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5D03" w14:textId="77777777" w:rsidR="009C4828" w:rsidRPr="003904C8" w:rsidRDefault="009C4828" w:rsidP="00086B70">
      <w:pPr>
        <w:pStyle w:val="Header"/>
        <w:tabs>
          <w:tab w:val="clear" w:pos="4320"/>
          <w:tab w:val="clear" w:pos="8640"/>
        </w:tabs>
        <w:rPr>
          <w:rFonts w:cs="Arial"/>
          <w:lang w:val="en-GB"/>
        </w:rPr>
      </w:pPr>
    </w:p>
    <w:p w14:paraId="1C454390" w14:textId="77777777" w:rsidR="00086B70" w:rsidRPr="003904C8" w:rsidRDefault="00086B70" w:rsidP="00086B70">
      <w:pPr>
        <w:rPr>
          <w:rFonts w:cs="Arial"/>
          <w:lang w:val="en-GB"/>
        </w:rPr>
      </w:pPr>
    </w:p>
    <w:p w14:paraId="283DAE60" w14:textId="77777777" w:rsidR="00086B70" w:rsidRPr="003904C8" w:rsidRDefault="00480835" w:rsidP="00086B70">
      <w:pPr>
        <w:rPr>
          <w:rStyle w:val="Strong"/>
          <w:rFonts w:cs="Arial"/>
          <w:sz w:val="36"/>
        </w:rPr>
      </w:pPr>
      <w:r w:rsidRPr="003904C8">
        <w:rPr>
          <w:rFonts w:cs="Arial"/>
          <w:b/>
          <w:bCs/>
          <w:sz w:val="36"/>
        </w:rPr>
        <w:t>Documents d’Information</w:t>
      </w:r>
    </w:p>
    <w:p w14:paraId="61576227" w14:textId="264882F8" w:rsidR="00086B70" w:rsidRPr="003904C8" w:rsidRDefault="00086B70" w:rsidP="00086B70">
      <w:pPr>
        <w:tabs>
          <w:tab w:val="right" w:pos="9462"/>
        </w:tabs>
        <w:rPr>
          <w:rFonts w:cs="Arial"/>
          <w:b/>
          <w:bCs/>
        </w:rPr>
      </w:pPr>
      <w:r w:rsidRPr="003904C8">
        <w:rPr>
          <w:rFonts w:cs="Arial"/>
        </w:rPr>
        <w:br/>
      </w:r>
      <w:r w:rsidR="009F67DF" w:rsidRPr="003904C8">
        <w:rPr>
          <w:rFonts w:cs="Arial"/>
          <w:b/>
          <w:bCs/>
        </w:rPr>
        <w:t>SG-AS (20</w:t>
      </w:r>
      <w:r w:rsidR="00F976B3" w:rsidRPr="003904C8">
        <w:rPr>
          <w:rFonts w:cs="Arial"/>
          <w:b/>
          <w:bCs/>
        </w:rPr>
        <w:t>2</w:t>
      </w:r>
      <w:r w:rsidR="005E4ABD">
        <w:rPr>
          <w:rFonts w:cs="Arial"/>
          <w:b/>
          <w:bCs/>
        </w:rPr>
        <w:t>5</w:t>
      </w:r>
      <w:r w:rsidR="0093504E" w:rsidRPr="003904C8">
        <w:rPr>
          <w:rFonts w:cs="Arial"/>
          <w:b/>
          <w:bCs/>
        </w:rPr>
        <w:t xml:space="preserve">) </w:t>
      </w:r>
      <w:r w:rsidR="005E4ABD">
        <w:rPr>
          <w:rFonts w:cs="Arial"/>
          <w:b/>
          <w:bCs/>
        </w:rPr>
        <w:t>02</w:t>
      </w:r>
      <w:r w:rsidR="00330552" w:rsidRPr="003904C8">
        <w:rPr>
          <w:rFonts w:cs="Arial"/>
          <w:b/>
          <w:bCs/>
        </w:rPr>
        <w:tab/>
      </w:r>
      <w:r w:rsidR="005E4ABD">
        <w:rPr>
          <w:rFonts w:cs="Arial"/>
          <w:b/>
          <w:bCs/>
        </w:rPr>
        <w:t>4 février</w:t>
      </w:r>
      <w:r w:rsidR="001D723B" w:rsidRPr="003904C8">
        <w:rPr>
          <w:rFonts w:cs="Arial"/>
          <w:b/>
          <w:bCs/>
        </w:rPr>
        <w:t xml:space="preserve"> </w:t>
      </w:r>
      <w:r w:rsidR="009F67DF" w:rsidRPr="003904C8">
        <w:rPr>
          <w:rFonts w:cs="Arial"/>
          <w:b/>
          <w:bCs/>
        </w:rPr>
        <w:t>20</w:t>
      </w:r>
      <w:r w:rsidR="00F976B3" w:rsidRPr="003904C8">
        <w:rPr>
          <w:rFonts w:cs="Arial"/>
          <w:b/>
          <w:bCs/>
        </w:rPr>
        <w:t>2</w:t>
      </w:r>
      <w:r w:rsidR="005E4ABD">
        <w:rPr>
          <w:rFonts w:cs="Arial"/>
          <w:b/>
          <w:bCs/>
        </w:rPr>
        <w:t>5</w:t>
      </w:r>
    </w:p>
    <w:p w14:paraId="705D64BB" w14:textId="77777777" w:rsidR="00086B70" w:rsidRPr="003904C8" w:rsidRDefault="00086B70" w:rsidP="00086B70">
      <w:pPr>
        <w:rPr>
          <w:rFonts w:cs="Arial"/>
        </w:rPr>
      </w:pPr>
    </w:p>
    <w:p w14:paraId="49EE4FB8" w14:textId="77777777" w:rsidR="00B51733" w:rsidRPr="003904C8" w:rsidRDefault="00B51733" w:rsidP="00505A4F">
      <w:pPr>
        <w:pStyle w:val="traduction"/>
        <w:widowControl w:val="0"/>
        <w:tabs>
          <w:tab w:val="left" w:pos="1134"/>
        </w:tabs>
        <w:jc w:val="both"/>
        <w:rPr>
          <w:rFonts w:cs="Arial"/>
        </w:rPr>
      </w:pPr>
    </w:p>
    <w:p w14:paraId="5675345D" w14:textId="77777777" w:rsidR="00B51733" w:rsidRPr="003904C8" w:rsidRDefault="00B51733" w:rsidP="00505A4F">
      <w:pPr>
        <w:pStyle w:val="traduction"/>
        <w:widowControl w:val="0"/>
        <w:tabs>
          <w:tab w:val="left" w:pos="1134"/>
        </w:tabs>
        <w:jc w:val="both"/>
        <w:rPr>
          <w:rFonts w:cs="Arial"/>
        </w:rPr>
      </w:pPr>
    </w:p>
    <w:p w14:paraId="6966AA8D" w14:textId="77777777" w:rsidR="00505A4F" w:rsidRPr="003904C8" w:rsidRDefault="00086B70" w:rsidP="00505A4F">
      <w:pPr>
        <w:pStyle w:val="traduction"/>
        <w:widowControl w:val="0"/>
        <w:tabs>
          <w:tab w:val="left" w:pos="1134"/>
        </w:tabs>
        <w:jc w:val="both"/>
        <w:rPr>
          <w:rFonts w:ascii="Arial" w:hAnsi="Arial" w:cs="Arial"/>
          <w:b/>
          <w:bCs/>
          <w:sz w:val="36"/>
        </w:rPr>
      </w:pPr>
      <w:r w:rsidRPr="003904C8">
        <w:rPr>
          <w:rFonts w:cs="Arial"/>
        </w:rPr>
        <w:br/>
      </w:r>
      <w:r w:rsidRPr="003904C8">
        <w:rPr>
          <w:rFonts w:cs="Arial"/>
          <w:b/>
          <w:sz w:val="36"/>
        </w:rPr>
        <w:t>————————————————</w:t>
      </w:r>
      <w:r w:rsidRPr="003904C8">
        <w:rPr>
          <w:rFonts w:cs="Arial"/>
          <w:b/>
          <w:sz w:val="36"/>
        </w:rPr>
        <w:br/>
      </w:r>
      <w:r w:rsidR="00505A4F" w:rsidRPr="003904C8">
        <w:rPr>
          <w:rFonts w:ascii="Arial" w:hAnsi="Arial" w:cs="Arial"/>
          <w:b/>
          <w:bCs/>
          <w:sz w:val="36"/>
        </w:rPr>
        <w:t xml:space="preserve">Communication </w:t>
      </w:r>
      <w:r w:rsidR="00170600" w:rsidRPr="003904C8">
        <w:rPr>
          <w:rFonts w:ascii="Arial" w:hAnsi="Arial" w:cs="Arial"/>
          <w:b/>
          <w:bCs/>
          <w:sz w:val="36"/>
        </w:rPr>
        <w:t>de la Secrétaire Générale</w:t>
      </w:r>
      <w:r w:rsidR="00505A4F" w:rsidRPr="003904C8">
        <w:rPr>
          <w:rFonts w:ascii="Arial" w:hAnsi="Arial" w:cs="Arial"/>
          <w:b/>
          <w:bCs/>
          <w:sz w:val="36"/>
        </w:rPr>
        <w:t xml:space="preserve"> </w:t>
      </w:r>
    </w:p>
    <w:p w14:paraId="22A9CA1A" w14:textId="77777777" w:rsidR="00505A4F" w:rsidRPr="003904C8" w:rsidRDefault="00505A4F" w:rsidP="00505A4F">
      <w:pPr>
        <w:pStyle w:val="traduction"/>
        <w:widowControl w:val="0"/>
        <w:tabs>
          <w:tab w:val="left" w:pos="1134"/>
        </w:tabs>
        <w:jc w:val="both"/>
        <w:rPr>
          <w:rFonts w:ascii="Arial" w:hAnsi="Arial" w:cs="Arial"/>
          <w:b/>
          <w:bCs/>
          <w:sz w:val="36"/>
        </w:rPr>
      </w:pPr>
      <w:r w:rsidRPr="003904C8">
        <w:rPr>
          <w:rFonts w:ascii="Arial" w:hAnsi="Arial" w:cs="Arial"/>
          <w:b/>
          <w:bCs/>
          <w:sz w:val="36"/>
        </w:rPr>
        <w:t xml:space="preserve">de l’Assemblée parlementaire </w:t>
      </w:r>
    </w:p>
    <w:p w14:paraId="66BB09FB" w14:textId="3F545001" w:rsidR="00505A4F" w:rsidRPr="003904C8" w:rsidRDefault="00505A4F" w:rsidP="00505A4F">
      <w:pPr>
        <w:rPr>
          <w:rFonts w:cs="Arial"/>
          <w:b/>
          <w:sz w:val="36"/>
        </w:rPr>
      </w:pPr>
      <w:r w:rsidRPr="003904C8">
        <w:rPr>
          <w:rFonts w:cs="Arial"/>
          <w:b/>
          <w:bCs/>
          <w:sz w:val="36"/>
        </w:rPr>
        <w:t xml:space="preserve">à la </w:t>
      </w:r>
      <w:r w:rsidR="00960321">
        <w:rPr>
          <w:rFonts w:cs="Arial"/>
          <w:b/>
          <w:bCs/>
          <w:sz w:val="36"/>
        </w:rPr>
        <w:t>1518</w:t>
      </w:r>
      <w:r w:rsidR="00960321" w:rsidRPr="00960321">
        <w:rPr>
          <w:rFonts w:cs="Arial"/>
          <w:b/>
          <w:bCs/>
          <w:sz w:val="36"/>
          <w:vertAlign w:val="superscript"/>
        </w:rPr>
        <w:t>e</w:t>
      </w:r>
      <w:r w:rsidR="00960321">
        <w:rPr>
          <w:rFonts w:cs="Arial"/>
          <w:b/>
          <w:bCs/>
          <w:sz w:val="36"/>
        </w:rPr>
        <w:t xml:space="preserve"> </w:t>
      </w:r>
      <w:r w:rsidRPr="003904C8">
        <w:rPr>
          <w:rFonts w:cs="Arial"/>
          <w:b/>
          <w:bCs/>
          <w:sz w:val="36"/>
        </w:rPr>
        <w:t>réunion des Délégués des Ministres</w:t>
      </w:r>
      <w:r w:rsidRPr="003904C8">
        <w:rPr>
          <w:rStyle w:val="FootnoteReference"/>
          <w:rFonts w:cs="Arial"/>
          <w:b/>
          <w:bCs/>
          <w:sz w:val="36"/>
        </w:rPr>
        <w:footnoteReference w:id="1"/>
      </w:r>
    </w:p>
    <w:p w14:paraId="307AC76A" w14:textId="49E47B91" w:rsidR="00505A4F" w:rsidRPr="003904C8" w:rsidRDefault="00505A4F" w:rsidP="00505A4F">
      <w:pPr>
        <w:rPr>
          <w:rFonts w:cs="Arial"/>
          <w:b/>
          <w:sz w:val="36"/>
        </w:rPr>
      </w:pPr>
      <w:r w:rsidRPr="003904C8">
        <w:rPr>
          <w:rFonts w:cs="Arial"/>
          <w:b/>
          <w:sz w:val="36"/>
        </w:rPr>
        <w:t>(</w:t>
      </w:r>
      <w:r w:rsidR="00960321">
        <w:rPr>
          <w:rFonts w:cs="Arial"/>
          <w:b/>
          <w:sz w:val="36"/>
        </w:rPr>
        <w:t>5 février</w:t>
      </w:r>
      <w:r w:rsidR="001D723B" w:rsidRPr="003904C8">
        <w:rPr>
          <w:rFonts w:cs="Arial"/>
          <w:b/>
          <w:sz w:val="36"/>
        </w:rPr>
        <w:t xml:space="preserve"> </w:t>
      </w:r>
      <w:r w:rsidR="009F67DF" w:rsidRPr="003904C8">
        <w:rPr>
          <w:rFonts w:cs="Arial"/>
          <w:b/>
          <w:sz w:val="36"/>
        </w:rPr>
        <w:t>20</w:t>
      </w:r>
      <w:r w:rsidR="00F976B3" w:rsidRPr="003904C8">
        <w:rPr>
          <w:rFonts w:cs="Arial"/>
          <w:b/>
          <w:sz w:val="36"/>
        </w:rPr>
        <w:t>2</w:t>
      </w:r>
      <w:r w:rsidR="005E4ABD">
        <w:rPr>
          <w:rFonts w:cs="Arial"/>
          <w:b/>
          <w:sz w:val="36"/>
        </w:rPr>
        <w:t>5</w:t>
      </w:r>
      <w:r w:rsidRPr="003904C8">
        <w:rPr>
          <w:rFonts w:cs="Arial"/>
          <w:b/>
          <w:sz w:val="36"/>
        </w:rPr>
        <w:t>)</w:t>
      </w:r>
    </w:p>
    <w:p w14:paraId="7140F031" w14:textId="77777777" w:rsidR="00086B70" w:rsidRPr="003904C8" w:rsidRDefault="00086B70" w:rsidP="00086B70">
      <w:pPr>
        <w:rPr>
          <w:rFonts w:cs="Arial"/>
          <w:b/>
          <w:sz w:val="36"/>
        </w:rPr>
      </w:pPr>
      <w:r w:rsidRPr="003904C8">
        <w:rPr>
          <w:rFonts w:cs="Arial"/>
        </w:rPr>
        <w:br/>
      </w:r>
      <w:r w:rsidRPr="003904C8">
        <w:rPr>
          <w:rFonts w:cs="Arial"/>
          <w:b/>
          <w:sz w:val="36"/>
        </w:rPr>
        <w:t>————————————————</w:t>
      </w:r>
    </w:p>
    <w:p w14:paraId="634B7AF7" w14:textId="77777777" w:rsidR="00086B70" w:rsidRPr="003904C8" w:rsidRDefault="00086B70" w:rsidP="00086B70">
      <w:pPr>
        <w:pStyle w:val="Header"/>
        <w:tabs>
          <w:tab w:val="clear" w:pos="4320"/>
          <w:tab w:val="clear" w:pos="8640"/>
        </w:tabs>
        <w:rPr>
          <w:rFonts w:cs="Arial"/>
          <w:b/>
        </w:rPr>
      </w:pPr>
    </w:p>
    <w:p w14:paraId="61B9369C" w14:textId="77777777" w:rsidR="00086B70" w:rsidRPr="006B67DE" w:rsidRDefault="00086B70" w:rsidP="00086B70">
      <w:pPr>
        <w:pStyle w:val="Header"/>
        <w:tabs>
          <w:tab w:val="clear" w:pos="4320"/>
          <w:tab w:val="clear" w:pos="8640"/>
        </w:tabs>
        <w:rPr>
          <w:rFonts w:cs="Arial"/>
          <w:bCs/>
        </w:rPr>
      </w:pPr>
    </w:p>
    <w:p w14:paraId="1970F98F" w14:textId="77777777" w:rsidR="00086B70" w:rsidRPr="006B67DE" w:rsidRDefault="00086B70" w:rsidP="00086B70">
      <w:pPr>
        <w:pStyle w:val="Header"/>
        <w:tabs>
          <w:tab w:val="clear" w:pos="4320"/>
          <w:tab w:val="clear" w:pos="8640"/>
        </w:tabs>
        <w:rPr>
          <w:rFonts w:cs="Arial"/>
          <w:bCs/>
        </w:rPr>
      </w:pPr>
    </w:p>
    <w:p w14:paraId="1E22923B" w14:textId="77777777" w:rsidR="00086B70" w:rsidRPr="006B67DE" w:rsidRDefault="00086B70" w:rsidP="00086B70">
      <w:pPr>
        <w:pStyle w:val="Header"/>
        <w:tabs>
          <w:tab w:val="clear" w:pos="4320"/>
          <w:tab w:val="clear" w:pos="8640"/>
        </w:tabs>
        <w:rPr>
          <w:rFonts w:cs="Arial"/>
          <w:bCs/>
        </w:rPr>
      </w:pPr>
    </w:p>
    <w:p w14:paraId="2F50AC83" w14:textId="77777777" w:rsidR="00086B70" w:rsidRPr="006B67DE" w:rsidRDefault="00086B70" w:rsidP="00086B70">
      <w:pPr>
        <w:pStyle w:val="Header"/>
        <w:tabs>
          <w:tab w:val="clear" w:pos="4320"/>
          <w:tab w:val="clear" w:pos="8640"/>
        </w:tabs>
        <w:rPr>
          <w:rFonts w:cs="Arial"/>
          <w:bCs/>
        </w:rPr>
      </w:pPr>
    </w:p>
    <w:p w14:paraId="44F6F794" w14:textId="77777777" w:rsidR="00086B70" w:rsidRPr="006B67DE" w:rsidRDefault="00086B70" w:rsidP="00086B70">
      <w:pPr>
        <w:pStyle w:val="Header"/>
        <w:tabs>
          <w:tab w:val="clear" w:pos="4320"/>
          <w:tab w:val="clear" w:pos="8640"/>
        </w:tabs>
        <w:rPr>
          <w:rFonts w:cs="Arial"/>
          <w:bCs/>
        </w:rPr>
      </w:pPr>
    </w:p>
    <w:p w14:paraId="5184C860" w14:textId="77777777" w:rsidR="00086B70" w:rsidRPr="006B67DE" w:rsidRDefault="00086B70" w:rsidP="00086B70">
      <w:pPr>
        <w:pStyle w:val="Header"/>
        <w:tabs>
          <w:tab w:val="clear" w:pos="4320"/>
          <w:tab w:val="clear" w:pos="8640"/>
        </w:tabs>
        <w:rPr>
          <w:rFonts w:cs="Arial"/>
          <w:bCs/>
        </w:rPr>
      </w:pPr>
    </w:p>
    <w:p w14:paraId="6E07DC05" w14:textId="77777777" w:rsidR="00086B70" w:rsidRPr="006B67DE" w:rsidRDefault="00086B70" w:rsidP="00086B70">
      <w:pPr>
        <w:pStyle w:val="Header"/>
        <w:tabs>
          <w:tab w:val="clear" w:pos="4320"/>
          <w:tab w:val="clear" w:pos="8640"/>
        </w:tabs>
        <w:rPr>
          <w:rFonts w:cs="Arial"/>
          <w:bCs/>
        </w:rPr>
      </w:pPr>
    </w:p>
    <w:p w14:paraId="3E90A128" w14:textId="77777777" w:rsidR="00086B70" w:rsidRPr="006B67DE" w:rsidRDefault="00086B70" w:rsidP="00086B70">
      <w:pPr>
        <w:pStyle w:val="Header"/>
        <w:tabs>
          <w:tab w:val="clear" w:pos="4320"/>
          <w:tab w:val="clear" w:pos="8640"/>
        </w:tabs>
        <w:rPr>
          <w:rFonts w:cs="Arial"/>
          <w:bCs/>
        </w:rPr>
      </w:pPr>
    </w:p>
    <w:p w14:paraId="4D834064" w14:textId="77777777" w:rsidR="00086B70" w:rsidRPr="006B67DE" w:rsidRDefault="00086B70" w:rsidP="00086B70">
      <w:pPr>
        <w:pStyle w:val="Header"/>
        <w:tabs>
          <w:tab w:val="clear" w:pos="4320"/>
          <w:tab w:val="clear" w:pos="8640"/>
        </w:tabs>
        <w:rPr>
          <w:rFonts w:cs="Arial"/>
          <w:bCs/>
        </w:rPr>
      </w:pPr>
    </w:p>
    <w:p w14:paraId="3F4A1365" w14:textId="77777777" w:rsidR="00086B70" w:rsidRPr="006B67DE" w:rsidRDefault="00086B70" w:rsidP="00086B70">
      <w:pPr>
        <w:pStyle w:val="Header"/>
        <w:tabs>
          <w:tab w:val="clear" w:pos="4320"/>
          <w:tab w:val="clear" w:pos="8640"/>
        </w:tabs>
        <w:rPr>
          <w:rFonts w:cs="Arial"/>
          <w:bCs/>
        </w:rPr>
      </w:pPr>
    </w:p>
    <w:p w14:paraId="17D6E615" w14:textId="77777777" w:rsidR="00086B70" w:rsidRPr="006B67DE" w:rsidRDefault="00086B70" w:rsidP="00086B70">
      <w:pPr>
        <w:pStyle w:val="Header"/>
        <w:tabs>
          <w:tab w:val="clear" w:pos="4320"/>
          <w:tab w:val="clear" w:pos="8640"/>
        </w:tabs>
        <w:rPr>
          <w:rFonts w:cs="Arial"/>
          <w:bCs/>
        </w:rPr>
      </w:pPr>
    </w:p>
    <w:p w14:paraId="2A4565AF" w14:textId="77777777" w:rsidR="00086B70" w:rsidRPr="006B67DE" w:rsidRDefault="00086B70" w:rsidP="00086B70">
      <w:pPr>
        <w:pStyle w:val="Header"/>
        <w:tabs>
          <w:tab w:val="clear" w:pos="4320"/>
          <w:tab w:val="clear" w:pos="8640"/>
        </w:tabs>
        <w:rPr>
          <w:rFonts w:cs="Arial"/>
          <w:bCs/>
        </w:rPr>
      </w:pPr>
    </w:p>
    <w:p w14:paraId="435AAAF0" w14:textId="77777777" w:rsidR="00086B70" w:rsidRPr="006B67DE" w:rsidRDefault="00086B70" w:rsidP="00086B70">
      <w:pPr>
        <w:pStyle w:val="Header"/>
        <w:tabs>
          <w:tab w:val="clear" w:pos="4320"/>
          <w:tab w:val="clear" w:pos="8640"/>
        </w:tabs>
        <w:rPr>
          <w:rFonts w:cs="Arial"/>
          <w:bCs/>
        </w:rPr>
      </w:pPr>
    </w:p>
    <w:p w14:paraId="085C9427" w14:textId="77777777" w:rsidR="00086B70" w:rsidRPr="006B67DE" w:rsidRDefault="00086B70" w:rsidP="00086B70">
      <w:pPr>
        <w:pStyle w:val="Header"/>
        <w:tabs>
          <w:tab w:val="clear" w:pos="4320"/>
          <w:tab w:val="clear" w:pos="8640"/>
        </w:tabs>
        <w:rPr>
          <w:rFonts w:cs="Arial"/>
          <w:bCs/>
        </w:rPr>
      </w:pPr>
    </w:p>
    <w:p w14:paraId="62AC6346" w14:textId="77777777" w:rsidR="00086B70" w:rsidRPr="006B67DE" w:rsidRDefault="00086B70" w:rsidP="00086B70">
      <w:pPr>
        <w:pStyle w:val="Header"/>
        <w:tabs>
          <w:tab w:val="clear" w:pos="4320"/>
          <w:tab w:val="clear" w:pos="8640"/>
        </w:tabs>
        <w:rPr>
          <w:rFonts w:cs="Arial"/>
          <w:bCs/>
        </w:rPr>
      </w:pPr>
    </w:p>
    <w:p w14:paraId="0A695CBC" w14:textId="77777777" w:rsidR="00086B70" w:rsidRPr="006B67DE" w:rsidRDefault="00086B70" w:rsidP="00086B70">
      <w:pPr>
        <w:pStyle w:val="Header"/>
        <w:tabs>
          <w:tab w:val="clear" w:pos="4320"/>
          <w:tab w:val="clear" w:pos="8640"/>
        </w:tabs>
        <w:rPr>
          <w:rFonts w:cs="Arial"/>
          <w:bCs/>
        </w:rPr>
      </w:pPr>
    </w:p>
    <w:p w14:paraId="071745C8" w14:textId="77777777" w:rsidR="00086B70" w:rsidRPr="006B67DE" w:rsidRDefault="00086B70" w:rsidP="00086B70">
      <w:pPr>
        <w:pStyle w:val="Header"/>
        <w:tabs>
          <w:tab w:val="clear" w:pos="4320"/>
          <w:tab w:val="clear" w:pos="8640"/>
        </w:tabs>
        <w:rPr>
          <w:rFonts w:cs="Arial"/>
          <w:bCs/>
        </w:rPr>
      </w:pPr>
    </w:p>
    <w:p w14:paraId="612D563F" w14:textId="25B3AFE8" w:rsidR="000C3298" w:rsidRPr="003904C8" w:rsidRDefault="00257650" w:rsidP="000B4C72">
      <w:pPr>
        <w:pStyle w:val="Header"/>
        <w:tabs>
          <w:tab w:val="clear" w:pos="4320"/>
          <w:tab w:val="clear" w:pos="8640"/>
        </w:tabs>
        <w:rPr>
          <w:rFonts w:cs="Arial"/>
          <w:iCs/>
          <w:sz w:val="24"/>
          <w:szCs w:val="24"/>
          <w:u w:val="single"/>
        </w:rPr>
      </w:pPr>
      <w:r w:rsidRPr="003904C8">
        <w:rPr>
          <w:rFonts w:cs="Arial"/>
          <w:b/>
        </w:rPr>
        <w:br w:type="column"/>
      </w:r>
      <w:r w:rsidR="000C3298" w:rsidRPr="003904C8">
        <w:rPr>
          <w:rFonts w:cs="Arial"/>
          <w:b/>
          <w:iCs/>
          <w:sz w:val="24"/>
          <w:szCs w:val="24"/>
        </w:rPr>
        <w:lastRenderedPageBreak/>
        <w:t>I.</w:t>
      </w:r>
      <w:r w:rsidR="000C3298" w:rsidRPr="003904C8">
        <w:rPr>
          <w:rFonts w:cs="Arial"/>
          <w:b/>
          <w:iCs/>
          <w:sz w:val="24"/>
          <w:szCs w:val="24"/>
        </w:rPr>
        <w:tab/>
      </w:r>
      <w:r w:rsidR="008138E0">
        <w:rPr>
          <w:rFonts w:cs="Arial"/>
          <w:b/>
          <w:iCs/>
          <w:sz w:val="24"/>
          <w:szCs w:val="24"/>
          <w:u w:val="single"/>
        </w:rPr>
        <w:t>Première</w:t>
      </w:r>
      <w:r w:rsidR="000C3298" w:rsidRPr="003904C8">
        <w:rPr>
          <w:rFonts w:cs="Arial"/>
          <w:b/>
          <w:iCs/>
          <w:sz w:val="24"/>
          <w:szCs w:val="24"/>
          <w:u w:val="single"/>
        </w:rPr>
        <w:t xml:space="preserve"> partie de</w:t>
      </w:r>
      <w:r w:rsidR="009F67DF" w:rsidRPr="003904C8">
        <w:rPr>
          <w:rFonts w:cs="Arial"/>
          <w:b/>
          <w:iCs/>
          <w:sz w:val="24"/>
          <w:szCs w:val="24"/>
          <w:u w:val="single"/>
        </w:rPr>
        <w:t xml:space="preserve"> la session </w:t>
      </w:r>
      <w:r w:rsidR="00480835" w:rsidRPr="003904C8">
        <w:rPr>
          <w:rFonts w:cs="Arial"/>
          <w:b/>
          <w:iCs/>
          <w:sz w:val="24"/>
          <w:szCs w:val="24"/>
          <w:u w:val="single"/>
        </w:rPr>
        <w:t xml:space="preserve">Ordinaire </w:t>
      </w:r>
      <w:r w:rsidR="009F67DF" w:rsidRPr="003904C8">
        <w:rPr>
          <w:rFonts w:cs="Arial"/>
          <w:b/>
          <w:iCs/>
          <w:sz w:val="24"/>
          <w:szCs w:val="24"/>
          <w:u w:val="single"/>
        </w:rPr>
        <w:t>de 20</w:t>
      </w:r>
      <w:r w:rsidR="009B6225" w:rsidRPr="003904C8">
        <w:rPr>
          <w:rFonts w:cs="Arial"/>
          <w:b/>
          <w:iCs/>
          <w:sz w:val="24"/>
          <w:szCs w:val="24"/>
          <w:u w:val="single"/>
        </w:rPr>
        <w:t>2</w:t>
      </w:r>
      <w:r w:rsidR="008138E0">
        <w:rPr>
          <w:rFonts w:cs="Arial"/>
          <w:b/>
          <w:iCs/>
          <w:sz w:val="24"/>
          <w:szCs w:val="24"/>
          <w:u w:val="single"/>
        </w:rPr>
        <w:t>5</w:t>
      </w:r>
      <w:r w:rsidR="009F67DF" w:rsidRPr="003904C8">
        <w:rPr>
          <w:rFonts w:cs="Arial"/>
          <w:b/>
          <w:iCs/>
          <w:sz w:val="24"/>
          <w:szCs w:val="24"/>
          <w:u w:val="single"/>
        </w:rPr>
        <w:t xml:space="preserve"> (</w:t>
      </w:r>
      <w:r w:rsidR="008138E0">
        <w:rPr>
          <w:rFonts w:cs="Arial"/>
          <w:b/>
          <w:iCs/>
          <w:sz w:val="24"/>
          <w:szCs w:val="24"/>
          <w:u w:val="single"/>
        </w:rPr>
        <w:t>27 – 31 janvier</w:t>
      </w:r>
      <w:r w:rsidR="00B51C7C">
        <w:rPr>
          <w:rFonts w:cs="Arial"/>
          <w:b/>
          <w:iCs/>
          <w:sz w:val="24"/>
          <w:szCs w:val="24"/>
          <w:u w:val="single"/>
        </w:rPr>
        <w:t xml:space="preserve"> </w:t>
      </w:r>
      <w:r w:rsidR="009F67DF" w:rsidRPr="003904C8">
        <w:rPr>
          <w:rFonts w:cs="Arial"/>
          <w:b/>
          <w:iCs/>
          <w:sz w:val="24"/>
          <w:szCs w:val="24"/>
          <w:u w:val="single"/>
        </w:rPr>
        <w:t>20</w:t>
      </w:r>
      <w:r w:rsidR="009B6225" w:rsidRPr="003904C8">
        <w:rPr>
          <w:rFonts w:cs="Arial"/>
          <w:b/>
          <w:iCs/>
          <w:sz w:val="24"/>
          <w:szCs w:val="24"/>
          <w:u w:val="single"/>
        </w:rPr>
        <w:t>2</w:t>
      </w:r>
      <w:r w:rsidR="008138E0">
        <w:rPr>
          <w:rFonts w:cs="Arial"/>
          <w:b/>
          <w:iCs/>
          <w:sz w:val="24"/>
          <w:szCs w:val="24"/>
          <w:u w:val="single"/>
        </w:rPr>
        <w:t>5</w:t>
      </w:r>
      <w:r w:rsidR="000C3298" w:rsidRPr="003904C8">
        <w:rPr>
          <w:rFonts w:cs="Arial"/>
          <w:b/>
          <w:iCs/>
          <w:sz w:val="24"/>
          <w:szCs w:val="24"/>
          <w:u w:val="single"/>
        </w:rPr>
        <w:t>)</w:t>
      </w:r>
    </w:p>
    <w:p w14:paraId="235287D4" w14:textId="77777777" w:rsidR="000C3298" w:rsidRPr="003904C8" w:rsidRDefault="000C3298" w:rsidP="00B60F8B">
      <w:pPr>
        <w:tabs>
          <w:tab w:val="left" w:pos="567"/>
        </w:tabs>
        <w:jc w:val="both"/>
        <w:rPr>
          <w:rFonts w:cs="Arial"/>
          <w:bCs/>
        </w:rPr>
      </w:pPr>
    </w:p>
    <w:p w14:paraId="435574CD" w14:textId="2ED12017" w:rsidR="00F072DE" w:rsidRPr="003904C8" w:rsidRDefault="00E15257" w:rsidP="00265AB0">
      <w:pPr>
        <w:numPr>
          <w:ilvl w:val="0"/>
          <w:numId w:val="4"/>
        </w:numPr>
        <w:tabs>
          <w:tab w:val="left" w:pos="567"/>
        </w:tabs>
        <w:ind w:left="567" w:hanging="567"/>
        <w:jc w:val="both"/>
        <w:rPr>
          <w:rFonts w:cs="Arial"/>
          <w:sz w:val="22"/>
          <w:szCs w:val="22"/>
        </w:rPr>
      </w:pPr>
      <w:r w:rsidRPr="003904C8">
        <w:rPr>
          <w:rFonts w:cs="Arial"/>
          <w:b/>
          <w:bCs/>
          <w:sz w:val="22"/>
          <w:szCs w:val="22"/>
        </w:rPr>
        <w:t>Réponse de l'Assemblée à l</w:t>
      </w:r>
      <w:r w:rsidR="00F072DE" w:rsidRPr="003904C8">
        <w:rPr>
          <w:rFonts w:cs="Arial"/>
          <w:b/>
          <w:bCs/>
          <w:sz w:val="22"/>
          <w:szCs w:val="22"/>
        </w:rPr>
        <w:t>a guerre d</w:t>
      </w:r>
      <w:r w:rsidRPr="003904C8">
        <w:rPr>
          <w:rFonts w:cs="Arial"/>
          <w:b/>
          <w:bCs/>
          <w:sz w:val="22"/>
          <w:szCs w:val="22"/>
        </w:rPr>
        <w:t>'agression de la Fédération de Russie contre l'Ukraine</w:t>
      </w:r>
    </w:p>
    <w:p w14:paraId="34435F51" w14:textId="77777777" w:rsidR="00C04D6D" w:rsidRPr="003904C8" w:rsidRDefault="00C04D6D" w:rsidP="00C04D6D">
      <w:pPr>
        <w:tabs>
          <w:tab w:val="left" w:pos="567"/>
        </w:tabs>
        <w:jc w:val="both"/>
        <w:rPr>
          <w:rFonts w:cs="Arial"/>
        </w:rPr>
      </w:pPr>
    </w:p>
    <w:p w14:paraId="17AC8297" w14:textId="7D33E8FE" w:rsidR="00C04D6D" w:rsidRPr="00BC210B" w:rsidRDefault="00C04D6D" w:rsidP="00C04D6D">
      <w:pPr>
        <w:tabs>
          <w:tab w:val="left" w:pos="567"/>
        </w:tabs>
        <w:jc w:val="both"/>
        <w:rPr>
          <w:rFonts w:cs="Arial"/>
        </w:rPr>
      </w:pPr>
      <w:r w:rsidRPr="00BC210B">
        <w:rPr>
          <w:rFonts w:cs="Arial"/>
        </w:rPr>
        <w:t xml:space="preserve">L'Assemblée </w:t>
      </w:r>
      <w:hyperlink r:id="rId8" w:history="1">
        <w:r w:rsidRPr="00BC210B">
          <w:rPr>
            <w:rStyle w:val="Hyperlink"/>
            <w:rFonts w:cs="Arial"/>
            <w:color w:val="auto"/>
          </w:rPr>
          <w:t>a approuvé</w:t>
        </w:r>
      </w:hyperlink>
      <w:r w:rsidRPr="00BC210B">
        <w:rPr>
          <w:rFonts w:cs="Arial"/>
        </w:rPr>
        <w:t xml:space="preserve"> </w:t>
      </w:r>
      <w:r w:rsidR="00E26751">
        <w:rPr>
          <w:rFonts w:cs="Arial"/>
        </w:rPr>
        <w:t>la</w:t>
      </w:r>
      <w:r w:rsidRPr="00BC210B">
        <w:rPr>
          <w:rFonts w:cs="Arial"/>
        </w:rPr>
        <w:t xml:space="preserve"> </w:t>
      </w:r>
      <w:hyperlink r:id="rId9" w:history="1">
        <w:r w:rsidRPr="00BC210B">
          <w:rPr>
            <w:rStyle w:val="Hyperlink"/>
            <w:rFonts w:cs="Arial"/>
            <w:color w:val="auto"/>
          </w:rPr>
          <w:t>résolution</w:t>
        </w:r>
      </w:hyperlink>
      <w:r w:rsidR="00E26751">
        <w:rPr>
          <w:rStyle w:val="Hyperlink"/>
          <w:rFonts w:cs="Arial"/>
          <w:color w:val="auto"/>
        </w:rPr>
        <w:t xml:space="preserve"> 2528 (2025)</w:t>
      </w:r>
      <w:r w:rsidR="00E34F02" w:rsidRPr="00E34F02">
        <w:rPr>
          <w:rStyle w:val="Hyperlink"/>
          <w:rFonts w:cs="Arial"/>
          <w:color w:val="auto"/>
          <w:u w:val="none"/>
        </w:rPr>
        <w:t xml:space="preserve"> sur l’Engagement européen en faveur d’une paix juste et durable en Ukraine</w:t>
      </w:r>
      <w:r w:rsidRPr="00E34F02">
        <w:rPr>
          <w:rFonts w:cs="Arial"/>
        </w:rPr>
        <w:t xml:space="preserve"> </w:t>
      </w:r>
      <w:r w:rsidRPr="00BC210B">
        <w:rPr>
          <w:rFonts w:cs="Arial"/>
        </w:rPr>
        <w:t>basée sur un rapport de Miapetra Kumpula-Natri (Finlande, SOC), affirmant que toute négociation de paix doit impliquer l'Ukraine et respecter son droit à déterminer son propre avenir. Le soutien politique, économique et militaire des États membres du Conseil de l'Europe, ainsi que des partenaires internationaux, a été jugé essentiel pour renforcer la position de l'Ukraine dans les futures négociations. Un accord de paix doit inclure la souveraineté nationale et l'intégrité territoriale, le droit à la réparation ou à l'indemnisation et le respect du droit international. L'Assemblée a plaidé en faveur de la finalisation des négociations sur la création d'un tribunal spécial chargé de poursuivre les dirigeants russes et biélorusses pour crime d'agression, de transférer les avoirs gelés de l'État russe pour financer des indemnisations et de lancer un plan de reconstruction.</w:t>
      </w:r>
    </w:p>
    <w:p w14:paraId="501A9E5D" w14:textId="77777777" w:rsidR="00C04D6D" w:rsidRDefault="00C04D6D" w:rsidP="00C04D6D">
      <w:pPr>
        <w:tabs>
          <w:tab w:val="left" w:pos="567"/>
        </w:tabs>
        <w:jc w:val="both"/>
        <w:rPr>
          <w:rFonts w:cs="Arial"/>
        </w:rPr>
      </w:pPr>
    </w:p>
    <w:p w14:paraId="1D210240" w14:textId="2F903D98" w:rsidR="00394134" w:rsidRDefault="00394134" w:rsidP="00C04D6D">
      <w:pPr>
        <w:tabs>
          <w:tab w:val="left" w:pos="567"/>
        </w:tabs>
        <w:jc w:val="both"/>
        <w:rPr>
          <w:rFonts w:cs="Arial"/>
        </w:rPr>
      </w:pPr>
      <w:r w:rsidRPr="00394134">
        <w:rPr>
          <w:rFonts w:cs="Arial"/>
        </w:rPr>
        <w:t xml:space="preserve">Une audition conjointe s’est tenue sur </w:t>
      </w:r>
      <w:r w:rsidRPr="00394134">
        <w:rPr>
          <w:rFonts w:cs="Arial"/>
          <w:i/>
          <w:iCs/>
        </w:rPr>
        <w:t>Prisonniers de guerre, journalistes et autres civils ukrainiens détenus en captivité par la Fédération de Russie</w:t>
      </w:r>
      <w:r w:rsidRPr="00394134">
        <w:rPr>
          <w:rFonts w:cs="Arial"/>
        </w:rPr>
        <w:t xml:space="preserve">, dans le cadre de </w:t>
      </w:r>
      <w:r w:rsidR="00E34F02">
        <w:rPr>
          <w:rFonts w:cs="Arial"/>
        </w:rPr>
        <w:t xml:space="preserve">la préparation de </w:t>
      </w:r>
      <w:r w:rsidRPr="00394134">
        <w:rPr>
          <w:rFonts w:cs="Arial"/>
        </w:rPr>
        <w:t>plusieurs rapports par les rapporteurs Mme Yelyzaveta Yasko, Ukraine (PPE/DC), M. Eerik-Niiles Kross</w:t>
      </w:r>
      <w:r>
        <w:rPr>
          <w:rFonts w:cs="Arial"/>
        </w:rPr>
        <w:t xml:space="preserve"> </w:t>
      </w:r>
      <w:r w:rsidRPr="00394134">
        <w:rPr>
          <w:rFonts w:cs="Arial"/>
        </w:rPr>
        <w:t>(Estonie, ADLE), Mme Mariia Mezentseva-Fedorenko (Ukraine, PPE/DC) et Mme Yevheniia Kravchuk (Ukraine, ADLE)</w:t>
      </w:r>
      <w:r>
        <w:rPr>
          <w:rFonts w:cs="Arial"/>
        </w:rPr>
        <w:t xml:space="preserve">, avec la participation de </w:t>
      </w:r>
      <w:r>
        <w:rPr>
          <w:rFonts w:cs="Arial"/>
        </w:rPr>
        <w:br/>
      </w:r>
      <w:r w:rsidRPr="00394134">
        <w:rPr>
          <w:rFonts w:cs="Arial"/>
        </w:rPr>
        <w:t>M. Maksym Butkevych, défenseur des droits humains, officier des forces armées ukrainiennes, ancien prisonnier de guerre, journaliste</w:t>
      </w:r>
      <w:r>
        <w:rPr>
          <w:rFonts w:cs="Arial"/>
        </w:rPr>
        <w:t xml:space="preserve"> ; </w:t>
      </w:r>
      <w:r w:rsidRPr="00394134">
        <w:rPr>
          <w:rFonts w:cs="Arial"/>
        </w:rPr>
        <w:t>Mme Leniie Umerova, otage civile tatare de Crimée récemment échangée (citoyenne ukrainienne)</w:t>
      </w:r>
      <w:r>
        <w:rPr>
          <w:rFonts w:cs="Arial"/>
        </w:rPr>
        <w:t xml:space="preserve"> ; </w:t>
      </w:r>
      <w:r w:rsidRPr="00394134">
        <w:rPr>
          <w:rFonts w:cs="Arial"/>
        </w:rPr>
        <w:t>M. Yulian Pylypei, marine ukrainienne, défenseur de Mariupol, 2,5 ans de captivité en Russie</w:t>
      </w:r>
      <w:r>
        <w:rPr>
          <w:rFonts w:cs="Arial"/>
        </w:rPr>
        <w:t xml:space="preserve"> et </w:t>
      </w:r>
      <w:r w:rsidRPr="00394134">
        <w:rPr>
          <w:rFonts w:cs="Arial"/>
        </w:rPr>
        <w:t>Mme Nataliia Yashchuk, responsable des conséquences de la guerre, Centre pour les libertés civiles, Kyiv</w:t>
      </w:r>
      <w:r>
        <w:rPr>
          <w:rFonts w:cs="Arial"/>
        </w:rPr>
        <w:t xml:space="preserve">. </w:t>
      </w:r>
      <w:r w:rsidR="00E65D86">
        <w:rPr>
          <w:rFonts w:cs="Arial"/>
        </w:rPr>
        <w:t>Les intervenants</w:t>
      </w:r>
      <w:r>
        <w:rPr>
          <w:rFonts w:cs="Arial"/>
        </w:rPr>
        <w:t xml:space="preserve"> </w:t>
      </w:r>
      <w:r w:rsidRPr="00394134">
        <w:rPr>
          <w:rFonts w:cs="Arial"/>
        </w:rPr>
        <w:t>ont détaillé le</w:t>
      </w:r>
      <w:r w:rsidR="00C52567">
        <w:rPr>
          <w:rFonts w:cs="Arial"/>
        </w:rPr>
        <w:t>s conditions de leur</w:t>
      </w:r>
      <w:r w:rsidRPr="00394134">
        <w:rPr>
          <w:rFonts w:cs="Arial"/>
        </w:rPr>
        <w:t xml:space="preserve"> captivité, leurs retours </w:t>
      </w:r>
      <w:r w:rsidR="00C52567">
        <w:rPr>
          <w:rFonts w:cs="Arial"/>
        </w:rPr>
        <w:t>dans</w:t>
      </w:r>
      <w:r w:rsidRPr="00394134">
        <w:rPr>
          <w:rFonts w:cs="Arial"/>
        </w:rPr>
        <w:t xml:space="preserve"> leurs familles et </w:t>
      </w:r>
      <w:r w:rsidR="00C52567">
        <w:rPr>
          <w:rFonts w:cs="Arial"/>
        </w:rPr>
        <w:t>la manière dont</w:t>
      </w:r>
      <w:r w:rsidRPr="00394134">
        <w:rPr>
          <w:rFonts w:cs="Arial"/>
        </w:rPr>
        <w:t xml:space="preserve"> leur détention </w:t>
      </w:r>
      <w:r>
        <w:rPr>
          <w:rFonts w:cs="Arial"/>
        </w:rPr>
        <w:t xml:space="preserve">les </w:t>
      </w:r>
      <w:r w:rsidRPr="00394134">
        <w:rPr>
          <w:rFonts w:cs="Arial"/>
        </w:rPr>
        <w:t>a affectés</w:t>
      </w:r>
      <w:r>
        <w:rPr>
          <w:rFonts w:cs="Arial"/>
        </w:rPr>
        <w:t xml:space="preserve"> ainsi que</w:t>
      </w:r>
      <w:r w:rsidRPr="00394134">
        <w:rPr>
          <w:rFonts w:cs="Arial"/>
        </w:rPr>
        <w:t xml:space="preserve"> leurs familles. Les quatre rapporteurs ont souligné l’importance d’entendre de tels témoignages, appelé à l’action et invité leurs co-parlementaires </w:t>
      </w:r>
      <w:r w:rsidR="00C52567">
        <w:rPr>
          <w:rFonts w:cs="Arial"/>
        </w:rPr>
        <w:t>à</w:t>
      </w:r>
      <w:r w:rsidRPr="00394134">
        <w:rPr>
          <w:rFonts w:cs="Arial"/>
        </w:rPr>
        <w:t xml:space="preserve"> </w:t>
      </w:r>
      <w:r w:rsidR="00FA0533">
        <w:rPr>
          <w:rFonts w:cs="Arial"/>
        </w:rPr>
        <w:t>être la voix des</w:t>
      </w:r>
      <w:r w:rsidRPr="00394134">
        <w:rPr>
          <w:rFonts w:cs="Arial"/>
        </w:rPr>
        <w:t xml:space="preserve"> détenus ukrainiens et </w:t>
      </w:r>
      <w:r w:rsidR="00C52567">
        <w:rPr>
          <w:rFonts w:cs="Arial"/>
        </w:rPr>
        <w:t xml:space="preserve">à </w:t>
      </w:r>
      <w:r w:rsidRPr="00394134">
        <w:rPr>
          <w:rFonts w:cs="Arial"/>
        </w:rPr>
        <w:t>partager leurs histoires.</w:t>
      </w:r>
    </w:p>
    <w:p w14:paraId="09E608D4" w14:textId="77777777" w:rsidR="00E26751" w:rsidRDefault="00E26751" w:rsidP="00C04D6D">
      <w:pPr>
        <w:tabs>
          <w:tab w:val="left" w:pos="567"/>
        </w:tabs>
        <w:jc w:val="both"/>
        <w:rPr>
          <w:rFonts w:cs="Arial"/>
        </w:rPr>
      </w:pPr>
    </w:p>
    <w:p w14:paraId="50E35469" w14:textId="77777777" w:rsidR="00394134" w:rsidRPr="003D7919" w:rsidRDefault="00394134" w:rsidP="00C04D6D">
      <w:pPr>
        <w:tabs>
          <w:tab w:val="left" w:pos="567"/>
        </w:tabs>
        <w:jc w:val="both"/>
        <w:rPr>
          <w:rFonts w:cs="Arial"/>
        </w:rPr>
      </w:pPr>
    </w:p>
    <w:p w14:paraId="283A48E0" w14:textId="77777777" w:rsidR="00C04D6D" w:rsidRPr="003904C8" w:rsidRDefault="00C04D6D" w:rsidP="00C04D6D">
      <w:pPr>
        <w:numPr>
          <w:ilvl w:val="0"/>
          <w:numId w:val="4"/>
        </w:numPr>
        <w:tabs>
          <w:tab w:val="left" w:pos="567"/>
        </w:tabs>
        <w:ind w:left="567" w:hanging="567"/>
        <w:jc w:val="both"/>
        <w:rPr>
          <w:rFonts w:cs="Arial"/>
          <w:b/>
          <w:sz w:val="22"/>
          <w:szCs w:val="22"/>
        </w:rPr>
      </w:pPr>
      <w:r w:rsidRPr="003904C8">
        <w:rPr>
          <w:rFonts w:cs="Arial"/>
          <w:b/>
          <w:bCs/>
          <w:sz w:val="22"/>
          <w:szCs w:val="22"/>
        </w:rPr>
        <w:t>Suivi du Sommet de Reykjavik</w:t>
      </w:r>
    </w:p>
    <w:p w14:paraId="5F0A9336" w14:textId="77777777" w:rsidR="00C04D6D" w:rsidRPr="003904C8" w:rsidRDefault="00C04D6D" w:rsidP="00C04D6D">
      <w:pPr>
        <w:tabs>
          <w:tab w:val="left" w:pos="567"/>
        </w:tabs>
        <w:jc w:val="both"/>
        <w:rPr>
          <w:rFonts w:cs="Arial"/>
        </w:rPr>
      </w:pPr>
    </w:p>
    <w:p w14:paraId="33BE76A7" w14:textId="0EA16B59" w:rsidR="00C04D6D" w:rsidRPr="00BC210B" w:rsidRDefault="00C04D6D" w:rsidP="00C04D6D">
      <w:pPr>
        <w:tabs>
          <w:tab w:val="left" w:pos="567"/>
        </w:tabs>
        <w:jc w:val="both"/>
        <w:rPr>
          <w:rFonts w:cs="Arial"/>
          <w:bCs/>
        </w:rPr>
      </w:pPr>
      <w:bookmarkStart w:id="0" w:name="_Hlk189158021"/>
      <w:r w:rsidRPr="00BC210B">
        <w:rPr>
          <w:rFonts w:cs="Arial"/>
          <w:bCs/>
        </w:rPr>
        <w:t xml:space="preserve">L’Assemblée a adopté </w:t>
      </w:r>
      <w:r w:rsidR="00E26751">
        <w:rPr>
          <w:rFonts w:cs="Arial"/>
          <w:bCs/>
        </w:rPr>
        <w:t>la</w:t>
      </w:r>
      <w:r w:rsidRPr="00BC210B">
        <w:rPr>
          <w:rFonts w:cs="Arial"/>
          <w:bCs/>
        </w:rPr>
        <w:t xml:space="preserve"> </w:t>
      </w:r>
      <w:hyperlink r:id="rId10" w:history="1">
        <w:r w:rsidRPr="00BC210B">
          <w:rPr>
            <w:rStyle w:val="Hyperlink"/>
            <w:rFonts w:cs="Arial"/>
            <w:bCs/>
            <w:color w:val="auto"/>
          </w:rPr>
          <w:t>résolution</w:t>
        </w:r>
      </w:hyperlink>
      <w:r w:rsidR="00E26751">
        <w:rPr>
          <w:rStyle w:val="Hyperlink"/>
          <w:rFonts w:cs="Arial"/>
          <w:bCs/>
          <w:color w:val="auto"/>
        </w:rPr>
        <w:t xml:space="preserve"> 2587 (2025)</w:t>
      </w:r>
      <w:r w:rsidRPr="00BC210B">
        <w:rPr>
          <w:rFonts w:cs="Arial"/>
          <w:bCs/>
        </w:rPr>
        <w:t xml:space="preserve"> à l’issue d’un </w:t>
      </w:r>
      <w:hyperlink r:id="rId11" w:history="1">
        <w:r w:rsidRPr="00BC210B">
          <w:rPr>
            <w:rStyle w:val="Hyperlink"/>
            <w:rFonts w:cs="Arial"/>
            <w:bCs/>
            <w:color w:val="auto"/>
          </w:rPr>
          <w:t>débat d’urgence</w:t>
        </w:r>
      </w:hyperlink>
      <w:r w:rsidRPr="00BC210B">
        <w:rPr>
          <w:rFonts w:cs="Arial"/>
          <w:bCs/>
        </w:rPr>
        <w:t xml:space="preserve"> sur « L'urgence d’organiser des élections libres et équitables au Bélarus » appelant les Etats membres du Conseil de l'Europe à rejeter la légitimité des élections au Bélarus et à renforcer les sanctions ciblant le régime et ses alliés.</w:t>
      </w:r>
      <w:r w:rsidRPr="00BC210B">
        <w:t xml:space="preserve"> </w:t>
      </w:r>
      <w:r w:rsidRPr="00BC210B">
        <w:rPr>
          <w:rFonts w:cs="Arial"/>
          <w:bCs/>
        </w:rPr>
        <w:t xml:space="preserve">La résolution, adoptée sur la base du rapport préparé par Ryszard Petru (Pologne, ADLE), appelle également les États membres à intensifier le soutien aux structures des forces démocratiques du Bélarus, à intensifier les enquêtes sur les atteintes aux droits humains, à soutenir les mécanismes garantissant le rendu de comptes et de faciliter le retour des réfugiés du régime. La délégation représentative des forces démocratiques du Bélarus, présente pour la première fois à une partie de session de l’Assemblée, a activement participé au débat.    </w:t>
      </w:r>
      <w:bookmarkEnd w:id="0"/>
    </w:p>
    <w:p w14:paraId="2CDABE0F" w14:textId="77777777" w:rsidR="00C04D6D" w:rsidRPr="00BC210B" w:rsidRDefault="00C04D6D" w:rsidP="00C04D6D">
      <w:pPr>
        <w:tabs>
          <w:tab w:val="left" w:pos="567"/>
        </w:tabs>
        <w:jc w:val="both"/>
        <w:rPr>
          <w:rFonts w:cs="Arial"/>
          <w:bCs/>
        </w:rPr>
      </w:pPr>
    </w:p>
    <w:p w14:paraId="5EBA13AC" w14:textId="534C1536" w:rsidR="00C04D6D" w:rsidRPr="00BC210B" w:rsidRDefault="00C04D6D" w:rsidP="00C04D6D">
      <w:pPr>
        <w:tabs>
          <w:tab w:val="left" w:pos="567"/>
        </w:tabs>
        <w:jc w:val="both"/>
        <w:rPr>
          <w:rFonts w:cs="Arial"/>
          <w:bCs/>
        </w:rPr>
      </w:pPr>
      <w:r w:rsidRPr="00BC210B">
        <w:rPr>
          <w:rFonts w:cs="Arial"/>
          <w:bCs/>
        </w:rPr>
        <w:t xml:space="preserve">L'Assemblée a accueilli favorablement le projet de Convention du Conseil de l'Europe pour la protection de la profession d'avocat, soulignant que les avocats jouent un rôle clé dans l'administration de la justice et le maintien de la confiance du public dans la loi. Approuvant </w:t>
      </w:r>
      <w:hyperlink r:id="rId12" w:history="1">
        <w:r w:rsidR="00E26751">
          <w:rPr>
            <w:rStyle w:val="Hyperlink"/>
            <w:rFonts w:cs="Arial"/>
            <w:bCs/>
            <w:color w:val="auto"/>
          </w:rPr>
          <w:t>l’</w:t>
        </w:r>
        <w:r w:rsidRPr="00BC210B">
          <w:rPr>
            <w:rStyle w:val="Hyperlink"/>
            <w:rFonts w:cs="Arial"/>
            <w:bCs/>
            <w:color w:val="auto"/>
          </w:rPr>
          <w:t>avis</w:t>
        </w:r>
      </w:hyperlink>
      <w:r w:rsidR="00E26751">
        <w:rPr>
          <w:rStyle w:val="Hyperlink"/>
          <w:rFonts w:cs="Arial"/>
          <w:bCs/>
          <w:color w:val="auto"/>
        </w:rPr>
        <w:t xml:space="preserve"> 304 (2025)</w:t>
      </w:r>
      <w:r w:rsidRPr="00BC210B">
        <w:rPr>
          <w:rFonts w:cs="Arial"/>
          <w:bCs/>
        </w:rPr>
        <w:t xml:space="preserve"> basé sur un rapport de </w:t>
      </w:r>
      <w:r w:rsidR="00E26751">
        <w:rPr>
          <w:rFonts w:cs="Arial"/>
          <w:bCs/>
        </w:rPr>
        <w:br/>
      </w:r>
      <w:r w:rsidRPr="00BC210B">
        <w:rPr>
          <w:rFonts w:cs="Arial"/>
          <w:bCs/>
        </w:rPr>
        <w:t xml:space="preserve">Vladimir Vardanyan (Arménie, PPE/DC), l'Assemblée a déclaré que les avocats sont de plus en plus la cible de harcèlement, d'intimidation et d'agressions. La convention établirait des normes pour la profession et des mécanismes de surveillance. Toutefois, l'Assemblée a regretté l'absence de dispositions spécifiques sur le recours à la surveillance secrète à l'encontre des avocats, et a appelé à l'ajout d'une clause interdisant spécifiquement aux États de formuler des réserves à la Convention, afin de garantir sa pleine mise en œuvre. Le procureur général pour l'Angleterre et le Pays de Galles, Lord Hermer, présent au débat, s'est félicité de cette convention, qui accorderait aux avocats l'indépendance et la protection contre le harcèlement et l'ingérence. </w:t>
      </w:r>
    </w:p>
    <w:p w14:paraId="394B19FA" w14:textId="77777777" w:rsidR="00F13588" w:rsidRDefault="00F13588" w:rsidP="00F13588">
      <w:pPr>
        <w:tabs>
          <w:tab w:val="left" w:pos="567"/>
        </w:tabs>
        <w:jc w:val="both"/>
        <w:rPr>
          <w:rFonts w:cs="Arial"/>
        </w:rPr>
      </w:pPr>
    </w:p>
    <w:p w14:paraId="66A93D47" w14:textId="77777777" w:rsidR="00FA0533" w:rsidRPr="003904C8" w:rsidRDefault="00FA0533" w:rsidP="00F13588">
      <w:pPr>
        <w:tabs>
          <w:tab w:val="left" w:pos="567"/>
        </w:tabs>
        <w:jc w:val="both"/>
        <w:rPr>
          <w:rFonts w:cs="Arial"/>
        </w:rPr>
      </w:pPr>
    </w:p>
    <w:p w14:paraId="24878CD5" w14:textId="10856B52" w:rsidR="00394134" w:rsidRPr="00394134" w:rsidRDefault="00394134" w:rsidP="00394134">
      <w:pPr>
        <w:pStyle w:val="ListParagraph"/>
        <w:numPr>
          <w:ilvl w:val="0"/>
          <w:numId w:val="4"/>
        </w:numPr>
        <w:tabs>
          <w:tab w:val="left" w:pos="567"/>
        </w:tabs>
        <w:ind w:left="0" w:firstLine="0"/>
        <w:jc w:val="both"/>
        <w:rPr>
          <w:rFonts w:cs="Arial"/>
          <w:b/>
          <w:bCs/>
          <w:sz w:val="22"/>
          <w:szCs w:val="22"/>
        </w:rPr>
      </w:pPr>
      <w:r w:rsidRPr="00394134">
        <w:rPr>
          <w:rFonts w:cs="Arial"/>
          <w:b/>
          <w:bCs/>
          <w:sz w:val="22"/>
          <w:szCs w:val="22"/>
        </w:rPr>
        <w:t>80</w:t>
      </w:r>
      <w:r w:rsidRPr="00394134">
        <w:rPr>
          <w:rFonts w:cs="Arial"/>
          <w:b/>
          <w:bCs/>
          <w:sz w:val="22"/>
          <w:szCs w:val="22"/>
          <w:vertAlign w:val="superscript"/>
        </w:rPr>
        <w:t>ème</w:t>
      </w:r>
      <w:r w:rsidRPr="00394134">
        <w:rPr>
          <w:rFonts w:cs="Arial"/>
          <w:b/>
          <w:bCs/>
          <w:sz w:val="22"/>
          <w:szCs w:val="22"/>
        </w:rPr>
        <w:t xml:space="preserve"> anniversaire de la libération du camp d’Auschwitz</w:t>
      </w:r>
      <w:r w:rsidR="00FA0533">
        <w:rPr>
          <w:rFonts w:cs="Arial"/>
          <w:b/>
          <w:bCs/>
          <w:sz w:val="22"/>
          <w:szCs w:val="22"/>
        </w:rPr>
        <w:t>-</w:t>
      </w:r>
      <w:r w:rsidRPr="00394134">
        <w:rPr>
          <w:rFonts w:cs="Arial"/>
          <w:b/>
          <w:bCs/>
          <w:sz w:val="22"/>
          <w:szCs w:val="22"/>
        </w:rPr>
        <w:t>Birkenau</w:t>
      </w:r>
    </w:p>
    <w:p w14:paraId="06AE0319" w14:textId="77777777" w:rsidR="00394134" w:rsidRDefault="00394134" w:rsidP="00394134">
      <w:pPr>
        <w:tabs>
          <w:tab w:val="left" w:pos="567"/>
        </w:tabs>
        <w:jc w:val="both"/>
        <w:rPr>
          <w:rFonts w:cs="Arial"/>
        </w:rPr>
      </w:pPr>
    </w:p>
    <w:p w14:paraId="523D2666" w14:textId="2E3C5EB6" w:rsidR="00394134" w:rsidRDefault="00394134" w:rsidP="00394134">
      <w:pPr>
        <w:tabs>
          <w:tab w:val="left" w:pos="567"/>
        </w:tabs>
        <w:jc w:val="both"/>
        <w:rPr>
          <w:rFonts w:cs="Arial"/>
        </w:rPr>
      </w:pPr>
      <w:r w:rsidRPr="00394134">
        <w:rPr>
          <w:rFonts w:cs="Arial"/>
        </w:rPr>
        <w:t xml:space="preserve">Lors d’une </w:t>
      </w:r>
      <w:hyperlink r:id="rId13" w:history="1">
        <w:r w:rsidRPr="00FA0533">
          <w:rPr>
            <w:rStyle w:val="Hyperlink"/>
            <w:rFonts w:cs="Arial"/>
          </w:rPr>
          <w:t>cérémonie</w:t>
        </w:r>
      </w:hyperlink>
      <w:r w:rsidRPr="00394134">
        <w:rPr>
          <w:rFonts w:cs="Arial"/>
        </w:rPr>
        <w:t xml:space="preserve"> de commémoration du 80ème anniversaire de la libération du camp d’Auschwitz-Birkenau, qui s’est déroulée à Strasbourg dans le cadre de la session d’hiver de l'Assemblée parlementaire du Conseil de l'Europe (APCE), le Grand Rabbin Israel Meir Lau – Président du Mémorial de Yad Vashem, ancien Grand Rabbin d'Israël, et le plus jeune rescapé de Buchenwald – a évoqué les souvenirs marquants </w:t>
      </w:r>
      <w:r w:rsidRPr="00394134">
        <w:rPr>
          <w:rFonts w:cs="Arial"/>
        </w:rPr>
        <w:lastRenderedPageBreak/>
        <w:t>de sa déportation alors qu’il était enfant, la perte des siens, et les conditions de sa libération, tout en dénonçant la persistance de l’antisémitisme.</w:t>
      </w:r>
    </w:p>
    <w:p w14:paraId="40B0FF2C" w14:textId="77777777" w:rsidR="00394134" w:rsidRPr="00394134" w:rsidRDefault="00394134" w:rsidP="00394134">
      <w:pPr>
        <w:tabs>
          <w:tab w:val="left" w:pos="567"/>
        </w:tabs>
        <w:jc w:val="both"/>
        <w:rPr>
          <w:rFonts w:cs="Arial"/>
        </w:rPr>
      </w:pPr>
    </w:p>
    <w:p w14:paraId="0EF705E0" w14:textId="39EE5777" w:rsidR="00394134" w:rsidRDefault="00394134" w:rsidP="00394134">
      <w:pPr>
        <w:tabs>
          <w:tab w:val="left" w:pos="567"/>
        </w:tabs>
        <w:jc w:val="both"/>
        <w:rPr>
          <w:rFonts w:cs="Arial"/>
        </w:rPr>
      </w:pPr>
      <w:r w:rsidRPr="00394134">
        <w:rPr>
          <w:rFonts w:cs="Arial"/>
        </w:rPr>
        <w:t xml:space="preserve">Au cours de cette cérémonie – précédée d’un débat en plénière sur « La multiperspectivité dans l’enseignement de la mémoire et de l’histoire au service de la citoyenneté démocratique » – </w:t>
      </w:r>
      <w:r w:rsidR="00E34F02">
        <w:rPr>
          <w:rFonts w:cs="Arial"/>
        </w:rPr>
        <w:t xml:space="preserve">le Secrétaire général du Conseil de l’Europe, </w:t>
      </w:r>
      <w:r w:rsidRPr="00394134">
        <w:rPr>
          <w:rFonts w:cs="Arial"/>
        </w:rPr>
        <w:t>les chefs des groupes politiques de l’Assemblée ainsi que des représentants des communautés rom et LGBTIQ+, ont pris la parole, et une séance de questions-réponses a été organisée avec un groupe de collégiens. Le Président de l’APCE, Theodoros Rousopoulos, a souligné la nécessité de soutenir et de développer les lieux de mémoire et d’intégrer leur histoire dans les programmes d’enseignement pour se souvenir et éviter que l’histoire se répète.</w:t>
      </w:r>
    </w:p>
    <w:p w14:paraId="0E5FDBC1" w14:textId="77777777" w:rsidR="00394134" w:rsidRPr="00394134" w:rsidRDefault="00394134" w:rsidP="00394134">
      <w:pPr>
        <w:tabs>
          <w:tab w:val="left" w:pos="567"/>
        </w:tabs>
        <w:jc w:val="both"/>
        <w:rPr>
          <w:rFonts w:cs="Arial"/>
        </w:rPr>
      </w:pPr>
    </w:p>
    <w:p w14:paraId="24666C58" w14:textId="35A92EA7" w:rsidR="00394134" w:rsidRPr="00394134" w:rsidRDefault="00394134" w:rsidP="00394134">
      <w:pPr>
        <w:tabs>
          <w:tab w:val="left" w:pos="567"/>
        </w:tabs>
        <w:jc w:val="both"/>
        <w:rPr>
          <w:rFonts w:cs="Arial"/>
        </w:rPr>
      </w:pPr>
      <w:r w:rsidRPr="00394134">
        <w:rPr>
          <w:rFonts w:cs="Arial"/>
        </w:rPr>
        <w:t>La cérémonie a été suivie d’un moment de recueillement, à l’occasion duquel des gerbes en hommage aux victimes de l’Holocauste ont été déposées devant la stèle commémorative sur le parvis du Palais de l’Europe, et une minute de silence a été observée.</w:t>
      </w:r>
    </w:p>
    <w:p w14:paraId="4F077093" w14:textId="77777777" w:rsidR="00394134" w:rsidRDefault="00394134" w:rsidP="001D723B">
      <w:pPr>
        <w:tabs>
          <w:tab w:val="left" w:pos="567"/>
        </w:tabs>
        <w:jc w:val="both"/>
        <w:rPr>
          <w:rFonts w:cs="Arial"/>
        </w:rPr>
      </w:pPr>
    </w:p>
    <w:p w14:paraId="716990D8" w14:textId="77777777" w:rsidR="00394134" w:rsidRPr="003904C8" w:rsidRDefault="00394134" w:rsidP="001D723B">
      <w:pPr>
        <w:tabs>
          <w:tab w:val="left" w:pos="567"/>
        </w:tabs>
        <w:jc w:val="both"/>
        <w:rPr>
          <w:rFonts w:cs="Arial"/>
        </w:rPr>
      </w:pPr>
    </w:p>
    <w:p w14:paraId="4C3437A2" w14:textId="0E3A9B58" w:rsidR="00CF67C7" w:rsidRPr="00E01376" w:rsidRDefault="00E01376" w:rsidP="00E01376">
      <w:pPr>
        <w:pStyle w:val="ListParagraph"/>
        <w:numPr>
          <w:ilvl w:val="0"/>
          <w:numId w:val="4"/>
        </w:numPr>
        <w:tabs>
          <w:tab w:val="left" w:pos="567"/>
        </w:tabs>
        <w:ind w:left="567" w:hanging="567"/>
        <w:jc w:val="both"/>
        <w:rPr>
          <w:rFonts w:cs="Arial"/>
          <w:b/>
          <w:sz w:val="22"/>
          <w:szCs w:val="22"/>
        </w:rPr>
      </w:pPr>
      <w:r>
        <w:rPr>
          <w:rFonts w:cs="Arial"/>
          <w:b/>
          <w:sz w:val="22"/>
          <w:szCs w:val="22"/>
        </w:rPr>
        <w:t>Election des</w:t>
      </w:r>
      <w:r w:rsidR="00CF67C7" w:rsidRPr="00E01376">
        <w:rPr>
          <w:rFonts w:cs="Arial"/>
          <w:b/>
          <w:sz w:val="22"/>
          <w:szCs w:val="22"/>
        </w:rPr>
        <w:t xml:space="preserve"> juges à la Cour européenne des Droits de l’Homme</w:t>
      </w:r>
    </w:p>
    <w:p w14:paraId="0A47316C" w14:textId="77777777" w:rsidR="00CF67C7" w:rsidRPr="003904C8" w:rsidRDefault="00CF67C7" w:rsidP="00CF67C7">
      <w:pPr>
        <w:tabs>
          <w:tab w:val="left" w:pos="567"/>
        </w:tabs>
        <w:jc w:val="both"/>
        <w:rPr>
          <w:rFonts w:cs="Arial"/>
          <w:bCs/>
          <w:highlight w:val="yellow"/>
        </w:rPr>
      </w:pPr>
    </w:p>
    <w:p w14:paraId="7B0FCCBA" w14:textId="005D39A6" w:rsidR="0089359E" w:rsidRDefault="0089359E" w:rsidP="0089359E">
      <w:pPr>
        <w:tabs>
          <w:tab w:val="left" w:pos="567"/>
        </w:tabs>
        <w:jc w:val="both"/>
      </w:pPr>
      <w:r w:rsidRPr="0089359E">
        <w:rPr>
          <w:bCs/>
        </w:rPr>
        <w:t>Le 28 janvier 2025, l’Assemblée a élu</w:t>
      </w:r>
      <w:r w:rsidRPr="0089359E">
        <w:rPr>
          <w:rFonts w:cs="Arial"/>
        </w:rPr>
        <w:t xml:space="preserve"> </w:t>
      </w:r>
      <w:hyperlink r:id="rId14" w:history="1">
        <w:r w:rsidRPr="0089359E">
          <w:rPr>
            <w:rStyle w:val="Hyperlink"/>
            <w:rFonts w:cs="Arial"/>
          </w:rPr>
          <w:t>Mme Canòlic Mingorance Cairat</w:t>
        </w:r>
      </w:hyperlink>
      <w:r w:rsidRPr="0089359E">
        <w:rPr>
          <w:rFonts w:cs="Arial"/>
        </w:rPr>
        <w:t>, M</w:t>
      </w:r>
      <w:hyperlink r:id="rId15" w:history="1">
        <w:r w:rsidRPr="0089359E">
          <w:rPr>
            <w:rStyle w:val="Hyperlink"/>
            <w:rFonts w:cs="Arial"/>
          </w:rPr>
          <w:t>. Vahe Grigoryan</w:t>
        </w:r>
      </w:hyperlink>
      <w:r w:rsidRPr="0089359E">
        <w:rPr>
          <w:rFonts w:cs="Arial"/>
        </w:rPr>
        <w:t xml:space="preserve"> </w:t>
      </w:r>
      <w:hyperlink r:id="rId16" w:history="1"/>
      <w:r w:rsidRPr="0089359E">
        <w:rPr>
          <w:rFonts w:cs="Arial"/>
        </w:rPr>
        <w:t xml:space="preserve">et </w:t>
      </w:r>
      <w:hyperlink r:id="rId17" w:history="1">
        <w:r w:rsidRPr="0089359E">
          <w:rPr>
            <w:rStyle w:val="Hyperlink"/>
            <w:rFonts w:cs="Arial"/>
          </w:rPr>
          <w:t>Mme Vasilka Sancin</w:t>
        </w:r>
      </w:hyperlink>
      <w:r w:rsidRPr="0089359E">
        <w:t xml:space="preserve"> en</w:t>
      </w:r>
      <w:r w:rsidRPr="0089359E">
        <w:rPr>
          <w:rFonts w:cs="Arial"/>
        </w:rPr>
        <w:t xml:space="preserve"> tant </w:t>
      </w:r>
      <w:r w:rsidRPr="0089359E">
        <w:t>que juges auprès de la Cour européenne des droits de l’homme, respectivement au titre d’Andorre,</w:t>
      </w:r>
      <w:r w:rsidR="00E34F02">
        <w:t xml:space="preserve"> de</w:t>
      </w:r>
      <w:r w:rsidRPr="0089359E">
        <w:t xml:space="preserve"> l’Arménie et de la Slovénie.</w:t>
      </w:r>
    </w:p>
    <w:p w14:paraId="5F6FB613" w14:textId="77777777" w:rsidR="0089359E" w:rsidRPr="003904C8" w:rsidRDefault="0089359E" w:rsidP="0089359E">
      <w:pPr>
        <w:tabs>
          <w:tab w:val="left" w:pos="567"/>
        </w:tabs>
        <w:jc w:val="both"/>
        <w:rPr>
          <w:bCs/>
        </w:rPr>
      </w:pPr>
    </w:p>
    <w:p w14:paraId="000DF128" w14:textId="77777777" w:rsidR="00CF67C7" w:rsidRPr="003904C8" w:rsidRDefault="00CF67C7" w:rsidP="009902F1">
      <w:pPr>
        <w:tabs>
          <w:tab w:val="left" w:pos="567"/>
        </w:tabs>
        <w:jc w:val="both"/>
        <w:rPr>
          <w:rFonts w:cs="Arial"/>
        </w:rPr>
      </w:pPr>
    </w:p>
    <w:p w14:paraId="31E9406F" w14:textId="7AE4D61F" w:rsidR="009902F1" w:rsidRPr="003904C8" w:rsidRDefault="007D00D8" w:rsidP="009902F1">
      <w:pPr>
        <w:tabs>
          <w:tab w:val="left" w:pos="567"/>
        </w:tabs>
        <w:jc w:val="both"/>
        <w:rPr>
          <w:rFonts w:cs="Arial"/>
          <w:b/>
          <w:sz w:val="22"/>
          <w:szCs w:val="22"/>
        </w:rPr>
      </w:pPr>
      <w:r>
        <w:rPr>
          <w:rFonts w:cs="Arial"/>
          <w:b/>
          <w:sz w:val="22"/>
          <w:szCs w:val="22"/>
        </w:rPr>
        <w:t>E</w:t>
      </w:r>
      <w:r w:rsidR="001D723B" w:rsidRPr="003904C8">
        <w:rPr>
          <w:rFonts w:cs="Arial"/>
          <w:b/>
          <w:sz w:val="22"/>
          <w:szCs w:val="22"/>
        </w:rPr>
        <w:t>.</w:t>
      </w:r>
      <w:r w:rsidR="009902F1" w:rsidRPr="003904C8">
        <w:rPr>
          <w:rFonts w:cs="Arial"/>
          <w:b/>
          <w:sz w:val="22"/>
          <w:szCs w:val="22"/>
        </w:rPr>
        <w:tab/>
        <w:t>Person</w:t>
      </w:r>
      <w:r w:rsidR="0095016E" w:rsidRPr="003904C8">
        <w:rPr>
          <w:rFonts w:cs="Arial"/>
          <w:b/>
          <w:sz w:val="22"/>
          <w:szCs w:val="22"/>
        </w:rPr>
        <w:t>nalités</w:t>
      </w:r>
    </w:p>
    <w:p w14:paraId="5C599EF1" w14:textId="77777777" w:rsidR="009902F1" w:rsidRPr="003904C8" w:rsidRDefault="009902F1" w:rsidP="009902F1">
      <w:pPr>
        <w:tabs>
          <w:tab w:val="left" w:pos="567"/>
        </w:tabs>
        <w:jc w:val="both"/>
        <w:rPr>
          <w:rFonts w:cs="Arial"/>
        </w:rPr>
      </w:pPr>
    </w:p>
    <w:p w14:paraId="75336900" w14:textId="77777777" w:rsidR="009902F1" w:rsidRDefault="0095016E" w:rsidP="006C7E8D">
      <w:pPr>
        <w:tabs>
          <w:tab w:val="left" w:pos="540"/>
          <w:tab w:val="left" w:pos="567"/>
        </w:tabs>
        <w:jc w:val="both"/>
        <w:rPr>
          <w:rFonts w:cs="Arial"/>
        </w:rPr>
      </w:pPr>
      <w:r w:rsidRPr="003904C8">
        <w:rPr>
          <w:rFonts w:cs="Arial"/>
          <w:iCs/>
        </w:rPr>
        <w:t xml:space="preserve">Les personnalités suivantes </w:t>
      </w:r>
      <w:r w:rsidRPr="003904C8">
        <w:rPr>
          <w:rFonts w:cs="Arial"/>
        </w:rPr>
        <w:t>se sont adressées à l’Assemblée (dans l’ordre chronologique) :</w:t>
      </w:r>
    </w:p>
    <w:p w14:paraId="56EE8ED8" w14:textId="77777777" w:rsidR="00D11D4B" w:rsidRDefault="00D11D4B" w:rsidP="00D11D4B">
      <w:pPr>
        <w:tabs>
          <w:tab w:val="left" w:pos="540"/>
          <w:tab w:val="left" w:pos="567"/>
        </w:tabs>
        <w:jc w:val="both"/>
        <w:rPr>
          <w:rFonts w:cs="Arial"/>
        </w:rPr>
      </w:pPr>
    </w:p>
    <w:p w14:paraId="039D5701" w14:textId="07EED33B" w:rsidR="00D11D4B" w:rsidRDefault="00D11D4B" w:rsidP="00BA5ED7">
      <w:pPr>
        <w:pStyle w:val="ListParagraph"/>
        <w:numPr>
          <w:ilvl w:val="0"/>
          <w:numId w:val="22"/>
        </w:numPr>
        <w:tabs>
          <w:tab w:val="left" w:pos="540"/>
          <w:tab w:val="left" w:pos="567"/>
        </w:tabs>
        <w:jc w:val="both"/>
        <w:rPr>
          <w:rFonts w:cs="Arial"/>
        </w:rPr>
      </w:pPr>
      <w:r w:rsidRPr="00D11D4B">
        <w:rPr>
          <w:rFonts w:cs="Arial"/>
        </w:rPr>
        <w:t>Sa Toute Sainteté le Patriarche OEcuménique BARTHOLOMÉE Ier</w:t>
      </w:r>
      <w:r>
        <w:rPr>
          <w:rFonts w:cs="Arial"/>
        </w:rPr>
        <w:t> ;</w:t>
      </w:r>
    </w:p>
    <w:p w14:paraId="67B96FAF" w14:textId="1F9294C2" w:rsidR="00D11D4B" w:rsidRDefault="00D11D4B" w:rsidP="00BA5ED7">
      <w:pPr>
        <w:pStyle w:val="ListParagraph"/>
        <w:numPr>
          <w:ilvl w:val="0"/>
          <w:numId w:val="22"/>
        </w:numPr>
        <w:tabs>
          <w:tab w:val="left" w:pos="540"/>
          <w:tab w:val="left" w:pos="567"/>
        </w:tabs>
        <w:jc w:val="both"/>
        <w:rPr>
          <w:rFonts w:cs="Arial"/>
        </w:rPr>
      </w:pPr>
      <w:r w:rsidRPr="00D11D4B">
        <w:rPr>
          <w:rFonts w:cs="Arial"/>
        </w:rPr>
        <w:t>M. Xavier BETTEL, ministre des Affaires étrangères et du Commerce extérieur du Luxembourg, Président du Comité des Ministres</w:t>
      </w:r>
      <w:r>
        <w:rPr>
          <w:rFonts w:cs="Arial"/>
        </w:rPr>
        <w:t> ;</w:t>
      </w:r>
    </w:p>
    <w:p w14:paraId="46AD444C" w14:textId="1971ED44" w:rsidR="00D11D4B" w:rsidRDefault="00D11D4B" w:rsidP="00BA5ED7">
      <w:pPr>
        <w:pStyle w:val="ListParagraph"/>
        <w:numPr>
          <w:ilvl w:val="0"/>
          <w:numId w:val="22"/>
        </w:numPr>
        <w:tabs>
          <w:tab w:val="left" w:pos="540"/>
          <w:tab w:val="left" w:pos="567"/>
        </w:tabs>
        <w:jc w:val="both"/>
        <w:rPr>
          <w:rFonts w:cs="Arial"/>
        </w:rPr>
      </w:pPr>
      <w:r w:rsidRPr="00D11D4B">
        <w:rPr>
          <w:rFonts w:cs="Arial"/>
        </w:rPr>
        <w:t>M. Marko BOŠNJAK, Président de la Cour européenne des droits de l'homme</w:t>
      </w:r>
      <w:r>
        <w:rPr>
          <w:rFonts w:cs="Arial"/>
        </w:rPr>
        <w:t> ;</w:t>
      </w:r>
    </w:p>
    <w:p w14:paraId="6615FF11" w14:textId="4141240A" w:rsidR="00D11D4B" w:rsidRDefault="00D11D4B" w:rsidP="00BA5ED7">
      <w:pPr>
        <w:pStyle w:val="ListParagraph"/>
        <w:numPr>
          <w:ilvl w:val="0"/>
          <w:numId w:val="22"/>
        </w:numPr>
        <w:tabs>
          <w:tab w:val="left" w:pos="540"/>
          <w:tab w:val="left" w:pos="567"/>
        </w:tabs>
        <w:jc w:val="both"/>
        <w:rPr>
          <w:rFonts w:cs="Arial"/>
        </w:rPr>
      </w:pPr>
      <w:r w:rsidRPr="00D11D4B">
        <w:rPr>
          <w:rFonts w:cs="Arial"/>
        </w:rPr>
        <w:t>M. Alain BERSET, Secrétaire Général du Conseil de l'Europe</w:t>
      </w:r>
      <w:r>
        <w:rPr>
          <w:rFonts w:cs="Arial"/>
        </w:rPr>
        <w:t> ;</w:t>
      </w:r>
    </w:p>
    <w:p w14:paraId="2D52BBCB" w14:textId="3F6FD633" w:rsidR="00D11D4B" w:rsidRDefault="00D11D4B" w:rsidP="00BA5ED7">
      <w:pPr>
        <w:pStyle w:val="ListParagraph"/>
        <w:numPr>
          <w:ilvl w:val="0"/>
          <w:numId w:val="22"/>
        </w:numPr>
        <w:tabs>
          <w:tab w:val="left" w:pos="540"/>
          <w:tab w:val="left" w:pos="567"/>
        </w:tabs>
        <w:jc w:val="both"/>
        <w:rPr>
          <w:rFonts w:cs="Arial"/>
        </w:rPr>
      </w:pPr>
      <w:r w:rsidRPr="00D11D4B">
        <w:rPr>
          <w:rFonts w:cs="Arial"/>
        </w:rPr>
        <w:t xml:space="preserve">M. Luc FRIEDEN, Premier ministre du </w:t>
      </w:r>
      <w:r>
        <w:rPr>
          <w:rFonts w:cs="Arial"/>
        </w:rPr>
        <w:t>Luxembourg ;</w:t>
      </w:r>
    </w:p>
    <w:p w14:paraId="40D1AD6B" w14:textId="4139CCFA" w:rsidR="00D11D4B" w:rsidRPr="00D11D4B" w:rsidRDefault="00D11D4B" w:rsidP="00BA5ED7">
      <w:pPr>
        <w:pStyle w:val="ListParagraph"/>
        <w:numPr>
          <w:ilvl w:val="0"/>
          <w:numId w:val="22"/>
        </w:numPr>
        <w:tabs>
          <w:tab w:val="left" w:pos="540"/>
          <w:tab w:val="left" w:pos="567"/>
        </w:tabs>
        <w:jc w:val="both"/>
        <w:rPr>
          <w:rFonts w:cs="Arial"/>
        </w:rPr>
      </w:pPr>
      <w:r w:rsidRPr="00D11D4B">
        <w:rPr>
          <w:rFonts w:cs="Arial"/>
        </w:rPr>
        <w:t>The Rt Hon Lord HERMER KC, Procureur général pour l'Angleterre et le Pays de Galles et Avocat général pour l'Irlande du Nord</w:t>
      </w:r>
      <w:r>
        <w:rPr>
          <w:rFonts w:cs="Arial"/>
        </w:rPr>
        <w:t>.</w:t>
      </w:r>
    </w:p>
    <w:p w14:paraId="319A0AE2" w14:textId="77777777" w:rsidR="001D723B" w:rsidRPr="003904C8" w:rsidRDefault="001D723B" w:rsidP="006C7E8D">
      <w:pPr>
        <w:tabs>
          <w:tab w:val="left" w:pos="540"/>
          <w:tab w:val="left" w:pos="567"/>
        </w:tabs>
        <w:jc w:val="both"/>
        <w:rPr>
          <w:rFonts w:cs="Arial"/>
        </w:rPr>
      </w:pPr>
    </w:p>
    <w:p w14:paraId="7B6CCAF2" w14:textId="4A93A29A" w:rsidR="00E53256" w:rsidRPr="003904C8" w:rsidRDefault="0095016E" w:rsidP="00755846">
      <w:pPr>
        <w:tabs>
          <w:tab w:val="left" w:pos="0"/>
          <w:tab w:val="left" w:pos="567"/>
        </w:tabs>
        <w:jc w:val="both"/>
        <w:rPr>
          <w:rStyle w:val="Hyperlink"/>
          <w:color w:val="auto"/>
        </w:rPr>
      </w:pPr>
      <w:r w:rsidRPr="003904C8">
        <w:rPr>
          <w:rFonts w:cs="Arial"/>
          <w:bCs/>
          <w:spacing w:val="-2"/>
        </w:rPr>
        <w:t xml:space="preserve">Leurs interventions se trouvent sur le site web de l’Assemblée : </w:t>
      </w:r>
      <w:hyperlink r:id="rId18" w:history="1">
        <w:r w:rsidR="00C3592E" w:rsidRPr="00D062BD">
          <w:rPr>
            <w:rStyle w:val="Hyperlink"/>
          </w:rPr>
          <w:t>https://pace.coe.int</w:t>
        </w:r>
      </w:hyperlink>
    </w:p>
    <w:p w14:paraId="188FF9FE" w14:textId="77777777" w:rsidR="00755846" w:rsidRPr="003904C8" w:rsidRDefault="00755846" w:rsidP="00755846">
      <w:pPr>
        <w:tabs>
          <w:tab w:val="left" w:pos="0"/>
          <w:tab w:val="left" w:pos="567"/>
        </w:tabs>
        <w:jc w:val="both"/>
        <w:rPr>
          <w:rFonts w:cs="Arial"/>
        </w:rPr>
      </w:pPr>
    </w:p>
    <w:p w14:paraId="7458D373" w14:textId="77777777" w:rsidR="00D00578" w:rsidRPr="003904C8" w:rsidRDefault="00D00578" w:rsidP="00D00578">
      <w:pPr>
        <w:tabs>
          <w:tab w:val="left" w:pos="741"/>
          <w:tab w:val="left" w:pos="1701"/>
        </w:tabs>
        <w:jc w:val="both"/>
        <w:rPr>
          <w:rFonts w:cs="Arial"/>
        </w:rPr>
      </w:pPr>
    </w:p>
    <w:p w14:paraId="17B2964F" w14:textId="2614BBFC" w:rsidR="008964A8" w:rsidRPr="003904C8" w:rsidRDefault="007D00D8" w:rsidP="008964A8">
      <w:pPr>
        <w:tabs>
          <w:tab w:val="left" w:pos="567"/>
          <w:tab w:val="left" w:pos="741"/>
          <w:tab w:val="left" w:pos="1701"/>
        </w:tabs>
        <w:jc w:val="both"/>
        <w:rPr>
          <w:rFonts w:cs="Arial"/>
          <w:b/>
          <w:sz w:val="22"/>
          <w:szCs w:val="22"/>
        </w:rPr>
      </w:pPr>
      <w:r>
        <w:rPr>
          <w:rFonts w:cs="Arial"/>
          <w:b/>
          <w:sz w:val="22"/>
          <w:szCs w:val="22"/>
        </w:rPr>
        <w:t>F</w:t>
      </w:r>
      <w:r w:rsidR="001D723B" w:rsidRPr="003904C8">
        <w:rPr>
          <w:rFonts w:cs="Arial"/>
          <w:b/>
          <w:sz w:val="22"/>
          <w:szCs w:val="22"/>
        </w:rPr>
        <w:t xml:space="preserve">. </w:t>
      </w:r>
      <w:r w:rsidR="001D723B" w:rsidRPr="003904C8">
        <w:rPr>
          <w:rFonts w:cs="Arial"/>
          <w:b/>
          <w:sz w:val="22"/>
          <w:szCs w:val="22"/>
        </w:rPr>
        <w:tab/>
      </w:r>
      <w:r w:rsidR="008964A8" w:rsidRPr="003904C8">
        <w:rPr>
          <w:rFonts w:cs="Arial"/>
          <w:b/>
          <w:sz w:val="22"/>
          <w:szCs w:val="22"/>
        </w:rPr>
        <w:t>Débat</w:t>
      </w:r>
      <w:r w:rsidR="00755846" w:rsidRPr="003904C8">
        <w:rPr>
          <w:rFonts w:cs="Arial"/>
          <w:b/>
          <w:sz w:val="22"/>
          <w:szCs w:val="22"/>
        </w:rPr>
        <w:t>s</w:t>
      </w:r>
      <w:r w:rsidR="00C660F5" w:rsidRPr="003904C8">
        <w:rPr>
          <w:rFonts w:cs="Arial"/>
          <w:b/>
          <w:sz w:val="22"/>
          <w:szCs w:val="22"/>
        </w:rPr>
        <w:t xml:space="preserve"> </w:t>
      </w:r>
      <w:r w:rsidR="008964A8" w:rsidRPr="003904C8">
        <w:rPr>
          <w:rFonts w:cs="Arial"/>
          <w:b/>
          <w:sz w:val="22"/>
          <w:szCs w:val="22"/>
        </w:rPr>
        <w:t>selon la procédure d’urgence</w:t>
      </w:r>
      <w:r w:rsidR="00755846" w:rsidRPr="003904C8">
        <w:rPr>
          <w:rFonts w:cs="Arial"/>
          <w:b/>
          <w:sz w:val="22"/>
          <w:szCs w:val="22"/>
        </w:rPr>
        <w:t xml:space="preserve"> et débats d’actualité</w:t>
      </w:r>
    </w:p>
    <w:p w14:paraId="393D19DC" w14:textId="77777777" w:rsidR="00170600" w:rsidRPr="003904C8" w:rsidRDefault="00170600" w:rsidP="008964A8">
      <w:pPr>
        <w:tabs>
          <w:tab w:val="left" w:pos="567"/>
          <w:tab w:val="left" w:pos="741"/>
          <w:tab w:val="left" w:pos="1701"/>
        </w:tabs>
        <w:jc w:val="both"/>
        <w:rPr>
          <w:rFonts w:cs="Arial"/>
          <w:bCs/>
        </w:rPr>
      </w:pPr>
    </w:p>
    <w:p w14:paraId="71D922AB" w14:textId="05343542" w:rsidR="00D11D4B" w:rsidRPr="003904C8" w:rsidRDefault="00D07E15" w:rsidP="00D11D4B">
      <w:pPr>
        <w:autoSpaceDE w:val="0"/>
        <w:autoSpaceDN w:val="0"/>
        <w:adjustRightInd w:val="0"/>
        <w:jc w:val="both"/>
        <w:rPr>
          <w:rFonts w:eastAsia="Cambria" w:cs="Arial"/>
          <w:lang w:eastAsia="fr-FR"/>
        </w:rPr>
      </w:pPr>
      <w:r w:rsidRPr="00D07E15">
        <w:rPr>
          <w:rFonts w:cs="Arial"/>
          <w:bCs/>
        </w:rPr>
        <w:t xml:space="preserve">L’Assemblée a tenu trois débats selon la procédure d’urgence sur « Avis sur un projet de convention pour la protection de la profession d’avocat » </w:t>
      </w:r>
      <w:r w:rsidR="00E34F02">
        <w:rPr>
          <w:rFonts w:cs="Arial"/>
          <w:bCs/>
        </w:rPr>
        <w:t>(Rapporteur :</w:t>
      </w:r>
      <w:r w:rsidRPr="00D07E15">
        <w:rPr>
          <w:rFonts w:cs="Arial"/>
          <w:bCs/>
        </w:rPr>
        <w:t xml:space="preserve"> M. Vladimir Vardanyan (Arménie, PPE/DC)</w:t>
      </w:r>
      <w:r w:rsidR="00E34F02">
        <w:rPr>
          <w:rFonts w:cs="Arial"/>
          <w:bCs/>
        </w:rPr>
        <w:t>)</w:t>
      </w:r>
      <w:r w:rsidRPr="00D07E15">
        <w:rPr>
          <w:rFonts w:cs="Arial"/>
          <w:bCs/>
        </w:rPr>
        <w:t xml:space="preserve">, « L’urgence d'organiser des élections libres et équitables au Bélarus » </w:t>
      </w:r>
      <w:r w:rsidR="00E34F02">
        <w:rPr>
          <w:rFonts w:cs="Arial"/>
          <w:bCs/>
        </w:rPr>
        <w:t>(Rapporteur :</w:t>
      </w:r>
      <w:r w:rsidRPr="00D07E15">
        <w:rPr>
          <w:rFonts w:cs="Arial"/>
          <w:bCs/>
        </w:rPr>
        <w:t xml:space="preserve"> M. Ryszard Petru (Pologne, ADLE)</w:t>
      </w:r>
      <w:r w:rsidR="00E34F02">
        <w:rPr>
          <w:rFonts w:cs="Arial"/>
          <w:bCs/>
        </w:rPr>
        <w:t>)</w:t>
      </w:r>
      <w:r w:rsidRPr="00D07E15">
        <w:rPr>
          <w:rFonts w:cs="Arial"/>
          <w:bCs/>
        </w:rPr>
        <w:t xml:space="preserve"> et sur « Engagement européen en faveur d'une paix juste et durable en Ukraine » </w:t>
      </w:r>
      <w:r w:rsidR="00E34F02">
        <w:rPr>
          <w:rFonts w:cs="Arial"/>
          <w:bCs/>
        </w:rPr>
        <w:t>(Rapporteure :</w:t>
      </w:r>
      <w:r w:rsidRPr="00D07E15">
        <w:rPr>
          <w:rFonts w:cs="Arial"/>
          <w:bCs/>
        </w:rPr>
        <w:t xml:space="preserve"> Mme Miapetra Kumpula-Natri (Finlande, SOC)</w:t>
      </w:r>
      <w:r w:rsidR="00E34F02">
        <w:rPr>
          <w:rFonts w:cs="Arial"/>
          <w:bCs/>
        </w:rPr>
        <w:t>)</w:t>
      </w:r>
      <w:r w:rsidRPr="00D07E15">
        <w:rPr>
          <w:rFonts w:cs="Arial"/>
          <w:bCs/>
        </w:rPr>
        <w:t>.</w:t>
      </w:r>
    </w:p>
    <w:p w14:paraId="59DB8177" w14:textId="77777777" w:rsidR="008964A8" w:rsidRDefault="008964A8" w:rsidP="008964A8">
      <w:pPr>
        <w:tabs>
          <w:tab w:val="left" w:pos="567"/>
          <w:tab w:val="left" w:pos="741"/>
          <w:tab w:val="left" w:pos="1701"/>
        </w:tabs>
        <w:jc w:val="both"/>
        <w:rPr>
          <w:rFonts w:cs="Arial"/>
          <w:bCs/>
        </w:rPr>
      </w:pPr>
    </w:p>
    <w:p w14:paraId="6837C7DC" w14:textId="77777777" w:rsidR="00EB0553" w:rsidRPr="003904C8" w:rsidRDefault="00EB0553" w:rsidP="008964A8">
      <w:pPr>
        <w:tabs>
          <w:tab w:val="left" w:pos="567"/>
          <w:tab w:val="left" w:pos="741"/>
          <w:tab w:val="left" w:pos="1701"/>
        </w:tabs>
        <w:jc w:val="both"/>
        <w:rPr>
          <w:rFonts w:cs="Arial"/>
          <w:bCs/>
        </w:rPr>
      </w:pPr>
    </w:p>
    <w:p w14:paraId="55028A58" w14:textId="33E9DFC6" w:rsidR="008D30C3" w:rsidRPr="003904C8" w:rsidRDefault="007D00D8" w:rsidP="00B60F8B">
      <w:pPr>
        <w:tabs>
          <w:tab w:val="left" w:pos="567"/>
          <w:tab w:val="left" w:pos="741"/>
          <w:tab w:val="left" w:pos="1701"/>
        </w:tabs>
        <w:jc w:val="both"/>
        <w:rPr>
          <w:rFonts w:cs="Arial"/>
          <w:b/>
          <w:sz w:val="22"/>
          <w:szCs w:val="22"/>
        </w:rPr>
      </w:pPr>
      <w:r>
        <w:rPr>
          <w:rFonts w:cs="Arial"/>
          <w:b/>
          <w:sz w:val="22"/>
          <w:szCs w:val="22"/>
        </w:rPr>
        <w:t>G</w:t>
      </w:r>
      <w:r w:rsidR="001D723B" w:rsidRPr="003904C8">
        <w:rPr>
          <w:rFonts w:cs="Arial"/>
          <w:b/>
          <w:sz w:val="22"/>
          <w:szCs w:val="22"/>
        </w:rPr>
        <w:t>.</w:t>
      </w:r>
      <w:r w:rsidR="008D30C3" w:rsidRPr="003904C8">
        <w:rPr>
          <w:rFonts w:cs="Arial"/>
          <w:b/>
          <w:sz w:val="22"/>
          <w:szCs w:val="22"/>
        </w:rPr>
        <w:tab/>
      </w:r>
      <w:r w:rsidR="008D30C3" w:rsidRPr="00EB0553">
        <w:rPr>
          <w:rFonts w:cs="Arial"/>
          <w:b/>
          <w:sz w:val="22"/>
          <w:szCs w:val="22"/>
        </w:rPr>
        <w:t>Couverture médiatique</w:t>
      </w:r>
    </w:p>
    <w:p w14:paraId="5D82432F" w14:textId="77777777" w:rsidR="008D30C3" w:rsidRPr="003904C8" w:rsidRDefault="008D30C3" w:rsidP="00B60F8B">
      <w:pPr>
        <w:tabs>
          <w:tab w:val="left" w:pos="567"/>
          <w:tab w:val="left" w:pos="741"/>
          <w:tab w:val="left" w:pos="1701"/>
        </w:tabs>
        <w:jc w:val="both"/>
        <w:rPr>
          <w:rFonts w:cs="Arial"/>
        </w:rPr>
      </w:pPr>
    </w:p>
    <w:p w14:paraId="366DE90B" w14:textId="38A92503" w:rsidR="00EB0553" w:rsidRPr="00EB0553" w:rsidRDefault="00EB0553" w:rsidP="00EB0553">
      <w:pPr>
        <w:tabs>
          <w:tab w:val="left" w:pos="567"/>
        </w:tabs>
        <w:jc w:val="both"/>
        <w:rPr>
          <w:rFonts w:eastAsiaTheme="minorHAnsi" w:cs="Arial"/>
        </w:rPr>
      </w:pPr>
      <w:r w:rsidRPr="00EB0553">
        <w:rPr>
          <w:rFonts w:eastAsiaTheme="minorHAnsi" w:cs="Arial"/>
        </w:rPr>
        <w:t xml:space="preserve">La couverture médiatique de la première partie de session de 2025 a été exceptionnelle. Avec </w:t>
      </w:r>
      <w:r w:rsidR="00E34F02">
        <w:rPr>
          <w:rFonts w:eastAsiaTheme="minorHAnsi" w:cs="Arial"/>
        </w:rPr>
        <w:t>6</w:t>
      </w:r>
      <w:r w:rsidRPr="00EB0553">
        <w:rPr>
          <w:rFonts w:eastAsiaTheme="minorHAnsi" w:cs="Arial"/>
        </w:rPr>
        <w:t>2 journalistes accrédités, plus de 510 articles (chiffres provisoires) ont été publiés dans la presse écrite et électronique internationale et dans les principaux médias nationaux, soit le chiffre le plus élevé pour une partie de session de janvier au cours des deux dernières années. Leur répartition géographique reflétait très bien l'ordre du jour de l'APCE, avec une forte couverture en Ukraine et en Géorgie, ainsi qu'en Grèce, en Italie et dans de nombreux médias internationaux.</w:t>
      </w:r>
    </w:p>
    <w:p w14:paraId="31922D87" w14:textId="3EFB4167" w:rsidR="00EB0553" w:rsidRPr="00EB0553" w:rsidRDefault="00EB0553" w:rsidP="00EB0553">
      <w:pPr>
        <w:tabs>
          <w:tab w:val="left" w:pos="567"/>
        </w:tabs>
        <w:jc w:val="both"/>
        <w:rPr>
          <w:rFonts w:eastAsiaTheme="minorHAnsi" w:cs="Arial"/>
        </w:rPr>
      </w:pPr>
    </w:p>
    <w:p w14:paraId="4FE96869" w14:textId="6FD496C7" w:rsidR="00EB0553" w:rsidRPr="00EB0553" w:rsidRDefault="00EB0553" w:rsidP="00EB0553">
      <w:pPr>
        <w:tabs>
          <w:tab w:val="left" w:pos="567"/>
        </w:tabs>
        <w:jc w:val="both"/>
        <w:rPr>
          <w:rFonts w:eastAsiaTheme="minorHAnsi" w:cs="Arial"/>
        </w:rPr>
      </w:pPr>
      <w:r w:rsidRPr="00EB0553">
        <w:rPr>
          <w:rFonts w:eastAsiaTheme="minorHAnsi" w:cs="Arial"/>
        </w:rPr>
        <w:t xml:space="preserve">La déclaration de Sa Toute Sainteté le Patriarche Œcuménique Bartholomée </w:t>
      </w:r>
      <w:r>
        <w:rPr>
          <w:rFonts w:eastAsiaTheme="minorHAnsi" w:cs="Arial"/>
        </w:rPr>
        <w:t xml:space="preserve">Ier </w:t>
      </w:r>
      <w:r w:rsidRPr="00EB0553">
        <w:rPr>
          <w:rFonts w:eastAsiaTheme="minorHAnsi" w:cs="Arial"/>
        </w:rPr>
        <w:t>a été largement relayée par les médias internationaux, mais c'est le débat sur l'engagement européen en faveur d'une paix juste et durable en Ukraine qui a eu le plus d'impact en terme de nombre d'articles. La contestation des pouvoirs de la délégation parlementaire de Géorgie a été largement couverte dans le pays, de même qu’en Grèce</w:t>
      </w:r>
      <w:r>
        <w:rPr>
          <w:rFonts w:eastAsiaTheme="minorHAnsi" w:cs="Arial"/>
        </w:rPr>
        <w:t>,</w:t>
      </w:r>
      <w:r w:rsidRPr="00EB0553">
        <w:rPr>
          <w:rFonts w:eastAsiaTheme="minorHAnsi" w:cs="Arial"/>
        </w:rPr>
        <w:t xml:space="preserve"> l'élection de Theodoros Rousopoulos comme nouveau Président de l'APCE pour un second mandat d'un an. Le débat </w:t>
      </w:r>
      <w:r w:rsidRPr="00EB0553">
        <w:rPr>
          <w:rFonts w:eastAsiaTheme="minorHAnsi" w:cs="Arial"/>
        </w:rPr>
        <w:lastRenderedPageBreak/>
        <w:t xml:space="preserve">sur le rapport portant sur la </w:t>
      </w:r>
      <w:r w:rsidRPr="00EB0553">
        <w:rPr>
          <w:rFonts w:eastAsiaTheme="minorHAnsi" w:cs="Arial"/>
          <w:i/>
          <w:iCs/>
        </w:rPr>
        <w:t>multiperspectivité dans l'enseignement de la mémoire et de l'histoire</w:t>
      </w:r>
      <w:r w:rsidRPr="00EB0553">
        <w:rPr>
          <w:rFonts w:eastAsiaTheme="minorHAnsi" w:cs="Arial"/>
        </w:rPr>
        <w:t>, suivi de la cérémonie de commémoration du 80ème anniversaire de la libération du camp d'Auschwitz-Birkenau dans l'hémicycle, ont également fait l'objet d'une large couverture.</w:t>
      </w:r>
    </w:p>
    <w:p w14:paraId="48577237" w14:textId="49A952E5" w:rsidR="00EB0553" w:rsidRPr="00EB0553" w:rsidRDefault="00EB0553" w:rsidP="00EB0553">
      <w:pPr>
        <w:tabs>
          <w:tab w:val="left" w:pos="567"/>
        </w:tabs>
        <w:jc w:val="both"/>
        <w:rPr>
          <w:rFonts w:eastAsiaTheme="minorHAnsi" w:cs="Arial"/>
        </w:rPr>
      </w:pPr>
    </w:p>
    <w:p w14:paraId="5DC57B4D" w14:textId="77777777" w:rsidR="00EB0553" w:rsidRPr="00EB0553" w:rsidRDefault="00EB0553" w:rsidP="00EB0553">
      <w:pPr>
        <w:tabs>
          <w:tab w:val="left" w:pos="567"/>
        </w:tabs>
        <w:jc w:val="both"/>
        <w:rPr>
          <w:rFonts w:eastAsiaTheme="minorHAnsi" w:cs="Arial"/>
        </w:rPr>
      </w:pPr>
      <w:r w:rsidRPr="00EB0553">
        <w:rPr>
          <w:rFonts w:eastAsiaTheme="minorHAnsi" w:cs="Arial"/>
        </w:rPr>
        <w:t>Au cours de la semaine de session, l’engagement total sur les réseaux sociaux selon les normes standard s’est élevé à environ 162 000. Les publications « X » sur le compte principal de l’APCE ont reçu 54 000 impressions et les vidéos YouTube de l’Assemblée ont été visionnées environ 24 000 fois, la vidéo la plus vue étant la cérémonie commémorant le 80ème anniversaire de la libération du camp d’Auschwitz-Birkenau.</w:t>
      </w:r>
    </w:p>
    <w:p w14:paraId="7C181235" w14:textId="77777777" w:rsidR="00EB0553" w:rsidRPr="00EB0553" w:rsidRDefault="00EB0553" w:rsidP="00EB0553">
      <w:pPr>
        <w:tabs>
          <w:tab w:val="left" w:pos="567"/>
        </w:tabs>
        <w:jc w:val="both"/>
        <w:rPr>
          <w:rFonts w:eastAsiaTheme="minorHAnsi" w:cs="Arial"/>
        </w:rPr>
      </w:pPr>
      <w:r w:rsidRPr="00EB0553">
        <w:rPr>
          <w:rFonts w:eastAsiaTheme="minorHAnsi" w:cs="Arial"/>
        </w:rPr>
        <w:t> </w:t>
      </w:r>
    </w:p>
    <w:p w14:paraId="427F8845" w14:textId="77777777" w:rsidR="00EB0553" w:rsidRPr="00EB0553" w:rsidRDefault="00EB0553" w:rsidP="00EB0553">
      <w:pPr>
        <w:tabs>
          <w:tab w:val="left" w:pos="567"/>
        </w:tabs>
        <w:jc w:val="both"/>
        <w:rPr>
          <w:rFonts w:eastAsiaTheme="minorHAnsi" w:cs="Arial"/>
        </w:rPr>
      </w:pPr>
      <w:r w:rsidRPr="00EB0553">
        <w:rPr>
          <w:rFonts w:eastAsiaTheme="minorHAnsi" w:cs="Arial"/>
        </w:rPr>
        <w:t>La MediaBox, studio web-TV mis à la disposition de tous ceux contribuant à l'actualité de l'Assemblée, a confirmé son utilité pour les membres de l'Assemblée afin de mieux faire connaître l'institution : 21 interviews de parlementaires et d'autres participants ont été enregistrées.</w:t>
      </w:r>
    </w:p>
    <w:p w14:paraId="08D857E2" w14:textId="77777777" w:rsidR="00BC3436" w:rsidRPr="003904C8" w:rsidRDefault="00BC3436" w:rsidP="00675EC5">
      <w:pPr>
        <w:tabs>
          <w:tab w:val="left" w:pos="567"/>
        </w:tabs>
        <w:jc w:val="both"/>
        <w:rPr>
          <w:rFonts w:eastAsiaTheme="minorHAnsi" w:cs="Arial"/>
        </w:rPr>
      </w:pPr>
    </w:p>
    <w:p w14:paraId="7BA2D349" w14:textId="1644A340" w:rsidR="00086B70" w:rsidRPr="003904C8" w:rsidRDefault="007D00D8" w:rsidP="00BC3436">
      <w:pPr>
        <w:tabs>
          <w:tab w:val="left" w:pos="567"/>
        </w:tabs>
        <w:jc w:val="both"/>
        <w:rPr>
          <w:rFonts w:eastAsia="Calibri" w:cs="Arial"/>
        </w:rPr>
      </w:pPr>
      <w:r>
        <w:rPr>
          <w:rFonts w:cs="Arial"/>
          <w:b/>
          <w:sz w:val="22"/>
          <w:szCs w:val="22"/>
        </w:rPr>
        <w:t>H</w:t>
      </w:r>
      <w:r w:rsidR="00086B70" w:rsidRPr="003904C8">
        <w:rPr>
          <w:rFonts w:cs="Arial"/>
          <w:b/>
          <w:sz w:val="22"/>
          <w:szCs w:val="22"/>
        </w:rPr>
        <w:t>.</w:t>
      </w:r>
      <w:r w:rsidR="00086B70" w:rsidRPr="003904C8">
        <w:rPr>
          <w:rFonts w:cs="Arial"/>
          <w:b/>
          <w:sz w:val="22"/>
          <w:szCs w:val="22"/>
        </w:rPr>
        <w:tab/>
      </w:r>
      <w:r w:rsidR="00A62125" w:rsidRPr="003904C8">
        <w:rPr>
          <w:rFonts w:cs="Arial"/>
          <w:b/>
          <w:sz w:val="22"/>
          <w:szCs w:val="22"/>
        </w:rPr>
        <w:t>Textes adoptés</w:t>
      </w:r>
    </w:p>
    <w:p w14:paraId="30908DE8" w14:textId="77777777" w:rsidR="00086B70" w:rsidRPr="003904C8" w:rsidRDefault="00086B70" w:rsidP="00B60F8B">
      <w:pPr>
        <w:pStyle w:val="NormalWeb"/>
        <w:tabs>
          <w:tab w:val="left" w:pos="567"/>
        </w:tabs>
        <w:spacing w:before="0" w:beforeAutospacing="0" w:after="0" w:afterAutospacing="0"/>
        <w:jc w:val="both"/>
        <w:rPr>
          <w:rFonts w:ascii="Arial" w:hAnsi="Arial" w:cs="Arial"/>
          <w:sz w:val="20"/>
          <w:szCs w:val="20"/>
          <w:lang w:val="fr-FR"/>
        </w:rPr>
      </w:pPr>
    </w:p>
    <w:p w14:paraId="195E1274" w14:textId="77777777" w:rsidR="00263306" w:rsidRPr="003904C8" w:rsidRDefault="00A62125" w:rsidP="00B60F8B">
      <w:pPr>
        <w:tabs>
          <w:tab w:val="left" w:pos="567"/>
          <w:tab w:val="left" w:pos="720"/>
          <w:tab w:val="left" w:pos="1418"/>
          <w:tab w:val="left" w:pos="1843"/>
        </w:tabs>
        <w:jc w:val="both"/>
        <w:rPr>
          <w:rFonts w:cs="Arial"/>
        </w:rPr>
      </w:pPr>
      <w:r w:rsidRPr="003904C8">
        <w:rPr>
          <w:rFonts w:cs="Arial"/>
        </w:rPr>
        <w:t>Suite à des débats, l’Assemblée a adopté les textes suivant</w:t>
      </w:r>
      <w:r w:rsidR="00086B70" w:rsidRPr="003904C8">
        <w:rPr>
          <w:rFonts w:cs="Arial"/>
        </w:rPr>
        <w:t>s:</w:t>
      </w:r>
    </w:p>
    <w:p w14:paraId="18348250" w14:textId="77777777" w:rsidR="00577FEA" w:rsidRPr="003904C8" w:rsidRDefault="00577FEA" w:rsidP="00577FEA"/>
    <w:p w14:paraId="548DC46C" w14:textId="77777777" w:rsidR="00BC210B" w:rsidRPr="006028E4" w:rsidRDefault="00BC210B" w:rsidP="00BC210B">
      <w:pPr>
        <w:rPr>
          <w:rFonts w:cs="Arial"/>
          <w:b/>
          <w:bCs/>
        </w:rPr>
      </w:pPr>
      <w:r w:rsidRPr="006028E4">
        <w:rPr>
          <w:b/>
          <w:bCs/>
        </w:rPr>
        <w:t>Avis</w:t>
      </w:r>
    </w:p>
    <w:p w14:paraId="5DB5349B" w14:textId="77777777" w:rsidR="00BC210B" w:rsidRPr="006028E4" w:rsidRDefault="00BC210B" w:rsidP="00BC210B"/>
    <w:tbl>
      <w:tblPr>
        <w:tblStyle w:val="TableGridLight"/>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713"/>
      </w:tblGrid>
      <w:tr w:rsidR="00BC210B" w:rsidRPr="002B32EC" w14:paraId="0867DE10" w14:textId="77777777" w:rsidTr="0018537D">
        <w:tc>
          <w:tcPr>
            <w:tcW w:w="3029" w:type="dxa"/>
            <w:shd w:val="clear" w:color="auto" w:fill="auto"/>
          </w:tcPr>
          <w:p w14:paraId="0BB00231" w14:textId="77777777" w:rsidR="00BC210B" w:rsidRPr="006028E4" w:rsidRDefault="00BC11CA" w:rsidP="0018537D">
            <w:pPr>
              <w:pStyle w:val="TableParagraph"/>
              <w:spacing w:before="0" w:after="120" w:line="223" w:lineRule="exact"/>
              <w:ind w:left="0"/>
              <w:rPr>
                <w:sz w:val="20"/>
                <w:szCs w:val="20"/>
                <w:lang w:val="fr-FR"/>
              </w:rPr>
            </w:pPr>
            <w:hyperlink r:id="rId19" w:history="1">
              <w:r w:rsidR="00BC210B">
                <w:rPr>
                  <w:rStyle w:val="Hyperlink"/>
                </w:rPr>
                <w:t>Avis 304 (2025)</w:t>
              </w:r>
            </w:hyperlink>
          </w:p>
        </w:tc>
        <w:tc>
          <w:tcPr>
            <w:tcW w:w="6713" w:type="dxa"/>
            <w:shd w:val="clear" w:color="auto" w:fill="auto"/>
          </w:tcPr>
          <w:p w14:paraId="7A50CA25" w14:textId="77777777" w:rsidR="00BC210B" w:rsidRPr="006028E4" w:rsidRDefault="00BC210B" w:rsidP="0018537D">
            <w:pPr>
              <w:spacing w:after="120"/>
              <w:rPr>
                <w:rFonts w:cs="Arial"/>
                <w:color w:val="000000"/>
                <w:lang w:bidi="bn-BD"/>
              </w:rPr>
            </w:pPr>
            <w:r w:rsidRPr="006028E4">
              <w:rPr>
                <w:rFonts w:cs="Arial"/>
                <w:color w:val="000000"/>
                <w:lang w:bidi="bn-BD"/>
              </w:rPr>
              <w:t>Avis sur un projet de convention pour la protection de la profession d’avocat (</w:t>
            </w:r>
            <w:hyperlink r:id="rId20" w:history="1">
              <w:r w:rsidRPr="006028E4">
                <w:rPr>
                  <w:rStyle w:val="Hyperlink"/>
                  <w:rFonts w:cs="Arial"/>
                  <w:lang w:bidi="bn-BD"/>
                </w:rPr>
                <w:t>Doc. 16102</w:t>
              </w:r>
            </w:hyperlink>
            <w:r w:rsidRPr="006028E4">
              <w:rPr>
                <w:rFonts w:cs="Arial"/>
                <w:color w:val="000000"/>
                <w:lang w:bidi="bn-BD"/>
              </w:rPr>
              <w:t>)</w:t>
            </w:r>
          </w:p>
        </w:tc>
      </w:tr>
    </w:tbl>
    <w:p w14:paraId="13BEBF97" w14:textId="77777777" w:rsidR="00BC210B" w:rsidRPr="006028E4" w:rsidRDefault="00BC210B" w:rsidP="00BC210B"/>
    <w:p w14:paraId="17C8CB0A" w14:textId="77777777" w:rsidR="00BC210B" w:rsidRPr="006028E4" w:rsidRDefault="00BC210B" w:rsidP="00BC210B">
      <w:pPr>
        <w:rPr>
          <w:b/>
          <w:bCs/>
        </w:rPr>
      </w:pPr>
    </w:p>
    <w:p w14:paraId="0D22078B" w14:textId="77777777" w:rsidR="00BC210B" w:rsidRPr="006028E4" w:rsidRDefault="00BC210B" w:rsidP="00BC210B">
      <w:pPr>
        <w:rPr>
          <w:rFonts w:cs="Arial"/>
          <w:b/>
          <w:bCs/>
        </w:rPr>
      </w:pPr>
      <w:r w:rsidRPr="006028E4">
        <w:rPr>
          <w:b/>
          <w:bCs/>
        </w:rPr>
        <w:t>Recommandations</w:t>
      </w:r>
    </w:p>
    <w:p w14:paraId="6D8808DB" w14:textId="77777777" w:rsidR="00BC210B" w:rsidRPr="006028E4" w:rsidRDefault="00BC210B" w:rsidP="00BC210B">
      <w:bookmarkStart w:id="1" w:name="_Hlk5717201"/>
    </w:p>
    <w:tbl>
      <w:tblPr>
        <w:tblStyle w:val="TableGridLight"/>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713"/>
      </w:tblGrid>
      <w:tr w:rsidR="00BC210B" w:rsidRPr="002B32EC" w14:paraId="5AA7B6F6" w14:textId="77777777" w:rsidTr="0018537D">
        <w:tc>
          <w:tcPr>
            <w:tcW w:w="3029" w:type="dxa"/>
            <w:shd w:val="clear" w:color="auto" w:fill="auto"/>
          </w:tcPr>
          <w:p w14:paraId="16C89D97" w14:textId="77777777" w:rsidR="00BC210B" w:rsidRPr="006028E4" w:rsidRDefault="00BC11CA" w:rsidP="0018537D">
            <w:pPr>
              <w:pStyle w:val="TableParagraph"/>
              <w:spacing w:before="0" w:after="120" w:line="223" w:lineRule="exact"/>
              <w:ind w:left="0"/>
              <w:rPr>
                <w:sz w:val="20"/>
                <w:szCs w:val="20"/>
                <w:lang w:val="fr-FR"/>
              </w:rPr>
            </w:pPr>
            <w:hyperlink r:id="rId21" w:history="1">
              <w:r w:rsidR="00BC210B">
                <w:rPr>
                  <w:rStyle w:val="Hyperlink"/>
                </w:rPr>
                <w:t>Recommandation 2288 (2025)</w:t>
              </w:r>
            </w:hyperlink>
          </w:p>
        </w:tc>
        <w:tc>
          <w:tcPr>
            <w:tcW w:w="6713" w:type="dxa"/>
            <w:shd w:val="clear" w:color="auto" w:fill="auto"/>
          </w:tcPr>
          <w:p w14:paraId="29527037" w14:textId="77777777" w:rsidR="00BC210B" w:rsidRPr="006028E4" w:rsidRDefault="00BC210B" w:rsidP="0018537D">
            <w:pPr>
              <w:spacing w:after="120"/>
              <w:rPr>
                <w:rFonts w:cs="Arial"/>
                <w:color w:val="000000"/>
                <w:lang w:bidi="bn-BD"/>
              </w:rPr>
            </w:pPr>
            <w:r w:rsidRPr="006028E4">
              <w:t xml:space="preserve">La nécessité d'un nouvel ordre international fondé sur des règles </w:t>
            </w:r>
            <w:r w:rsidRPr="006028E4">
              <w:rPr>
                <w:rFonts w:cs="Arial"/>
              </w:rPr>
              <w:t>(</w:t>
            </w:r>
            <w:hyperlink r:id="rId22" w:history="1">
              <w:r w:rsidRPr="006028E4">
                <w:rPr>
                  <w:rStyle w:val="Hyperlink"/>
                  <w:rFonts w:cs="Arial"/>
                </w:rPr>
                <w:t>Doc. 16087</w:t>
              </w:r>
            </w:hyperlink>
            <w:r w:rsidRPr="006028E4">
              <w:rPr>
                <w:rStyle w:val="Hyperlink"/>
                <w:rFonts w:cs="Arial"/>
              </w:rPr>
              <w:t>)</w:t>
            </w:r>
          </w:p>
        </w:tc>
      </w:tr>
      <w:tr w:rsidR="00BC210B" w:rsidRPr="002B32EC" w14:paraId="5393B514" w14:textId="77777777" w:rsidTr="0018537D">
        <w:tc>
          <w:tcPr>
            <w:tcW w:w="3029" w:type="dxa"/>
            <w:shd w:val="clear" w:color="auto" w:fill="auto"/>
          </w:tcPr>
          <w:p w14:paraId="6F22D20F" w14:textId="77777777" w:rsidR="00BC210B" w:rsidRPr="006028E4" w:rsidRDefault="00BC11CA" w:rsidP="0018537D">
            <w:pPr>
              <w:pStyle w:val="TableParagraph"/>
              <w:spacing w:before="0" w:after="120" w:line="223" w:lineRule="exact"/>
              <w:ind w:left="0"/>
              <w:rPr>
                <w:sz w:val="20"/>
                <w:szCs w:val="20"/>
                <w:lang w:val="fr-FR"/>
              </w:rPr>
            </w:pPr>
            <w:hyperlink r:id="rId23" w:history="1">
              <w:r w:rsidR="00BC210B">
                <w:rPr>
                  <w:rStyle w:val="Hyperlink"/>
                </w:rPr>
                <w:t>Recommandation 2289 (2025)</w:t>
              </w:r>
            </w:hyperlink>
          </w:p>
        </w:tc>
        <w:tc>
          <w:tcPr>
            <w:tcW w:w="6713" w:type="dxa"/>
            <w:shd w:val="clear" w:color="auto" w:fill="auto"/>
          </w:tcPr>
          <w:p w14:paraId="25E1695C" w14:textId="77777777" w:rsidR="00BC210B" w:rsidRPr="006028E4" w:rsidRDefault="00BC210B" w:rsidP="0018537D">
            <w:pPr>
              <w:spacing w:after="120"/>
              <w:rPr>
                <w:rFonts w:cs="Arial"/>
                <w:color w:val="000000"/>
                <w:lang w:bidi="bn-BD"/>
              </w:rPr>
            </w:pPr>
            <w:r w:rsidRPr="006028E4">
              <w:rPr>
                <w:rFonts w:cs="Arial"/>
              </w:rPr>
              <w:t>Faire face aux risques que les mercenaires et les entreprises militaires et de sécurité privées font peser sur les droits humains et l'État de droit: un appel en faveur d'une réglementation globale (</w:t>
            </w:r>
            <w:hyperlink r:id="rId24" w:history="1">
              <w:r w:rsidRPr="006028E4">
                <w:rPr>
                  <w:rStyle w:val="Hyperlink"/>
                  <w:rFonts w:cs="Arial"/>
                </w:rPr>
                <w:t>Doc. 16092</w:t>
              </w:r>
            </w:hyperlink>
            <w:r w:rsidRPr="006028E4">
              <w:rPr>
                <w:rStyle w:val="Hyperlink"/>
                <w:rFonts w:cs="Arial"/>
              </w:rPr>
              <w:t>)</w:t>
            </w:r>
          </w:p>
        </w:tc>
      </w:tr>
      <w:tr w:rsidR="00BC210B" w:rsidRPr="002B32EC" w14:paraId="536D4900" w14:textId="77777777" w:rsidTr="0018537D">
        <w:tc>
          <w:tcPr>
            <w:tcW w:w="3029" w:type="dxa"/>
            <w:shd w:val="clear" w:color="auto" w:fill="auto"/>
          </w:tcPr>
          <w:p w14:paraId="6496A51E" w14:textId="77777777" w:rsidR="00BC210B" w:rsidRPr="006028E4" w:rsidRDefault="00BC11CA" w:rsidP="0018537D">
            <w:pPr>
              <w:pStyle w:val="TableParagraph"/>
              <w:spacing w:before="0" w:after="120" w:line="223" w:lineRule="exact"/>
              <w:ind w:left="0"/>
              <w:rPr>
                <w:sz w:val="20"/>
                <w:szCs w:val="20"/>
                <w:lang w:val="fr-FR"/>
              </w:rPr>
            </w:pPr>
            <w:hyperlink r:id="rId25" w:history="1">
              <w:r w:rsidR="00BC210B">
                <w:rPr>
                  <w:rStyle w:val="Hyperlink"/>
                </w:rPr>
                <w:t>Recommandation 2290 (2025)</w:t>
              </w:r>
            </w:hyperlink>
          </w:p>
        </w:tc>
        <w:tc>
          <w:tcPr>
            <w:tcW w:w="6713" w:type="dxa"/>
            <w:shd w:val="clear" w:color="auto" w:fill="auto"/>
          </w:tcPr>
          <w:p w14:paraId="02495C79" w14:textId="77777777" w:rsidR="00BC210B" w:rsidRPr="006028E4" w:rsidRDefault="00BC210B" w:rsidP="0018537D">
            <w:pPr>
              <w:spacing w:after="120"/>
              <w:rPr>
                <w:rFonts w:cs="Arial"/>
                <w:color w:val="000000"/>
                <w:lang w:bidi="bn-BD"/>
              </w:rPr>
            </w:pPr>
            <w:r w:rsidRPr="006028E4">
              <w:rPr>
                <w:rFonts w:cs="Arial"/>
              </w:rPr>
              <w:t>La multiperspectivité dans l’enseignement de la mémoire et de l’histoire au service de la citoyenneté démocratique (</w:t>
            </w:r>
            <w:hyperlink r:id="rId26" w:history="1">
              <w:r w:rsidRPr="006028E4">
                <w:rPr>
                  <w:rStyle w:val="Hyperlink"/>
                  <w:rFonts w:cs="Arial"/>
                </w:rPr>
                <w:t>Doc. 16090</w:t>
              </w:r>
            </w:hyperlink>
            <w:r w:rsidRPr="006028E4">
              <w:rPr>
                <w:rStyle w:val="Hyperlink"/>
                <w:rFonts w:cs="Arial"/>
              </w:rPr>
              <w:t>)</w:t>
            </w:r>
          </w:p>
        </w:tc>
      </w:tr>
      <w:tr w:rsidR="00BC210B" w:rsidRPr="002B32EC" w14:paraId="4579578B" w14:textId="77777777" w:rsidTr="0018537D">
        <w:tc>
          <w:tcPr>
            <w:tcW w:w="3029" w:type="dxa"/>
            <w:shd w:val="clear" w:color="auto" w:fill="auto"/>
          </w:tcPr>
          <w:p w14:paraId="229663F0" w14:textId="77777777" w:rsidR="00BC210B" w:rsidRPr="006028E4" w:rsidRDefault="00BC11CA" w:rsidP="0018537D">
            <w:pPr>
              <w:pStyle w:val="TableParagraph"/>
              <w:spacing w:before="0" w:after="120" w:line="223" w:lineRule="exact"/>
              <w:ind w:left="0"/>
              <w:rPr>
                <w:sz w:val="20"/>
                <w:szCs w:val="20"/>
                <w:lang w:val="fr-FR"/>
              </w:rPr>
            </w:pPr>
            <w:hyperlink r:id="rId27" w:history="1">
              <w:r w:rsidR="00BC210B">
                <w:rPr>
                  <w:rStyle w:val="Hyperlink"/>
                </w:rPr>
                <w:t>Recommandation 2291 (2025)</w:t>
              </w:r>
            </w:hyperlink>
          </w:p>
        </w:tc>
        <w:tc>
          <w:tcPr>
            <w:tcW w:w="6713" w:type="dxa"/>
            <w:shd w:val="clear" w:color="auto" w:fill="auto"/>
          </w:tcPr>
          <w:p w14:paraId="7E84BDFC" w14:textId="77777777" w:rsidR="00BC210B" w:rsidRPr="006028E4" w:rsidRDefault="00BC210B" w:rsidP="0018537D">
            <w:pPr>
              <w:spacing w:after="120"/>
              <w:rPr>
                <w:rFonts w:cs="Arial"/>
                <w:color w:val="000000"/>
                <w:lang w:bidi="bn-BD"/>
              </w:rPr>
            </w:pPr>
            <w:r w:rsidRPr="006028E4">
              <w:t>Mettre fin à la discrimination des personnes âgées fondée sur l’âge (</w:t>
            </w:r>
            <w:hyperlink r:id="rId28" w:history="1">
              <w:r w:rsidRPr="006028E4">
                <w:rPr>
                  <w:rStyle w:val="Hyperlink"/>
                  <w:rFonts w:cs="Arial"/>
                </w:rPr>
                <w:t>Doc. 16091</w:t>
              </w:r>
            </w:hyperlink>
            <w:r w:rsidRPr="006028E4">
              <w:rPr>
                <w:rStyle w:val="Hyperlink"/>
                <w:rFonts w:cs="Arial"/>
              </w:rPr>
              <w:t>)</w:t>
            </w:r>
          </w:p>
        </w:tc>
      </w:tr>
    </w:tbl>
    <w:p w14:paraId="5B205805" w14:textId="77777777" w:rsidR="00BC210B" w:rsidRPr="006028E4" w:rsidRDefault="00BC210B" w:rsidP="00BC210B"/>
    <w:bookmarkEnd w:id="1"/>
    <w:p w14:paraId="02DDA092" w14:textId="77777777" w:rsidR="00BC210B" w:rsidRPr="006028E4" w:rsidRDefault="00BC210B" w:rsidP="00BC210B">
      <w:pPr>
        <w:rPr>
          <w:bCs/>
        </w:rPr>
      </w:pPr>
    </w:p>
    <w:p w14:paraId="0B65B1F9" w14:textId="77777777" w:rsidR="00BC210B" w:rsidRPr="006028E4" w:rsidRDefault="00BC210B" w:rsidP="00BC210B">
      <w:pPr>
        <w:rPr>
          <w:b/>
        </w:rPr>
      </w:pPr>
      <w:r w:rsidRPr="006028E4">
        <w:rPr>
          <w:b/>
        </w:rPr>
        <w:t>Résolutions</w:t>
      </w:r>
    </w:p>
    <w:p w14:paraId="57694206" w14:textId="77777777" w:rsidR="00BC210B" w:rsidRPr="006028E4" w:rsidRDefault="00BC210B" w:rsidP="00BC210B">
      <w:bookmarkStart w:id="2" w:name="_Hlk5717235"/>
    </w:p>
    <w:tbl>
      <w:tblPr>
        <w:tblStyle w:val="TableGridLight"/>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6705"/>
      </w:tblGrid>
      <w:tr w:rsidR="00BC210B" w:rsidRPr="002B32EC" w14:paraId="5BC84B3D" w14:textId="77777777" w:rsidTr="0018537D">
        <w:tc>
          <w:tcPr>
            <w:tcW w:w="3038" w:type="dxa"/>
            <w:shd w:val="clear" w:color="auto" w:fill="auto"/>
          </w:tcPr>
          <w:p w14:paraId="7C16C339" w14:textId="77777777" w:rsidR="00BC210B" w:rsidRPr="006028E4" w:rsidRDefault="00BC11CA" w:rsidP="0018537D">
            <w:pPr>
              <w:pStyle w:val="TableParagraph"/>
              <w:spacing w:before="0" w:after="120" w:line="223" w:lineRule="exact"/>
              <w:ind w:left="0"/>
              <w:rPr>
                <w:sz w:val="20"/>
                <w:szCs w:val="20"/>
                <w:lang w:val="fr-FR"/>
              </w:rPr>
            </w:pPr>
            <w:hyperlink r:id="rId29" w:history="1">
              <w:r w:rsidR="00BC210B" w:rsidRPr="006028E4">
                <w:rPr>
                  <w:rStyle w:val="Hyperlink"/>
                </w:rPr>
                <w:t>Résolution 2580 (2025)</w:t>
              </w:r>
            </w:hyperlink>
          </w:p>
        </w:tc>
        <w:tc>
          <w:tcPr>
            <w:tcW w:w="6705" w:type="dxa"/>
            <w:shd w:val="clear" w:color="auto" w:fill="auto"/>
          </w:tcPr>
          <w:p w14:paraId="104C5793" w14:textId="77777777" w:rsidR="00BC210B" w:rsidRPr="006028E4" w:rsidRDefault="00BC210B" w:rsidP="0018537D">
            <w:pPr>
              <w:spacing w:after="120"/>
              <w:rPr>
                <w:rFonts w:cs="Arial"/>
                <w:color w:val="000000"/>
                <w:lang w:bidi="bn-BD"/>
              </w:rPr>
            </w:pPr>
            <w:r w:rsidRPr="006028E4">
              <w:t>L'évolution de la procédure de suivi de l'Assemblée (janvier-décembre 2024) (</w:t>
            </w:r>
            <w:hyperlink r:id="rId30" w:history="1">
              <w:r w:rsidRPr="006028E4">
                <w:rPr>
                  <w:rStyle w:val="Hyperlink"/>
                  <w:rFonts w:cs="Arial"/>
                </w:rPr>
                <w:t>Doc. 16086</w:t>
              </w:r>
            </w:hyperlink>
            <w:r w:rsidRPr="006028E4">
              <w:rPr>
                <w:rStyle w:val="Hyperlink"/>
                <w:rFonts w:cs="Arial"/>
              </w:rPr>
              <w:t>)</w:t>
            </w:r>
          </w:p>
        </w:tc>
      </w:tr>
      <w:tr w:rsidR="00BC210B" w:rsidRPr="002B32EC" w14:paraId="244D3434" w14:textId="77777777" w:rsidTr="0018537D">
        <w:tc>
          <w:tcPr>
            <w:tcW w:w="3038" w:type="dxa"/>
            <w:shd w:val="clear" w:color="auto" w:fill="auto"/>
          </w:tcPr>
          <w:p w14:paraId="2DFB3CC7" w14:textId="77777777" w:rsidR="00BC210B" w:rsidRPr="006028E4" w:rsidRDefault="00BC11CA" w:rsidP="0018537D">
            <w:pPr>
              <w:pStyle w:val="TableParagraph"/>
              <w:spacing w:before="0" w:after="120" w:line="223" w:lineRule="exact"/>
              <w:ind w:left="0"/>
              <w:rPr>
                <w:sz w:val="20"/>
                <w:szCs w:val="20"/>
                <w:lang w:val="fr-FR"/>
              </w:rPr>
            </w:pPr>
            <w:hyperlink r:id="rId31" w:history="1">
              <w:r w:rsidR="00BC210B">
                <w:rPr>
                  <w:rStyle w:val="Hyperlink"/>
                </w:rPr>
                <w:t>Résolution 2581 (2025)</w:t>
              </w:r>
            </w:hyperlink>
          </w:p>
        </w:tc>
        <w:tc>
          <w:tcPr>
            <w:tcW w:w="6705" w:type="dxa"/>
            <w:shd w:val="clear" w:color="auto" w:fill="auto"/>
          </w:tcPr>
          <w:p w14:paraId="1A575B10" w14:textId="77777777" w:rsidR="00BC210B" w:rsidRPr="006028E4" w:rsidRDefault="00BC210B" w:rsidP="0018537D">
            <w:pPr>
              <w:spacing w:after="120"/>
              <w:rPr>
                <w:b/>
                <w:bCs/>
              </w:rPr>
            </w:pPr>
            <w:r w:rsidRPr="006028E4">
              <w:t>La nécessité d'un nouvel ordre international fondé sur des règles</w:t>
            </w:r>
            <w:r w:rsidRPr="006028E4">
              <w:rPr>
                <w:b/>
                <w:bCs/>
              </w:rPr>
              <w:t xml:space="preserve"> </w:t>
            </w:r>
            <w:r w:rsidRPr="006028E4">
              <w:rPr>
                <w:rFonts w:cs="Arial"/>
              </w:rPr>
              <w:t>(</w:t>
            </w:r>
            <w:hyperlink r:id="rId32" w:history="1">
              <w:r w:rsidRPr="006028E4">
                <w:rPr>
                  <w:rStyle w:val="Hyperlink"/>
                  <w:rFonts w:cs="Arial"/>
                </w:rPr>
                <w:t>Doc. 16087</w:t>
              </w:r>
            </w:hyperlink>
            <w:r w:rsidRPr="006028E4">
              <w:rPr>
                <w:rStyle w:val="Hyperlink"/>
                <w:rFonts w:cs="Arial"/>
              </w:rPr>
              <w:t>)</w:t>
            </w:r>
          </w:p>
        </w:tc>
      </w:tr>
      <w:tr w:rsidR="00BC210B" w:rsidRPr="002B32EC" w14:paraId="0C8CA54A" w14:textId="77777777" w:rsidTr="0018537D">
        <w:tc>
          <w:tcPr>
            <w:tcW w:w="3038" w:type="dxa"/>
            <w:shd w:val="clear" w:color="auto" w:fill="auto"/>
          </w:tcPr>
          <w:p w14:paraId="40D87BFE" w14:textId="77777777" w:rsidR="00BC210B" w:rsidRPr="006028E4" w:rsidRDefault="00BC11CA" w:rsidP="0018537D">
            <w:pPr>
              <w:pStyle w:val="TableParagraph"/>
              <w:spacing w:before="0" w:after="120" w:line="223" w:lineRule="exact"/>
              <w:ind w:left="0"/>
              <w:rPr>
                <w:sz w:val="20"/>
                <w:szCs w:val="20"/>
                <w:lang w:val="fr-FR"/>
              </w:rPr>
            </w:pPr>
            <w:hyperlink r:id="rId33" w:history="1">
              <w:r w:rsidR="00BC210B">
                <w:rPr>
                  <w:rStyle w:val="Hyperlink"/>
                </w:rPr>
                <w:t>Résolution 2582 (2025)</w:t>
              </w:r>
            </w:hyperlink>
          </w:p>
        </w:tc>
        <w:tc>
          <w:tcPr>
            <w:tcW w:w="6705" w:type="dxa"/>
            <w:shd w:val="clear" w:color="auto" w:fill="auto"/>
          </w:tcPr>
          <w:p w14:paraId="4C199597" w14:textId="77777777" w:rsidR="00BC210B" w:rsidRPr="006028E4" w:rsidRDefault="00BC210B" w:rsidP="0018537D">
            <w:pPr>
              <w:spacing w:after="120"/>
              <w:rPr>
                <w:rFonts w:cs="Arial"/>
                <w:color w:val="000000"/>
                <w:lang w:bidi="bn-BD"/>
              </w:rPr>
            </w:pPr>
            <w:r w:rsidRPr="006028E4">
              <w:t>La nécessité absolue et urgente de mettre fin à la crise humanitaire concernant les femmes, les enfants et les otages à Gaza (</w:t>
            </w:r>
            <w:hyperlink r:id="rId34" w:anchor="trace-2" w:history="1">
              <w:r>
                <w:rPr>
                  <w:rStyle w:val="Hyperlink"/>
                  <w:rFonts w:cs="Arial"/>
                </w:rPr>
                <w:t>Doc. 16093</w:t>
              </w:r>
            </w:hyperlink>
            <w:r w:rsidRPr="006028E4">
              <w:rPr>
                <w:rStyle w:val="Hyperlink"/>
                <w:rFonts w:cs="Arial"/>
              </w:rPr>
              <w:t>)</w:t>
            </w:r>
          </w:p>
        </w:tc>
      </w:tr>
      <w:tr w:rsidR="00BC210B" w:rsidRPr="002B32EC" w14:paraId="406D7008" w14:textId="77777777" w:rsidTr="0018537D">
        <w:tc>
          <w:tcPr>
            <w:tcW w:w="3038" w:type="dxa"/>
            <w:shd w:val="clear" w:color="auto" w:fill="auto"/>
          </w:tcPr>
          <w:p w14:paraId="0AADBCC9" w14:textId="77777777" w:rsidR="00BC210B" w:rsidRPr="006028E4" w:rsidRDefault="00BC11CA" w:rsidP="0018537D">
            <w:pPr>
              <w:pStyle w:val="TableParagraph"/>
              <w:spacing w:before="0" w:after="120" w:line="223" w:lineRule="exact"/>
              <w:ind w:left="0"/>
              <w:rPr>
                <w:sz w:val="20"/>
                <w:szCs w:val="20"/>
                <w:lang w:val="fr-FR"/>
              </w:rPr>
            </w:pPr>
            <w:hyperlink r:id="rId35" w:history="1">
              <w:r w:rsidR="00BC210B">
                <w:rPr>
                  <w:rStyle w:val="Hyperlink"/>
                </w:rPr>
                <w:t>Résolution 2583 (2025)</w:t>
              </w:r>
            </w:hyperlink>
          </w:p>
        </w:tc>
        <w:tc>
          <w:tcPr>
            <w:tcW w:w="6705" w:type="dxa"/>
            <w:shd w:val="clear" w:color="auto" w:fill="auto"/>
          </w:tcPr>
          <w:p w14:paraId="463027A3" w14:textId="77777777" w:rsidR="00BC210B" w:rsidRPr="006028E4" w:rsidRDefault="00BC210B" w:rsidP="0018537D">
            <w:pPr>
              <w:spacing w:after="120"/>
              <w:rPr>
                <w:rFonts w:cs="Arial"/>
                <w:color w:val="000000"/>
                <w:lang w:bidi="bn-BD"/>
              </w:rPr>
            </w:pPr>
            <w:r w:rsidRPr="006028E4">
              <w:rPr>
                <w:rFonts w:cs="Arial"/>
              </w:rPr>
              <w:t>Faire face aux risques que les mercenaires et les entreprises militaires et de sécurité privées font peser sur les droits humains et l'État de droit: un appel en faveur d'une réglementation globale (</w:t>
            </w:r>
            <w:hyperlink r:id="rId36" w:history="1">
              <w:r w:rsidRPr="006028E4">
                <w:rPr>
                  <w:rStyle w:val="Hyperlink"/>
                  <w:rFonts w:cs="Arial"/>
                </w:rPr>
                <w:t>Doc. 16092</w:t>
              </w:r>
            </w:hyperlink>
            <w:r w:rsidRPr="006028E4">
              <w:rPr>
                <w:rStyle w:val="Hyperlink"/>
                <w:rFonts w:cs="Arial"/>
              </w:rPr>
              <w:t>)</w:t>
            </w:r>
          </w:p>
        </w:tc>
      </w:tr>
      <w:tr w:rsidR="00BC210B" w:rsidRPr="002B32EC" w14:paraId="69E8F066" w14:textId="77777777" w:rsidTr="0018537D">
        <w:tc>
          <w:tcPr>
            <w:tcW w:w="3038" w:type="dxa"/>
            <w:shd w:val="clear" w:color="auto" w:fill="auto"/>
          </w:tcPr>
          <w:p w14:paraId="416FB840" w14:textId="77777777" w:rsidR="00BC210B" w:rsidRPr="006028E4" w:rsidRDefault="00BC11CA" w:rsidP="0018537D">
            <w:pPr>
              <w:pStyle w:val="TableParagraph"/>
              <w:spacing w:before="0" w:after="120" w:line="223" w:lineRule="exact"/>
              <w:ind w:left="0"/>
              <w:rPr>
                <w:sz w:val="20"/>
                <w:szCs w:val="20"/>
                <w:lang w:val="fr-FR"/>
              </w:rPr>
            </w:pPr>
            <w:hyperlink r:id="rId37" w:history="1">
              <w:r w:rsidR="00BC210B">
                <w:rPr>
                  <w:rStyle w:val="Hyperlink"/>
                </w:rPr>
                <w:t>Résolution 2584 (2025)</w:t>
              </w:r>
            </w:hyperlink>
          </w:p>
        </w:tc>
        <w:tc>
          <w:tcPr>
            <w:tcW w:w="6705" w:type="dxa"/>
            <w:shd w:val="clear" w:color="auto" w:fill="auto"/>
          </w:tcPr>
          <w:p w14:paraId="75FC44D1" w14:textId="77777777" w:rsidR="00BC210B" w:rsidRPr="006028E4" w:rsidRDefault="00BC210B" w:rsidP="0018537D">
            <w:pPr>
              <w:spacing w:after="120"/>
              <w:rPr>
                <w:rFonts w:cs="Arial"/>
                <w:color w:val="000000"/>
                <w:lang w:bidi="bn-BD"/>
              </w:rPr>
            </w:pPr>
            <w:r w:rsidRPr="006028E4">
              <w:rPr>
                <w:rFonts w:cs="Arial"/>
              </w:rPr>
              <w:t>La multiperspectivité dans l’enseignement de la mémoire et de l’histoire au service de la citoyenneté démocratique (</w:t>
            </w:r>
            <w:hyperlink r:id="rId38" w:history="1">
              <w:r w:rsidRPr="006028E4">
                <w:rPr>
                  <w:rStyle w:val="Hyperlink"/>
                  <w:rFonts w:cs="Arial"/>
                </w:rPr>
                <w:t>Doc. 16090</w:t>
              </w:r>
            </w:hyperlink>
            <w:r w:rsidRPr="006028E4">
              <w:rPr>
                <w:rStyle w:val="Hyperlink"/>
                <w:rFonts w:cs="Arial"/>
              </w:rPr>
              <w:t>)</w:t>
            </w:r>
          </w:p>
        </w:tc>
      </w:tr>
      <w:tr w:rsidR="00BC210B" w:rsidRPr="002B32EC" w14:paraId="3F8AB155" w14:textId="77777777" w:rsidTr="0018537D">
        <w:tc>
          <w:tcPr>
            <w:tcW w:w="3038" w:type="dxa"/>
            <w:shd w:val="clear" w:color="auto" w:fill="auto"/>
          </w:tcPr>
          <w:p w14:paraId="285B573E" w14:textId="77777777" w:rsidR="00BC210B" w:rsidRPr="006028E4" w:rsidRDefault="00BC11CA" w:rsidP="0018537D">
            <w:pPr>
              <w:pStyle w:val="TableParagraph"/>
              <w:spacing w:before="0" w:after="120" w:line="223" w:lineRule="exact"/>
              <w:ind w:left="0"/>
              <w:rPr>
                <w:sz w:val="20"/>
                <w:szCs w:val="20"/>
                <w:lang w:val="fr-FR"/>
              </w:rPr>
            </w:pPr>
            <w:hyperlink r:id="rId39" w:history="1">
              <w:r w:rsidR="00BC210B">
                <w:rPr>
                  <w:rStyle w:val="Hyperlink"/>
                </w:rPr>
                <w:t>Résolution 2585 (2025)</w:t>
              </w:r>
            </w:hyperlink>
          </w:p>
        </w:tc>
        <w:tc>
          <w:tcPr>
            <w:tcW w:w="6705" w:type="dxa"/>
            <w:shd w:val="clear" w:color="auto" w:fill="auto"/>
          </w:tcPr>
          <w:p w14:paraId="532EA55D" w14:textId="77777777" w:rsidR="00BC210B" w:rsidRPr="006028E4" w:rsidRDefault="00BC210B" w:rsidP="0018537D">
            <w:pPr>
              <w:spacing w:after="120"/>
              <w:rPr>
                <w:rFonts w:cs="Arial"/>
              </w:rPr>
            </w:pPr>
            <w:r w:rsidRPr="006028E4">
              <w:rPr>
                <w:rFonts w:cs="Arial"/>
              </w:rPr>
              <w:t>Contestation, pour des raisons substantielles, des pouvoirs non encore ratifiés de la délégation parlementaire de la Géorgie (</w:t>
            </w:r>
            <w:hyperlink r:id="rId40" w:history="1">
              <w:r w:rsidRPr="006028E4">
                <w:rPr>
                  <w:rStyle w:val="Hyperlink"/>
                  <w:rFonts w:cs="Arial"/>
                </w:rPr>
                <w:t>Doc. 16104</w:t>
              </w:r>
            </w:hyperlink>
            <w:r w:rsidRPr="006028E4">
              <w:rPr>
                <w:rFonts w:cs="Arial"/>
              </w:rPr>
              <w:t>)</w:t>
            </w:r>
          </w:p>
        </w:tc>
      </w:tr>
      <w:tr w:rsidR="00BC210B" w:rsidRPr="002B32EC" w14:paraId="2E990795" w14:textId="77777777" w:rsidTr="0018537D">
        <w:tc>
          <w:tcPr>
            <w:tcW w:w="3038" w:type="dxa"/>
            <w:shd w:val="clear" w:color="auto" w:fill="auto"/>
          </w:tcPr>
          <w:p w14:paraId="46C1EDD5" w14:textId="77777777" w:rsidR="00BC210B" w:rsidRPr="006028E4" w:rsidRDefault="00BC11CA" w:rsidP="0018537D">
            <w:pPr>
              <w:pStyle w:val="TableParagraph"/>
              <w:spacing w:before="0" w:after="120" w:line="223" w:lineRule="exact"/>
              <w:ind w:left="0"/>
              <w:rPr>
                <w:sz w:val="20"/>
                <w:szCs w:val="20"/>
                <w:lang w:val="fr-FR"/>
              </w:rPr>
            </w:pPr>
            <w:hyperlink r:id="rId41" w:history="1">
              <w:r w:rsidR="00BC210B">
                <w:rPr>
                  <w:rStyle w:val="Hyperlink"/>
                </w:rPr>
                <w:t>Résolution 2586 (2025)</w:t>
              </w:r>
            </w:hyperlink>
          </w:p>
        </w:tc>
        <w:tc>
          <w:tcPr>
            <w:tcW w:w="6705" w:type="dxa"/>
            <w:shd w:val="clear" w:color="auto" w:fill="auto"/>
          </w:tcPr>
          <w:p w14:paraId="18CDEA0F" w14:textId="77777777" w:rsidR="00BC210B" w:rsidRPr="006028E4" w:rsidRDefault="00BC210B" w:rsidP="0018537D">
            <w:pPr>
              <w:spacing w:after="120"/>
            </w:pPr>
            <w:r w:rsidRPr="006028E4">
              <w:t>L'immigration, l'une des réponses au vieillissement démographique de l'Europe (</w:t>
            </w:r>
            <w:hyperlink r:id="rId42" w:history="1">
              <w:r w:rsidRPr="006028E4">
                <w:rPr>
                  <w:rStyle w:val="Hyperlink"/>
                  <w:rFonts w:cs="Arial"/>
                </w:rPr>
                <w:t>Doc. 16072</w:t>
              </w:r>
            </w:hyperlink>
            <w:r>
              <w:rPr>
                <w:rStyle w:val="Hyperlink"/>
                <w:rFonts w:cs="Arial"/>
              </w:rPr>
              <w:t>)</w:t>
            </w:r>
          </w:p>
        </w:tc>
      </w:tr>
      <w:tr w:rsidR="00BC210B" w:rsidRPr="002B32EC" w14:paraId="6F142EB7" w14:textId="77777777" w:rsidTr="0018537D">
        <w:tc>
          <w:tcPr>
            <w:tcW w:w="3038" w:type="dxa"/>
            <w:shd w:val="clear" w:color="auto" w:fill="auto"/>
          </w:tcPr>
          <w:p w14:paraId="3FC4B991" w14:textId="77777777" w:rsidR="00BC210B" w:rsidRPr="006028E4" w:rsidRDefault="00BC11CA" w:rsidP="0018537D">
            <w:pPr>
              <w:pStyle w:val="TableParagraph"/>
              <w:spacing w:before="0" w:after="120" w:line="223" w:lineRule="exact"/>
              <w:ind w:left="0"/>
              <w:rPr>
                <w:sz w:val="20"/>
                <w:szCs w:val="20"/>
                <w:lang w:val="fr-FR"/>
              </w:rPr>
            </w:pPr>
            <w:hyperlink r:id="rId43" w:history="1">
              <w:r w:rsidR="00BC210B">
                <w:rPr>
                  <w:rStyle w:val="Hyperlink"/>
                </w:rPr>
                <w:t>Résolution 2587 (2025)</w:t>
              </w:r>
            </w:hyperlink>
          </w:p>
        </w:tc>
        <w:tc>
          <w:tcPr>
            <w:tcW w:w="6705" w:type="dxa"/>
            <w:shd w:val="clear" w:color="auto" w:fill="auto"/>
          </w:tcPr>
          <w:p w14:paraId="790FD2BA" w14:textId="77777777" w:rsidR="00BC210B" w:rsidRPr="006028E4" w:rsidRDefault="00BC210B" w:rsidP="0018537D">
            <w:pPr>
              <w:spacing w:after="120"/>
            </w:pPr>
            <w:r w:rsidRPr="006028E4">
              <w:t>L'urgence d'organiser des élections libres et équitables au Bélarus (</w:t>
            </w:r>
            <w:hyperlink r:id="rId44" w:history="1">
              <w:r>
                <w:rPr>
                  <w:rStyle w:val="Hyperlink"/>
                </w:rPr>
                <w:t>Doc. 16105</w:t>
              </w:r>
            </w:hyperlink>
            <w:r w:rsidRPr="006028E4">
              <w:t>)</w:t>
            </w:r>
          </w:p>
        </w:tc>
      </w:tr>
      <w:tr w:rsidR="00BC210B" w:rsidRPr="002B32EC" w14:paraId="405CB3B0" w14:textId="77777777" w:rsidTr="0018537D">
        <w:tc>
          <w:tcPr>
            <w:tcW w:w="3038" w:type="dxa"/>
            <w:shd w:val="clear" w:color="auto" w:fill="auto"/>
          </w:tcPr>
          <w:p w14:paraId="74511A23" w14:textId="77777777" w:rsidR="00BC210B" w:rsidRPr="006028E4" w:rsidRDefault="00BC11CA" w:rsidP="0018537D">
            <w:pPr>
              <w:pStyle w:val="TableParagraph"/>
              <w:spacing w:before="0" w:after="120" w:line="223" w:lineRule="exact"/>
              <w:ind w:left="0"/>
              <w:rPr>
                <w:sz w:val="20"/>
                <w:szCs w:val="20"/>
                <w:lang w:val="fr-FR"/>
              </w:rPr>
            </w:pPr>
            <w:hyperlink r:id="rId45" w:history="1">
              <w:r w:rsidR="00BC210B">
                <w:rPr>
                  <w:rStyle w:val="Hyperlink"/>
                </w:rPr>
                <w:t>Résolution 2588 (2025)</w:t>
              </w:r>
            </w:hyperlink>
          </w:p>
        </w:tc>
        <w:tc>
          <w:tcPr>
            <w:tcW w:w="6705" w:type="dxa"/>
            <w:shd w:val="clear" w:color="auto" w:fill="auto"/>
          </w:tcPr>
          <w:p w14:paraId="6664B410" w14:textId="77777777" w:rsidR="00BC210B" w:rsidRPr="006028E4" w:rsidRDefault="00BC210B" w:rsidP="0018537D">
            <w:pPr>
              <w:spacing w:after="120"/>
            </w:pPr>
            <w:r w:rsidRPr="006028E4">
              <w:t>Engagement européen en faveur d'une paix juste et durable en Ukraine (</w:t>
            </w:r>
            <w:hyperlink r:id="rId46" w:history="1">
              <w:r>
                <w:rPr>
                  <w:rStyle w:val="Hyperlink"/>
                </w:rPr>
                <w:t>Doc. 16106</w:t>
              </w:r>
            </w:hyperlink>
            <w:r w:rsidRPr="006028E4">
              <w:t>)</w:t>
            </w:r>
          </w:p>
        </w:tc>
      </w:tr>
      <w:tr w:rsidR="00BC210B" w:rsidRPr="002B32EC" w14:paraId="7046F140" w14:textId="77777777" w:rsidTr="0018537D">
        <w:tc>
          <w:tcPr>
            <w:tcW w:w="3038" w:type="dxa"/>
            <w:shd w:val="clear" w:color="auto" w:fill="auto"/>
          </w:tcPr>
          <w:p w14:paraId="3F6633AA" w14:textId="77777777" w:rsidR="00BC210B" w:rsidRPr="006028E4" w:rsidRDefault="00BC11CA" w:rsidP="0018537D">
            <w:pPr>
              <w:pStyle w:val="TableParagraph"/>
              <w:spacing w:before="0" w:after="120" w:line="223" w:lineRule="exact"/>
              <w:ind w:left="0"/>
              <w:rPr>
                <w:sz w:val="20"/>
                <w:szCs w:val="20"/>
                <w:lang w:val="fr-FR"/>
              </w:rPr>
            </w:pPr>
            <w:hyperlink r:id="rId47" w:history="1">
              <w:r w:rsidR="00BC210B">
                <w:rPr>
                  <w:rStyle w:val="Hyperlink"/>
                </w:rPr>
                <w:t>Résolution 2589 (2025)</w:t>
              </w:r>
            </w:hyperlink>
          </w:p>
        </w:tc>
        <w:tc>
          <w:tcPr>
            <w:tcW w:w="6705" w:type="dxa"/>
            <w:shd w:val="clear" w:color="auto" w:fill="auto"/>
          </w:tcPr>
          <w:p w14:paraId="4ED8DA99" w14:textId="77777777" w:rsidR="00BC210B" w:rsidRPr="006028E4" w:rsidRDefault="00BC210B" w:rsidP="0018537D">
            <w:pPr>
              <w:spacing w:after="120"/>
            </w:pPr>
            <w:r w:rsidRPr="006028E4">
              <w:t>Les femmes et l’économie: emploi, entrepreneuriat et budgétisation sensible au genre (</w:t>
            </w:r>
            <w:hyperlink r:id="rId48" w:history="1">
              <w:r w:rsidRPr="006028E4">
                <w:rPr>
                  <w:rStyle w:val="Hyperlink"/>
                  <w:rFonts w:cs="Arial"/>
                </w:rPr>
                <w:t>Doc. 16068</w:t>
              </w:r>
            </w:hyperlink>
            <w:r w:rsidRPr="006028E4">
              <w:rPr>
                <w:rStyle w:val="Hyperlink"/>
                <w:rFonts w:cs="Arial"/>
              </w:rPr>
              <w:t>)</w:t>
            </w:r>
          </w:p>
        </w:tc>
      </w:tr>
      <w:tr w:rsidR="00BC210B" w:rsidRPr="002B32EC" w14:paraId="36F5348E" w14:textId="77777777" w:rsidTr="0018537D">
        <w:tc>
          <w:tcPr>
            <w:tcW w:w="3038" w:type="dxa"/>
            <w:shd w:val="clear" w:color="auto" w:fill="auto"/>
          </w:tcPr>
          <w:p w14:paraId="6CA22400" w14:textId="77777777" w:rsidR="00BC210B" w:rsidRPr="006028E4" w:rsidRDefault="00BC11CA" w:rsidP="0018537D">
            <w:pPr>
              <w:pStyle w:val="TableParagraph"/>
              <w:spacing w:before="0" w:after="120" w:line="223" w:lineRule="exact"/>
              <w:ind w:left="0"/>
              <w:rPr>
                <w:sz w:val="20"/>
                <w:szCs w:val="20"/>
                <w:lang w:val="fr-FR"/>
              </w:rPr>
            </w:pPr>
            <w:hyperlink r:id="rId49" w:history="1">
              <w:r w:rsidR="00BC210B">
                <w:rPr>
                  <w:rStyle w:val="Hyperlink"/>
                </w:rPr>
                <w:t>Résolution 2590 (2025)</w:t>
              </w:r>
            </w:hyperlink>
          </w:p>
        </w:tc>
        <w:tc>
          <w:tcPr>
            <w:tcW w:w="6705" w:type="dxa"/>
            <w:shd w:val="clear" w:color="auto" w:fill="auto"/>
          </w:tcPr>
          <w:p w14:paraId="234C08AA" w14:textId="77777777" w:rsidR="00BC210B" w:rsidRPr="006028E4" w:rsidRDefault="00BC210B" w:rsidP="0018537D">
            <w:pPr>
              <w:spacing w:after="120"/>
              <w:rPr>
                <w:rFonts w:cs="Arial"/>
                <w:color w:val="000000"/>
                <w:lang w:bidi="bn-BD"/>
              </w:rPr>
            </w:pPr>
            <w:r w:rsidRPr="006028E4">
              <w:t>Réglementer la modération de contenu sur les réseaux sociaux pour sauvegarder la liberté d'expression (</w:t>
            </w:r>
            <w:hyperlink r:id="rId50" w:history="1">
              <w:r w:rsidRPr="006028E4">
                <w:rPr>
                  <w:rStyle w:val="Hyperlink"/>
                  <w:rFonts w:cs="Arial"/>
                </w:rPr>
                <w:t>Doc. 16089</w:t>
              </w:r>
            </w:hyperlink>
            <w:r w:rsidRPr="006028E4">
              <w:rPr>
                <w:rStyle w:val="Hyperlink"/>
                <w:rFonts w:cs="Arial"/>
              </w:rPr>
              <w:t>)</w:t>
            </w:r>
          </w:p>
        </w:tc>
      </w:tr>
      <w:tr w:rsidR="00BC210B" w:rsidRPr="002B32EC" w14:paraId="149C7A9B" w14:textId="77777777" w:rsidTr="0018537D">
        <w:tc>
          <w:tcPr>
            <w:tcW w:w="3038" w:type="dxa"/>
            <w:shd w:val="clear" w:color="auto" w:fill="auto"/>
          </w:tcPr>
          <w:p w14:paraId="77EDFA68" w14:textId="77777777" w:rsidR="00BC210B" w:rsidRPr="006028E4" w:rsidRDefault="00BC210B" w:rsidP="0018537D">
            <w:pPr>
              <w:pStyle w:val="TableParagraph"/>
              <w:spacing w:before="0" w:after="120" w:line="223" w:lineRule="exact"/>
              <w:ind w:left="0"/>
              <w:rPr>
                <w:sz w:val="20"/>
                <w:szCs w:val="20"/>
                <w:lang w:val="fr-FR"/>
              </w:rPr>
            </w:pPr>
            <w:r w:rsidRPr="005D7C54">
              <w:rPr>
                <w:sz w:val="20"/>
                <w:szCs w:val="20"/>
                <w:lang w:val="fr-FR"/>
              </w:rPr>
              <w:t>Résolution 2591 (2025)</w:t>
            </w:r>
          </w:p>
        </w:tc>
        <w:tc>
          <w:tcPr>
            <w:tcW w:w="6705" w:type="dxa"/>
            <w:shd w:val="clear" w:color="auto" w:fill="auto"/>
          </w:tcPr>
          <w:p w14:paraId="7FAC6B47" w14:textId="77777777" w:rsidR="00BC210B" w:rsidRPr="006028E4" w:rsidRDefault="00BC210B" w:rsidP="0018537D">
            <w:pPr>
              <w:spacing w:after="120"/>
              <w:rPr>
                <w:rFonts w:cs="Arial"/>
                <w:color w:val="000000"/>
                <w:lang w:bidi="bn-BD"/>
              </w:rPr>
            </w:pPr>
            <w:r w:rsidRPr="006028E4">
              <w:t>«Covid longue» et accès au droit à la santé (</w:t>
            </w:r>
            <w:hyperlink r:id="rId51" w:history="1">
              <w:r w:rsidRPr="006028E4">
                <w:rPr>
                  <w:rStyle w:val="Hyperlink"/>
                  <w:rFonts w:cs="Arial"/>
                </w:rPr>
                <w:t>Doc. 16088</w:t>
              </w:r>
            </w:hyperlink>
            <w:r w:rsidRPr="006028E4">
              <w:rPr>
                <w:rStyle w:val="Hyperlink"/>
                <w:rFonts w:cs="Arial"/>
              </w:rPr>
              <w:t>)</w:t>
            </w:r>
          </w:p>
        </w:tc>
      </w:tr>
      <w:tr w:rsidR="00BC210B" w:rsidRPr="002B32EC" w14:paraId="6CA355C2" w14:textId="77777777" w:rsidTr="0018537D">
        <w:tc>
          <w:tcPr>
            <w:tcW w:w="3038" w:type="dxa"/>
            <w:shd w:val="clear" w:color="auto" w:fill="auto"/>
          </w:tcPr>
          <w:p w14:paraId="521850DE" w14:textId="77777777" w:rsidR="00BC210B" w:rsidRPr="006028E4" w:rsidRDefault="00BC210B" w:rsidP="0018537D">
            <w:pPr>
              <w:pStyle w:val="TableParagraph"/>
              <w:spacing w:before="0" w:after="120" w:line="223" w:lineRule="exact"/>
              <w:ind w:left="0"/>
              <w:rPr>
                <w:sz w:val="20"/>
                <w:szCs w:val="20"/>
                <w:lang w:val="fr-FR"/>
              </w:rPr>
            </w:pPr>
            <w:r w:rsidRPr="005D7C54">
              <w:rPr>
                <w:sz w:val="20"/>
                <w:szCs w:val="20"/>
                <w:lang w:val="fr-FR"/>
              </w:rPr>
              <w:t>Résolution 2592 (2025)</w:t>
            </w:r>
          </w:p>
        </w:tc>
        <w:tc>
          <w:tcPr>
            <w:tcW w:w="6705" w:type="dxa"/>
            <w:shd w:val="clear" w:color="auto" w:fill="auto"/>
          </w:tcPr>
          <w:p w14:paraId="09E33635" w14:textId="77777777" w:rsidR="00BC210B" w:rsidRPr="006028E4" w:rsidRDefault="00BC210B" w:rsidP="0018537D">
            <w:pPr>
              <w:spacing w:after="120"/>
            </w:pPr>
            <w:r w:rsidRPr="006028E4">
              <w:t>Mettre fin à la discrimination des personnes âgées fondée sur l’âge (</w:t>
            </w:r>
            <w:hyperlink r:id="rId52" w:history="1">
              <w:r w:rsidRPr="006028E4">
                <w:rPr>
                  <w:rStyle w:val="Hyperlink"/>
                  <w:rFonts w:cs="Arial"/>
                </w:rPr>
                <w:t>Doc. 16091</w:t>
              </w:r>
            </w:hyperlink>
            <w:r w:rsidRPr="006028E4">
              <w:rPr>
                <w:rStyle w:val="Hyperlink"/>
                <w:rFonts w:cs="Arial"/>
              </w:rPr>
              <w:t>)</w:t>
            </w:r>
          </w:p>
        </w:tc>
      </w:tr>
      <w:bookmarkEnd w:id="2"/>
    </w:tbl>
    <w:p w14:paraId="0546161C" w14:textId="77777777" w:rsidR="00675EC5" w:rsidRPr="003904C8" w:rsidRDefault="00675EC5" w:rsidP="00675EC5">
      <w:pPr>
        <w:rPr>
          <w:rFonts w:cs="Arial"/>
        </w:rPr>
      </w:pPr>
    </w:p>
    <w:p w14:paraId="2D52CF17" w14:textId="77777777" w:rsidR="00675EC5" w:rsidRPr="003904C8" w:rsidRDefault="00675EC5" w:rsidP="00675EC5">
      <w:pPr>
        <w:rPr>
          <w:rFonts w:cs="Arial"/>
        </w:rPr>
      </w:pPr>
    </w:p>
    <w:p w14:paraId="2966386A" w14:textId="77777777" w:rsidR="00755846" w:rsidRPr="003904C8" w:rsidRDefault="00045B68" w:rsidP="006C7E8D">
      <w:pPr>
        <w:ind w:right="105"/>
        <w:jc w:val="both"/>
        <w:rPr>
          <w:rFonts w:cs="Arial"/>
          <w:bCs/>
          <w:spacing w:val="-2"/>
        </w:rPr>
      </w:pPr>
      <w:r w:rsidRPr="003904C8">
        <w:rPr>
          <w:rFonts w:cs="Arial"/>
        </w:rPr>
        <w:t>Tous ces</w:t>
      </w:r>
      <w:r w:rsidR="00AF1C79" w:rsidRPr="003904C8">
        <w:rPr>
          <w:rFonts w:cs="Arial"/>
        </w:rPr>
        <w:t xml:space="preserve"> textes </w:t>
      </w:r>
      <w:r w:rsidRPr="003904C8">
        <w:rPr>
          <w:rFonts w:cs="Arial"/>
        </w:rPr>
        <w:t>se trouvent</w:t>
      </w:r>
      <w:r w:rsidR="00AA3375" w:rsidRPr="003904C8">
        <w:rPr>
          <w:rFonts w:cs="Arial"/>
        </w:rPr>
        <w:t xml:space="preserve"> sur le site web de l’Assemblée : </w:t>
      </w:r>
      <w:hyperlink r:id="rId53" w:history="1">
        <w:r w:rsidR="00F00FBC" w:rsidRPr="003904C8">
          <w:rPr>
            <w:rStyle w:val="Hyperlink"/>
            <w:color w:val="auto"/>
          </w:rPr>
          <w:t>https://pace.coe.int</w:t>
        </w:r>
      </w:hyperlink>
      <w:r w:rsidR="00AA3375" w:rsidRPr="003904C8">
        <w:rPr>
          <w:rFonts w:cs="Arial"/>
          <w:bCs/>
          <w:spacing w:val="-2"/>
        </w:rPr>
        <w:t>.</w:t>
      </w:r>
      <w:bookmarkStart w:id="3" w:name="_Hlk93918738"/>
    </w:p>
    <w:p w14:paraId="75A57330" w14:textId="57103554" w:rsidR="00F41792" w:rsidRPr="003904C8" w:rsidRDefault="00F41792">
      <w:pPr>
        <w:rPr>
          <w:rFonts w:cs="Arial"/>
          <w:bCs/>
          <w:spacing w:val="-2"/>
        </w:rPr>
      </w:pPr>
      <w:r w:rsidRPr="003904C8">
        <w:rPr>
          <w:rFonts w:cs="Arial"/>
          <w:bCs/>
          <w:spacing w:val="-2"/>
        </w:rPr>
        <w:br w:type="page"/>
      </w:r>
    </w:p>
    <w:p w14:paraId="23DABC12" w14:textId="77777777" w:rsidR="00755846" w:rsidRPr="003904C8" w:rsidRDefault="00755846" w:rsidP="006C7E8D">
      <w:pPr>
        <w:ind w:right="105"/>
        <w:jc w:val="both"/>
        <w:rPr>
          <w:rFonts w:cs="Arial"/>
          <w:bCs/>
          <w:spacing w:val="-2"/>
        </w:rPr>
      </w:pPr>
    </w:p>
    <w:p w14:paraId="66079FBA" w14:textId="518EFDA5" w:rsidR="00E75B2F" w:rsidRPr="003904C8" w:rsidRDefault="00E15257" w:rsidP="006C7E8D">
      <w:pPr>
        <w:ind w:right="105"/>
        <w:jc w:val="both"/>
        <w:rPr>
          <w:rFonts w:cs="Arial"/>
          <w:b/>
          <w:iCs/>
          <w:sz w:val="24"/>
          <w:szCs w:val="24"/>
        </w:rPr>
      </w:pPr>
      <w:r w:rsidRPr="003904C8">
        <w:rPr>
          <w:rFonts w:cs="Arial"/>
          <w:b/>
          <w:bCs/>
          <w:sz w:val="24"/>
          <w:szCs w:val="24"/>
        </w:rPr>
        <w:t>I</w:t>
      </w:r>
      <w:r w:rsidR="0074557C" w:rsidRPr="003904C8">
        <w:rPr>
          <w:rFonts w:cs="Arial"/>
          <w:b/>
          <w:sz w:val="24"/>
          <w:szCs w:val="24"/>
        </w:rPr>
        <w:t>I</w:t>
      </w:r>
      <w:r w:rsidR="00EB30BA" w:rsidRPr="003904C8">
        <w:rPr>
          <w:rFonts w:cs="Arial"/>
          <w:b/>
          <w:sz w:val="24"/>
          <w:szCs w:val="24"/>
        </w:rPr>
        <w:t>.</w:t>
      </w:r>
      <w:r w:rsidR="00EB30BA" w:rsidRPr="003904C8">
        <w:rPr>
          <w:rFonts w:cs="Arial"/>
          <w:b/>
          <w:sz w:val="24"/>
          <w:szCs w:val="24"/>
        </w:rPr>
        <w:tab/>
      </w:r>
      <w:r w:rsidR="00045B68" w:rsidRPr="003904C8">
        <w:rPr>
          <w:rFonts w:cs="Arial"/>
          <w:b/>
          <w:sz w:val="24"/>
          <w:szCs w:val="24"/>
          <w:lang w:eastAsia="en-GB"/>
        </w:rPr>
        <w:t>Auditions et é</w:t>
      </w:r>
      <w:r w:rsidR="007E387E" w:rsidRPr="003904C8">
        <w:rPr>
          <w:rFonts w:cs="Arial"/>
          <w:b/>
          <w:sz w:val="24"/>
          <w:szCs w:val="24"/>
          <w:lang w:eastAsia="en-GB"/>
        </w:rPr>
        <w:t>changes de vues</w:t>
      </w:r>
      <w:r w:rsidR="00045B68" w:rsidRPr="003904C8">
        <w:rPr>
          <w:rFonts w:cs="Arial"/>
          <w:b/>
          <w:sz w:val="24"/>
          <w:szCs w:val="24"/>
          <w:lang w:eastAsia="en-GB"/>
        </w:rPr>
        <w:t xml:space="preserve"> organisés au cours de la partie de session </w:t>
      </w:r>
    </w:p>
    <w:bookmarkEnd w:id="3"/>
    <w:p w14:paraId="6220E529" w14:textId="77777777" w:rsidR="001D723B" w:rsidRPr="003904C8" w:rsidRDefault="001D723B" w:rsidP="001D723B">
      <w:pPr>
        <w:rPr>
          <w:bCs/>
          <w:noProof/>
          <w:lang w:eastAsia="fr-FR"/>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7757"/>
      </w:tblGrid>
      <w:tr w:rsidR="003904C8" w:rsidRPr="003904C8" w14:paraId="777C195B" w14:textId="77777777" w:rsidTr="001D723B">
        <w:trPr>
          <w:jc w:val="center"/>
        </w:trPr>
        <w:tc>
          <w:tcPr>
            <w:tcW w:w="1020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23044FF4" w14:textId="3A923C27" w:rsidR="001D723B" w:rsidRPr="00C3592E" w:rsidRDefault="001D723B">
            <w:pPr>
              <w:rPr>
                <w:rFonts w:cs="Arial"/>
                <w:b/>
                <w:color w:val="FFFFFF" w:themeColor="background1"/>
                <w:lang w:eastAsia="fr-FR"/>
              </w:rPr>
            </w:pPr>
            <w:r w:rsidRPr="00C3592E">
              <w:rPr>
                <w:rFonts w:cs="Arial"/>
                <w:b/>
                <w:color w:val="FFFFFF" w:themeColor="background1"/>
                <w:lang w:eastAsia="fr-FR"/>
              </w:rPr>
              <w:t xml:space="preserve">Lundi </w:t>
            </w:r>
            <w:r w:rsidR="00C3592E" w:rsidRPr="00C3592E">
              <w:rPr>
                <w:rFonts w:cs="Arial"/>
                <w:b/>
                <w:color w:val="FFFFFF" w:themeColor="background1"/>
                <w:lang w:eastAsia="fr-FR"/>
              </w:rPr>
              <w:t>2</w:t>
            </w:r>
            <w:r w:rsidR="00960321">
              <w:rPr>
                <w:rFonts w:cs="Arial"/>
                <w:b/>
                <w:color w:val="FFFFFF" w:themeColor="background1"/>
                <w:lang w:eastAsia="fr-FR"/>
              </w:rPr>
              <w:t>7 janvier 2025</w:t>
            </w:r>
          </w:p>
        </w:tc>
      </w:tr>
      <w:tr w:rsidR="003904C8" w:rsidRPr="003904C8" w14:paraId="692F9C2E" w14:textId="77777777" w:rsidTr="00610958">
        <w:trPr>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7380561E" w14:textId="77777777" w:rsidR="005F5879" w:rsidRPr="007E0CBC" w:rsidRDefault="005F5879" w:rsidP="005F5879">
            <w:pPr>
              <w:jc w:val="both"/>
              <w:rPr>
                <w:rFonts w:cs="Arial"/>
                <w:b/>
                <w:lang w:eastAsia="fr-FR"/>
              </w:rPr>
            </w:pPr>
          </w:p>
          <w:p w14:paraId="1D74AA72" w14:textId="5E66730B" w:rsidR="005F5879" w:rsidRPr="007E0CBC" w:rsidRDefault="005F5879" w:rsidP="005F5879">
            <w:pPr>
              <w:jc w:val="both"/>
              <w:rPr>
                <w:rFonts w:cs="Arial"/>
                <w:b/>
                <w:lang w:eastAsia="fr-FR"/>
              </w:rPr>
            </w:pPr>
            <w:r w:rsidRPr="007E0CBC">
              <w:rPr>
                <w:rFonts w:cs="Arial"/>
                <w:b/>
                <w:lang w:eastAsia="fr-FR"/>
              </w:rPr>
              <w:t>14</w:t>
            </w:r>
            <w:r w:rsidR="00C04D6D">
              <w:rPr>
                <w:rFonts w:cs="Arial"/>
                <w:b/>
                <w:lang w:eastAsia="fr-FR"/>
              </w:rPr>
              <w:t>h</w:t>
            </w:r>
            <w:r w:rsidRPr="007E0CBC">
              <w:rPr>
                <w:rFonts w:cs="Arial"/>
                <w:b/>
                <w:lang w:eastAsia="fr-FR"/>
              </w:rPr>
              <w:t xml:space="preserve"> – 15</w:t>
            </w:r>
            <w:r w:rsidR="00C04D6D">
              <w:rPr>
                <w:rFonts w:cs="Arial"/>
                <w:b/>
                <w:lang w:eastAsia="fr-FR"/>
              </w:rPr>
              <w:t>h3</w:t>
            </w:r>
            <w:r w:rsidRPr="007E0CBC">
              <w:rPr>
                <w:rFonts w:cs="Arial"/>
                <w:b/>
                <w:lang w:eastAsia="fr-FR"/>
              </w:rPr>
              <w:t>0</w:t>
            </w:r>
          </w:p>
          <w:p w14:paraId="1FBBA079" w14:textId="77777777" w:rsidR="005F5879" w:rsidRPr="007E0CBC" w:rsidRDefault="005F5879" w:rsidP="005F5879">
            <w:pPr>
              <w:jc w:val="both"/>
              <w:rPr>
                <w:rFonts w:cs="Arial"/>
                <w:b/>
                <w:lang w:eastAsia="fr-FR"/>
              </w:rPr>
            </w:pPr>
          </w:p>
          <w:p w14:paraId="7C07F940" w14:textId="77777777" w:rsidR="005F5879" w:rsidRPr="007E0CBC" w:rsidRDefault="005F5879" w:rsidP="005F5879">
            <w:pPr>
              <w:jc w:val="both"/>
              <w:rPr>
                <w:rFonts w:cs="Arial"/>
                <w:b/>
                <w:lang w:eastAsia="fr-FR"/>
              </w:rPr>
            </w:pPr>
            <w:r w:rsidRPr="007E0CBC">
              <w:rPr>
                <w:rFonts w:cs="Arial"/>
                <w:b/>
                <w:lang w:eastAsia="fr-FR"/>
              </w:rPr>
              <w:t>Salle 9, Palais</w:t>
            </w:r>
          </w:p>
          <w:p w14:paraId="58F20E66" w14:textId="77777777" w:rsidR="005F5879" w:rsidRPr="007E0CBC" w:rsidRDefault="005F5879" w:rsidP="005F5879">
            <w:pPr>
              <w:jc w:val="both"/>
              <w:rPr>
                <w:rFonts w:cs="Arial"/>
                <w:lang w:eastAsia="fr-FR"/>
              </w:rPr>
            </w:pPr>
          </w:p>
          <w:p w14:paraId="591F4C86" w14:textId="77777777" w:rsidR="005F5879" w:rsidRPr="005F5879" w:rsidRDefault="005F5879" w:rsidP="005F5879">
            <w:pPr>
              <w:rPr>
                <w:rFonts w:cs="Arial"/>
                <w:b/>
                <w:bCs/>
                <w:lang w:eastAsia="fr-FR"/>
              </w:rPr>
            </w:pPr>
            <w:r w:rsidRPr="005F5879">
              <w:rPr>
                <w:rFonts w:cs="Arial"/>
                <w:b/>
                <w:bCs/>
                <w:lang w:eastAsia="fr-FR"/>
              </w:rPr>
              <w:t>Commission des questions politiques et de la démocratie</w:t>
            </w:r>
          </w:p>
          <w:p w14:paraId="04F33B19" w14:textId="77777777" w:rsidR="003451F2" w:rsidRPr="00952D95" w:rsidRDefault="003451F2" w:rsidP="003451F2">
            <w:pPr>
              <w:rPr>
                <w:rFonts w:cs="Arial"/>
                <w:b/>
                <w:highlight w:val="yellow"/>
                <w:lang w:eastAsia="fr-FR"/>
              </w:rPr>
            </w:pPr>
          </w:p>
        </w:tc>
        <w:tc>
          <w:tcPr>
            <w:tcW w:w="7757" w:type="dxa"/>
            <w:tcBorders>
              <w:top w:val="single" w:sz="4" w:space="0" w:color="auto"/>
              <w:left w:val="single" w:sz="4" w:space="0" w:color="auto"/>
              <w:bottom w:val="single" w:sz="4" w:space="0" w:color="auto"/>
              <w:right w:val="single" w:sz="4" w:space="0" w:color="auto"/>
            </w:tcBorders>
            <w:shd w:val="clear" w:color="auto" w:fill="auto"/>
            <w:vAlign w:val="center"/>
          </w:tcPr>
          <w:p w14:paraId="6501A6D3" w14:textId="77777777" w:rsidR="005F5879" w:rsidRPr="007E0CBC" w:rsidRDefault="005F5879" w:rsidP="005F5879">
            <w:pPr>
              <w:tabs>
                <w:tab w:val="right" w:pos="8647"/>
              </w:tabs>
              <w:ind w:right="-29"/>
              <w:jc w:val="both"/>
              <w:rPr>
                <w:rFonts w:cs="Arial"/>
                <w:lang w:eastAsia="fr-FR"/>
              </w:rPr>
            </w:pPr>
          </w:p>
          <w:p w14:paraId="0B69E225" w14:textId="4437DAA1" w:rsidR="005F5879" w:rsidRPr="007E0CBC" w:rsidRDefault="005F5879" w:rsidP="005F5879">
            <w:pPr>
              <w:jc w:val="both"/>
              <w:rPr>
                <w:rFonts w:cs="Arial"/>
              </w:rPr>
            </w:pPr>
            <w:r w:rsidRPr="007E0CBC">
              <w:rPr>
                <w:rFonts w:cs="Arial"/>
                <w:lang w:eastAsia="fr-FR"/>
              </w:rPr>
              <w:t xml:space="preserve">► </w:t>
            </w:r>
            <w:r w:rsidRPr="007E0CBC">
              <w:rPr>
                <w:rFonts w:cs="Arial"/>
                <w:b/>
                <w:lang w:eastAsia="fr-FR"/>
              </w:rPr>
              <w:t xml:space="preserve">Echanges de vues </w:t>
            </w:r>
            <w:r w:rsidRPr="007E0CBC">
              <w:rPr>
                <w:rFonts w:cs="Arial"/>
                <w:bCs/>
                <w:lang w:eastAsia="fr-FR"/>
              </w:rPr>
              <w:t xml:space="preserve">sur </w:t>
            </w:r>
            <w:r w:rsidRPr="005F5879">
              <w:rPr>
                <w:rFonts w:cs="Arial"/>
                <w:bCs/>
                <w:i/>
                <w:iCs/>
              </w:rPr>
              <w:t>Coopération avec la délégation d’observateurs du Canada</w:t>
            </w:r>
            <w:r w:rsidRPr="007E0CBC">
              <w:rPr>
                <w:rFonts w:cs="Arial"/>
                <w:bCs/>
              </w:rPr>
              <w:t xml:space="preserve">, </w:t>
            </w:r>
            <w:r w:rsidRPr="007E0CBC">
              <w:rPr>
                <w:rFonts w:cs="Arial"/>
              </w:rPr>
              <w:t xml:space="preserve">dans le cadre </w:t>
            </w:r>
            <w:r>
              <w:rPr>
                <w:rFonts w:cs="Arial"/>
              </w:rPr>
              <w:t>de la préparation d’un</w:t>
            </w:r>
            <w:r w:rsidRPr="007E0CBC">
              <w:rPr>
                <w:rFonts w:cs="Arial"/>
              </w:rPr>
              <w:t xml:space="preserve"> rapport, comme suggéré par Mme Marietta Karamanli (France, SOC), avec la participation de :</w:t>
            </w:r>
          </w:p>
          <w:p w14:paraId="781551B9" w14:textId="77777777" w:rsidR="005F5879" w:rsidRPr="007E0CBC" w:rsidRDefault="005F5879" w:rsidP="005F5879">
            <w:pPr>
              <w:jc w:val="both"/>
              <w:rPr>
                <w:rFonts w:cs="Arial"/>
              </w:rPr>
            </w:pPr>
          </w:p>
          <w:p w14:paraId="64ED0D75" w14:textId="7B80B1B7" w:rsidR="005F5879" w:rsidRPr="005F5879" w:rsidRDefault="005F5879" w:rsidP="00BA5ED7">
            <w:pPr>
              <w:pStyle w:val="ListParagraph"/>
              <w:numPr>
                <w:ilvl w:val="0"/>
                <w:numId w:val="22"/>
              </w:numPr>
              <w:jc w:val="both"/>
              <w:rPr>
                <w:rFonts w:cs="Arial"/>
              </w:rPr>
            </w:pPr>
            <w:r w:rsidRPr="005F5879">
              <w:rPr>
                <w:rFonts w:cs="Arial"/>
              </w:rPr>
              <w:t>la délégation d’observateurs du Canada</w:t>
            </w:r>
          </w:p>
          <w:p w14:paraId="752A2707" w14:textId="77777777" w:rsidR="005F5879" w:rsidRPr="007E0CBC" w:rsidRDefault="005F5879" w:rsidP="005F5879">
            <w:pPr>
              <w:jc w:val="both"/>
              <w:rPr>
                <w:rFonts w:cs="Arial"/>
              </w:rPr>
            </w:pPr>
          </w:p>
          <w:p w14:paraId="3404FF39" w14:textId="77777777" w:rsidR="005F5879" w:rsidRDefault="005F5879" w:rsidP="005F5879">
            <w:pPr>
              <w:jc w:val="both"/>
              <w:rPr>
                <w:rFonts w:cs="Arial"/>
              </w:rPr>
            </w:pPr>
            <w:r w:rsidRPr="007E0CBC">
              <w:rPr>
                <w:rFonts w:cs="Arial"/>
                <w:lang w:eastAsia="fr-FR"/>
              </w:rPr>
              <w:t xml:space="preserve">► </w:t>
            </w:r>
            <w:r w:rsidRPr="007E0CBC">
              <w:rPr>
                <w:rFonts w:cs="Arial"/>
                <w:b/>
                <w:lang w:eastAsia="fr-FR"/>
              </w:rPr>
              <w:t xml:space="preserve">Audition </w:t>
            </w:r>
            <w:r w:rsidRPr="007E0CBC">
              <w:rPr>
                <w:rFonts w:cs="Arial"/>
                <w:bCs/>
                <w:lang w:eastAsia="fr-FR"/>
              </w:rPr>
              <w:t xml:space="preserve">sur </w:t>
            </w:r>
            <w:r w:rsidRPr="005F5879">
              <w:rPr>
                <w:rFonts w:cs="Arial"/>
                <w:bCs/>
                <w:i/>
                <w:iCs/>
              </w:rPr>
              <w:t>La situation au Moyen-Orient</w:t>
            </w:r>
            <w:r w:rsidRPr="007E0CBC">
              <w:rPr>
                <w:rFonts w:cs="Arial"/>
                <w:bCs/>
              </w:rPr>
              <w:t xml:space="preserve">, </w:t>
            </w:r>
            <w:r>
              <w:rPr>
                <w:rFonts w:cs="Arial"/>
                <w:bCs/>
              </w:rPr>
              <w:t>dans le cadre de la préparation d’un rapport par</w:t>
            </w:r>
            <w:r w:rsidRPr="007E0CBC">
              <w:rPr>
                <w:rFonts w:cs="Arial"/>
              </w:rPr>
              <w:t xml:space="preserve"> Mme Dora Bakoyannis (Grèce, PPE/DC), avec la participation en ligne de</w:t>
            </w:r>
            <w:r>
              <w:rPr>
                <w:rFonts w:cs="Arial"/>
              </w:rPr>
              <w:t> :</w:t>
            </w:r>
          </w:p>
          <w:p w14:paraId="652297BB" w14:textId="77777777" w:rsidR="005F5879" w:rsidRDefault="005F5879" w:rsidP="005F5879">
            <w:pPr>
              <w:jc w:val="both"/>
              <w:rPr>
                <w:rFonts w:cs="Arial"/>
              </w:rPr>
            </w:pPr>
          </w:p>
          <w:p w14:paraId="316B23C5" w14:textId="03325132" w:rsidR="005F5879" w:rsidRPr="005F5879" w:rsidRDefault="005F5879" w:rsidP="00BA5ED7">
            <w:pPr>
              <w:pStyle w:val="ListParagraph"/>
              <w:numPr>
                <w:ilvl w:val="0"/>
                <w:numId w:val="22"/>
              </w:numPr>
              <w:jc w:val="both"/>
              <w:rPr>
                <w:rFonts w:cs="Arial"/>
              </w:rPr>
            </w:pPr>
            <w:r w:rsidRPr="005F5879">
              <w:rPr>
                <w:rFonts w:cs="Arial"/>
              </w:rPr>
              <w:t>Mme Signe Brudeset, Directrice générale au département des affaires régionales, ministère norvégien des affaires étrangères</w:t>
            </w:r>
          </w:p>
          <w:p w14:paraId="2910162E" w14:textId="52B189DA" w:rsidR="00952D95" w:rsidRPr="00952D95" w:rsidRDefault="00952D95" w:rsidP="00952D95">
            <w:pPr>
              <w:jc w:val="both"/>
              <w:rPr>
                <w:rFonts w:cs="Arial"/>
                <w:b/>
                <w:highlight w:val="yellow"/>
                <w:lang w:eastAsia="fr-FR"/>
              </w:rPr>
            </w:pPr>
          </w:p>
        </w:tc>
      </w:tr>
      <w:tr w:rsidR="002E293C" w:rsidRPr="003904C8" w14:paraId="62168659" w14:textId="77777777" w:rsidTr="00610958">
        <w:trPr>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50310F4B" w14:textId="77777777" w:rsidR="002E293C" w:rsidRPr="002E293C" w:rsidRDefault="002E293C" w:rsidP="002E293C">
            <w:pPr>
              <w:rPr>
                <w:rFonts w:cs="Arial"/>
                <w:b/>
              </w:rPr>
            </w:pPr>
          </w:p>
          <w:p w14:paraId="052488D1" w14:textId="77777777" w:rsidR="002E293C" w:rsidRPr="002E293C" w:rsidRDefault="002E293C" w:rsidP="002E293C">
            <w:pPr>
              <w:rPr>
                <w:rFonts w:cs="Arial"/>
                <w:b/>
                <w:bCs/>
              </w:rPr>
            </w:pPr>
            <w:r w:rsidRPr="002E293C">
              <w:rPr>
                <w:rFonts w:cs="Arial"/>
                <w:b/>
              </w:rPr>
              <w:t xml:space="preserve">14h15 – </w:t>
            </w:r>
            <w:r w:rsidRPr="002E293C">
              <w:rPr>
                <w:rFonts w:cs="Arial"/>
                <w:b/>
                <w:bCs/>
              </w:rPr>
              <w:t>15h30</w:t>
            </w:r>
          </w:p>
          <w:p w14:paraId="65A161DC" w14:textId="77777777" w:rsidR="002E293C" w:rsidRPr="002E293C" w:rsidRDefault="002E293C" w:rsidP="002E293C">
            <w:pPr>
              <w:tabs>
                <w:tab w:val="left" w:pos="567"/>
                <w:tab w:val="left" w:pos="1134"/>
                <w:tab w:val="left" w:pos="1701"/>
                <w:tab w:val="right" w:pos="9639"/>
              </w:tabs>
              <w:jc w:val="both"/>
              <w:outlineLvl w:val="0"/>
              <w:rPr>
                <w:rFonts w:cs="Arial"/>
                <w:b/>
                <w:bCs/>
              </w:rPr>
            </w:pPr>
          </w:p>
          <w:p w14:paraId="7B342E01" w14:textId="77777777" w:rsidR="002E293C" w:rsidRPr="002E293C" w:rsidRDefault="002E293C" w:rsidP="002E293C">
            <w:pPr>
              <w:rPr>
                <w:rFonts w:cs="Arial"/>
                <w:b/>
                <w:bCs/>
              </w:rPr>
            </w:pPr>
            <w:r w:rsidRPr="002E293C">
              <w:rPr>
                <w:rFonts w:cs="Arial"/>
                <w:b/>
                <w:bCs/>
              </w:rPr>
              <w:t>Salle 7</w:t>
            </w:r>
          </w:p>
          <w:p w14:paraId="1BD5CA96" w14:textId="77777777" w:rsidR="002E293C" w:rsidRPr="002E293C" w:rsidRDefault="002E293C" w:rsidP="002E293C">
            <w:pPr>
              <w:rPr>
                <w:rFonts w:cs="Arial"/>
                <w:b/>
                <w:bCs/>
              </w:rPr>
            </w:pPr>
          </w:p>
          <w:p w14:paraId="73C99775" w14:textId="77777777" w:rsidR="002E293C" w:rsidRPr="002E293C" w:rsidRDefault="002E293C" w:rsidP="002E293C">
            <w:pPr>
              <w:rPr>
                <w:rFonts w:cs="Arial"/>
                <w:b/>
                <w:bCs/>
              </w:rPr>
            </w:pPr>
            <w:r w:rsidRPr="002E293C">
              <w:rPr>
                <w:rFonts w:cs="Arial"/>
                <w:b/>
                <w:bCs/>
              </w:rPr>
              <w:t>Commission sur l’égalité et la non-discrimination</w:t>
            </w:r>
          </w:p>
          <w:p w14:paraId="17C461D6" w14:textId="77777777" w:rsidR="002E293C" w:rsidRPr="002E293C" w:rsidRDefault="002E293C" w:rsidP="002E293C">
            <w:pPr>
              <w:rPr>
                <w:rFonts w:cs="Arial"/>
                <w:b/>
                <w:bCs/>
              </w:rPr>
            </w:pPr>
          </w:p>
          <w:p w14:paraId="6D1109A0" w14:textId="77777777" w:rsidR="002E293C" w:rsidRPr="002E293C" w:rsidRDefault="002E293C" w:rsidP="005F5879">
            <w:pPr>
              <w:jc w:val="both"/>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shd w:val="clear" w:color="auto" w:fill="auto"/>
            <w:vAlign w:val="center"/>
          </w:tcPr>
          <w:p w14:paraId="7D1E00FD" w14:textId="77777777" w:rsidR="002E293C" w:rsidRPr="002E293C" w:rsidRDefault="002E293C" w:rsidP="002E293C">
            <w:pPr>
              <w:tabs>
                <w:tab w:val="left" w:pos="567"/>
              </w:tabs>
              <w:jc w:val="both"/>
              <w:rPr>
                <w:rFonts w:cs="Arial"/>
                <w:b/>
                <w:bCs/>
              </w:rPr>
            </w:pPr>
          </w:p>
          <w:p w14:paraId="0318EB9D" w14:textId="2E730111" w:rsidR="002E293C" w:rsidRPr="002E293C" w:rsidRDefault="002E293C" w:rsidP="002E293C">
            <w:pPr>
              <w:tabs>
                <w:tab w:val="left" w:pos="567"/>
              </w:tabs>
              <w:jc w:val="both"/>
              <w:rPr>
                <w:rFonts w:cs="Arial"/>
              </w:rPr>
            </w:pPr>
            <w:r w:rsidRPr="007E0CBC">
              <w:rPr>
                <w:rFonts w:cs="Arial"/>
                <w:lang w:eastAsia="fr-FR"/>
              </w:rPr>
              <w:t>►</w:t>
            </w:r>
            <w:r>
              <w:rPr>
                <w:rFonts w:cs="Arial"/>
                <w:lang w:eastAsia="fr-FR"/>
              </w:rPr>
              <w:t xml:space="preserve"> </w:t>
            </w:r>
            <w:r w:rsidRPr="002E293C">
              <w:rPr>
                <w:rFonts w:cs="Arial"/>
                <w:b/>
                <w:bCs/>
              </w:rPr>
              <w:t xml:space="preserve">Séminaire conjoint avec le Conseil nordique des Ministres </w:t>
            </w:r>
            <w:r w:rsidRPr="002E293C">
              <w:rPr>
                <w:rFonts w:cs="Arial"/>
              </w:rPr>
              <w:t xml:space="preserve">sur </w:t>
            </w:r>
            <w:r w:rsidRPr="002E293C">
              <w:rPr>
                <w:rFonts w:cs="Arial"/>
                <w:i/>
                <w:iCs/>
              </w:rPr>
              <w:t>Mobiliser les hommes et les garçons pour faire progresser l’égalité de genre – les parlementaires, moteurs du changement ?</w:t>
            </w:r>
            <w:r w:rsidRPr="002E293C">
              <w:rPr>
                <w:rFonts w:cs="Arial"/>
              </w:rPr>
              <w:t>, avec la participation de :</w:t>
            </w:r>
          </w:p>
          <w:p w14:paraId="6E13A9B1" w14:textId="77777777" w:rsidR="002E293C" w:rsidRPr="002E293C" w:rsidRDefault="002E293C" w:rsidP="002E293C">
            <w:pPr>
              <w:tabs>
                <w:tab w:val="left" w:pos="567"/>
              </w:tabs>
              <w:jc w:val="both"/>
              <w:rPr>
                <w:rFonts w:cs="Arial"/>
              </w:rPr>
            </w:pPr>
          </w:p>
          <w:p w14:paraId="0361EC55" w14:textId="77777777" w:rsidR="002E293C" w:rsidRPr="002E293C" w:rsidRDefault="002E293C" w:rsidP="00BA5ED7">
            <w:pPr>
              <w:pStyle w:val="ListParagraph"/>
              <w:numPr>
                <w:ilvl w:val="0"/>
                <w:numId w:val="27"/>
              </w:numPr>
              <w:contextualSpacing/>
              <w:rPr>
                <w:rFonts w:cs="Arial"/>
              </w:rPr>
            </w:pPr>
            <w:r w:rsidRPr="002E293C">
              <w:t>l’Ambassadeur Ragnhildur Arnljótsdóttir, Représentante permanente de l’Islande auprès du Conseil de l’Europe ;</w:t>
            </w:r>
          </w:p>
          <w:p w14:paraId="5EB43B30" w14:textId="34A175BC" w:rsidR="002E293C" w:rsidRPr="002E293C" w:rsidRDefault="002E293C" w:rsidP="00BA5ED7">
            <w:pPr>
              <w:pStyle w:val="ListParagraph"/>
              <w:numPr>
                <w:ilvl w:val="0"/>
                <w:numId w:val="27"/>
              </w:numPr>
              <w:contextualSpacing/>
              <w:rPr>
                <w:rFonts w:cs="Arial"/>
              </w:rPr>
            </w:pPr>
            <w:r w:rsidRPr="002E293C">
              <w:rPr>
                <w:rFonts w:cs="Arial"/>
              </w:rPr>
              <w:t>M. Xavier Bettel, Président du Comité des Ministres du Conseil de l'Europe, Ministre des Affaires étrangères du Luxembourg ;</w:t>
            </w:r>
          </w:p>
          <w:p w14:paraId="434F9720" w14:textId="5E2EBBFA" w:rsidR="002E293C" w:rsidRPr="002E293C" w:rsidRDefault="002E293C" w:rsidP="00BA5ED7">
            <w:pPr>
              <w:pStyle w:val="ListParagraph"/>
              <w:numPr>
                <w:ilvl w:val="0"/>
                <w:numId w:val="27"/>
              </w:numPr>
              <w:contextualSpacing/>
              <w:rPr>
                <w:rFonts w:cs="Arial"/>
              </w:rPr>
            </w:pPr>
            <w:r w:rsidRPr="002E293C">
              <w:rPr>
                <w:rFonts w:cs="Arial"/>
              </w:rPr>
              <w:t>M. Theodoros Rousopoulos, Président de l’Assemblée parlementaire du Conseil de l’Europe ;</w:t>
            </w:r>
          </w:p>
          <w:p w14:paraId="5F6575AC" w14:textId="6C63442F" w:rsidR="002E293C" w:rsidRPr="002E293C" w:rsidRDefault="002E293C" w:rsidP="00BA5ED7">
            <w:pPr>
              <w:pStyle w:val="ListParagraph"/>
              <w:numPr>
                <w:ilvl w:val="0"/>
                <w:numId w:val="27"/>
              </w:numPr>
              <w:contextualSpacing/>
              <w:rPr>
                <w:rFonts w:cs="Arial"/>
              </w:rPr>
            </w:pPr>
            <w:r w:rsidRPr="002E293C">
              <w:rPr>
                <w:rFonts w:cs="Arial"/>
              </w:rPr>
              <w:t>M. José Campi Portaluppi, Directeur de la communication et du plaidoyer, Equimundo ;</w:t>
            </w:r>
          </w:p>
          <w:p w14:paraId="52603986" w14:textId="08CCE810" w:rsidR="002E293C" w:rsidRPr="002E293C" w:rsidRDefault="002E293C" w:rsidP="00BA5ED7">
            <w:pPr>
              <w:pStyle w:val="ListParagraph"/>
              <w:numPr>
                <w:ilvl w:val="0"/>
                <w:numId w:val="27"/>
              </w:numPr>
              <w:contextualSpacing/>
              <w:rPr>
                <w:rFonts w:cs="Arial"/>
              </w:rPr>
            </w:pPr>
            <w:r w:rsidRPr="002E293C">
              <w:rPr>
                <w:rFonts w:cs="Arial"/>
              </w:rPr>
              <w:t>Mme Elisa Fernandez Saenz, Directrice régionale ajointe d'ONU Femmes pour l'Europe et l'Asie centrale ;</w:t>
            </w:r>
          </w:p>
          <w:p w14:paraId="508BB50D" w14:textId="75CD418B" w:rsidR="002E293C" w:rsidRPr="002E293C" w:rsidRDefault="002E293C" w:rsidP="00BA5ED7">
            <w:pPr>
              <w:pStyle w:val="ListParagraph"/>
              <w:numPr>
                <w:ilvl w:val="0"/>
                <w:numId w:val="27"/>
              </w:numPr>
              <w:contextualSpacing/>
              <w:rPr>
                <w:rFonts w:cs="Arial"/>
              </w:rPr>
            </w:pPr>
            <w:r w:rsidRPr="002E293C">
              <w:rPr>
                <w:rFonts w:cs="Arial"/>
              </w:rPr>
              <w:t>Mme Etilda Gjonaj, Rapporteure Générale sur la violence à l’égard des femmes, APCE ;</w:t>
            </w:r>
          </w:p>
          <w:p w14:paraId="1AAD98BB" w14:textId="4A49C87C" w:rsidR="002E293C" w:rsidRPr="002E293C" w:rsidRDefault="002E293C" w:rsidP="00BA5ED7">
            <w:pPr>
              <w:pStyle w:val="ListParagraph"/>
              <w:numPr>
                <w:ilvl w:val="0"/>
                <w:numId w:val="27"/>
              </w:numPr>
              <w:contextualSpacing/>
              <w:rPr>
                <w:rFonts w:cs="Arial"/>
              </w:rPr>
            </w:pPr>
            <w:r w:rsidRPr="002E293C">
              <w:rPr>
                <w:rFonts w:cs="Arial"/>
              </w:rPr>
              <w:t>M. l’Ambassadeur Pap Ndiaye, Représentant permanent de la France auprès du Conseil de l’Europe ;</w:t>
            </w:r>
          </w:p>
          <w:p w14:paraId="10C8EBB8" w14:textId="3C33EB01" w:rsidR="002E293C" w:rsidRPr="002E293C" w:rsidRDefault="002E293C" w:rsidP="00BA5ED7">
            <w:pPr>
              <w:pStyle w:val="ListParagraph"/>
              <w:numPr>
                <w:ilvl w:val="0"/>
                <w:numId w:val="27"/>
              </w:numPr>
              <w:contextualSpacing/>
              <w:rPr>
                <w:rFonts w:cs="Arial"/>
              </w:rPr>
            </w:pPr>
            <w:r w:rsidRPr="002E293C">
              <w:rPr>
                <w:rFonts w:cs="Arial"/>
              </w:rPr>
              <w:t>Mme Ragna Árnadóttir, Secrétaire générale du Parlement de l’Islande, Alþingi ;</w:t>
            </w:r>
          </w:p>
          <w:p w14:paraId="0707A4A6" w14:textId="3ED0E7B1" w:rsidR="002E293C" w:rsidRPr="002E293C" w:rsidRDefault="002E293C" w:rsidP="00BA5ED7">
            <w:pPr>
              <w:pStyle w:val="ListParagraph"/>
              <w:numPr>
                <w:ilvl w:val="0"/>
                <w:numId w:val="27"/>
              </w:numPr>
              <w:contextualSpacing/>
              <w:rPr>
                <w:rFonts w:cs="Arial"/>
              </w:rPr>
            </w:pPr>
            <w:r w:rsidRPr="002E293C">
              <w:rPr>
                <w:rFonts w:cs="Arial"/>
              </w:rPr>
              <w:t>Mme Yevheniia Kravchuk, membre de l’APCE ;</w:t>
            </w:r>
          </w:p>
          <w:p w14:paraId="4B442DA0" w14:textId="6F553F99" w:rsidR="002E293C" w:rsidRPr="002E293C" w:rsidRDefault="002E293C" w:rsidP="00BA5ED7">
            <w:pPr>
              <w:pStyle w:val="ListParagraph"/>
              <w:numPr>
                <w:ilvl w:val="0"/>
                <w:numId w:val="27"/>
              </w:numPr>
              <w:contextualSpacing/>
              <w:rPr>
                <w:rFonts w:cs="Arial"/>
                <w:lang w:val="en-US"/>
              </w:rPr>
            </w:pPr>
            <w:r w:rsidRPr="002E293C">
              <w:rPr>
                <w:rFonts w:cs="Arial"/>
                <w:lang w:val="en-US"/>
              </w:rPr>
              <w:t>M. Wessel Van Den Berg, Equimundo;</w:t>
            </w:r>
          </w:p>
          <w:p w14:paraId="11972B3E" w14:textId="25C66CFB" w:rsidR="002E293C" w:rsidRPr="002E293C" w:rsidRDefault="002E293C" w:rsidP="00BA5ED7">
            <w:pPr>
              <w:pStyle w:val="ListParagraph"/>
              <w:numPr>
                <w:ilvl w:val="0"/>
                <w:numId w:val="27"/>
              </w:numPr>
              <w:contextualSpacing/>
              <w:rPr>
                <w:rFonts w:cs="Arial"/>
              </w:rPr>
            </w:pPr>
            <w:r w:rsidRPr="002E293C">
              <w:t>Mme Bibi Gramson, Adjointe à la Représentante Permanente de la Suède auprès du Conseil de l’Europe.</w:t>
            </w:r>
          </w:p>
          <w:p w14:paraId="41AB422D" w14:textId="77777777" w:rsidR="002E293C" w:rsidRPr="002E293C" w:rsidRDefault="002E293C" w:rsidP="005F5879">
            <w:pPr>
              <w:tabs>
                <w:tab w:val="right" w:pos="8647"/>
              </w:tabs>
              <w:ind w:right="-29"/>
              <w:jc w:val="both"/>
              <w:rPr>
                <w:rFonts w:cs="Arial"/>
                <w:lang w:eastAsia="fr-FR"/>
              </w:rPr>
            </w:pPr>
          </w:p>
        </w:tc>
      </w:tr>
      <w:tr w:rsidR="003904C8" w:rsidRPr="003904C8" w14:paraId="4F9D7D76" w14:textId="77777777" w:rsidTr="0039324F">
        <w:trPr>
          <w:jc w:val="center"/>
        </w:trPr>
        <w:tc>
          <w:tcPr>
            <w:tcW w:w="10208"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FD31370" w14:textId="36DF02B1" w:rsidR="0039324F" w:rsidRPr="00C3592E" w:rsidRDefault="0039324F" w:rsidP="00205DD5">
            <w:pPr>
              <w:tabs>
                <w:tab w:val="right" w:pos="8647"/>
              </w:tabs>
              <w:ind w:right="-29"/>
              <w:jc w:val="both"/>
              <w:rPr>
                <w:rFonts w:cs="Arial"/>
                <w:color w:val="FFFFFF" w:themeColor="background1"/>
                <w:lang w:val="en-US" w:eastAsia="fr-FR"/>
              </w:rPr>
            </w:pPr>
            <w:r w:rsidRPr="00C3592E">
              <w:rPr>
                <w:rFonts w:cs="Arial"/>
                <w:b/>
                <w:color w:val="FFFFFF" w:themeColor="background1"/>
                <w:lang w:val="en-US" w:eastAsia="fr-FR"/>
              </w:rPr>
              <w:t xml:space="preserve">Mardi </w:t>
            </w:r>
            <w:r w:rsidR="00C3592E" w:rsidRPr="00C3592E">
              <w:rPr>
                <w:rFonts w:cs="Arial"/>
                <w:b/>
                <w:color w:val="FFFFFF" w:themeColor="background1"/>
                <w:lang w:val="en-US" w:eastAsia="fr-FR"/>
              </w:rPr>
              <w:t>2</w:t>
            </w:r>
            <w:r w:rsidR="00960321">
              <w:rPr>
                <w:rFonts w:cs="Arial"/>
                <w:b/>
                <w:color w:val="FFFFFF" w:themeColor="background1"/>
                <w:lang w:val="en-US" w:eastAsia="fr-FR"/>
              </w:rPr>
              <w:t>8 janvier 2025</w:t>
            </w:r>
          </w:p>
        </w:tc>
      </w:tr>
      <w:tr w:rsidR="00952D95" w:rsidRPr="003904C8" w14:paraId="010A5280" w14:textId="77777777" w:rsidTr="00610958">
        <w:trPr>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069C5EFD" w14:textId="77777777" w:rsidR="00D11D4B" w:rsidRPr="00D11D4B" w:rsidRDefault="00D11D4B" w:rsidP="00D11D4B">
            <w:pPr>
              <w:jc w:val="both"/>
              <w:rPr>
                <w:rFonts w:cs="Arial"/>
                <w:b/>
                <w:lang w:eastAsia="fr-FR"/>
              </w:rPr>
            </w:pPr>
          </w:p>
          <w:p w14:paraId="37F4D4C5" w14:textId="77777777" w:rsidR="00D11D4B" w:rsidRPr="00D11D4B" w:rsidRDefault="00D11D4B" w:rsidP="00D11D4B">
            <w:pPr>
              <w:spacing w:line="276" w:lineRule="auto"/>
              <w:jc w:val="both"/>
              <w:rPr>
                <w:rFonts w:cs="Arial"/>
                <w:b/>
                <w:lang w:eastAsia="fr-FR"/>
              </w:rPr>
            </w:pPr>
            <w:r w:rsidRPr="00D11D4B">
              <w:rPr>
                <w:rFonts w:cs="Arial"/>
                <w:b/>
                <w:lang w:eastAsia="fr-FR"/>
              </w:rPr>
              <w:t>8h30 – 10h</w:t>
            </w:r>
          </w:p>
          <w:p w14:paraId="469360A2" w14:textId="77777777" w:rsidR="00D11D4B" w:rsidRPr="00D11D4B" w:rsidRDefault="00D11D4B" w:rsidP="00D11D4B">
            <w:pPr>
              <w:jc w:val="both"/>
              <w:rPr>
                <w:rFonts w:cs="Arial"/>
                <w:b/>
                <w:lang w:eastAsia="fr-FR"/>
              </w:rPr>
            </w:pPr>
          </w:p>
          <w:p w14:paraId="2F9A1E8E" w14:textId="77777777" w:rsidR="005F5879" w:rsidRDefault="00D11D4B" w:rsidP="00D11D4B">
            <w:pPr>
              <w:jc w:val="both"/>
              <w:rPr>
                <w:rFonts w:cs="Arial"/>
                <w:b/>
                <w:lang w:eastAsia="fr-FR"/>
              </w:rPr>
            </w:pPr>
            <w:r w:rsidRPr="00D11D4B">
              <w:rPr>
                <w:rFonts w:cs="Arial"/>
                <w:b/>
                <w:lang w:eastAsia="fr-FR"/>
              </w:rPr>
              <w:t>Salle 20 RC Garden</w:t>
            </w:r>
            <w:r w:rsidR="005F5879">
              <w:rPr>
                <w:rFonts w:cs="Arial"/>
                <w:b/>
                <w:lang w:eastAsia="fr-FR"/>
              </w:rPr>
              <w:t xml:space="preserve"> (CEDH)</w:t>
            </w:r>
          </w:p>
          <w:p w14:paraId="0CFBE70A" w14:textId="77777777" w:rsidR="005F5879" w:rsidRDefault="005F5879" w:rsidP="00D11D4B">
            <w:pPr>
              <w:jc w:val="both"/>
              <w:rPr>
                <w:rFonts w:cs="Arial"/>
                <w:b/>
                <w:bCs/>
                <w:lang w:eastAsia="fr-FR"/>
              </w:rPr>
            </w:pPr>
          </w:p>
          <w:p w14:paraId="77682DF3" w14:textId="36DB1711" w:rsidR="00D11D4B" w:rsidRPr="005F5879" w:rsidRDefault="005F5879" w:rsidP="00D11D4B">
            <w:pPr>
              <w:jc w:val="both"/>
              <w:rPr>
                <w:rFonts w:cs="Arial"/>
                <w:b/>
                <w:bCs/>
                <w:i/>
                <w:lang w:eastAsia="fr-FR"/>
              </w:rPr>
            </w:pPr>
            <w:r>
              <w:rPr>
                <w:rFonts w:cs="Arial"/>
                <w:b/>
                <w:bCs/>
                <w:lang w:eastAsia="fr-FR"/>
              </w:rPr>
              <w:t>C</w:t>
            </w:r>
            <w:r w:rsidR="00D11D4B" w:rsidRPr="005F5879">
              <w:rPr>
                <w:rFonts w:cs="Arial"/>
                <w:b/>
                <w:bCs/>
                <w:lang w:eastAsia="fr-FR"/>
              </w:rPr>
              <w:t>ommission sur l’élection des juges à la Cour européenne des droits de l’homme</w:t>
            </w:r>
          </w:p>
          <w:p w14:paraId="50E8AE2E" w14:textId="77777777" w:rsidR="00952D95" w:rsidRPr="00D11D4B" w:rsidRDefault="00952D95" w:rsidP="00952D95">
            <w:pPr>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shd w:val="clear" w:color="auto" w:fill="auto"/>
            <w:vAlign w:val="center"/>
          </w:tcPr>
          <w:p w14:paraId="5C04A328" w14:textId="77777777" w:rsidR="00D11D4B" w:rsidRPr="00D11D4B" w:rsidRDefault="00D11D4B" w:rsidP="00D11D4B">
            <w:pPr>
              <w:tabs>
                <w:tab w:val="right" w:pos="8647"/>
              </w:tabs>
              <w:ind w:right="-29"/>
              <w:jc w:val="both"/>
              <w:rPr>
                <w:rFonts w:cs="Arial"/>
                <w:lang w:eastAsia="fr-FR"/>
              </w:rPr>
            </w:pPr>
          </w:p>
          <w:p w14:paraId="096EF71A" w14:textId="06465DF4" w:rsidR="00952D95" w:rsidRPr="00D11D4B" w:rsidRDefault="00D11D4B" w:rsidP="00D11D4B">
            <w:pPr>
              <w:jc w:val="both"/>
              <w:rPr>
                <w:rFonts w:cs="Arial"/>
                <w:lang w:eastAsia="fr-FR"/>
              </w:rPr>
            </w:pPr>
            <w:r w:rsidRPr="00D11D4B">
              <w:rPr>
                <w:rFonts w:cs="Arial"/>
                <w:lang w:eastAsia="fr-FR"/>
              </w:rPr>
              <w:t xml:space="preserve">► </w:t>
            </w:r>
            <w:r w:rsidRPr="00D11D4B">
              <w:rPr>
                <w:rFonts w:cs="Arial"/>
                <w:b/>
                <w:lang w:eastAsia="fr-FR"/>
              </w:rPr>
              <w:t xml:space="preserve">Echanges de vues </w:t>
            </w:r>
            <w:r w:rsidRPr="00D11D4B">
              <w:rPr>
                <w:rFonts w:cs="Arial"/>
                <w:bCs/>
                <w:lang w:eastAsia="fr-FR"/>
              </w:rPr>
              <w:t>sur des sujets d’intérêt commun avec le Bureau de la Cour européenne des droits de l’homme</w:t>
            </w:r>
            <w:r w:rsidRPr="00D11D4B">
              <w:rPr>
                <w:rFonts w:cs="Arial"/>
                <w:lang w:eastAsia="fr-FR"/>
              </w:rPr>
              <w:t xml:space="preserve"> </w:t>
            </w:r>
          </w:p>
        </w:tc>
      </w:tr>
      <w:tr w:rsidR="00952D95" w:rsidRPr="003904C8" w14:paraId="2908BFF6" w14:textId="77777777" w:rsidTr="00610958">
        <w:trPr>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67961A0A" w14:textId="77777777" w:rsidR="00D11D4B" w:rsidRPr="00D11D4B" w:rsidRDefault="00D11D4B" w:rsidP="00D11D4B">
            <w:pPr>
              <w:jc w:val="both"/>
              <w:rPr>
                <w:rFonts w:cs="Arial"/>
                <w:b/>
                <w:lang w:eastAsia="fr-FR"/>
              </w:rPr>
            </w:pPr>
          </w:p>
          <w:p w14:paraId="0471E34E" w14:textId="77777777" w:rsidR="00D11D4B" w:rsidRPr="00D11D4B" w:rsidRDefault="00D11D4B" w:rsidP="00D11D4B">
            <w:pPr>
              <w:spacing w:line="276" w:lineRule="auto"/>
              <w:jc w:val="both"/>
              <w:rPr>
                <w:rFonts w:cs="Arial"/>
                <w:b/>
                <w:lang w:eastAsia="fr-FR"/>
              </w:rPr>
            </w:pPr>
            <w:r w:rsidRPr="00D11D4B">
              <w:rPr>
                <w:rFonts w:cs="Arial"/>
                <w:b/>
                <w:lang w:eastAsia="fr-FR"/>
              </w:rPr>
              <w:t>8h30 – 10h</w:t>
            </w:r>
          </w:p>
          <w:p w14:paraId="2029C981" w14:textId="77777777" w:rsidR="00D11D4B" w:rsidRPr="00D11D4B" w:rsidRDefault="00D11D4B" w:rsidP="00D11D4B">
            <w:pPr>
              <w:jc w:val="both"/>
              <w:rPr>
                <w:rFonts w:cs="Arial"/>
                <w:b/>
                <w:lang w:eastAsia="fr-FR"/>
              </w:rPr>
            </w:pPr>
          </w:p>
          <w:p w14:paraId="7E242D1B" w14:textId="77777777" w:rsidR="00D11D4B" w:rsidRPr="00D11D4B" w:rsidRDefault="00D11D4B" w:rsidP="00D11D4B">
            <w:pPr>
              <w:jc w:val="both"/>
              <w:rPr>
                <w:rFonts w:cs="Arial"/>
                <w:b/>
                <w:lang w:eastAsia="fr-FR"/>
              </w:rPr>
            </w:pPr>
            <w:r w:rsidRPr="00D11D4B">
              <w:rPr>
                <w:rFonts w:cs="Arial"/>
                <w:b/>
                <w:lang w:eastAsia="fr-FR"/>
              </w:rPr>
              <w:t>Salle 8, Palais</w:t>
            </w:r>
          </w:p>
          <w:p w14:paraId="4CE35D71" w14:textId="77777777" w:rsidR="00D11D4B" w:rsidRPr="00D11D4B" w:rsidRDefault="00D11D4B" w:rsidP="00D11D4B">
            <w:pPr>
              <w:jc w:val="both"/>
              <w:rPr>
                <w:rFonts w:cs="Arial"/>
                <w:i/>
                <w:lang w:eastAsia="fr-FR"/>
              </w:rPr>
            </w:pPr>
          </w:p>
          <w:p w14:paraId="4984A2F9" w14:textId="77777777" w:rsidR="00D11D4B" w:rsidRPr="00D11D4B" w:rsidRDefault="00D11D4B" w:rsidP="00D11D4B">
            <w:pPr>
              <w:jc w:val="both"/>
              <w:rPr>
                <w:rFonts w:cs="Arial"/>
                <w:lang w:eastAsia="fr-FR"/>
              </w:rPr>
            </w:pPr>
          </w:p>
          <w:p w14:paraId="006D0C05" w14:textId="77777777" w:rsidR="00D11D4B" w:rsidRPr="005F5879" w:rsidRDefault="00D11D4B" w:rsidP="00D11D4B">
            <w:pPr>
              <w:jc w:val="both"/>
              <w:rPr>
                <w:rFonts w:cs="Arial"/>
                <w:b/>
                <w:bCs/>
                <w:i/>
                <w:lang w:eastAsia="fr-FR"/>
              </w:rPr>
            </w:pPr>
            <w:r w:rsidRPr="005F5879">
              <w:rPr>
                <w:rFonts w:cs="Arial"/>
                <w:b/>
                <w:bCs/>
                <w:lang w:eastAsia="fr-FR"/>
              </w:rPr>
              <w:lastRenderedPageBreak/>
              <w:t>Commission du Règlement, des immunités et des affaires institutionnelles</w:t>
            </w:r>
          </w:p>
          <w:p w14:paraId="6E4898BC" w14:textId="77777777" w:rsidR="00952D95" w:rsidRPr="00D11D4B" w:rsidRDefault="00952D95" w:rsidP="00952D95">
            <w:pPr>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shd w:val="clear" w:color="auto" w:fill="auto"/>
            <w:vAlign w:val="center"/>
          </w:tcPr>
          <w:p w14:paraId="00EEC812" w14:textId="77777777" w:rsidR="00D11D4B" w:rsidRPr="00D11D4B" w:rsidRDefault="00D11D4B" w:rsidP="00D11D4B">
            <w:pPr>
              <w:tabs>
                <w:tab w:val="right" w:pos="8647"/>
              </w:tabs>
              <w:ind w:right="-29"/>
              <w:jc w:val="both"/>
              <w:rPr>
                <w:rFonts w:cs="Arial"/>
                <w:lang w:eastAsia="fr-FR"/>
              </w:rPr>
            </w:pPr>
          </w:p>
          <w:p w14:paraId="637E185A" w14:textId="77777777" w:rsidR="00D11D4B" w:rsidRPr="00D11D4B" w:rsidRDefault="00D11D4B" w:rsidP="00D11D4B">
            <w:pPr>
              <w:tabs>
                <w:tab w:val="right" w:pos="8647"/>
              </w:tabs>
              <w:ind w:right="-29"/>
              <w:jc w:val="both"/>
              <w:rPr>
                <w:rFonts w:cs="Arial"/>
                <w:bCs/>
                <w:lang w:eastAsia="fr-FR"/>
              </w:rPr>
            </w:pPr>
            <w:r w:rsidRPr="00D11D4B">
              <w:rPr>
                <w:rFonts w:cs="Arial"/>
                <w:lang w:eastAsia="fr-FR"/>
              </w:rPr>
              <w:t xml:space="preserve">► </w:t>
            </w:r>
            <w:r w:rsidRPr="00D11D4B">
              <w:rPr>
                <w:rFonts w:cs="Arial"/>
                <w:b/>
                <w:lang w:eastAsia="fr-FR"/>
              </w:rPr>
              <w:t xml:space="preserve">Echanges de vues </w:t>
            </w:r>
            <w:r w:rsidRPr="00D11D4B">
              <w:rPr>
                <w:rFonts w:cs="Arial"/>
                <w:bCs/>
                <w:lang w:eastAsia="fr-FR"/>
              </w:rPr>
              <w:t xml:space="preserve">dans le cadre du projet sur </w:t>
            </w:r>
            <w:r w:rsidRPr="00D11D4B">
              <w:rPr>
                <w:rFonts w:cs="Arial"/>
                <w:bCs/>
                <w:i/>
                <w:iCs/>
                <w:lang w:eastAsia="fr-FR"/>
              </w:rPr>
              <w:t>Renforcer la déontologie et l’intégrité au sein des parlements</w:t>
            </w:r>
            <w:r w:rsidRPr="00D11D4B">
              <w:rPr>
                <w:rFonts w:cs="Arial"/>
                <w:bCs/>
                <w:lang w:eastAsia="fr-FR"/>
              </w:rPr>
              <w:t xml:space="preserve"> avec la participation de : </w:t>
            </w:r>
          </w:p>
          <w:p w14:paraId="77792F47" w14:textId="77777777" w:rsidR="00D11D4B" w:rsidRPr="00D11D4B" w:rsidRDefault="00D11D4B" w:rsidP="00D11D4B">
            <w:pPr>
              <w:jc w:val="both"/>
              <w:rPr>
                <w:rFonts w:cs="Arial"/>
              </w:rPr>
            </w:pPr>
          </w:p>
          <w:p w14:paraId="7F17A263" w14:textId="77777777" w:rsidR="00D11D4B" w:rsidRPr="00D11D4B" w:rsidRDefault="00D11D4B" w:rsidP="00D11D4B">
            <w:pPr>
              <w:jc w:val="both"/>
              <w:rPr>
                <w:rFonts w:cs="Arial"/>
              </w:rPr>
            </w:pPr>
            <w:r w:rsidRPr="00D11D4B">
              <w:rPr>
                <w:rFonts w:cs="Arial"/>
              </w:rPr>
              <w:t>- Mme Estelle Martin, Conseillère en éthique du Conseil de l’Europe</w:t>
            </w:r>
          </w:p>
          <w:p w14:paraId="72184B2C" w14:textId="77777777" w:rsidR="00952D95" w:rsidRPr="00D11D4B" w:rsidRDefault="00952D95" w:rsidP="00952D95">
            <w:pPr>
              <w:tabs>
                <w:tab w:val="right" w:pos="8647"/>
              </w:tabs>
              <w:ind w:right="-29"/>
              <w:jc w:val="both"/>
              <w:rPr>
                <w:rFonts w:cs="Arial"/>
                <w:lang w:eastAsia="fr-FR"/>
              </w:rPr>
            </w:pPr>
          </w:p>
        </w:tc>
      </w:tr>
      <w:tr w:rsidR="00952D95" w:rsidRPr="003904C8" w14:paraId="1554ECF8" w14:textId="77777777" w:rsidTr="001D723B">
        <w:trPr>
          <w:jc w:val="center"/>
        </w:trPr>
        <w:tc>
          <w:tcPr>
            <w:tcW w:w="1020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6BA0DD41" w14:textId="073B407D" w:rsidR="00952D95" w:rsidRPr="00C3592E" w:rsidRDefault="00952D95" w:rsidP="00952D95">
            <w:pPr>
              <w:jc w:val="both"/>
              <w:rPr>
                <w:rFonts w:cs="Arial"/>
                <w:b/>
                <w:color w:val="FFFFFF" w:themeColor="background1"/>
                <w:u w:val="single"/>
                <w:lang w:eastAsia="fr-FR"/>
              </w:rPr>
            </w:pPr>
            <w:bookmarkStart w:id="4" w:name="_Hlk536449359"/>
            <w:r w:rsidRPr="00C3592E">
              <w:rPr>
                <w:rFonts w:cs="Arial"/>
                <w:b/>
                <w:color w:val="FFFFFF" w:themeColor="background1"/>
                <w:lang w:eastAsia="fr-FR"/>
              </w:rPr>
              <w:t>Mercredi 2</w:t>
            </w:r>
            <w:r w:rsidR="00960321">
              <w:rPr>
                <w:rFonts w:cs="Arial"/>
                <w:b/>
                <w:color w:val="FFFFFF" w:themeColor="background1"/>
                <w:lang w:eastAsia="fr-FR"/>
              </w:rPr>
              <w:t>9 janvier 2025</w:t>
            </w:r>
          </w:p>
        </w:tc>
        <w:bookmarkEnd w:id="4"/>
      </w:tr>
      <w:tr w:rsidR="00AF497E" w:rsidRPr="003904C8" w14:paraId="1126F447" w14:textId="77777777" w:rsidTr="001D723B">
        <w:trPr>
          <w:jc w:val="center"/>
        </w:trPr>
        <w:tc>
          <w:tcPr>
            <w:tcW w:w="2451" w:type="dxa"/>
            <w:tcBorders>
              <w:top w:val="single" w:sz="4" w:space="0" w:color="auto"/>
              <w:left w:val="single" w:sz="4" w:space="0" w:color="auto"/>
              <w:bottom w:val="single" w:sz="4" w:space="0" w:color="auto"/>
              <w:right w:val="single" w:sz="4" w:space="0" w:color="auto"/>
            </w:tcBorders>
            <w:vAlign w:val="center"/>
          </w:tcPr>
          <w:p w14:paraId="2FE66D0F" w14:textId="77777777" w:rsidR="00AF497E" w:rsidRPr="00AF497E" w:rsidRDefault="00AF497E" w:rsidP="00AF497E">
            <w:pPr>
              <w:spacing w:line="276" w:lineRule="auto"/>
              <w:jc w:val="both"/>
              <w:rPr>
                <w:rFonts w:cs="Arial"/>
                <w:b/>
                <w:lang w:eastAsia="fr-FR"/>
              </w:rPr>
            </w:pPr>
          </w:p>
          <w:p w14:paraId="443FA021" w14:textId="62E96C23" w:rsidR="00AF497E" w:rsidRPr="00AF497E" w:rsidRDefault="00AF497E" w:rsidP="00AF497E">
            <w:pPr>
              <w:spacing w:line="276" w:lineRule="auto"/>
              <w:jc w:val="both"/>
              <w:rPr>
                <w:rFonts w:cs="Arial"/>
                <w:b/>
                <w:lang w:eastAsia="fr-FR"/>
              </w:rPr>
            </w:pPr>
            <w:r w:rsidRPr="00AF497E">
              <w:rPr>
                <w:rFonts w:cs="Arial"/>
                <w:b/>
                <w:lang w:eastAsia="fr-FR"/>
              </w:rPr>
              <w:t>13h – 14h</w:t>
            </w:r>
          </w:p>
          <w:p w14:paraId="57EEE409" w14:textId="77777777" w:rsidR="00AF497E" w:rsidRPr="00AF497E" w:rsidRDefault="00AF497E" w:rsidP="00AF497E">
            <w:pPr>
              <w:jc w:val="both"/>
              <w:rPr>
                <w:rFonts w:cs="Arial"/>
                <w:b/>
                <w:lang w:eastAsia="fr-FR"/>
              </w:rPr>
            </w:pPr>
          </w:p>
          <w:p w14:paraId="02AF0324" w14:textId="77777777" w:rsidR="00AF497E" w:rsidRPr="00AF497E" w:rsidRDefault="00AF497E" w:rsidP="00AF497E">
            <w:pPr>
              <w:jc w:val="both"/>
              <w:rPr>
                <w:rFonts w:cs="Arial"/>
                <w:b/>
                <w:lang w:eastAsia="fr-FR"/>
              </w:rPr>
            </w:pPr>
            <w:r w:rsidRPr="00AF497E">
              <w:rPr>
                <w:rFonts w:cs="Arial"/>
                <w:b/>
                <w:lang w:eastAsia="fr-FR"/>
              </w:rPr>
              <w:t>Salle 11, Palais</w:t>
            </w:r>
          </w:p>
          <w:p w14:paraId="0F1835B4" w14:textId="77777777" w:rsidR="00AF497E" w:rsidRPr="00AF497E" w:rsidRDefault="00AF497E" w:rsidP="00AF497E">
            <w:pPr>
              <w:jc w:val="both"/>
              <w:rPr>
                <w:rFonts w:cs="Arial"/>
                <w:i/>
                <w:lang w:eastAsia="fr-FR"/>
              </w:rPr>
            </w:pPr>
          </w:p>
          <w:p w14:paraId="2ED0E1A8" w14:textId="77777777" w:rsidR="00AF497E" w:rsidRPr="00AF497E" w:rsidRDefault="00AF497E" w:rsidP="00AF497E">
            <w:pPr>
              <w:jc w:val="both"/>
              <w:rPr>
                <w:rFonts w:cs="Arial"/>
                <w:b/>
                <w:bCs/>
                <w:lang w:eastAsia="fr-FR"/>
              </w:rPr>
            </w:pPr>
          </w:p>
          <w:p w14:paraId="1E6DBB68" w14:textId="77777777" w:rsidR="00AF497E" w:rsidRPr="00AF497E" w:rsidRDefault="00AF497E" w:rsidP="00AF497E">
            <w:pPr>
              <w:jc w:val="both"/>
              <w:rPr>
                <w:rFonts w:cs="Arial"/>
                <w:b/>
                <w:bCs/>
                <w:iCs/>
                <w:lang w:eastAsia="fr-FR"/>
              </w:rPr>
            </w:pPr>
            <w:r w:rsidRPr="00AF497E">
              <w:rPr>
                <w:rFonts w:cs="Arial"/>
                <w:b/>
                <w:bCs/>
                <w:iCs/>
                <w:lang w:eastAsia="fr-FR"/>
              </w:rPr>
              <w:t>Réseau parlementaire pour un environnement sain de la Commission des questions sociales, de la santé et du développement durable</w:t>
            </w:r>
          </w:p>
          <w:p w14:paraId="3C1FDC53" w14:textId="77777777" w:rsidR="00AF497E" w:rsidRPr="00AF497E" w:rsidRDefault="00AF497E" w:rsidP="00AF497E">
            <w:pPr>
              <w:jc w:val="both"/>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vAlign w:val="center"/>
          </w:tcPr>
          <w:p w14:paraId="7E03A951" w14:textId="77777777" w:rsidR="00AF497E" w:rsidRPr="00AF497E" w:rsidRDefault="00AF497E" w:rsidP="00AF497E">
            <w:pPr>
              <w:tabs>
                <w:tab w:val="right" w:pos="8647"/>
              </w:tabs>
              <w:ind w:right="-29"/>
              <w:jc w:val="both"/>
              <w:rPr>
                <w:rFonts w:cs="Arial"/>
                <w:lang w:eastAsia="fr-FR"/>
              </w:rPr>
            </w:pPr>
          </w:p>
          <w:p w14:paraId="6D837418" w14:textId="77777777" w:rsidR="00AF497E" w:rsidRPr="00AF497E" w:rsidRDefault="00AF497E" w:rsidP="00AF497E">
            <w:pPr>
              <w:jc w:val="both"/>
              <w:rPr>
                <w:rFonts w:cs="Arial"/>
              </w:rPr>
            </w:pPr>
            <w:r w:rsidRPr="00AF497E">
              <w:rPr>
                <w:rFonts w:cs="Arial"/>
                <w:b/>
                <w:bCs/>
                <w:lang w:eastAsia="fr-FR"/>
              </w:rPr>
              <w:t xml:space="preserve">► Présentation </w:t>
            </w:r>
            <w:r w:rsidRPr="00AF497E">
              <w:rPr>
                <w:rFonts w:cs="Arial"/>
                <w:lang w:eastAsia="fr-FR"/>
              </w:rPr>
              <w:t xml:space="preserve">de M. Rafael Benitez, Directeur, Direction des droits sociaux, de la santé et de l'environnement : l’état des travaux du Comité directeur pour les droits de l’homme (CDDH), le calendrier vers l’adoption de la Convention du Conseil de l’Europe sur la protection de l’environnement par le droit pénal, la construction de la Stratégie Environnement par le Groupe multidisciplinaire </w:t>
            </w:r>
            <w:r w:rsidRPr="00AF497E">
              <w:rPr>
                <w:rFonts w:cs="Arial"/>
                <w:i/>
                <w:iCs/>
                <w:lang w:eastAsia="fr-FR"/>
              </w:rPr>
              <w:t>ad hoc</w:t>
            </w:r>
            <w:r w:rsidRPr="00AF497E">
              <w:rPr>
                <w:rFonts w:cs="Arial"/>
                <w:b/>
                <w:bCs/>
                <w:i/>
                <w:iCs/>
                <w:lang w:eastAsia="fr-FR"/>
              </w:rPr>
              <w:t xml:space="preserve"> </w:t>
            </w:r>
            <w:r w:rsidRPr="00AF497E">
              <w:rPr>
                <w:rFonts w:cs="Arial"/>
                <w:lang w:eastAsia="fr-FR"/>
              </w:rPr>
              <w:t>sur l’environnement (GME).</w:t>
            </w:r>
          </w:p>
          <w:p w14:paraId="2D542BF4" w14:textId="77777777" w:rsidR="00AF497E" w:rsidRPr="00AF497E" w:rsidRDefault="00AF497E" w:rsidP="00952D95">
            <w:pPr>
              <w:tabs>
                <w:tab w:val="right" w:pos="8647"/>
              </w:tabs>
              <w:ind w:right="-29"/>
              <w:jc w:val="both"/>
              <w:rPr>
                <w:rFonts w:cs="Arial"/>
                <w:lang w:eastAsia="fr-FR"/>
              </w:rPr>
            </w:pPr>
          </w:p>
        </w:tc>
      </w:tr>
      <w:tr w:rsidR="00C04D6D" w:rsidRPr="003904C8" w14:paraId="2E260AFB" w14:textId="77777777" w:rsidTr="001D723B">
        <w:trPr>
          <w:jc w:val="center"/>
        </w:trPr>
        <w:tc>
          <w:tcPr>
            <w:tcW w:w="2451" w:type="dxa"/>
            <w:tcBorders>
              <w:top w:val="single" w:sz="4" w:space="0" w:color="auto"/>
              <w:left w:val="single" w:sz="4" w:space="0" w:color="auto"/>
              <w:bottom w:val="single" w:sz="4" w:space="0" w:color="auto"/>
              <w:right w:val="single" w:sz="4" w:space="0" w:color="auto"/>
            </w:tcBorders>
            <w:vAlign w:val="center"/>
          </w:tcPr>
          <w:p w14:paraId="234608A6" w14:textId="77777777" w:rsidR="00C04D6D" w:rsidRPr="00C04D6D" w:rsidRDefault="00C04D6D" w:rsidP="00C04D6D">
            <w:pPr>
              <w:spacing w:line="276" w:lineRule="auto"/>
              <w:jc w:val="both"/>
              <w:rPr>
                <w:rFonts w:cs="Arial"/>
                <w:b/>
                <w:lang w:eastAsia="fr-FR"/>
              </w:rPr>
            </w:pPr>
          </w:p>
          <w:p w14:paraId="3C92AF83" w14:textId="0E3F08EC" w:rsidR="00C04D6D" w:rsidRPr="00C04D6D" w:rsidRDefault="00C04D6D" w:rsidP="00C04D6D">
            <w:pPr>
              <w:spacing w:line="276" w:lineRule="auto"/>
              <w:jc w:val="both"/>
              <w:rPr>
                <w:rFonts w:cs="Arial"/>
                <w:b/>
                <w:lang w:eastAsia="fr-FR"/>
              </w:rPr>
            </w:pPr>
            <w:r w:rsidRPr="00C04D6D">
              <w:rPr>
                <w:rFonts w:cs="Arial"/>
                <w:b/>
                <w:lang w:eastAsia="fr-FR"/>
              </w:rPr>
              <w:t>13h – 14h</w:t>
            </w:r>
          </w:p>
          <w:p w14:paraId="6263FFF7" w14:textId="77777777" w:rsidR="00C04D6D" w:rsidRPr="00C04D6D" w:rsidRDefault="00C04D6D" w:rsidP="00C04D6D">
            <w:pPr>
              <w:jc w:val="both"/>
              <w:rPr>
                <w:rFonts w:cs="Arial"/>
                <w:b/>
                <w:lang w:eastAsia="fr-FR"/>
              </w:rPr>
            </w:pPr>
          </w:p>
          <w:p w14:paraId="315F9C98" w14:textId="77777777" w:rsidR="00C04D6D" w:rsidRPr="00C04D6D" w:rsidRDefault="00C04D6D" w:rsidP="00C04D6D">
            <w:pPr>
              <w:jc w:val="both"/>
              <w:rPr>
                <w:rFonts w:cs="Arial"/>
                <w:b/>
                <w:lang w:eastAsia="fr-FR"/>
              </w:rPr>
            </w:pPr>
            <w:r w:rsidRPr="00C04D6D">
              <w:rPr>
                <w:rFonts w:cs="Arial"/>
                <w:b/>
                <w:lang w:eastAsia="fr-FR"/>
              </w:rPr>
              <w:t>Salle 8, Palais</w:t>
            </w:r>
          </w:p>
          <w:p w14:paraId="3C074258" w14:textId="77777777" w:rsidR="00C04D6D" w:rsidRPr="00C04D6D" w:rsidRDefault="00C04D6D" w:rsidP="00C04D6D">
            <w:pPr>
              <w:jc w:val="both"/>
              <w:rPr>
                <w:rFonts w:cs="Arial"/>
                <w:i/>
                <w:lang w:eastAsia="fr-FR"/>
              </w:rPr>
            </w:pPr>
          </w:p>
          <w:p w14:paraId="7D88FC9C" w14:textId="77777777" w:rsidR="00C04D6D" w:rsidRPr="00C04D6D" w:rsidRDefault="00C04D6D" w:rsidP="00C04D6D">
            <w:pPr>
              <w:jc w:val="both"/>
              <w:rPr>
                <w:rFonts w:cs="Arial"/>
                <w:lang w:eastAsia="fr-FR"/>
              </w:rPr>
            </w:pPr>
          </w:p>
          <w:p w14:paraId="0B4FFA4A" w14:textId="77777777" w:rsidR="00C04D6D" w:rsidRPr="00C04D6D" w:rsidRDefault="00C04D6D" w:rsidP="00C04D6D">
            <w:pPr>
              <w:jc w:val="both"/>
              <w:rPr>
                <w:rFonts w:cs="Arial"/>
                <w:b/>
                <w:bCs/>
                <w:i/>
                <w:lang w:eastAsia="fr-FR"/>
              </w:rPr>
            </w:pPr>
            <w:r w:rsidRPr="00C04D6D">
              <w:rPr>
                <w:rFonts w:cs="Arial"/>
                <w:b/>
                <w:bCs/>
                <w:lang w:eastAsia="fr-FR"/>
              </w:rPr>
              <w:t>Division des Elections</w:t>
            </w:r>
          </w:p>
          <w:p w14:paraId="543CBCCC" w14:textId="77777777" w:rsidR="00C04D6D" w:rsidRPr="00C04D6D" w:rsidRDefault="00C04D6D" w:rsidP="00952D95">
            <w:pPr>
              <w:jc w:val="both"/>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vAlign w:val="center"/>
          </w:tcPr>
          <w:p w14:paraId="30F450FD" w14:textId="77777777" w:rsidR="00C04D6D" w:rsidRPr="00C04D6D" w:rsidRDefault="00C04D6D" w:rsidP="00952D95">
            <w:pPr>
              <w:tabs>
                <w:tab w:val="right" w:pos="8647"/>
              </w:tabs>
              <w:ind w:right="-29"/>
              <w:jc w:val="both"/>
              <w:rPr>
                <w:rFonts w:cs="Arial"/>
                <w:lang w:eastAsia="fr-FR"/>
              </w:rPr>
            </w:pPr>
            <w:r w:rsidRPr="00C04D6D">
              <w:rPr>
                <w:rFonts w:cs="Arial"/>
                <w:lang w:eastAsia="fr-FR"/>
              </w:rPr>
              <w:t>►</w:t>
            </w:r>
            <w:r w:rsidRPr="00C04D6D">
              <w:rPr>
                <w:rFonts w:cs="Arial"/>
                <w:b/>
                <w:bCs/>
                <w:lang w:eastAsia="fr-FR"/>
              </w:rPr>
              <w:t>Evènement de lancement du Réseau des observateurs d’élections de l’Assemblée parlementaire</w:t>
            </w:r>
            <w:r w:rsidRPr="00C04D6D">
              <w:rPr>
                <w:rFonts w:cs="Arial"/>
                <w:lang w:eastAsia="fr-FR"/>
              </w:rPr>
              <w:t>, avec la participation en ligne de :</w:t>
            </w:r>
          </w:p>
          <w:p w14:paraId="02CE712E" w14:textId="77777777" w:rsidR="00C04D6D" w:rsidRPr="00C04D6D" w:rsidRDefault="00C04D6D" w:rsidP="00952D95">
            <w:pPr>
              <w:tabs>
                <w:tab w:val="right" w:pos="8647"/>
              </w:tabs>
              <w:ind w:right="-29"/>
              <w:jc w:val="both"/>
              <w:rPr>
                <w:rFonts w:cs="Arial"/>
                <w:lang w:eastAsia="fr-FR"/>
              </w:rPr>
            </w:pPr>
          </w:p>
          <w:p w14:paraId="3923D16D" w14:textId="3ECFD493" w:rsidR="00C04D6D" w:rsidRPr="00C04D6D" w:rsidRDefault="00C04D6D" w:rsidP="00BA5ED7">
            <w:pPr>
              <w:pStyle w:val="ListParagraph"/>
              <w:numPr>
                <w:ilvl w:val="0"/>
                <w:numId w:val="27"/>
              </w:numPr>
              <w:tabs>
                <w:tab w:val="right" w:pos="8647"/>
              </w:tabs>
              <w:ind w:right="-29"/>
              <w:jc w:val="both"/>
              <w:rPr>
                <w:rFonts w:cs="Arial"/>
                <w:lang w:eastAsia="fr-FR"/>
              </w:rPr>
            </w:pPr>
            <w:r w:rsidRPr="00C04D6D">
              <w:rPr>
                <w:rFonts w:cs="Arial"/>
                <w:lang w:eastAsia="fr-FR"/>
              </w:rPr>
              <w:t>Katharina Pabel,</w:t>
            </w:r>
            <w:r w:rsidRPr="00C04D6D">
              <w:rPr>
                <w:rFonts w:ascii="Tahoma" w:hAnsi="Tahoma" w:cs="Tahoma"/>
                <w:color w:val="444444"/>
                <w:sz w:val="18"/>
                <w:szCs w:val="18"/>
                <w:shd w:val="clear" w:color="auto" w:fill="FFFFFF"/>
              </w:rPr>
              <w:t xml:space="preserve"> </w:t>
            </w:r>
            <w:r w:rsidRPr="00C04D6D">
              <w:rPr>
                <w:rFonts w:cs="Arial"/>
                <w:lang w:eastAsia="fr-FR"/>
              </w:rPr>
              <w:t>membre suppléante de la Commission de Venise et du Conseil des élections démocratiques et Stewart Dickson, porte-parole du Congrès pour l'observation des élections et Président du Conseil des élections démocratiques.</w:t>
            </w:r>
          </w:p>
        </w:tc>
      </w:tr>
      <w:tr w:rsidR="00952D95" w:rsidRPr="003904C8" w14:paraId="32E69D7C" w14:textId="77777777" w:rsidTr="001D723B">
        <w:trPr>
          <w:jc w:val="center"/>
        </w:trPr>
        <w:tc>
          <w:tcPr>
            <w:tcW w:w="2451" w:type="dxa"/>
            <w:tcBorders>
              <w:top w:val="single" w:sz="4" w:space="0" w:color="auto"/>
              <w:left w:val="single" w:sz="4" w:space="0" w:color="auto"/>
              <w:bottom w:val="single" w:sz="4" w:space="0" w:color="auto"/>
              <w:right w:val="single" w:sz="4" w:space="0" w:color="auto"/>
            </w:tcBorders>
            <w:vAlign w:val="center"/>
          </w:tcPr>
          <w:p w14:paraId="2307CE8E" w14:textId="77777777" w:rsidR="00952D95" w:rsidRPr="002E293C" w:rsidRDefault="00952D95" w:rsidP="00952D95">
            <w:pPr>
              <w:jc w:val="both"/>
              <w:rPr>
                <w:rFonts w:cs="Arial"/>
                <w:b/>
                <w:lang w:eastAsia="fr-FR"/>
              </w:rPr>
            </w:pPr>
          </w:p>
          <w:p w14:paraId="3DB72933" w14:textId="0DCE503F" w:rsidR="002E293C" w:rsidRPr="002E293C" w:rsidRDefault="002E293C" w:rsidP="002E293C">
            <w:pPr>
              <w:rPr>
                <w:rFonts w:cs="Arial"/>
                <w:b/>
                <w:bCs/>
              </w:rPr>
            </w:pPr>
            <w:r w:rsidRPr="002E293C">
              <w:rPr>
                <w:rFonts w:cs="Arial"/>
                <w:b/>
                <w:bCs/>
              </w:rPr>
              <w:t>14h</w:t>
            </w:r>
            <w:r w:rsidRPr="002E293C">
              <w:rPr>
                <w:rFonts w:cs="Arial"/>
                <w:b/>
              </w:rPr>
              <w:t xml:space="preserve"> – </w:t>
            </w:r>
            <w:r w:rsidRPr="002E293C">
              <w:rPr>
                <w:rFonts w:cs="Arial"/>
                <w:b/>
                <w:bCs/>
              </w:rPr>
              <w:t>15h30</w:t>
            </w:r>
          </w:p>
          <w:p w14:paraId="36B4641E" w14:textId="77777777" w:rsidR="002E293C" w:rsidRPr="002E293C" w:rsidRDefault="002E293C" w:rsidP="002E293C">
            <w:pPr>
              <w:tabs>
                <w:tab w:val="left" w:pos="567"/>
                <w:tab w:val="left" w:pos="1134"/>
                <w:tab w:val="left" w:pos="1701"/>
                <w:tab w:val="right" w:pos="9639"/>
              </w:tabs>
              <w:jc w:val="both"/>
              <w:outlineLvl w:val="0"/>
              <w:rPr>
                <w:rFonts w:cs="Arial"/>
                <w:b/>
                <w:bCs/>
              </w:rPr>
            </w:pPr>
          </w:p>
          <w:p w14:paraId="41719D87" w14:textId="77777777" w:rsidR="002E293C" w:rsidRPr="002E293C" w:rsidRDefault="002E293C" w:rsidP="002E293C">
            <w:pPr>
              <w:rPr>
                <w:rFonts w:cs="Arial"/>
                <w:b/>
                <w:bCs/>
              </w:rPr>
            </w:pPr>
            <w:r w:rsidRPr="002E293C">
              <w:rPr>
                <w:rFonts w:cs="Arial"/>
                <w:b/>
                <w:bCs/>
              </w:rPr>
              <w:t>Salle 7</w:t>
            </w:r>
          </w:p>
          <w:p w14:paraId="3EB51A96" w14:textId="77777777" w:rsidR="002E293C" w:rsidRPr="002E293C" w:rsidRDefault="002E293C" w:rsidP="002E293C">
            <w:pPr>
              <w:rPr>
                <w:rFonts w:cs="Arial"/>
                <w:b/>
                <w:bCs/>
              </w:rPr>
            </w:pPr>
          </w:p>
          <w:p w14:paraId="44C9BE77" w14:textId="77777777" w:rsidR="002E293C" w:rsidRPr="002E293C" w:rsidRDefault="002E293C" w:rsidP="002E293C">
            <w:pPr>
              <w:rPr>
                <w:rFonts w:cs="Arial"/>
                <w:b/>
                <w:bCs/>
              </w:rPr>
            </w:pPr>
            <w:r w:rsidRPr="002E293C">
              <w:rPr>
                <w:rFonts w:cs="Arial"/>
                <w:b/>
                <w:bCs/>
              </w:rPr>
              <w:t>Commission sur l’égalité et la non-discrimination</w:t>
            </w:r>
          </w:p>
          <w:p w14:paraId="554008A4" w14:textId="57E9E90E" w:rsidR="00952D95" w:rsidRPr="002E293C" w:rsidRDefault="00952D95" w:rsidP="00952D95">
            <w:pPr>
              <w:spacing w:line="276" w:lineRule="auto"/>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vAlign w:val="center"/>
          </w:tcPr>
          <w:p w14:paraId="4446FFEA" w14:textId="77777777" w:rsidR="00952D95" w:rsidRPr="002E293C" w:rsidRDefault="00952D95" w:rsidP="00952D95">
            <w:pPr>
              <w:tabs>
                <w:tab w:val="right" w:pos="8647"/>
              </w:tabs>
              <w:ind w:right="-29"/>
              <w:jc w:val="both"/>
              <w:rPr>
                <w:rFonts w:cs="Arial"/>
                <w:lang w:eastAsia="fr-FR"/>
              </w:rPr>
            </w:pPr>
          </w:p>
          <w:p w14:paraId="7579D117" w14:textId="77777777" w:rsidR="002E293C" w:rsidRPr="002E293C" w:rsidRDefault="00952D95" w:rsidP="002E293C">
            <w:pPr>
              <w:tabs>
                <w:tab w:val="left" w:pos="567"/>
              </w:tabs>
              <w:jc w:val="both"/>
              <w:rPr>
                <w:rFonts w:cs="Arial"/>
              </w:rPr>
            </w:pPr>
            <w:r w:rsidRPr="002E293C">
              <w:rPr>
                <w:rFonts w:cs="Arial"/>
                <w:lang w:eastAsia="fr-FR"/>
              </w:rPr>
              <w:t xml:space="preserve">► </w:t>
            </w:r>
            <w:r w:rsidR="002E293C" w:rsidRPr="002E293C">
              <w:rPr>
                <w:rFonts w:cs="Arial"/>
                <w:b/>
                <w:bCs/>
              </w:rPr>
              <w:t xml:space="preserve">Audition </w:t>
            </w:r>
            <w:r w:rsidR="002E293C" w:rsidRPr="002E293C">
              <w:rPr>
                <w:rFonts w:cs="Arial"/>
              </w:rPr>
              <w:t xml:space="preserve">sur </w:t>
            </w:r>
            <w:r w:rsidR="002E293C" w:rsidRPr="002E293C">
              <w:rPr>
                <w:rFonts w:cs="Arial"/>
                <w:i/>
                <w:iCs/>
              </w:rPr>
              <w:t>La pornographie violente</w:t>
            </w:r>
            <w:r w:rsidR="002E293C" w:rsidRPr="002E293C">
              <w:rPr>
                <w:rFonts w:cs="Arial"/>
              </w:rPr>
              <w:t>, dans le cadre d’un rapport préparé par Mme Laura Castel (Espagne, GUE), avec la participation de :</w:t>
            </w:r>
          </w:p>
          <w:p w14:paraId="5D57689F" w14:textId="77777777" w:rsidR="002E293C" w:rsidRPr="002E293C" w:rsidRDefault="002E293C" w:rsidP="002E293C">
            <w:pPr>
              <w:tabs>
                <w:tab w:val="left" w:pos="567"/>
              </w:tabs>
              <w:jc w:val="both"/>
              <w:rPr>
                <w:rFonts w:cs="Arial"/>
              </w:rPr>
            </w:pPr>
          </w:p>
          <w:p w14:paraId="7D5592F8" w14:textId="453E0FAC" w:rsidR="002E293C" w:rsidRPr="002E293C" w:rsidRDefault="002E293C" w:rsidP="00BA5ED7">
            <w:pPr>
              <w:pStyle w:val="ListParagraph"/>
              <w:numPr>
                <w:ilvl w:val="0"/>
                <w:numId w:val="27"/>
              </w:numPr>
              <w:contextualSpacing/>
              <w:rPr>
                <w:rFonts w:cs="Arial"/>
              </w:rPr>
            </w:pPr>
            <w:r w:rsidRPr="002E293C">
              <w:rPr>
                <w:rFonts w:cs="Arial"/>
              </w:rPr>
              <w:t xml:space="preserve">Mme Noelia Igareda, Directrice, Groupe de recherche Antigone, Université autonome de Barcelone </w:t>
            </w:r>
            <w:r w:rsidRPr="002E293C">
              <w:rPr>
                <w:rFonts w:cs="Arial"/>
                <w:i/>
                <w:iCs/>
              </w:rPr>
              <w:t>(en ligne) ;</w:t>
            </w:r>
          </w:p>
          <w:p w14:paraId="56F433EC" w14:textId="151298CA" w:rsidR="002E293C" w:rsidRPr="002E293C" w:rsidRDefault="002E293C" w:rsidP="00BA5ED7">
            <w:pPr>
              <w:pStyle w:val="ListParagraph"/>
              <w:numPr>
                <w:ilvl w:val="0"/>
                <w:numId w:val="27"/>
              </w:numPr>
              <w:contextualSpacing/>
              <w:rPr>
                <w:rFonts w:cs="Arial"/>
              </w:rPr>
            </w:pPr>
            <w:r w:rsidRPr="002E293C">
              <w:rPr>
                <w:rFonts w:cs="Arial"/>
              </w:rPr>
              <w:t>Dr José Luís García Fernández, sexologue, psychologue clinicien et chercheur sur l'impact de la pornographie violente chez les enfants ;</w:t>
            </w:r>
          </w:p>
          <w:p w14:paraId="7178BA13" w14:textId="0C480D1C" w:rsidR="002E293C" w:rsidRPr="002E293C" w:rsidRDefault="002E293C" w:rsidP="00BA5ED7">
            <w:pPr>
              <w:pStyle w:val="ListParagraph"/>
              <w:numPr>
                <w:ilvl w:val="0"/>
                <w:numId w:val="27"/>
              </w:numPr>
              <w:contextualSpacing/>
              <w:rPr>
                <w:rFonts w:cs="Arial"/>
              </w:rPr>
            </w:pPr>
            <w:r w:rsidRPr="002E293C">
              <w:rPr>
                <w:rFonts w:cs="Arial"/>
              </w:rPr>
              <w:t>Mme Johanna Nelles, Cheffe de Division et Secrétaire exécutive de la Convention d'Istanbul.</w:t>
            </w:r>
          </w:p>
          <w:p w14:paraId="1498544C" w14:textId="3F8766D6" w:rsidR="00952D95" w:rsidRPr="002E293C" w:rsidRDefault="00952D95" w:rsidP="00952D95">
            <w:pPr>
              <w:tabs>
                <w:tab w:val="right" w:pos="8647"/>
              </w:tabs>
              <w:ind w:right="-29"/>
              <w:jc w:val="both"/>
              <w:rPr>
                <w:rFonts w:cs="Arial"/>
                <w:lang w:eastAsia="fr-FR"/>
              </w:rPr>
            </w:pPr>
          </w:p>
        </w:tc>
      </w:tr>
      <w:tr w:rsidR="00952D95" w:rsidRPr="003904C8" w14:paraId="4B86407E" w14:textId="77777777" w:rsidTr="008107A7">
        <w:trPr>
          <w:trHeight w:val="108"/>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6145AD65" w14:textId="266B5CDA" w:rsidR="008107A7" w:rsidRPr="008107A7" w:rsidRDefault="008107A7" w:rsidP="008107A7">
            <w:pPr>
              <w:spacing w:line="276" w:lineRule="auto"/>
              <w:jc w:val="both"/>
              <w:rPr>
                <w:rFonts w:cs="Arial"/>
                <w:b/>
                <w:lang w:eastAsia="fr-FR"/>
              </w:rPr>
            </w:pPr>
            <w:r w:rsidRPr="008107A7">
              <w:rPr>
                <w:rFonts w:cs="Arial"/>
                <w:b/>
                <w:lang w:eastAsia="fr-FR"/>
              </w:rPr>
              <w:t>14h – 15h</w:t>
            </w:r>
          </w:p>
          <w:p w14:paraId="4919F73F" w14:textId="77777777" w:rsidR="008107A7" w:rsidRPr="008107A7" w:rsidRDefault="008107A7" w:rsidP="008107A7">
            <w:pPr>
              <w:jc w:val="both"/>
              <w:rPr>
                <w:rFonts w:cs="Arial"/>
                <w:b/>
                <w:lang w:eastAsia="fr-FR"/>
              </w:rPr>
            </w:pPr>
          </w:p>
          <w:p w14:paraId="042F19E3" w14:textId="77777777" w:rsidR="008107A7" w:rsidRPr="008107A7" w:rsidRDefault="008107A7" w:rsidP="008107A7">
            <w:pPr>
              <w:jc w:val="both"/>
              <w:rPr>
                <w:rFonts w:cs="Arial"/>
                <w:b/>
                <w:lang w:eastAsia="fr-FR"/>
              </w:rPr>
            </w:pPr>
            <w:r w:rsidRPr="008107A7">
              <w:rPr>
                <w:rFonts w:cs="Arial"/>
                <w:b/>
                <w:lang w:eastAsia="fr-FR"/>
              </w:rPr>
              <w:t>Salle 9, Palais</w:t>
            </w:r>
          </w:p>
          <w:p w14:paraId="1DBDA281" w14:textId="77777777" w:rsidR="008107A7" w:rsidRPr="008107A7" w:rsidRDefault="008107A7" w:rsidP="008107A7">
            <w:pPr>
              <w:jc w:val="both"/>
              <w:rPr>
                <w:rFonts w:cs="Arial"/>
                <w:lang w:eastAsia="fr-FR"/>
              </w:rPr>
            </w:pPr>
          </w:p>
          <w:p w14:paraId="0112D990" w14:textId="77777777" w:rsidR="008107A7" w:rsidRPr="008107A7" w:rsidRDefault="008107A7" w:rsidP="008107A7">
            <w:pPr>
              <w:jc w:val="both"/>
              <w:rPr>
                <w:rFonts w:cs="Arial"/>
                <w:b/>
                <w:bCs/>
                <w:lang w:eastAsia="fr-FR"/>
              </w:rPr>
            </w:pPr>
            <w:r w:rsidRPr="008107A7">
              <w:rPr>
                <w:rFonts w:cs="Arial"/>
                <w:b/>
                <w:bCs/>
                <w:lang w:eastAsia="fr-FR"/>
              </w:rPr>
              <w:t xml:space="preserve">Commission pour le respect des obligations et engagements des Etats membres du Conseil de l’Europe (commission de suivi) </w:t>
            </w:r>
          </w:p>
          <w:p w14:paraId="077E6046" w14:textId="31B8293D" w:rsidR="008107A7" w:rsidRPr="008107A7" w:rsidRDefault="008107A7" w:rsidP="008107A7">
            <w:pPr>
              <w:jc w:val="both"/>
              <w:rPr>
                <w:rFonts w:cs="Arial"/>
                <w:b/>
                <w:bCs/>
                <w:lang w:eastAsia="fr-FR"/>
              </w:rPr>
            </w:pPr>
            <w:r w:rsidRPr="008107A7">
              <w:rPr>
                <w:rFonts w:cs="Arial"/>
                <w:b/>
                <w:bCs/>
                <w:lang w:eastAsia="fr-FR"/>
              </w:rPr>
              <w:t>et</w:t>
            </w:r>
          </w:p>
          <w:p w14:paraId="0F0FEEC8" w14:textId="1A5B0AC0" w:rsidR="008107A7" w:rsidRPr="008107A7" w:rsidRDefault="008107A7" w:rsidP="008107A7">
            <w:pPr>
              <w:jc w:val="both"/>
              <w:rPr>
                <w:rFonts w:cs="Arial"/>
                <w:b/>
                <w:bCs/>
                <w:i/>
                <w:lang w:eastAsia="fr-FR"/>
              </w:rPr>
            </w:pPr>
            <w:r w:rsidRPr="008107A7">
              <w:rPr>
                <w:rFonts w:cs="Arial"/>
                <w:b/>
                <w:bCs/>
                <w:lang w:eastAsia="fr-FR"/>
              </w:rPr>
              <w:t>Commission des questions juridiques et des droits de l’homme</w:t>
            </w:r>
          </w:p>
          <w:p w14:paraId="25ADCA97" w14:textId="7D5D93FA" w:rsidR="00952D95" w:rsidRPr="008107A7" w:rsidRDefault="00952D95" w:rsidP="00825161">
            <w:pPr>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shd w:val="clear" w:color="auto" w:fill="auto"/>
            <w:vAlign w:val="center"/>
          </w:tcPr>
          <w:p w14:paraId="55E1D36D" w14:textId="77777777" w:rsidR="008107A7" w:rsidRPr="008107A7" w:rsidRDefault="008107A7" w:rsidP="008107A7">
            <w:pPr>
              <w:tabs>
                <w:tab w:val="right" w:pos="8647"/>
              </w:tabs>
              <w:ind w:right="-29"/>
              <w:jc w:val="both"/>
              <w:rPr>
                <w:rFonts w:cs="Arial"/>
                <w:lang w:eastAsia="fr-FR"/>
              </w:rPr>
            </w:pPr>
          </w:p>
          <w:p w14:paraId="5378ECC4" w14:textId="551F0963" w:rsidR="008107A7" w:rsidRPr="008107A7" w:rsidRDefault="008107A7" w:rsidP="008107A7">
            <w:pPr>
              <w:jc w:val="both"/>
              <w:rPr>
                <w:rFonts w:cs="Arial"/>
              </w:rPr>
            </w:pPr>
            <w:r w:rsidRPr="008107A7">
              <w:rPr>
                <w:rFonts w:cs="Arial"/>
                <w:lang w:eastAsia="fr-FR"/>
              </w:rPr>
              <w:t xml:space="preserve">► </w:t>
            </w:r>
            <w:r w:rsidRPr="008107A7">
              <w:rPr>
                <w:rFonts w:cs="Arial"/>
                <w:b/>
                <w:lang w:eastAsia="fr-FR"/>
              </w:rPr>
              <w:t xml:space="preserve">Audition conjointe </w:t>
            </w:r>
            <w:r w:rsidRPr="008107A7">
              <w:rPr>
                <w:rFonts w:cs="Arial"/>
                <w:bCs/>
                <w:lang w:eastAsia="fr-FR"/>
              </w:rPr>
              <w:t xml:space="preserve">sur </w:t>
            </w:r>
            <w:r w:rsidRPr="008107A7">
              <w:rPr>
                <w:rFonts w:cs="Arial"/>
                <w:bCs/>
                <w:i/>
                <w:iCs/>
              </w:rPr>
              <w:t xml:space="preserve">La mise en œuvre par la Türkiye des arrêts de la Cour européenne des droits de l’homme, </w:t>
            </w:r>
            <w:r w:rsidRPr="008107A7">
              <w:rPr>
                <w:rFonts w:cs="Arial"/>
              </w:rPr>
              <w:t xml:space="preserve">dans le cadre d’un rapport préparé par </w:t>
            </w:r>
            <w:r w:rsidRPr="008107A7">
              <w:rPr>
                <w:rFonts w:cs="Arial"/>
              </w:rPr>
              <w:br/>
              <w:t>M. Constantinos Efstathiou (Chypre, SOC), avec la participation de:</w:t>
            </w:r>
          </w:p>
          <w:p w14:paraId="611FF1D2" w14:textId="77777777" w:rsidR="008107A7" w:rsidRPr="008107A7" w:rsidRDefault="008107A7" w:rsidP="008107A7">
            <w:pPr>
              <w:jc w:val="both"/>
              <w:rPr>
                <w:rFonts w:cs="Arial"/>
              </w:rPr>
            </w:pPr>
          </w:p>
          <w:p w14:paraId="218CDE3B" w14:textId="77777777" w:rsidR="008107A7" w:rsidRPr="008107A7" w:rsidRDefault="008107A7" w:rsidP="00BA5ED7">
            <w:pPr>
              <w:pStyle w:val="ListParagraph"/>
              <w:numPr>
                <w:ilvl w:val="0"/>
                <w:numId w:val="23"/>
              </w:numPr>
              <w:ind w:right="851"/>
              <w:contextualSpacing/>
              <w:jc w:val="both"/>
              <w:rPr>
                <w:rFonts w:cs="Arial"/>
              </w:rPr>
            </w:pPr>
            <w:r w:rsidRPr="008107A7">
              <w:rPr>
                <w:rFonts w:cs="Arial"/>
              </w:rPr>
              <w:t xml:space="preserve">M. Yıldırım Tuğrul Türkeş (Türkiye, NI), Président de la délégation turque </w:t>
            </w:r>
          </w:p>
          <w:p w14:paraId="34364837" w14:textId="77777777" w:rsidR="008107A7" w:rsidRPr="008107A7" w:rsidRDefault="008107A7" w:rsidP="008107A7">
            <w:pPr>
              <w:pStyle w:val="ListParagraph"/>
              <w:ind w:right="851"/>
              <w:jc w:val="both"/>
              <w:rPr>
                <w:rFonts w:cs="Arial"/>
              </w:rPr>
            </w:pPr>
          </w:p>
          <w:p w14:paraId="217D2419" w14:textId="0A75E3A0" w:rsidR="008107A7" w:rsidRPr="008107A7" w:rsidRDefault="008107A7" w:rsidP="00BA5ED7">
            <w:pPr>
              <w:pStyle w:val="ListParagraph"/>
              <w:numPr>
                <w:ilvl w:val="0"/>
                <w:numId w:val="23"/>
              </w:numPr>
              <w:ind w:right="851"/>
              <w:contextualSpacing/>
              <w:jc w:val="both"/>
              <w:rPr>
                <w:rFonts w:cs="Arial"/>
              </w:rPr>
            </w:pPr>
            <w:r w:rsidRPr="008107A7">
              <w:rPr>
                <w:rFonts w:cs="Arial"/>
              </w:rPr>
              <w:t>M. Alper Hakkı Yazıcı, Vice-Président du Département des droits de l’homme du ministère de la Justice</w:t>
            </w:r>
          </w:p>
          <w:p w14:paraId="7BDF95E4" w14:textId="77777777" w:rsidR="00952D95" w:rsidRPr="008107A7" w:rsidRDefault="00952D95" w:rsidP="00952D95">
            <w:pPr>
              <w:jc w:val="both"/>
              <w:outlineLvl w:val="0"/>
              <w:rPr>
                <w:rFonts w:cs="Arial"/>
                <w:snapToGrid w:val="0"/>
                <w:spacing w:val="-2"/>
              </w:rPr>
            </w:pPr>
          </w:p>
        </w:tc>
      </w:tr>
    </w:tbl>
    <w:p w14:paraId="115E19B9" w14:textId="77777777" w:rsidR="00D07E15" w:rsidRDefault="00D07E15">
      <w:r>
        <w:br w:type="page"/>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7757"/>
      </w:tblGrid>
      <w:tr w:rsidR="00825161" w:rsidRPr="003904C8" w14:paraId="73B010D4" w14:textId="77777777" w:rsidTr="008107A7">
        <w:trPr>
          <w:trHeight w:val="108"/>
          <w:jc w:val="center"/>
        </w:trPr>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14:paraId="0A02E751" w14:textId="681BE647" w:rsidR="00825161" w:rsidRPr="00825161" w:rsidRDefault="00825161" w:rsidP="00825161">
            <w:pPr>
              <w:jc w:val="both"/>
              <w:rPr>
                <w:rFonts w:cs="Arial"/>
                <w:b/>
                <w:lang w:eastAsia="fr-FR"/>
              </w:rPr>
            </w:pPr>
            <w:r w:rsidRPr="00825161">
              <w:rPr>
                <w:rFonts w:cs="Arial"/>
                <w:b/>
                <w:lang w:eastAsia="fr-FR"/>
              </w:rPr>
              <w:lastRenderedPageBreak/>
              <w:t xml:space="preserve">14h </w:t>
            </w:r>
            <w:r w:rsidR="00C04D6D">
              <w:rPr>
                <w:rFonts w:cs="Arial"/>
                <w:b/>
                <w:lang w:eastAsia="fr-FR"/>
              </w:rPr>
              <w:t>-</w:t>
            </w:r>
            <w:r w:rsidRPr="00825161">
              <w:rPr>
                <w:rFonts w:cs="Arial"/>
                <w:b/>
                <w:lang w:eastAsia="fr-FR"/>
              </w:rPr>
              <w:t xml:space="preserve"> 15h30</w:t>
            </w:r>
          </w:p>
          <w:p w14:paraId="2C70CDE4" w14:textId="77777777" w:rsidR="00825161" w:rsidRPr="00825161" w:rsidRDefault="00825161" w:rsidP="00825161">
            <w:pPr>
              <w:jc w:val="both"/>
              <w:rPr>
                <w:rFonts w:cs="Arial"/>
                <w:b/>
                <w:lang w:eastAsia="fr-FR"/>
              </w:rPr>
            </w:pPr>
          </w:p>
          <w:p w14:paraId="7E9777E5" w14:textId="77777777" w:rsidR="00825161" w:rsidRPr="00825161" w:rsidRDefault="00825161" w:rsidP="00825161">
            <w:pPr>
              <w:jc w:val="both"/>
              <w:rPr>
                <w:rFonts w:cs="Arial"/>
                <w:b/>
                <w:lang w:eastAsia="fr-FR"/>
              </w:rPr>
            </w:pPr>
            <w:r w:rsidRPr="00825161">
              <w:rPr>
                <w:rFonts w:cs="Arial"/>
                <w:b/>
                <w:lang w:eastAsia="fr-FR"/>
              </w:rPr>
              <w:t>Salle 6, Palais</w:t>
            </w:r>
          </w:p>
          <w:p w14:paraId="13DF84C1" w14:textId="77777777" w:rsidR="00825161" w:rsidRPr="00825161" w:rsidRDefault="00825161" w:rsidP="00825161">
            <w:pPr>
              <w:jc w:val="both"/>
              <w:rPr>
                <w:rFonts w:cs="Arial"/>
                <w:i/>
                <w:lang w:eastAsia="fr-FR"/>
              </w:rPr>
            </w:pPr>
          </w:p>
          <w:p w14:paraId="00F49DA2" w14:textId="77777777" w:rsidR="00825161" w:rsidRPr="00825161" w:rsidRDefault="00825161" w:rsidP="00825161">
            <w:pPr>
              <w:jc w:val="both"/>
              <w:rPr>
                <w:rFonts w:cs="Arial"/>
                <w:lang w:eastAsia="fr-FR"/>
              </w:rPr>
            </w:pPr>
          </w:p>
          <w:p w14:paraId="04E5BB07" w14:textId="43500833" w:rsidR="00825161" w:rsidRPr="00825161" w:rsidRDefault="00825161" w:rsidP="00825161">
            <w:pPr>
              <w:spacing w:line="276" w:lineRule="auto"/>
              <w:jc w:val="both"/>
              <w:rPr>
                <w:rFonts w:cs="Arial"/>
                <w:b/>
                <w:bCs/>
                <w:lang w:eastAsia="fr-FR"/>
              </w:rPr>
            </w:pPr>
            <w:r w:rsidRPr="00825161">
              <w:rPr>
                <w:rFonts w:cs="Arial"/>
                <w:b/>
                <w:bCs/>
                <w:lang w:eastAsia="fr-FR"/>
              </w:rPr>
              <w:t>Commission des migrations, des réfugiés et des personnes déplacées</w:t>
            </w:r>
          </w:p>
        </w:tc>
        <w:tc>
          <w:tcPr>
            <w:tcW w:w="7757" w:type="dxa"/>
            <w:tcBorders>
              <w:top w:val="single" w:sz="4" w:space="0" w:color="auto"/>
              <w:left w:val="single" w:sz="4" w:space="0" w:color="auto"/>
              <w:bottom w:val="single" w:sz="4" w:space="0" w:color="auto"/>
              <w:right w:val="single" w:sz="4" w:space="0" w:color="auto"/>
            </w:tcBorders>
            <w:shd w:val="clear" w:color="auto" w:fill="auto"/>
            <w:vAlign w:val="center"/>
          </w:tcPr>
          <w:p w14:paraId="0C513DDD" w14:textId="77777777" w:rsidR="00825161" w:rsidRPr="00825161" w:rsidRDefault="00825161" w:rsidP="00825161">
            <w:pPr>
              <w:tabs>
                <w:tab w:val="right" w:pos="8647"/>
              </w:tabs>
              <w:ind w:right="-29"/>
              <w:jc w:val="both"/>
              <w:rPr>
                <w:rFonts w:cs="Arial"/>
                <w:lang w:eastAsia="fr-FR"/>
              </w:rPr>
            </w:pPr>
          </w:p>
          <w:p w14:paraId="23BEEDBA" w14:textId="77777777" w:rsidR="00825161" w:rsidRPr="00825161" w:rsidRDefault="00825161" w:rsidP="00825161">
            <w:pPr>
              <w:jc w:val="both"/>
              <w:rPr>
                <w:rFonts w:cs="Arial"/>
              </w:rPr>
            </w:pPr>
            <w:r w:rsidRPr="00825161">
              <w:rPr>
                <w:rFonts w:cs="Arial"/>
                <w:lang w:eastAsia="fr-FR"/>
              </w:rPr>
              <w:t xml:space="preserve">► </w:t>
            </w:r>
            <w:r w:rsidRPr="00825161">
              <w:rPr>
                <w:rFonts w:cs="Arial"/>
                <w:b/>
                <w:lang w:eastAsia="fr-FR"/>
              </w:rPr>
              <w:t xml:space="preserve">Echanges de vues </w:t>
            </w:r>
            <w:r w:rsidRPr="00825161">
              <w:rPr>
                <w:rFonts w:cs="Arial"/>
                <w:bCs/>
                <w:lang w:eastAsia="fr-FR"/>
              </w:rPr>
              <w:t xml:space="preserve">sur </w:t>
            </w:r>
            <w:r w:rsidRPr="00825161">
              <w:rPr>
                <w:rFonts w:cs="Arial"/>
                <w:bCs/>
                <w:i/>
                <w:iCs/>
              </w:rPr>
              <w:t xml:space="preserve">L’intelligence artificielle et la migration, </w:t>
            </w:r>
            <w:r w:rsidRPr="00825161">
              <w:rPr>
                <w:rFonts w:cs="Arial"/>
              </w:rPr>
              <w:t>dans le cadre d’un rapport préparé par M. Petri Honkonen (Finlande, ADLE), avec la participation de :</w:t>
            </w:r>
          </w:p>
          <w:p w14:paraId="6EB2B303" w14:textId="77777777" w:rsidR="00825161" w:rsidRPr="00825161" w:rsidRDefault="00825161" w:rsidP="00825161">
            <w:pPr>
              <w:jc w:val="both"/>
              <w:rPr>
                <w:rFonts w:cs="Arial"/>
              </w:rPr>
            </w:pPr>
          </w:p>
          <w:p w14:paraId="588A6E01" w14:textId="1D6241AD" w:rsidR="00825161" w:rsidRPr="00825161" w:rsidRDefault="00825161" w:rsidP="00BA5ED7">
            <w:pPr>
              <w:pStyle w:val="ListParagraph"/>
              <w:numPr>
                <w:ilvl w:val="0"/>
                <w:numId w:val="23"/>
              </w:numPr>
              <w:jc w:val="both"/>
              <w:rPr>
                <w:rFonts w:cs="Arial"/>
              </w:rPr>
            </w:pPr>
            <w:r w:rsidRPr="00825161">
              <w:rPr>
                <w:rFonts w:cs="Arial"/>
              </w:rPr>
              <w:t>M. Philippe Harant, Chef d'unité - Stratégie, capacités et coordination, EU-LISA</w:t>
            </w:r>
          </w:p>
          <w:p w14:paraId="7C44BA68" w14:textId="77777777" w:rsidR="00825161" w:rsidRPr="00825161" w:rsidRDefault="00825161" w:rsidP="00825161">
            <w:pPr>
              <w:tabs>
                <w:tab w:val="right" w:pos="8647"/>
              </w:tabs>
              <w:ind w:right="-29"/>
              <w:jc w:val="both"/>
              <w:rPr>
                <w:rFonts w:cs="Arial"/>
                <w:lang w:eastAsia="fr-FR"/>
              </w:rPr>
            </w:pPr>
          </w:p>
        </w:tc>
      </w:tr>
      <w:tr w:rsidR="00825161" w:rsidRPr="003904C8" w14:paraId="11633674" w14:textId="77777777" w:rsidTr="001D723B">
        <w:trPr>
          <w:jc w:val="center"/>
        </w:trPr>
        <w:tc>
          <w:tcPr>
            <w:tcW w:w="10208" w:type="dxa"/>
            <w:gridSpan w:val="2"/>
            <w:tcBorders>
              <w:top w:val="single" w:sz="4" w:space="0" w:color="auto"/>
              <w:left w:val="single" w:sz="4" w:space="0" w:color="auto"/>
              <w:bottom w:val="single" w:sz="4" w:space="0" w:color="auto"/>
              <w:right w:val="single" w:sz="4" w:space="0" w:color="auto"/>
            </w:tcBorders>
            <w:shd w:val="clear" w:color="auto" w:fill="595959"/>
            <w:vAlign w:val="center"/>
            <w:hideMark/>
          </w:tcPr>
          <w:p w14:paraId="155C4F84" w14:textId="75143DAC" w:rsidR="00825161" w:rsidRPr="00AF497E" w:rsidRDefault="00825161" w:rsidP="00825161">
            <w:pPr>
              <w:jc w:val="both"/>
              <w:rPr>
                <w:rFonts w:cs="Arial"/>
                <w:b/>
                <w:color w:val="FFFFFF" w:themeColor="background1"/>
                <w:lang w:eastAsia="fr-FR"/>
              </w:rPr>
            </w:pPr>
            <w:bookmarkStart w:id="5" w:name="_Hlk536449513"/>
            <w:r w:rsidRPr="00AF497E">
              <w:rPr>
                <w:rFonts w:cs="Arial"/>
                <w:b/>
                <w:color w:val="FFFFFF" w:themeColor="background1"/>
                <w:lang w:eastAsia="fr-FR"/>
              </w:rPr>
              <w:t>Jeudi 30 janvier 2025</w:t>
            </w:r>
          </w:p>
        </w:tc>
        <w:bookmarkEnd w:id="5"/>
      </w:tr>
      <w:tr w:rsidR="00AF497E" w:rsidRPr="003904C8" w14:paraId="5CD3FADF" w14:textId="77777777" w:rsidTr="00C3592E">
        <w:trPr>
          <w:trHeight w:val="377"/>
          <w:jc w:val="center"/>
        </w:trPr>
        <w:tc>
          <w:tcPr>
            <w:tcW w:w="2451" w:type="dxa"/>
            <w:tcBorders>
              <w:top w:val="single" w:sz="4" w:space="0" w:color="auto"/>
              <w:left w:val="single" w:sz="4" w:space="0" w:color="auto"/>
              <w:bottom w:val="single" w:sz="4" w:space="0" w:color="auto"/>
              <w:right w:val="single" w:sz="4" w:space="0" w:color="auto"/>
            </w:tcBorders>
            <w:vAlign w:val="center"/>
          </w:tcPr>
          <w:p w14:paraId="050C029A" w14:textId="77777777" w:rsidR="00AF497E" w:rsidRDefault="00AF497E" w:rsidP="00AF497E">
            <w:pPr>
              <w:spacing w:line="276" w:lineRule="auto"/>
              <w:jc w:val="both"/>
              <w:rPr>
                <w:rFonts w:cs="Arial"/>
                <w:b/>
                <w:lang w:eastAsia="fr-FR"/>
              </w:rPr>
            </w:pPr>
          </w:p>
          <w:p w14:paraId="39B33EE2" w14:textId="38CC7296" w:rsidR="00AF497E" w:rsidRPr="00AF497E" w:rsidRDefault="00AF497E" w:rsidP="00AF497E">
            <w:pPr>
              <w:spacing w:line="276" w:lineRule="auto"/>
              <w:jc w:val="both"/>
              <w:rPr>
                <w:rFonts w:cs="Arial"/>
                <w:b/>
                <w:lang w:eastAsia="fr-FR"/>
              </w:rPr>
            </w:pPr>
            <w:r w:rsidRPr="00AF497E">
              <w:rPr>
                <w:rFonts w:cs="Arial"/>
                <w:b/>
                <w:lang w:eastAsia="fr-FR"/>
              </w:rPr>
              <w:t>13h –14h</w:t>
            </w:r>
          </w:p>
          <w:p w14:paraId="2C802DFB" w14:textId="77777777" w:rsidR="00AF497E" w:rsidRPr="00AF497E" w:rsidRDefault="00AF497E" w:rsidP="00AF497E">
            <w:pPr>
              <w:jc w:val="both"/>
              <w:rPr>
                <w:rFonts w:cs="Arial"/>
                <w:b/>
                <w:lang w:eastAsia="fr-FR"/>
              </w:rPr>
            </w:pPr>
          </w:p>
          <w:p w14:paraId="4C70D3C5" w14:textId="77777777" w:rsidR="00AF497E" w:rsidRPr="00AF497E" w:rsidRDefault="00AF497E" w:rsidP="00AF497E">
            <w:pPr>
              <w:jc w:val="both"/>
              <w:rPr>
                <w:rFonts w:cs="Arial"/>
                <w:b/>
                <w:lang w:eastAsia="fr-FR"/>
              </w:rPr>
            </w:pPr>
            <w:r w:rsidRPr="00AF497E">
              <w:rPr>
                <w:rFonts w:cs="Arial"/>
                <w:b/>
                <w:lang w:eastAsia="fr-FR"/>
              </w:rPr>
              <w:t>Salle 11, Palais</w:t>
            </w:r>
          </w:p>
          <w:p w14:paraId="1F790163" w14:textId="77777777" w:rsidR="00AF497E" w:rsidRPr="00AF497E" w:rsidRDefault="00AF497E" w:rsidP="00AF497E">
            <w:pPr>
              <w:jc w:val="both"/>
              <w:rPr>
                <w:rFonts w:cs="Arial"/>
                <w:i/>
                <w:lang w:eastAsia="fr-FR"/>
              </w:rPr>
            </w:pPr>
          </w:p>
          <w:p w14:paraId="0036FE1F" w14:textId="77777777" w:rsidR="00AF497E" w:rsidRPr="00AF497E" w:rsidRDefault="00AF497E" w:rsidP="00AF497E">
            <w:pPr>
              <w:jc w:val="both"/>
              <w:rPr>
                <w:rFonts w:cs="Arial"/>
                <w:b/>
                <w:bCs/>
                <w:lang w:eastAsia="fr-FR"/>
              </w:rPr>
            </w:pPr>
          </w:p>
          <w:p w14:paraId="58BFA5DB" w14:textId="3208430F" w:rsidR="00AF497E" w:rsidRPr="00AF497E" w:rsidRDefault="00AF497E" w:rsidP="00E26751">
            <w:pPr>
              <w:rPr>
                <w:rFonts w:cs="Arial"/>
                <w:b/>
                <w:bCs/>
                <w:iCs/>
                <w:lang w:eastAsia="fr-FR"/>
              </w:rPr>
            </w:pPr>
            <w:r w:rsidRPr="00AF497E">
              <w:rPr>
                <w:rFonts w:cs="Arial"/>
                <w:b/>
                <w:bCs/>
                <w:iCs/>
                <w:lang w:eastAsia="fr-FR"/>
              </w:rPr>
              <w:t xml:space="preserve">Réseau parlementaire sur la situation des enfants d’Ukraine </w:t>
            </w:r>
            <w:r w:rsidR="00E26751">
              <w:rPr>
                <w:rFonts w:cs="Arial"/>
                <w:b/>
                <w:bCs/>
                <w:iCs/>
                <w:lang w:eastAsia="fr-FR"/>
              </w:rPr>
              <w:t>(</w:t>
            </w:r>
            <w:r w:rsidRPr="00AF497E">
              <w:rPr>
                <w:rFonts w:cs="Arial"/>
                <w:b/>
                <w:bCs/>
                <w:iCs/>
                <w:lang w:eastAsia="fr-FR"/>
              </w:rPr>
              <w:t>Commission des questions sociales, de la santé et du développement durable</w:t>
            </w:r>
          </w:p>
          <w:p w14:paraId="474044AE" w14:textId="77777777" w:rsidR="00AF497E" w:rsidRPr="00AF497E" w:rsidRDefault="00AF497E" w:rsidP="00825161">
            <w:pPr>
              <w:spacing w:line="276" w:lineRule="auto"/>
              <w:jc w:val="both"/>
              <w:rPr>
                <w:rFonts w:cs="Arial"/>
                <w:b/>
                <w:lang w:eastAsia="fr-FR"/>
              </w:rPr>
            </w:pPr>
          </w:p>
        </w:tc>
        <w:tc>
          <w:tcPr>
            <w:tcW w:w="7757" w:type="dxa"/>
            <w:tcBorders>
              <w:top w:val="single" w:sz="4" w:space="0" w:color="auto"/>
              <w:left w:val="single" w:sz="4" w:space="0" w:color="auto"/>
              <w:bottom w:val="single" w:sz="4" w:space="0" w:color="auto"/>
              <w:right w:val="single" w:sz="4" w:space="0" w:color="auto"/>
            </w:tcBorders>
            <w:vAlign w:val="center"/>
          </w:tcPr>
          <w:p w14:paraId="093C5297" w14:textId="77777777" w:rsidR="00AF497E" w:rsidRPr="00AF497E" w:rsidRDefault="00AF497E" w:rsidP="00AF497E">
            <w:pPr>
              <w:tabs>
                <w:tab w:val="right" w:pos="8647"/>
              </w:tabs>
              <w:ind w:right="-29"/>
              <w:jc w:val="both"/>
              <w:rPr>
                <w:rFonts w:cs="Arial"/>
                <w:lang w:eastAsia="fr-FR"/>
              </w:rPr>
            </w:pPr>
          </w:p>
          <w:p w14:paraId="477B4005" w14:textId="77777777" w:rsidR="00AF497E" w:rsidRDefault="00AF497E" w:rsidP="00AF497E">
            <w:pPr>
              <w:jc w:val="both"/>
              <w:rPr>
                <w:rFonts w:cs="Arial"/>
              </w:rPr>
            </w:pPr>
            <w:r w:rsidRPr="00AF497E">
              <w:rPr>
                <w:rFonts w:cs="Arial"/>
                <w:lang w:eastAsia="fr-FR"/>
              </w:rPr>
              <w:t xml:space="preserve">► </w:t>
            </w:r>
            <w:r w:rsidRPr="00AF497E">
              <w:rPr>
                <w:rFonts w:cs="Arial"/>
                <w:b/>
                <w:lang w:eastAsia="fr-FR"/>
              </w:rPr>
              <w:t xml:space="preserve">Echanges de vues </w:t>
            </w:r>
            <w:r w:rsidRPr="00AF497E">
              <w:rPr>
                <w:rFonts w:cs="Arial"/>
                <w:bCs/>
                <w:lang w:eastAsia="fr-FR"/>
              </w:rPr>
              <w:t xml:space="preserve">sur </w:t>
            </w:r>
            <w:r w:rsidRPr="00AF497E">
              <w:rPr>
                <w:rFonts w:cs="Arial"/>
                <w:bCs/>
                <w:i/>
                <w:iCs/>
              </w:rPr>
              <w:t>La situation des enfants dans les territoires temporairement occupés</w:t>
            </w:r>
            <w:r w:rsidRPr="00AF497E">
              <w:rPr>
                <w:rFonts w:cs="Arial"/>
              </w:rPr>
              <w:t>, avec la participation de :</w:t>
            </w:r>
          </w:p>
          <w:p w14:paraId="52E5C749" w14:textId="77777777" w:rsidR="00AF497E" w:rsidRDefault="00AF497E" w:rsidP="00AF497E">
            <w:pPr>
              <w:jc w:val="both"/>
              <w:rPr>
                <w:rFonts w:cs="Arial"/>
              </w:rPr>
            </w:pPr>
          </w:p>
          <w:p w14:paraId="7B4A5B1C" w14:textId="31F1CF59" w:rsidR="00AF497E" w:rsidRPr="00AF497E" w:rsidRDefault="00AF497E" w:rsidP="00AF497E">
            <w:pPr>
              <w:jc w:val="both"/>
              <w:rPr>
                <w:rFonts w:cs="Arial"/>
              </w:rPr>
            </w:pPr>
            <w:r>
              <w:rPr>
                <w:rFonts w:cs="Arial"/>
              </w:rPr>
              <w:t xml:space="preserve">- </w:t>
            </w:r>
            <w:r w:rsidRPr="00AF497E">
              <w:rPr>
                <w:rFonts w:cs="Arial"/>
              </w:rPr>
              <w:t>Mme Olga Altunina, Représentante de l’Ombudsman pour les droits des citoyens affectés par la guerre d’agression contre l’Ukraine ;</w:t>
            </w:r>
          </w:p>
          <w:p w14:paraId="6E9641BF" w14:textId="77777777" w:rsidR="00AF497E" w:rsidRPr="00AF497E" w:rsidRDefault="00AF497E" w:rsidP="00AF497E">
            <w:pPr>
              <w:jc w:val="both"/>
              <w:rPr>
                <w:rFonts w:cs="Arial"/>
              </w:rPr>
            </w:pPr>
            <w:r w:rsidRPr="00AF497E">
              <w:rPr>
                <w:rFonts w:cs="Arial"/>
              </w:rPr>
              <w:t>- Adolescente ukrainienne revenue du territoire occupé.</w:t>
            </w:r>
          </w:p>
          <w:p w14:paraId="0797924B" w14:textId="77777777" w:rsidR="00AF497E" w:rsidRPr="00AF497E" w:rsidRDefault="00AF497E" w:rsidP="00825161">
            <w:pPr>
              <w:tabs>
                <w:tab w:val="right" w:pos="8647"/>
              </w:tabs>
              <w:spacing w:line="276" w:lineRule="auto"/>
              <w:ind w:right="-28"/>
              <w:jc w:val="both"/>
              <w:rPr>
                <w:rFonts w:cs="Arial"/>
                <w:b/>
                <w:bCs/>
                <w:lang w:eastAsia="fr-FR"/>
              </w:rPr>
            </w:pPr>
          </w:p>
        </w:tc>
      </w:tr>
      <w:tr w:rsidR="00825161" w:rsidRPr="003904C8" w14:paraId="52A4DE3B" w14:textId="77777777" w:rsidTr="00C3592E">
        <w:trPr>
          <w:trHeight w:val="377"/>
          <w:jc w:val="center"/>
        </w:trPr>
        <w:tc>
          <w:tcPr>
            <w:tcW w:w="2451" w:type="dxa"/>
            <w:tcBorders>
              <w:top w:val="single" w:sz="4" w:space="0" w:color="auto"/>
              <w:left w:val="single" w:sz="4" w:space="0" w:color="auto"/>
              <w:bottom w:val="single" w:sz="4" w:space="0" w:color="auto"/>
              <w:right w:val="single" w:sz="4" w:space="0" w:color="auto"/>
            </w:tcBorders>
            <w:vAlign w:val="center"/>
          </w:tcPr>
          <w:p w14:paraId="4D059E05" w14:textId="77777777" w:rsidR="00C04D6D" w:rsidRDefault="00C04D6D" w:rsidP="00825161">
            <w:pPr>
              <w:spacing w:line="276" w:lineRule="auto"/>
              <w:jc w:val="both"/>
              <w:rPr>
                <w:rFonts w:cs="Arial"/>
                <w:b/>
                <w:lang w:eastAsia="fr-FR"/>
              </w:rPr>
            </w:pPr>
          </w:p>
          <w:p w14:paraId="7D28DFC9" w14:textId="75151F1D" w:rsidR="00825161" w:rsidRPr="00825161" w:rsidRDefault="00825161" w:rsidP="00825161">
            <w:pPr>
              <w:spacing w:line="276" w:lineRule="auto"/>
              <w:jc w:val="both"/>
              <w:rPr>
                <w:rFonts w:cs="Arial"/>
                <w:b/>
                <w:lang w:eastAsia="fr-FR"/>
              </w:rPr>
            </w:pPr>
            <w:r w:rsidRPr="00825161">
              <w:rPr>
                <w:rFonts w:cs="Arial"/>
                <w:b/>
                <w:lang w:eastAsia="fr-FR"/>
              </w:rPr>
              <w:t>14h</w:t>
            </w:r>
            <w:r w:rsidR="00C04D6D">
              <w:rPr>
                <w:rFonts w:cs="Arial"/>
                <w:b/>
                <w:lang w:eastAsia="fr-FR"/>
              </w:rPr>
              <w:t xml:space="preserve"> </w:t>
            </w:r>
            <w:r w:rsidRPr="00825161">
              <w:rPr>
                <w:rFonts w:cs="Arial"/>
                <w:b/>
                <w:lang w:eastAsia="fr-FR"/>
              </w:rPr>
              <w:t>-</w:t>
            </w:r>
            <w:r w:rsidR="00C04D6D">
              <w:rPr>
                <w:rFonts w:cs="Arial"/>
                <w:b/>
                <w:lang w:eastAsia="fr-FR"/>
              </w:rPr>
              <w:t xml:space="preserve"> </w:t>
            </w:r>
            <w:r w:rsidRPr="00825161">
              <w:rPr>
                <w:rFonts w:cs="Arial"/>
                <w:b/>
                <w:lang w:eastAsia="fr-FR"/>
              </w:rPr>
              <w:t>15h</w:t>
            </w:r>
          </w:p>
          <w:p w14:paraId="241E21D9" w14:textId="77777777" w:rsidR="00825161" w:rsidRPr="00825161" w:rsidRDefault="00825161" w:rsidP="00825161">
            <w:pPr>
              <w:jc w:val="both"/>
              <w:rPr>
                <w:rFonts w:cs="Arial"/>
                <w:b/>
                <w:lang w:eastAsia="fr-FR"/>
              </w:rPr>
            </w:pPr>
          </w:p>
          <w:p w14:paraId="3305572D" w14:textId="77777777" w:rsidR="00825161" w:rsidRPr="00825161" w:rsidRDefault="00825161" w:rsidP="00825161">
            <w:pPr>
              <w:jc w:val="both"/>
              <w:rPr>
                <w:rFonts w:cs="Arial"/>
                <w:b/>
                <w:lang w:eastAsia="fr-FR"/>
              </w:rPr>
            </w:pPr>
            <w:r w:rsidRPr="00825161">
              <w:rPr>
                <w:rFonts w:cs="Arial"/>
                <w:b/>
                <w:lang w:eastAsia="fr-FR"/>
              </w:rPr>
              <w:t>Salle 9, Palais</w:t>
            </w:r>
          </w:p>
          <w:p w14:paraId="6EEE2EEA" w14:textId="77777777" w:rsidR="00825161" w:rsidRPr="00825161" w:rsidRDefault="00825161" w:rsidP="00825161">
            <w:pPr>
              <w:jc w:val="both"/>
              <w:rPr>
                <w:rFonts w:cs="Arial"/>
                <w:b/>
                <w:bCs/>
                <w:i/>
                <w:lang w:eastAsia="fr-FR"/>
              </w:rPr>
            </w:pPr>
          </w:p>
          <w:p w14:paraId="428AB17B" w14:textId="77777777" w:rsidR="00825161" w:rsidRPr="00825161" w:rsidRDefault="00825161" w:rsidP="00825161">
            <w:pPr>
              <w:jc w:val="both"/>
              <w:rPr>
                <w:rFonts w:cs="Arial"/>
                <w:b/>
                <w:bCs/>
                <w:lang w:eastAsia="fr-FR"/>
              </w:rPr>
            </w:pPr>
          </w:p>
          <w:p w14:paraId="5DC799DE" w14:textId="77777777" w:rsidR="00825161" w:rsidRPr="00825161" w:rsidRDefault="00825161" w:rsidP="00825161">
            <w:pPr>
              <w:rPr>
                <w:rFonts w:cs="Arial"/>
                <w:b/>
                <w:bCs/>
                <w:lang w:eastAsia="fr-FR"/>
              </w:rPr>
            </w:pPr>
            <w:r w:rsidRPr="00825161">
              <w:rPr>
                <w:rFonts w:cs="Arial"/>
                <w:b/>
                <w:bCs/>
                <w:lang w:eastAsia="fr-FR"/>
              </w:rPr>
              <w:t>Commission des questions politiques et de la démocratie</w:t>
            </w:r>
          </w:p>
          <w:p w14:paraId="4D66BFDA" w14:textId="77777777" w:rsidR="00825161" w:rsidRPr="00825161" w:rsidRDefault="00825161" w:rsidP="00825161">
            <w:pPr>
              <w:rPr>
                <w:rFonts w:cs="Arial"/>
                <w:b/>
                <w:bCs/>
                <w:lang w:eastAsia="fr-FR"/>
              </w:rPr>
            </w:pPr>
          </w:p>
          <w:p w14:paraId="79DADEBD" w14:textId="77777777" w:rsidR="00825161" w:rsidRPr="00825161" w:rsidRDefault="00825161" w:rsidP="00825161">
            <w:pPr>
              <w:rPr>
                <w:rFonts w:cs="Arial"/>
                <w:b/>
                <w:bCs/>
                <w:lang w:eastAsia="fr-FR"/>
              </w:rPr>
            </w:pPr>
            <w:r w:rsidRPr="00825161">
              <w:rPr>
                <w:rFonts w:cs="Arial"/>
                <w:b/>
                <w:bCs/>
                <w:lang w:eastAsia="fr-FR"/>
              </w:rPr>
              <w:t xml:space="preserve">et </w:t>
            </w:r>
          </w:p>
          <w:p w14:paraId="5CA002FA" w14:textId="77777777" w:rsidR="00825161" w:rsidRPr="00825161" w:rsidRDefault="00825161" w:rsidP="00825161">
            <w:pPr>
              <w:rPr>
                <w:rFonts w:cs="Arial"/>
                <w:b/>
                <w:bCs/>
                <w:lang w:eastAsia="fr-FR"/>
              </w:rPr>
            </w:pPr>
          </w:p>
          <w:p w14:paraId="019F16A7" w14:textId="77777777" w:rsidR="00825161" w:rsidRPr="00825161" w:rsidRDefault="00825161" w:rsidP="00825161">
            <w:pPr>
              <w:rPr>
                <w:rFonts w:cs="Arial"/>
                <w:b/>
                <w:bCs/>
                <w:lang w:eastAsia="fr-FR"/>
              </w:rPr>
            </w:pPr>
            <w:r w:rsidRPr="00825161">
              <w:rPr>
                <w:rFonts w:cs="Arial"/>
                <w:b/>
                <w:bCs/>
                <w:lang w:eastAsia="fr-FR"/>
              </w:rPr>
              <w:t>Commission des questions juridiques et des droits de l'homme</w:t>
            </w:r>
          </w:p>
          <w:p w14:paraId="4F34B260" w14:textId="77777777" w:rsidR="00825161" w:rsidRPr="00825161" w:rsidRDefault="00825161" w:rsidP="00825161">
            <w:pPr>
              <w:rPr>
                <w:rFonts w:cs="Arial"/>
                <w:b/>
                <w:bCs/>
                <w:lang w:eastAsia="fr-FR"/>
              </w:rPr>
            </w:pPr>
          </w:p>
          <w:p w14:paraId="33ABDF13" w14:textId="77777777" w:rsidR="00825161" w:rsidRPr="00825161" w:rsidRDefault="00825161" w:rsidP="00825161">
            <w:pPr>
              <w:rPr>
                <w:rFonts w:cs="Arial"/>
                <w:b/>
                <w:bCs/>
                <w:lang w:eastAsia="fr-FR"/>
              </w:rPr>
            </w:pPr>
            <w:r w:rsidRPr="00825161">
              <w:rPr>
                <w:rFonts w:cs="Arial"/>
                <w:b/>
                <w:bCs/>
                <w:lang w:eastAsia="fr-FR"/>
              </w:rPr>
              <w:t xml:space="preserve">et </w:t>
            </w:r>
          </w:p>
          <w:p w14:paraId="6399A4CE" w14:textId="77777777" w:rsidR="00825161" w:rsidRPr="00825161" w:rsidRDefault="00825161" w:rsidP="00825161">
            <w:pPr>
              <w:rPr>
                <w:rFonts w:cs="Arial"/>
                <w:b/>
                <w:bCs/>
                <w:lang w:eastAsia="fr-FR"/>
              </w:rPr>
            </w:pPr>
          </w:p>
          <w:p w14:paraId="185468ED" w14:textId="77777777" w:rsidR="00825161" w:rsidRPr="00825161" w:rsidRDefault="00825161" w:rsidP="00825161">
            <w:pPr>
              <w:rPr>
                <w:rFonts w:cs="Arial"/>
                <w:b/>
                <w:bCs/>
                <w:lang w:eastAsia="fr-FR"/>
              </w:rPr>
            </w:pPr>
            <w:r w:rsidRPr="00825161">
              <w:rPr>
                <w:rFonts w:cs="Arial"/>
                <w:b/>
                <w:bCs/>
                <w:lang w:eastAsia="fr-FR"/>
              </w:rPr>
              <w:t xml:space="preserve">Commission des migrations, des réfugiés et des personnes déplacées </w:t>
            </w:r>
          </w:p>
          <w:p w14:paraId="794A09C3" w14:textId="77777777" w:rsidR="00825161" w:rsidRPr="00825161" w:rsidRDefault="00825161" w:rsidP="00825161">
            <w:pPr>
              <w:rPr>
                <w:rFonts w:cs="Arial"/>
                <w:b/>
                <w:bCs/>
                <w:lang w:eastAsia="fr-FR"/>
              </w:rPr>
            </w:pPr>
          </w:p>
          <w:p w14:paraId="28656A7D" w14:textId="77777777" w:rsidR="00825161" w:rsidRPr="00825161" w:rsidRDefault="00825161" w:rsidP="00825161">
            <w:pPr>
              <w:rPr>
                <w:rFonts w:cs="Arial"/>
                <w:b/>
                <w:bCs/>
                <w:lang w:eastAsia="fr-FR"/>
              </w:rPr>
            </w:pPr>
            <w:r w:rsidRPr="00825161">
              <w:rPr>
                <w:rFonts w:cs="Arial"/>
                <w:b/>
                <w:bCs/>
                <w:lang w:eastAsia="fr-FR"/>
              </w:rPr>
              <w:t xml:space="preserve">et </w:t>
            </w:r>
          </w:p>
          <w:p w14:paraId="2398CBCA" w14:textId="77777777" w:rsidR="00825161" w:rsidRPr="00825161" w:rsidRDefault="00825161" w:rsidP="00825161">
            <w:pPr>
              <w:rPr>
                <w:rFonts w:cs="Arial"/>
                <w:b/>
                <w:bCs/>
                <w:lang w:eastAsia="fr-FR"/>
              </w:rPr>
            </w:pPr>
          </w:p>
          <w:p w14:paraId="7FB07DCA" w14:textId="485EB4EB" w:rsidR="00825161" w:rsidRPr="00825161" w:rsidRDefault="00825161" w:rsidP="00825161">
            <w:pPr>
              <w:rPr>
                <w:rFonts w:cs="Arial"/>
                <w:bCs/>
                <w:i/>
                <w:lang w:eastAsia="fr-FR"/>
              </w:rPr>
            </w:pPr>
            <w:r w:rsidRPr="00825161">
              <w:rPr>
                <w:rFonts w:cs="Arial"/>
                <w:b/>
                <w:bCs/>
                <w:lang w:eastAsia="fr-FR"/>
              </w:rPr>
              <w:t>Commission de la culture, de la science, de l'éducation et des médias</w:t>
            </w:r>
          </w:p>
        </w:tc>
        <w:tc>
          <w:tcPr>
            <w:tcW w:w="7757" w:type="dxa"/>
            <w:tcBorders>
              <w:top w:val="single" w:sz="4" w:space="0" w:color="auto"/>
              <w:left w:val="single" w:sz="4" w:space="0" w:color="auto"/>
              <w:bottom w:val="single" w:sz="4" w:space="0" w:color="auto"/>
              <w:right w:val="single" w:sz="4" w:space="0" w:color="auto"/>
            </w:tcBorders>
            <w:vAlign w:val="center"/>
          </w:tcPr>
          <w:p w14:paraId="3CB2033A" w14:textId="08FA67EA" w:rsidR="00825161" w:rsidRPr="00825161" w:rsidRDefault="00825161" w:rsidP="00825161">
            <w:pPr>
              <w:tabs>
                <w:tab w:val="right" w:pos="8647"/>
              </w:tabs>
              <w:spacing w:line="276" w:lineRule="auto"/>
              <w:ind w:right="-28"/>
              <w:jc w:val="both"/>
              <w:rPr>
                <w:rFonts w:eastAsia="Cambria" w:cs="Arial"/>
                <w:color w:val="000000"/>
                <w:lang w:eastAsia="fr-FR"/>
              </w:rPr>
            </w:pPr>
            <w:r w:rsidRPr="00825161">
              <w:rPr>
                <w:rFonts w:cs="Arial"/>
                <w:b/>
                <w:bCs/>
                <w:lang w:eastAsia="fr-FR"/>
              </w:rPr>
              <w:t>► Audition conjointe</w:t>
            </w:r>
            <w:r w:rsidRPr="00825161">
              <w:rPr>
                <w:rFonts w:cs="Arial"/>
                <w:lang w:eastAsia="fr-FR"/>
              </w:rPr>
              <w:t xml:space="preserve"> sur </w:t>
            </w:r>
            <w:r w:rsidRPr="00825161">
              <w:rPr>
                <w:rFonts w:cs="Arial"/>
                <w:i/>
                <w:iCs/>
                <w:lang w:eastAsia="fr-FR"/>
              </w:rPr>
              <w:t>Prisonniers de guerre, journalistes et autres civils ukrainiens détenus en captivité par la Fédération de Russie</w:t>
            </w:r>
            <w:r w:rsidRPr="00825161">
              <w:rPr>
                <w:rFonts w:cs="Arial"/>
                <w:lang w:eastAsia="fr-FR"/>
              </w:rPr>
              <w:t>, dans le cadre de</w:t>
            </w:r>
            <w:r>
              <w:rPr>
                <w:rFonts w:cs="Arial"/>
                <w:lang w:eastAsia="fr-FR"/>
              </w:rPr>
              <w:t xml:space="preserve"> plusieurs</w:t>
            </w:r>
            <w:r w:rsidRPr="00825161">
              <w:rPr>
                <w:rFonts w:cs="Arial"/>
                <w:lang w:eastAsia="fr-FR"/>
              </w:rPr>
              <w:t xml:space="preserve"> rapports</w:t>
            </w:r>
            <w:r>
              <w:rPr>
                <w:rFonts w:cs="Arial"/>
                <w:lang w:eastAsia="fr-FR"/>
              </w:rPr>
              <w:t xml:space="preserve"> par</w:t>
            </w:r>
            <w:r w:rsidRPr="00825161">
              <w:rPr>
                <w:rFonts w:eastAsia="Cambria" w:cs="Arial"/>
                <w:color w:val="000000"/>
                <w:lang w:eastAsia="fr-FR"/>
              </w:rPr>
              <w:t xml:space="preserve"> </w:t>
            </w:r>
            <w:r>
              <w:rPr>
                <w:rFonts w:eastAsia="Cambria" w:cs="Arial"/>
                <w:color w:val="000000"/>
                <w:lang w:eastAsia="fr-FR"/>
              </w:rPr>
              <w:t xml:space="preserve">les rapporteurs </w:t>
            </w:r>
            <w:r w:rsidRPr="00825161">
              <w:rPr>
                <w:rFonts w:eastAsia="Cambria" w:cs="Arial"/>
                <w:color w:val="000000"/>
                <w:lang w:eastAsia="fr-FR"/>
              </w:rPr>
              <w:t>Mme Yelyzaveta Yasko, Ukraine</w:t>
            </w:r>
            <w:r>
              <w:rPr>
                <w:rFonts w:eastAsia="Cambria" w:cs="Arial"/>
                <w:color w:val="000000"/>
                <w:lang w:eastAsia="fr-FR"/>
              </w:rPr>
              <w:t xml:space="preserve"> (</w:t>
            </w:r>
            <w:r w:rsidRPr="00825161">
              <w:rPr>
                <w:rFonts w:eastAsia="Cambria" w:cs="Arial"/>
                <w:color w:val="000000"/>
                <w:lang w:eastAsia="fr-FR"/>
              </w:rPr>
              <w:t>PPE/DC)</w:t>
            </w:r>
            <w:r>
              <w:rPr>
                <w:rFonts w:eastAsia="Cambria" w:cs="Arial"/>
                <w:color w:val="000000"/>
                <w:lang w:eastAsia="fr-FR"/>
              </w:rPr>
              <w:t xml:space="preserve">, </w:t>
            </w:r>
            <w:r w:rsidRPr="00825161">
              <w:rPr>
                <w:rFonts w:eastAsia="Cambria" w:cs="Arial"/>
                <w:color w:val="000000"/>
                <w:lang w:eastAsia="fr-FR"/>
              </w:rPr>
              <w:t xml:space="preserve">M. Eerik-Niiles Kross </w:t>
            </w:r>
            <w:r>
              <w:rPr>
                <w:rFonts w:eastAsia="Cambria" w:cs="Arial"/>
                <w:color w:val="000000"/>
                <w:lang w:eastAsia="fr-FR"/>
              </w:rPr>
              <w:t>(</w:t>
            </w:r>
            <w:r w:rsidRPr="00825161">
              <w:rPr>
                <w:rFonts w:eastAsia="Cambria" w:cs="Arial"/>
                <w:color w:val="000000"/>
                <w:lang w:eastAsia="fr-FR"/>
              </w:rPr>
              <w:t>Estonie, ADLE)</w:t>
            </w:r>
            <w:r>
              <w:rPr>
                <w:rFonts w:eastAsia="Cambria" w:cs="Arial"/>
                <w:color w:val="000000"/>
                <w:lang w:eastAsia="fr-FR"/>
              </w:rPr>
              <w:t>,</w:t>
            </w:r>
            <w:r w:rsidRPr="00825161">
              <w:rPr>
                <w:rFonts w:eastAsia="Cambria" w:cs="Arial"/>
                <w:color w:val="000000"/>
                <w:lang w:eastAsia="fr-FR"/>
              </w:rPr>
              <w:t xml:space="preserve"> Mme Mariia Mezentseva-Fedorenko </w:t>
            </w:r>
            <w:r>
              <w:rPr>
                <w:rFonts w:eastAsia="Cambria" w:cs="Arial"/>
                <w:color w:val="000000"/>
                <w:lang w:eastAsia="fr-FR"/>
              </w:rPr>
              <w:t>(</w:t>
            </w:r>
            <w:r w:rsidRPr="00825161">
              <w:rPr>
                <w:rFonts w:eastAsia="Cambria" w:cs="Arial"/>
                <w:color w:val="000000"/>
                <w:lang w:eastAsia="fr-FR"/>
              </w:rPr>
              <w:t>Ukraine, PPE/DC)</w:t>
            </w:r>
            <w:r>
              <w:rPr>
                <w:rFonts w:eastAsia="Cambria" w:cs="Arial"/>
                <w:color w:val="000000"/>
                <w:lang w:eastAsia="fr-FR"/>
              </w:rPr>
              <w:t xml:space="preserve">, </w:t>
            </w:r>
            <w:r w:rsidRPr="00825161">
              <w:rPr>
                <w:rFonts w:eastAsia="Cambria" w:cs="Arial"/>
                <w:color w:val="000000"/>
                <w:lang w:eastAsia="fr-FR"/>
              </w:rPr>
              <w:t>Mme Yevheniia Kravchuk</w:t>
            </w:r>
            <w:r>
              <w:rPr>
                <w:rFonts w:eastAsia="Cambria" w:cs="Arial"/>
                <w:color w:val="000000"/>
                <w:lang w:eastAsia="fr-FR"/>
              </w:rPr>
              <w:t xml:space="preserve"> (</w:t>
            </w:r>
            <w:r w:rsidRPr="00825161">
              <w:rPr>
                <w:rFonts w:eastAsia="Cambria" w:cs="Arial"/>
                <w:color w:val="000000"/>
                <w:lang w:eastAsia="fr-FR"/>
              </w:rPr>
              <w:t>Ukraine, ADLE)</w:t>
            </w:r>
            <w:r>
              <w:rPr>
                <w:rFonts w:eastAsia="Cambria" w:cs="Arial"/>
                <w:color w:val="000000"/>
                <w:lang w:eastAsia="fr-FR"/>
              </w:rPr>
              <w:t>, a</w:t>
            </w:r>
            <w:r w:rsidRPr="00825161">
              <w:rPr>
                <w:rFonts w:eastAsia="Cambria" w:cs="Arial"/>
                <w:color w:val="000000"/>
                <w:lang w:eastAsia="fr-FR"/>
              </w:rPr>
              <w:t xml:space="preserve">vec la participation de : </w:t>
            </w:r>
          </w:p>
          <w:p w14:paraId="76833A23" w14:textId="77777777" w:rsidR="00825161" w:rsidRPr="00825161" w:rsidRDefault="00825161" w:rsidP="00825161">
            <w:pPr>
              <w:autoSpaceDE w:val="0"/>
              <w:autoSpaceDN w:val="0"/>
              <w:adjustRightInd w:val="0"/>
              <w:rPr>
                <w:rFonts w:eastAsia="Cambria" w:cs="Arial"/>
                <w:color w:val="000000"/>
                <w:lang w:eastAsia="fr-FR"/>
              </w:rPr>
            </w:pPr>
          </w:p>
          <w:p w14:paraId="5179EF99" w14:textId="77777777" w:rsidR="00825161" w:rsidRPr="00825161" w:rsidRDefault="00825161" w:rsidP="00BA5ED7">
            <w:pPr>
              <w:numPr>
                <w:ilvl w:val="0"/>
                <w:numId w:val="24"/>
              </w:numPr>
              <w:autoSpaceDE w:val="0"/>
              <w:autoSpaceDN w:val="0"/>
              <w:adjustRightInd w:val="0"/>
              <w:spacing w:after="25"/>
              <w:ind w:left="416" w:hanging="283"/>
              <w:rPr>
                <w:rFonts w:eastAsia="Cambria" w:cs="Arial"/>
                <w:color w:val="000000"/>
                <w:lang w:eastAsia="fr-FR"/>
              </w:rPr>
            </w:pPr>
            <w:r w:rsidRPr="00825161">
              <w:rPr>
                <w:rFonts w:eastAsia="Cambria" w:cs="Arial"/>
                <w:color w:val="000000"/>
                <w:lang w:eastAsia="fr-FR"/>
              </w:rPr>
              <w:t xml:space="preserve">M. Maksym Butkevych, défenseur des droits humains, officier des forces armées ukrainiennes, ancien prisonnier de guerre, journaliste </w:t>
            </w:r>
          </w:p>
          <w:p w14:paraId="4DE9B34C" w14:textId="77777777" w:rsidR="00825161" w:rsidRPr="00825161" w:rsidRDefault="00825161" w:rsidP="00825161">
            <w:pPr>
              <w:autoSpaceDE w:val="0"/>
              <w:autoSpaceDN w:val="0"/>
              <w:adjustRightInd w:val="0"/>
              <w:spacing w:after="25"/>
              <w:ind w:left="416" w:hanging="283"/>
              <w:rPr>
                <w:rFonts w:eastAsia="Cambria" w:cs="Arial"/>
                <w:color w:val="000000"/>
                <w:lang w:eastAsia="fr-FR"/>
              </w:rPr>
            </w:pPr>
          </w:p>
          <w:p w14:paraId="199047F9" w14:textId="77777777" w:rsidR="00825161" w:rsidRPr="00825161" w:rsidRDefault="00825161" w:rsidP="00BA5ED7">
            <w:pPr>
              <w:numPr>
                <w:ilvl w:val="0"/>
                <w:numId w:val="24"/>
              </w:numPr>
              <w:autoSpaceDE w:val="0"/>
              <w:autoSpaceDN w:val="0"/>
              <w:adjustRightInd w:val="0"/>
              <w:spacing w:after="25"/>
              <w:ind w:left="416" w:hanging="283"/>
              <w:rPr>
                <w:rFonts w:eastAsia="Cambria" w:cs="Arial"/>
                <w:color w:val="000000"/>
                <w:lang w:eastAsia="fr-FR"/>
              </w:rPr>
            </w:pPr>
            <w:r w:rsidRPr="00825161">
              <w:rPr>
                <w:rFonts w:eastAsia="Cambria" w:cs="Arial"/>
                <w:color w:val="000000"/>
                <w:lang w:eastAsia="fr-FR"/>
              </w:rPr>
              <w:t xml:space="preserve">Mme Leniie Umerova, otage civile tatare de Crimée récemment échangée (citoyenne ukrainienne) </w:t>
            </w:r>
          </w:p>
          <w:p w14:paraId="4F25DB5F" w14:textId="77777777" w:rsidR="00825161" w:rsidRPr="00825161" w:rsidRDefault="00825161" w:rsidP="00825161">
            <w:pPr>
              <w:autoSpaceDE w:val="0"/>
              <w:autoSpaceDN w:val="0"/>
              <w:adjustRightInd w:val="0"/>
              <w:spacing w:after="25"/>
              <w:ind w:left="416" w:hanging="283"/>
              <w:rPr>
                <w:rFonts w:eastAsia="Cambria" w:cs="Arial"/>
                <w:color w:val="000000"/>
                <w:lang w:eastAsia="fr-FR"/>
              </w:rPr>
            </w:pPr>
          </w:p>
          <w:p w14:paraId="7A5DA306" w14:textId="77777777" w:rsidR="00825161" w:rsidRPr="00825161" w:rsidRDefault="00825161" w:rsidP="00BA5ED7">
            <w:pPr>
              <w:numPr>
                <w:ilvl w:val="0"/>
                <w:numId w:val="24"/>
              </w:numPr>
              <w:autoSpaceDE w:val="0"/>
              <w:autoSpaceDN w:val="0"/>
              <w:adjustRightInd w:val="0"/>
              <w:spacing w:after="25"/>
              <w:ind w:left="416" w:hanging="283"/>
              <w:rPr>
                <w:rFonts w:eastAsia="Cambria" w:cs="Arial"/>
                <w:color w:val="000000"/>
                <w:lang w:eastAsia="fr-FR"/>
              </w:rPr>
            </w:pPr>
            <w:r w:rsidRPr="00825161">
              <w:rPr>
                <w:rFonts w:eastAsia="Cambria" w:cs="Arial"/>
                <w:color w:val="000000"/>
                <w:lang w:eastAsia="fr-FR"/>
              </w:rPr>
              <w:t xml:space="preserve">M. Yulian Pylypei, marine ukrainienne, défenseur de Mariupol, 2,5 ans de captivité en Russie </w:t>
            </w:r>
          </w:p>
          <w:p w14:paraId="75442360" w14:textId="77777777" w:rsidR="00825161" w:rsidRPr="00825161" w:rsidRDefault="00825161" w:rsidP="00825161">
            <w:pPr>
              <w:autoSpaceDE w:val="0"/>
              <w:autoSpaceDN w:val="0"/>
              <w:adjustRightInd w:val="0"/>
              <w:spacing w:after="25"/>
              <w:ind w:left="416" w:hanging="283"/>
              <w:rPr>
                <w:rFonts w:eastAsia="Cambria" w:cs="Arial"/>
                <w:color w:val="000000"/>
                <w:lang w:eastAsia="fr-FR"/>
              </w:rPr>
            </w:pPr>
          </w:p>
          <w:p w14:paraId="520E0000" w14:textId="77777777" w:rsidR="00825161" w:rsidRPr="00825161" w:rsidRDefault="00825161" w:rsidP="00BA5ED7">
            <w:pPr>
              <w:numPr>
                <w:ilvl w:val="0"/>
                <w:numId w:val="24"/>
              </w:numPr>
              <w:autoSpaceDE w:val="0"/>
              <w:autoSpaceDN w:val="0"/>
              <w:adjustRightInd w:val="0"/>
              <w:ind w:left="416" w:hanging="283"/>
              <w:rPr>
                <w:rFonts w:eastAsia="Cambria" w:cs="Arial"/>
                <w:color w:val="000000"/>
                <w:lang w:eastAsia="fr-FR"/>
              </w:rPr>
            </w:pPr>
            <w:r w:rsidRPr="00825161">
              <w:rPr>
                <w:rFonts w:eastAsia="Cambria" w:cs="Arial"/>
                <w:color w:val="000000"/>
                <w:lang w:eastAsia="fr-FR"/>
              </w:rPr>
              <w:t xml:space="preserve">Mme Nataliia Yashchuk, responsable des conséquences de la guerre, Centre pour les libertés civiles, Kyiv </w:t>
            </w:r>
          </w:p>
          <w:p w14:paraId="5AF05857" w14:textId="77777777" w:rsidR="00825161" w:rsidRPr="00825161" w:rsidRDefault="00825161" w:rsidP="00825161">
            <w:pPr>
              <w:autoSpaceDE w:val="0"/>
              <w:autoSpaceDN w:val="0"/>
              <w:adjustRightInd w:val="0"/>
              <w:rPr>
                <w:rFonts w:eastAsia="Cambria" w:cs="Arial"/>
                <w:color w:val="000000"/>
                <w:lang w:eastAsia="fr-FR"/>
              </w:rPr>
            </w:pPr>
          </w:p>
          <w:p w14:paraId="6DFE5F8F" w14:textId="33F1510D" w:rsidR="00825161" w:rsidRPr="00825161" w:rsidRDefault="00825161" w:rsidP="00825161">
            <w:pPr>
              <w:jc w:val="both"/>
              <w:rPr>
                <w:rFonts w:cs="Arial"/>
                <w:bCs/>
                <w:lang w:eastAsia="fr-FR"/>
              </w:rPr>
            </w:pPr>
          </w:p>
        </w:tc>
      </w:tr>
    </w:tbl>
    <w:p w14:paraId="19EE679C" w14:textId="77777777" w:rsidR="001D723B" w:rsidRPr="003904C8" w:rsidRDefault="001D723B" w:rsidP="001D723B">
      <w:pPr>
        <w:rPr>
          <w:rFonts w:eastAsia="Batang" w:cs="Arial"/>
          <w:bCs/>
          <w:u w:val="single"/>
          <w:lang w:eastAsia="ko-KR"/>
        </w:rPr>
      </w:pPr>
    </w:p>
    <w:p w14:paraId="7ADFBE35" w14:textId="34A8556E" w:rsidR="002936C1" w:rsidRDefault="002936C1">
      <w:pPr>
        <w:rPr>
          <w:rFonts w:eastAsia="Batang" w:cs="Arial"/>
          <w:bCs/>
          <w:u w:val="single"/>
          <w:lang w:eastAsia="ko-KR"/>
        </w:rPr>
      </w:pPr>
      <w:r>
        <w:rPr>
          <w:rFonts w:eastAsia="Batang" w:cs="Arial"/>
          <w:bCs/>
          <w:u w:val="single"/>
          <w:lang w:eastAsia="ko-KR"/>
        </w:rPr>
        <w:br w:type="page"/>
      </w:r>
    </w:p>
    <w:p w14:paraId="38E22DCF" w14:textId="77777777" w:rsidR="0074557C" w:rsidRPr="003904C8" w:rsidRDefault="0074557C" w:rsidP="008964A8">
      <w:pPr>
        <w:rPr>
          <w:rFonts w:eastAsia="Batang" w:cs="Arial"/>
          <w:bCs/>
          <w:u w:val="single"/>
          <w:lang w:eastAsia="ko-KR"/>
        </w:rPr>
      </w:pPr>
    </w:p>
    <w:p w14:paraId="76360EE9" w14:textId="75089BEF" w:rsidR="007927B3" w:rsidRPr="003904C8" w:rsidRDefault="007927B3" w:rsidP="007927B3">
      <w:pPr>
        <w:tabs>
          <w:tab w:val="left" w:pos="567"/>
        </w:tabs>
        <w:suppressAutoHyphens/>
        <w:ind w:right="6"/>
        <w:jc w:val="both"/>
        <w:rPr>
          <w:rFonts w:cs="Arial"/>
          <w:b/>
          <w:sz w:val="24"/>
          <w:szCs w:val="24"/>
          <w:u w:val="single"/>
        </w:rPr>
      </w:pPr>
      <w:r w:rsidRPr="003904C8">
        <w:rPr>
          <w:b/>
          <w:sz w:val="24"/>
        </w:rPr>
        <w:t>III.</w:t>
      </w:r>
      <w:r w:rsidRPr="003904C8">
        <w:rPr>
          <w:b/>
          <w:sz w:val="24"/>
        </w:rPr>
        <w:tab/>
      </w:r>
      <w:r w:rsidRPr="003904C8">
        <w:rPr>
          <w:rFonts w:cs="Arial"/>
          <w:b/>
          <w:sz w:val="24"/>
          <w:szCs w:val="24"/>
          <w:u w:val="single"/>
        </w:rPr>
        <w:t>Décisions prises par le Bureau (</w:t>
      </w:r>
      <w:r w:rsidR="00997E91">
        <w:rPr>
          <w:rFonts w:cs="Arial"/>
          <w:b/>
          <w:sz w:val="24"/>
          <w:szCs w:val="24"/>
          <w:u w:val="single"/>
        </w:rPr>
        <w:t>27 janvier 2025 et 31 janvier</w:t>
      </w:r>
      <w:r w:rsidR="00B51C7C">
        <w:rPr>
          <w:rFonts w:cs="Arial"/>
          <w:b/>
          <w:sz w:val="24"/>
          <w:szCs w:val="24"/>
          <w:u w:val="single"/>
        </w:rPr>
        <w:t xml:space="preserve"> </w:t>
      </w:r>
      <w:r w:rsidRPr="003904C8">
        <w:rPr>
          <w:rFonts w:cs="Arial"/>
          <w:b/>
          <w:sz w:val="24"/>
          <w:szCs w:val="24"/>
          <w:u w:val="single"/>
        </w:rPr>
        <w:t>202</w:t>
      </w:r>
      <w:r w:rsidR="00960321">
        <w:rPr>
          <w:rFonts w:cs="Arial"/>
          <w:b/>
          <w:sz w:val="24"/>
          <w:szCs w:val="24"/>
          <w:u w:val="single"/>
        </w:rPr>
        <w:t>5</w:t>
      </w:r>
      <w:r w:rsidRPr="003904C8">
        <w:rPr>
          <w:rFonts w:cs="Arial"/>
          <w:b/>
          <w:sz w:val="24"/>
          <w:szCs w:val="24"/>
          <w:u w:val="single"/>
        </w:rPr>
        <w:t>)</w:t>
      </w:r>
    </w:p>
    <w:p w14:paraId="145D25DB" w14:textId="77777777" w:rsidR="00D6733D" w:rsidRPr="003904C8" w:rsidRDefault="00D6733D" w:rsidP="0074557C">
      <w:pPr>
        <w:pStyle w:val="BodyText"/>
        <w:tabs>
          <w:tab w:val="left" w:pos="567"/>
        </w:tabs>
        <w:spacing w:after="0"/>
        <w:jc w:val="both"/>
        <w:rPr>
          <w:rFonts w:cs="Arial"/>
          <w:bCs/>
        </w:rPr>
      </w:pPr>
    </w:p>
    <w:p w14:paraId="14838FB6" w14:textId="77777777" w:rsidR="005E3F5A" w:rsidRDefault="005E3F5A" w:rsidP="005E3F5A">
      <w:r w:rsidRPr="00B81007">
        <w:rPr>
          <w:b/>
          <w:bCs/>
        </w:rPr>
        <w:t>Le Bureau de l’Assemblée</w:t>
      </w:r>
      <w:r w:rsidRPr="00B81007">
        <w:t xml:space="preserve">, réuni </w:t>
      </w:r>
      <w:r w:rsidRPr="00B81007">
        <w:rPr>
          <w:bCs/>
        </w:rPr>
        <w:t xml:space="preserve">le </w:t>
      </w:r>
      <w:r>
        <w:rPr>
          <w:bCs/>
        </w:rPr>
        <w:t>lundi 27 janvier 2025</w:t>
      </w:r>
      <w:r w:rsidRPr="00B81007">
        <w:rPr>
          <w:bCs/>
        </w:rPr>
        <w:t xml:space="preserve">, à </w:t>
      </w:r>
      <w:r>
        <w:rPr>
          <w:bCs/>
        </w:rPr>
        <w:t>Strasbourg</w:t>
      </w:r>
      <w:r w:rsidRPr="00B81007">
        <w:t>, sous la présidence de M. Theodoros Rousopoulos, Président de l’Assemblée parlementaire, en ce qui concerne :</w:t>
      </w:r>
    </w:p>
    <w:p w14:paraId="162CF43D" w14:textId="77777777" w:rsidR="005E3F5A" w:rsidRDefault="005E3F5A" w:rsidP="005E3F5A"/>
    <w:p w14:paraId="55A287B3" w14:textId="77777777" w:rsidR="005E3F5A" w:rsidRPr="00E45C34" w:rsidRDefault="005E3F5A" w:rsidP="00BA5ED7">
      <w:pPr>
        <w:pStyle w:val="ListParagraph"/>
        <w:numPr>
          <w:ilvl w:val="0"/>
          <w:numId w:val="9"/>
        </w:numPr>
        <w:tabs>
          <w:tab w:val="left" w:pos="567"/>
        </w:tabs>
        <w:autoSpaceDE w:val="0"/>
        <w:autoSpaceDN w:val="0"/>
        <w:spacing w:after="120"/>
        <w:ind w:left="567" w:hanging="567"/>
        <w:jc w:val="both"/>
      </w:pPr>
      <w:r w:rsidRPr="00EA72AE">
        <w:rPr>
          <w:b/>
          <w:bCs/>
        </w:rPr>
        <w:t>Communications</w:t>
      </w:r>
      <w:r>
        <w:t> : a pris note des communications du Président, du Secrétaire Général et du Secrétaire Général adjoint du Conseil de l’Europe ; a tenu un échange de vues avec le Secrétaire Général du Conseil de l’Europe ;</w:t>
      </w:r>
    </w:p>
    <w:p w14:paraId="573CB910" w14:textId="77777777" w:rsidR="005E3F5A" w:rsidRPr="00E45C34" w:rsidRDefault="005E3F5A" w:rsidP="00BA5ED7">
      <w:pPr>
        <w:pStyle w:val="ListParagraph"/>
        <w:numPr>
          <w:ilvl w:val="0"/>
          <w:numId w:val="9"/>
        </w:numPr>
        <w:tabs>
          <w:tab w:val="left" w:pos="567"/>
        </w:tabs>
        <w:autoSpaceDE w:val="0"/>
        <w:autoSpaceDN w:val="0"/>
        <w:spacing w:after="120"/>
        <w:ind w:left="567" w:hanging="567"/>
        <w:jc w:val="both"/>
      </w:pPr>
      <w:r w:rsidRPr="00EA72AE">
        <w:rPr>
          <w:b/>
          <w:bCs/>
        </w:rPr>
        <w:t>Première partie de session de 2025 (Strasbourg, 27-31 janvier)</w:t>
      </w:r>
      <w:r>
        <w:t> :</w:t>
      </w:r>
    </w:p>
    <w:p w14:paraId="4F948F40" w14:textId="77777777" w:rsidR="005E3F5A" w:rsidRPr="00E45C34" w:rsidRDefault="005E3F5A" w:rsidP="00BA5ED7">
      <w:pPr>
        <w:pStyle w:val="ListParagraph"/>
        <w:numPr>
          <w:ilvl w:val="1"/>
          <w:numId w:val="9"/>
        </w:numPr>
        <w:tabs>
          <w:tab w:val="left" w:pos="567"/>
        </w:tabs>
        <w:autoSpaceDE w:val="0"/>
        <w:autoSpaceDN w:val="0"/>
        <w:spacing w:before="120" w:after="120"/>
        <w:ind w:left="851" w:hanging="284"/>
        <w:jc w:val="both"/>
      </w:pPr>
      <w:r w:rsidRPr="00EA72AE">
        <w:rPr>
          <w:i/>
          <w:iCs/>
        </w:rPr>
        <w:t>Demandes de débats selon la procédure d’urgence</w:t>
      </w:r>
      <w:r>
        <w:t xml:space="preserve"> : a pris note des demandes de tenir des débats sur : </w:t>
      </w:r>
    </w:p>
    <w:p w14:paraId="11486E6F" w14:textId="77777777" w:rsidR="005E3F5A" w:rsidRPr="0002304C" w:rsidRDefault="005E3F5A" w:rsidP="00BA5ED7">
      <w:pPr>
        <w:pStyle w:val="ListParagraph"/>
        <w:numPr>
          <w:ilvl w:val="2"/>
          <w:numId w:val="9"/>
        </w:numPr>
        <w:tabs>
          <w:tab w:val="left" w:pos="567"/>
        </w:tabs>
        <w:autoSpaceDE w:val="0"/>
        <w:autoSpaceDN w:val="0"/>
        <w:spacing w:before="120" w:after="120"/>
        <w:ind w:left="1135" w:hanging="284"/>
        <w:jc w:val="both"/>
        <w:rPr>
          <w:i/>
          <w:iCs/>
        </w:rPr>
      </w:pPr>
      <w:r w:rsidRPr="00E45C34">
        <w:rPr>
          <w:rStyle w:val="ListParagraphChar"/>
          <w:i/>
          <w:iCs/>
        </w:rPr>
        <w:t>Avis sur un projet de convention pour la protection de la profession d’avocat</w:t>
      </w:r>
      <w:r>
        <w:rPr>
          <w:rStyle w:val="ListParagraphChar"/>
          <w:i/>
          <w:iCs/>
        </w:rPr>
        <w:t xml:space="preserve">, </w:t>
      </w:r>
      <w:r w:rsidRPr="0002304C">
        <w:rPr>
          <w:rStyle w:val="ListParagraphChar"/>
        </w:rPr>
        <w:t>déposée par les présidents des cinq groupes politiques</w:t>
      </w:r>
      <w:r>
        <w:rPr>
          <w:rStyle w:val="ListParagraphChar"/>
        </w:rPr>
        <w:t xml:space="preserve"> : </w:t>
      </w:r>
      <w:r>
        <w:t>a décidé de recommander à l’Assemblée de tenir ce débat et de le renvoyer à la commission des questions juridiques et des droits de l’homme pour rapport ;</w:t>
      </w:r>
    </w:p>
    <w:p w14:paraId="22C1462F" w14:textId="77777777" w:rsidR="005E3F5A" w:rsidRPr="0002304C" w:rsidRDefault="005E3F5A" w:rsidP="00BA5ED7">
      <w:pPr>
        <w:pStyle w:val="ListParagraph"/>
        <w:numPr>
          <w:ilvl w:val="2"/>
          <w:numId w:val="9"/>
        </w:numPr>
        <w:tabs>
          <w:tab w:val="left" w:pos="567"/>
        </w:tabs>
        <w:autoSpaceDE w:val="0"/>
        <w:autoSpaceDN w:val="0"/>
        <w:spacing w:before="120" w:after="120"/>
        <w:ind w:left="1135" w:hanging="284"/>
        <w:jc w:val="both"/>
        <w:rPr>
          <w:i/>
          <w:iCs/>
        </w:rPr>
      </w:pPr>
      <w:r w:rsidRPr="00E45C34">
        <w:rPr>
          <w:i/>
          <w:iCs/>
        </w:rPr>
        <w:t>L'urgence d'organiser des élections libres et équitables au Bélarus</w:t>
      </w:r>
      <w:r>
        <w:t xml:space="preserve">, </w:t>
      </w:r>
      <w:r w:rsidRPr="0002304C">
        <w:rPr>
          <w:rStyle w:val="ListParagraphChar"/>
        </w:rPr>
        <w:t>déposée par</w:t>
      </w:r>
      <w:r w:rsidRPr="00E45C34">
        <w:t xml:space="preserve"> </w:t>
      </w:r>
      <w:r>
        <w:t xml:space="preserve">M. </w:t>
      </w:r>
      <w:r w:rsidRPr="00E45C34">
        <w:t>Ryszard Petru et d’autres membres de l’Assemblée</w:t>
      </w:r>
      <w:r>
        <w:t> : a décidé de recommander à l’Assemblée de tenir ce débat et de le renvoyer à la commission des questions politiques et de la démocratie pour rapport ;</w:t>
      </w:r>
    </w:p>
    <w:p w14:paraId="6BAE32D7" w14:textId="77777777" w:rsidR="005E3F5A" w:rsidRPr="0002304C" w:rsidRDefault="005E3F5A" w:rsidP="00BA5ED7">
      <w:pPr>
        <w:pStyle w:val="ListParagraph"/>
        <w:numPr>
          <w:ilvl w:val="2"/>
          <w:numId w:val="9"/>
        </w:numPr>
        <w:tabs>
          <w:tab w:val="left" w:pos="567"/>
        </w:tabs>
        <w:autoSpaceDE w:val="0"/>
        <w:autoSpaceDN w:val="0"/>
        <w:spacing w:before="120" w:after="120"/>
        <w:ind w:left="1135" w:hanging="284"/>
        <w:jc w:val="both"/>
        <w:rPr>
          <w:i/>
          <w:iCs/>
        </w:rPr>
      </w:pPr>
      <w:r w:rsidRPr="0002304C">
        <w:rPr>
          <w:i/>
          <w:iCs/>
        </w:rPr>
        <w:t>Engagement européen en faveur d'une paix juste et durable en</w:t>
      </w:r>
      <w:r>
        <w:rPr>
          <w:i/>
          <w:iCs/>
        </w:rPr>
        <w:t xml:space="preserve"> </w:t>
      </w:r>
      <w:r w:rsidRPr="0002304C">
        <w:rPr>
          <w:i/>
          <w:iCs/>
        </w:rPr>
        <w:t>Ukraine</w:t>
      </w:r>
      <w:r>
        <w:t xml:space="preserve">, </w:t>
      </w:r>
      <w:r w:rsidRPr="0002304C">
        <w:rPr>
          <w:rStyle w:val="ListParagraphChar"/>
        </w:rPr>
        <w:t>déposée par</w:t>
      </w:r>
      <w:r>
        <w:t xml:space="preserve"> Mme </w:t>
      </w:r>
      <w:r w:rsidRPr="0002304C">
        <w:t>Olena Khomenko e</w:t>
      </w:r>
      <w:r>
        <w:t>t d’autres membres de l’Assemblée</w:t>
      </w:r>
      <w:r>
        <w:rPr>
          <w:i/>
          <w:iCs/>
        </w:rPr>
        <w:t> </w:t>
      </w:r>
      <w:r>
        <w:t>: a décidé de recommander à l’Assemblée de tenir ce débat et de le renvoyer à la commission des questions politiques et de la démocratie pour rapport ;</w:t>
      </w:r>
    </w:p>
    <w:p w14:paraId="14E16409" w14:textId="0F250179" w:rsidR="005E3F5A" w:rsidRPr="00BA5ED7" w:rsidRDefault="005E3F5A" w:rsidP="00BA5ED7">
      <w:pPr>
        <w:pStyle w:val="ListParagraph"/>
        <w:numPr>
          <w:ilvl w:val="1"/>
          <w:numId w:val="9"/>
        </w:numPr>
        <w:tabs>
          <w:tab w:val="left" w:pos="567"/>
        </w:tabs>
        <w:autoSpaceDE w:val="0"/>
        <w:autoSpaceDN w:val="0"/>
        <w:spacing w:before="120" w:after="120"/>
        <w:ind w:left="851" w:hanging="284"/>
        <w:jc w:val="both"/>
      </w:pPr>
      <w:r w:rsidRPr="00BA5ED7">
        <w:rPr>
          <w:i/>
          <w:iCs/>
        </w:rPr>
        <w:t>Projet d’ordre du jour</w:t>
      </w:r>
      <w:r w:rsidRPr="00BA5ED7">
        <w:t xml:space="preserve"> : a mis à jour le projet d’ordre du jour de la partie de session </w:t>
      </w:r>
      <w:r w:rsidR="00DA3BC1" w:rsidRPr="00BA5ED7">
        <w:t xml:space="preserve">(annexe 1) </w:t>
      </w:r>
      <w:r w:rsidRPr="00BA5ED7">
        <w:t>et, compte tenu du nombre élevé d’orateurs et oratrices inscrits, a décidé de réduire le temps de parole du lundi à 2 minutes ;</w:t>
      </w:r>
    </w:p>
    <w:p w14:paraId="25C75F8C" w14:textId="77777777" w:rsidR="005E3F5A" w:rsidRPr="00BA5ED7" w:rsidRDefault="005E3F5A" w:rsidP="00BA5ED7">
      <w:pPr>
        <w:pStyle w:val="ListParagraph"/>
        <w:numPr>
          <w:ilvl w:val="1"/>
          <w:numId w:val="9"/>
        </w:numPr>
        <w:tabs>
          <w:tab w:val="left" w:pos="567"/>
        </w:tabs>
        <w:autoSpaceDE w:val="0"/>
        <w:autoSpaceDN w:val="0"/>
        <w:spacing w:before="120" w:after="120"/>
        <w:ind w:left="851" w:hanging="284"/>
        <w:jc w:val="both"/>
      </w:pPr>
      <w:r w:rsidRPr="00BA5ED7">
        <w:rPr>
          <w:i/>
          <w:iCs/>
        </w:rPr>
        <w:t>Election des juges à la Cour européenne des droits de l’homme </w:t>
      </w:r>
      <w:r w:rsidRPr="00BA5ED7">
        <w:t xml:space="preserve">: a pris note du rapport établi par la commission sur l’élection des juges à la Cour européenne des droits de l’homme à la suite des entretiens des candidat∙es aux postes de juges au titre de l’Andorre, de l’Arménie et de la Slovénie </w:t>
      </w:r>
      <w:r w:rsidRPr="00BA5ED7">
        <w:rPr>
          <w:color w:val="161616"/>
        </w:rPr>
        <w:t>(</w:t>
      </w:r>
      <w:hyperlink r:id="rId54" w:history="1">
        <w:r w:rsidRPr="00BA5ED7">
          <w:rPr>
            <w:rStyle w:val="Hyperlink"/>
          </w:rPr>
          <w:t>Doc. 16096 Add. 2</w:t>
        </w:r>
      </w:hyperlink>
      <w:r w:rsidRPr="00BA5ED7">
        <w:rPr>
          <w:color w:val="161616"/>
        </w:rPr>
        <w:t>)</w:t>
      </w:r>
      <w:r w:rsidRPr="00BA5ED7">
        <w:t> ;</w:t>
      </w:r>
    </w:p>
    <w:p w14:paraId="6CA95320" w14:textId="77777777" w:rsidR="005E3F5A" w:rsidRPr="00BA5ED7" w:rsidRDefault="005E3F5A" w:rsidP="00BA5ED7">
      <w:pPr>
        <w:pStyle w:val="ListParagraph"/>
        <w:numPr>
          <w:ilvl w:val="1"/>
          <w:numId w:val="9"/>
        </w:numPr>
        <w:tabs>
          <w:tab w:val="left" w:pos="567"/>
        </w:tabs>
        <w:autoSpaceDE w:val="0"/>
        <w:autoSpaceDN w:val="0"/>
        <w:spacing w:before="120" w:after="120"/>
        <w:ind w:left="851" w:hanging="284"/>
        <w:jc w:val="both"/>
      </w:pPr>
      <w:r w:rsidRPr="00BA5ED7">
        <w:rPr>
          <w:i/>
          <w:iCs/>
        </w:rPr>
        <w:t>Comité mixte (Strasbourg, 30 janvier 2025)</w:t>
      </w:r>
      <w:r w:rsidRPr="00BA5ED7">
        <w:t> : a préparé la réunion du Comité mixte ;</w:t>
      </w:r>
    </w:p>
    <w:p w14:paraId="36E6E797" w14:textId="77777777" w:rsidR="005E3F5A" w:rsidRPr="00BA5ED7" w:rsidRDefault="005E3F5A" w:rsidP="00BA5ED7">
      <w:pPr>
        <w:pStyle w:val="ListParagraph"/>
        <w:numPr>
          <w:ilvl w:val="0"/>
          <w:numId w:val="9"/>
        </w:numPr>
        <w:tabs>
          <w:tab w:val="left" w:pos="567"/>
        </w:tabs>
        <w:autoSpaceDE w:val="0"/>
        <w:autoSpaceDN w:val="0"/>
        <w:spacing w:after="120"/>
        <w:ind w:left="567" w:hanging="567"/>
        <w:jc w:val="both"/>
      </w:pPr>
      <w:r w:rsidRPr="00BA5ED7">
        <w:rPr>
          <w:b/>
          <w:bCs/>
        </w:rPr>
        <w:t>Rapport d’activité du Bureau de l’Assemblée et de la Commission permanente (4 octobre 2024 – 26 janvier 2025)</w:t>
      </w:r>
      <w:r w:rsidRPr="00BA5ED7">
        <w:t xml:space="preserve"> (Rapporteur : M. Pablo Hispán, Espagne, PPE/DC) : a approuvé le Rapport d’activité ;</w:t>
      </w:r>
    </w:p>
    <w:p w14:paraId="534F5429" w14:textId="77777777" w:rsidR="005E3F5A" w:rsidRPr="00BA5ED7" w:rsidRDefault="005E3F5A" w:rsidP="00BA5ED7">
      <w:pPr>
        <w:pStyle w:val="ListParagraph"/>
        <w:numPr>
          <w:ilvl w:val="0"/>
          <w:numId w:val="9"/>
        </w:numPr>
        <w:tabs>
          <w:tab w:val="left" w:pos="567"/>
        </w:tabs>
        <w:autoSpaceDE w:val="0"/>
        <w:autoSpaceDN w:val="0"/>
        <w:spacing w:after="120"/>
        <w:ind w:left="567" w:hanging="567"/>
        <w:jc w:val="both"/>
      </w:pPr>
      <w:r w:rsidRPr="00BA5ED7">
        <w:rPr>
          <w:b/>
          <w:bCs/>
        </w:rPr>
        <w:t>Observation d’élections </w:t>
      </w:r>
      <w:r w:rsidRPr="00BA5ED7">
        <w:t>:</w:t>
      </w:r>
    </w:p>
    <w:p w14:paraId="255C8D9A" w14:textId="003D8108" w:rsidR="005E3F5A" w:rsidRPr="00BA5ED7" w:rsidRDefault="005E3F5A" w:rsidP="00BA5ED7">
      <w:pPr>
        <w:pStyle w:val="ListParagraph"/>
        <w:widowControl w:val="0"/>
        <w:numPr>
          <w:ilvl w:val="1"/>
          <w:numId w:val="9"/>
        </w:numPr>
        <w:tabs>
          <w:tab w:val="left" w:pos="567"/>
        </w:tabs>
        <w:autoSpaceDE w:val="0"/>
        <w:autoSpaceDN w:val="0"/>
        <w:spacing w:after="120"/>
        <w:ind w:left="851" w:hanging="284"/>
        <w:jc w:val="both"/>
      </w:pPr>
      <w:r w:rsidRPr="00BA5ED7">
        <w:rPr>
          <w:i/>
          <w:iCs/>
        </w:rPr>
        <w:t>Assemblée du Kosovo</w:t>
      </w:r>
      <w:r w:rsidRPr="00BA5ED7">
        <w:rPr>
          <w:rStyle w:val="FootnoteReference"/>
          <w:i/>
          <w:iCs/>
        </w:rPr>
        <w:footnoteReference w:customMarkFollows="1" w:id="2"/>
        <w:sym w:font="Symbol" w:char="F02A"/>
      </w:r>
      <w:r w:rsidRPr="00BA5ED7">
        <w:rPr>
          <w:i/>
          <w:iCs/>
        </w:rPr>
        <w:t>: élections (9 février 2025)</w:t>
      </w:r>
      <w:r w:rsidRPr="00BA5ED7">
        <w:t> : a pris note de la déclaration de la mission préélectorale qui a eu lieu les 16 et 17 janvier 2025 et a approuvé la liste révisée des membres de la commission ad hoc pour observer ces élections (annexe </w:t>
      </w:r>
      <w:r w:rsidR="00DA3BC1" w:rsidRPr="00BA5ED7">
        <w:t>2</w:t>
      </w:r>
      <w:r w:rsidRPr="00BA5ED7">
        <w:t>) ;</w:t>
      </w:r>
    </w:p>
    <w:p w14:paraId="6AB10537" w14:textId="77777777" w:rsidR="005E3F5A" w:rsidRPr="00BA5ED7" w:rsidRDefault="005E3F5A" w:rsidP="00BA5ED7">
      <w:pPr>
        <w:pStyle w:val="ListParagraph"/>
        <w:numPr>
          <w:ilvl w:val="1"/>
          <w:numId w:val="9"/>
        </w:numPr>
        <w:tabs>
          <w:tab w:val="left" w:pos="567"/>
        </w:tabs>
        <w:autoSpaceDE w:val="0"/>
        <w:autoSpaceDN w:val="0"/>
        <w:spacing w:after="120"/>
        <w:ind w:left="851" w:hanging="284"/>
        <w:jc w:val="both"/>
      </w:pPr>
      <w:r w:rsidRPr="00BA5ED7">
        <w:rPr>
          <w:i/>
          <w:iCs/>
        </w:rPr>
        <w:t>Albanie : élections législatives (11 mai 2025)</w:t>
      </w:r>
      <w:r w:rsidRPr="00BA5ED7">
        <w:t> : a décidé d’observer ces élections et de constituer une commission ad hoc composée de 20 membres (SOC: 6; PPE/DC: 6; CEPA: 4; ADLE: 3; GUE: 1), ainsi que des deux corapporteurs de la commission de suivi ; et de conduire une mission préélectorale (sous réserve de recevoir une invitation) ;</w:t>
      </w:r>
    </w:p>
    <w:p w14:paraId="2421F8A2" w14:textId="77777777" w:rsidR="005E3F5A" w:rsidRPr="00BA5ED7" w:rsidRDefault="005E3F5A" w:rsidP="00BA5ED7">
      <w:pPr>
        <w:pStyle w:val="ListParagraph"/>
        <w:numPr>
          <w:ilvl w:val="1"/>
          <w:numId w:val="9"/>
        </w:numPr>
        <w:tabs>
          <w:tab w:val="left" w:pos="567"/>
        </w:tabs>
        <w:autoSpaceDE w:val="0"/>
        <w:autoSpaceDN w:val="0"/>
        <w:spacing w:after="120"/>
        <w:ind w:left="851" w:hanging="284"/>
        <w:jc w:val="both"/>
      </w:pPr>
      <w:r w:rsidRPr="00BA5ED7">
        <w:rPr>
          <w:i/>
          <w:iCs/>
        </w:rPr>
        <w:t>Pologne : élection présidentielle (18 mai 2025) </w:t>
      </w:r>
      <w:r w:rsidRPr="00BA5ED7">
        <w:t>: a décidé d’observer cette élection et de constituer une commission ad hoc composée de 30 membres (SOC: 9; PPE/DC: 9; CEPA: 6; ADLE: 5; GUE:  1) ainsi que des deux corapporteur·es de la commission de suivi ; et de conduire une mission préélectorale (sous réserve de recevoir une invitation) ;</w:t>
      </w:r>
    </w:p>
    <w:p w14:paraId="464C16AC" w14:textId="73DB3F4F" w:rsidR="005E3F5A" w:rsidRPr="00BA5ED7" w:rsidRDefault="005E3F5A" w:rsidP="00BA5ED7">
      <w:pPr>
        <w:pStyle w:val="ListParagraph"/>
        <w:numPr>
          <w:ilvl w:val="1"/>
          <w:numId w:val="9"/>
        </w:numPr>
        <w:tabs>
          <w:tab w:val="left" w:pos="567"/>
        </w:tabs>
        <w:autoSpaceDE w:val="0"/>
        <w:autoSpaceDN w:val="0"/>
        <w:spacing w:after="120"/>
        <w:ind w:left="851" w:hanging="284"/>
        <w:jc w:val="both"/>
      </w:pPr>
      <w:r w:rsidRPr="00BA5ED7">
        <w:rPr>
          <w:i/>
          <w:iCs/>
        </w:rPr>
        <w:t>Réseau d'observateurs des élections de l'Assemblée parlementaire</w:t>
      </w:r>
      <w:r w:rsidRPr="00BA5ED7">
        <w:t xml:space="preserve"> : a approuvé la liste des membres du Réseau (annexe </w:t>
      </w:r>
      <w:r w:rsidR="00BA5ED7">
        <w:t>15</w:t>
      </w:r>
      <w:r w:rsidRPr="00BA5ED7">
        <w:t>) ;</w:t>
      </w:r>
    </w:p>
    <w:p w14:paraId="700EAAAF" w14:textId="77777777" w:rsidR="005E3F5A" w:rsidRPr="00AF719E" w:rsidRDefault="005E3F5A" w:rsidP="00BA5ED7">
      <w:pPr>
        <w:pStyle w:val="ListParagraph"/>
        <w:numPr>
          <w:ilvl w:val="1"/>
          <w:numId w:val="9"/>
        </w:numPr>
        <w:tabs>
          <w:tab w:val="left" w:pos="567"/>
        </w:tabs>
        <w:autoSpaceDE w:val="0"/>
        <w:autoSpaceDN w:val="0"/>
        <w:spacing w:after="120"/>
        <w:ind w:left="851" w:hanging="284"/>
        <w:jc w:val="both"/>
      </w:pPr>
      <w:r w:rsidRPr="00AF719E">
        <w:rPr>
          <w:i/>
          <w:iCs/>
        </w:rPr>
        <w:t>Calendrier des élections en 2025</w:t>
      </w:r>
      <w:r w:rsidRPr="00AF719E">
        <w:t> : a pris note du calendrier ;</w:t>
      </w:r>
    </w:p>
    <w:p w14:paraId="7DB6F27B" w14:textId="485D6EE5" w:rsidR="005E3F5A" w:rsidRPr="00BA5ED7" w:rsidRDefault="005E3F5A" w:rsidP="00BA5ED7">
      <w:pPr>
        <w:pStyle w:val="ListParagraph"/>
        <w:numPr>
          <w:ilvl w:val="0"/>
          <w:numId w:val="9"/>
        </w:numPr>
        <w:tabs>
          <w:tab w:val="left" w:pos="567"/>
        </w:tabs>
        <w:autoSpaceDE w:val="0"/>
        <w:autoSpaceDN w:val="0"/>
        <w:spacing w:after="120"/>
        <w:ind w:left="567" w:hanging="567"/>
        <w:jc w:val="both"/>
      </w:pPr>
      <w:r w:rsidRPr="00EA72AE">
        <w:rPr>
          <w:b/>
          <w:bCs/>
        </w:rPr>
        <w:t>Vice-Président·es de l’Assemblée pour 2025</w:t>
      </w:r>
      <w:r>
        <w:t xml:space="preserve"> : a pris note de la liste des </w:t>
      </w:r>
      <w:r w:rsidRPr="00632FC3">
        <w:t>candidat·es à la vice-présidence de l’Assemblée</w:t>
      </w:r>
      <w:r>
        <w:t xml:space="preserve"> </w:t>
      </w:r>
      <w:r w:rsidRPr="00BA5ED7">
        <w:t xml:space="preserve">(annexe </w:t>
      </w:r>
      <w:r w:rsidR="00BA5ED7">
        <w:t>3</w:t>
      </w:r>
      <w:r w:rsidRPr="00BA5ED7">
        <w:t>) ;</w:t>
      </w:r>
    </w:p>
    <w:p w14:paraId="6E816313" w14:textId="77777777" w:rsidR="005E3F5A" w:rsidRPr="00E45C34" w:rsidRDefault="005E3F5A" w:rsidP="00BA5ED7">
      <w:pPr>
        <w:pStyle w:val="ListParagraph"/>
        <w:numPr>
          <w:ilvl w:val="0"/>
          <w:numId w:val="9"/>
        </w:numPr>
        <w:tabs>
          <w:tab w:val="left" w:pos="567"/>
        </w:tabs>
        <w:autoSpaceDE w:val="0"/>
        <w:autoSpaceDN w:val="0"/>
        <w:spacing w:after="120"/>
        <w:ind w:left="567" w:hanging="567"/>
        <w:jc w:val="both"/>
      </w:pPr>
      <w:r w:rsidRPr="00EA72AE">
        <w:rPr>
          <w:b/>
          <w:bCs/>
        </w:rPr>
        <w:lastRenderedPageBreak/>
        <w:t>Prix des droits de l’homme Václav Havel</w:t>
      </w:r>
      <w:r>
        <w:t xml:space="preserve"> : </w:t>
      </w:r>
      <w:r>
        <w:rPr>
          <w:bCs/>
          <w:iCs/>
        </w:rPr>
        <w:t xml:space="preserve">a nommé M. Tiny Kox, ancien Président de l’Assemblée, en tant que </w:t>
      </w:r>
      <w:r w:rsidRPr="00C21E5C">
        <w:rPr>
          <w:bCs/>
          <w:iCs/>
        </w:rPr>
        <w:t>membre du jury</w:t>
      </w:r>
      <w:r>
        <w:rPr>
          <w:bCs/>
          <w:iCs/>
        </w:rPr>
        <w:t xml:space="preserve"> du Prix</w:t>
      </w:r>
      <w:r w:rsidRPr="00EF5BF1">
        <w:t xml:space="preserve"> </w:t>
      </w:r>
      <w:r w:rsidRPr="002E3F0E">
        <w:t xml:space="preserve">pour un </w:t>
      </w:r>
      <w:r>
        <w:t>premier</w:t>
      </w:r>
      <w:r w:rsidRPr="002E3F0E">
        <w:t xml:space="preserve"> mandat de deux ans à compter du 1</w:t>
      </w:r>
      <w:r w:rsidRPr="00D64B23">
        <w:rPr>
          <w:vertAlign w:val="superscript"/>
        </w:rPr>
        <w:t>er</w:t>
      </w:r>
      <w:r>
        <w:t xml:space="preserve"> </w:t>
      </w:r>
      <w:r w:rsidRPr="002E3F0E">
        <w:t>juin</w:t>
      </w:r>
      <w:r>
        <w:t xml:space="preserve"> 2025 ; </w:t>
      </w:r>
      <w:r>
        <w:rPr>
          <w:bCs/>
          <w:iCs/>
        </w:rPr>
        <w:t xml:space="preserve">a également </w:t>
      </w:r>
      <w:r w:rsidRPr="004A617F">
        <w:rPr>
          <w:bCs/>
          <w:iCs/>
        </w:rPr>
        <w:t>pris note du communiqué de presse du lancement de l’édition 202</w:t>
      </w:r>
      <w:r>
        <w:rPr>
          <w:bCs/>
          <w:iCs/>
        </w:rPr>
        <w:t>5 ;</w:t>
      </w:r>
    </w:p>
    <w:p w14:paraId="74C2BC9F" w14:textId="77777777" w:rsidR="005E3F5A" w:rsidRPr="00EA72AE" w:rsidRDefault="005E3F5A" w:rsidP="00BA5ED7">
      <w:pPr>
        <w:pStyle w:val="ListParagraph"/>
        <w:numPr>
          <w:ilvl w:val="0"/>
          <w:numId w:val="9"/>
        </w:numPr>
        <w:tabs>
          <w:tab w:val="left" w:pos="567"/>
        </w:tabs>
        <w:autoSpaceDE w:val="0"/>
        <w:autoSpaceDN w:val="0"/>
        <w:spacing w:after="120"/>
        <w:ind w:left="567" w:hanging="567"/>
        <w:jc w:val="both"/>
        <w:rPr>
          <w:b/>
          <w:bCs/>
        </w:rPr>
      </w:pPr>
      <w:r w:rsidRPr="00EA72AE">
        <w:rPr>
          <w:b/>
          <w:bCs/>
        </w:rPr>
        <w:t>Questions soulevées par les commissions</w:t>
      </w:r>
      <w:r>
        <w:rPr>
          <w:b/>
          <w:bCs/>
        </w:rPr>
        <w:t> </w:t>
      </w:r>
      <w:r>
        <w:t>:</w:t>
      </w:r>
    </w:p>
    <w:p w14:paraId="6DCB0F2D" w14:textId="5BF860FD" w:rsidR="005E3F5A" w:rsidRPr="00BA5ED7" w:rsidRDefault="005E3F5A" w:rsidP="00BA5ED7">
      <w:pPr>
        <w:pStyle w:val="ListParagraph"/>
        <w:numPr>
          <w:ilvl w:val="1"/>
          <w:numId w:val="9"/>
        </w:numPr>
        <w:tabs>
          <w:tab w:val="left" w:pos="567"/>
        </w:tabs>
        <w:autoSpaceDE w:val="0"/>
        <w:autoSpaceDN w:val="0"/>
        <w:spacing w:after="120"/>
        <w:ind w:left="851" w:hanging="284"/>
        <w:jc w:val="both"/>
        <w:rPr>
          <w:i/>
          <w:iCs/>
        </w:rPr>
      </w:pPr>
      <w:r w:rsidRPr="00EA72AE">
        <w:rPr>
          <w:i/>
          <w:iCs/>
        </w:rPr>
        <w:t>Commission des questions politiques et de la démocratie</w:t>
      </w:r>
      <w:r>
        <w:rPr>
          <w:i/>
          <w:iCs/>
        </w:rPr>
        <w:t> </w:t>
      </w:r>
      <w:r>
        <w:t xml:space="preserve">: a pris </w:t>
      </w:r>
      <w:r w:rsidRPr="00355C60">
        <w:t xml:space="preserve">note de la lettre du président de la commission sur la mise en œuvre de la </w:t>
      </w:r>
      <w:hyperlink r:id="rId55" w:history="1">
        <w:r>
          <w:rPr>
            <w:rStyle w:val="Hyperlink"/>
          </w:rPr>
          <w:t>Résolution 2492 (2023)</w:t>
        </w:r>
      </w:hyperlink>
      <w:r w:rsidRPr="00355C60">
        <w:t xml:space="preserve"> </w:t>
      </w:r>
      <w:r w:rsidRPr="00355C60">
        <w:rPr>
          <w:i/>
          <w:iCs/>
        </w:rPr>
        <w:t>Evaluation du fonctionnement du partenariat pour la démocratie</w:t>
      </w:r>
      <w:r w:rsidRPr="00355C60">
        <w:t xml:space="preserve"> et </w:t>
      </w:r>
      <w:r>
        <w:t xml:space="preserve">a </w:t>
      </w:r>
      <w:r w:rsidRPr="00355C60">
        <w:t>décid</w:t>
      </w:r>
      <w:r>
        <w:t>é</w:t>
      </w:r>
      <w:r w:rsidRPr="00355C60">
        <w:t xml:space="preserve"> d’accorder à la délégation du Maroc les droits supplémentaires prévus aux sous-paragraphes 64.7.a. </w:t>
      </w:r>
      <w:r>
        <w:t>au</w:t>
      </w:r>
      <w:r w:rsidRPr="00355C60">
        <w:t xml:space="preserve"> 64.7.e</w:t>
      </w:r>
      <w:r>
        <w:t>. du Règlement de l’Assemblée,</w:t>
      </w:r>
      <w:r w:rsidRPr="00355C60">
        <w:t xml:space="preserve"> à partir de la partie de session de </w:t>
      </w:r>
      <w:r w:rsidRPr="00BA5ED7">
        <w:t xml:space="preserve">janvier 2025 de l’Assemblée, sous réserve de ratification par l’Assemblée par le biais du Rapport d’activité (annexe </w:t>
      </w:r>
      <w:r w:rsidR="00BA5ED7">
        <w:t>4</w:t>
      </w:r>
      <w:r w:rsidRPr="00BA5ED7">
        <w:t>) ;</w:t>
      </w:r>
    </w:p>
    <w:p w14:paraId="22123573" w14:textId="39F713DB" w:rsidR="005E3F5A" w:rsidRPr="00E45C34" w:rsidRDefault="005E3F5A" w:rsidP="00BA5ED7">
      <w:pPr>
        <w:pStyle w:val="ListParagraph"/>
        <w:numPr>
          <w:ilvl w:val="1"/>
          <w:numId w:val="9"/>
        </w:numPr>
        <w:tabs>
          <w:tab w:val="left" w:pos="567"/>
        </w:tabs>
        <w:autoSpaceDE w:val="0"/>
        <w:autoSpaceDN w:val="0"/>
        <w:spacing w:after="120"/>
        <w:ind w:left="851" w:hanging="284"/>
        <w:jc w:val="both"/>
      </w:pPr>
      <w:r w:rsidRPr="00F80D48">
        <w:rPr>
          <w:i/>
          <w:iCs/>
        </w:rPr>
        <w:t>Commission de la culture, de la science, de l'éducation et des médias</w:t>
      </w:r>
      <w:r>
        <w:t xml:space="preserve"> : a pris note de </w:t>
      </w:r>
      <w:r w:rsidRPr="00355C60">
        <w:t xml:space="preserve">la lettre de la présidente de la </w:t>
      </w:r>
      <w:r w:rsidRPr="00E65F56">
        <w:t>commission et a approuvé le mandat de l’</w:t>
      </w:r>
      <w:r w:rsidRPr="00E65F56">
        <w:rPr>
          <w:color w:val="000000"/>
        </w:rPr>
        <w:t>Alliance parlementaire pour la bonne gouvernance et l'intégrité dans le sport</w:t>
      </w:r>
      <w:r>
        <w:rPr>
          <w:color w:val="000000"/>
        </w:rPr>
        <w:t xml:space="preserve">, </w:t>
      </w:r>
      <w:r w:rsidRPr="00391218">
        <w:t xml:space="preserve">sous réserve de ratification par l’Assemblée par le biais du Rapport </w:t>
      </w:r>
      <w:r w:rsidRPr="00BA5ED7">
        <w:t>d’activité </w:t>
      </w:r>
      <w:r w:rsidRPr="00BA5ED7">
        <w:rPr>
          <w:color w:val="000000"/>
        </w:rPr>
        <w:t xml:space="preserve">(annexe </w:t>
      </w:r>
      <w:r w:rsidR="00BA5ED7">
        <w:rPr>
          <w:color w:val="000000"/>
        </w:rPr>
        <w:t>5</w:t>
      </w:r>
      <w:r w:rsidRPr="00BA5ED7">
        <w:rPr>
          <w:color w:val="000000"/>
        </w:rPr>
        <w:t>) ;</w:t>
      </w:r>
    </w:p>
    <w:p w14:paraId="2F99393F" w14:textId="77777777" w:rsidR="005E3F5A" w:rsidRPr="004168DB" w:rsidRDefault="005E3F5A" w:rsidP="00BA5ED7">
      <w:pPr>
        <w:pStyle w:val="ListParagraph"/>
        <w:numPr>
          <w:ilvl w:val="0"/>
          <w:numId w:val="9"/>
        </w:numPr>
        <w:tabs>
          <w:tab w:val="left" w:pos="567"/>
        </w:tabs>
        <w:autoSpaceDE w:val="0"/>
        <w:autoSpaceDN w:val="0"/>
        <w:spacing w:after="120"/>
        <w:ind w:left="567" w:hanging="567"/>
        <w:jc w:val="both"/>
      </w:pPr>
      <w:r w:rsidRPr="00F3137E">
        <w:rPr>
          <w:b/>
          <w:bCs/>
        </w:rPr>
        <w:t>Réunion entre les parlementaires du Conseil nordique et de l'Assemblée parlementaire du Conseil de l'Europe (APCE), Kristiansand, Norvège, 4-5 mai 2025</w:t>
      </w:r>
      <w:r>
        <w:rPr>
          <w:b/>
          <w:bCs/>
        </w:rPr>
        <w:t> </w:t>
      </w:r>
      <w:r>
        <w:t xml:space="preserve">: </w:t>
      </w:r>
      <w:r w:rsidRPr="004168DB">
        <w:t xml:space="preserve">a décidé de constituer une commission </w:t>
      </w:r>
      <w:r w:rsidRPr="004168DB">
        <w:rPr>
          <w:i/>
          <w:iCs/>
        </w:rPr>
        <w:t>ad hoc</w:t>
      </w:r>
      <w:r w:rsidRPr="004168DB">
        <w:t xml:space="preserve"> du Bureau pour participer à cet évènement, composée du Président de l’Assemblée, des présidents des cinq groupes politiques et d’un·e membre de chacune des commissions suivantes</w:t>
      </w:r>
      <w:r>
        <w:t> </w:t>
      </w:r>
      <w:r w:rsidRPr="004168DB">
        <w:t>: commission des questions politiques et de la démocratie, commission des questions juridiques et des droits de l’homme, commission des questions sociales, de la santé et du développement durable et commission de la culture, de la science, de l'éducation et des médias</w:t>
      </w:r>
      <w:r>
        <w:t> ;</w:t>
      </w:r>
    </w:p>
    <w:p w14:paraId="2435EFC5" w14:textId="77777777" w:rsidR="005E3F5A" w:rsidRPr="00127B3A" w:rsidRDefault="005E3F5A" w:rsidP="00BA5ED7">
      <w:pPr>
        <w:pStyle w:val="ListParagraph"/>
        <w:numPr>
          <w:ilvl w:val="0"/>
          <w:numId w:val="9"/>
        </w:numPr>
        <w:tabs>
          <w:tab w:val="left" w:pos="567"/>
        </w:tabs>
        <w:autoSpaceDE w:val="0"/>
        <w:autoSpaceDN w:val="0"/>
        <w:spacing w:after="120"/>
        <w:ind w:left="567" w:hanging="567"/>
        <w:jc w:val="both"/>
        <w:rPr>
          <w:b/>
          <w:bCs/>
        </w:rPr>
      </w:pPr>
      <w:r w:rsidRPr="00127B3A">
        <w:rPr>
          <w:b/>
          <w:bCs/>
        </w:rPr>
        <w:t>Composition de la commission de suivi, de la commission du Règlement, des immunités et des affaires institutionnelles et de la commission sur l’élection des juges à la Cour européenne des droits de l’homme </w:t>
      </w:r>
      <w:r w:rsidRPr="00127B3A">
        <w:t xml:space="preserve">: </w:t>
      </w:r>
      <w:r w:rsidRPr="00F80D48">
        <w:t>sur la base des propositions des groupes politiques, a désigné les membres de ces trois commissions et a décidé de soumettre ces désignations à l’Assemblée pour ratification (</w:t>
      </w:r>
      <w:hyperlink r:id="rId56" w:history="1">
        <w:r w:rsidRPr="000E1F77">
          <w:rPr>
            <w:rStyle w:val="Hyperlink"/>
          </w:rPr>
          <w:t>Commissions (2025) 01 Addendum 1</w:t>
        </w:r>
      </w:hyperlink>
      <w:r w:rsidRPr="00F80D48">
        <w:t>)</w:t>
      </w:r>
      <w:r>
        <w:t> ;</w:t>
      </w:r>
    </w:p>
    <w:p w14:paraId="443C0FCA" w14:textId="77777777" w:rsidR="005E3F5A" w:rsidRDefault="005E3F5A" w:rsidP="00BA5ED7">
      <w:pPr>
        <w:pStyle w:val="ListParagraph"/>
        <w:numPr>
          <w:ilvl w:val="0"/>
          <w:numId w:val="9"/>
        </w:numPr>
        <w:tabs>
          <w:tab w:val="left" w:pos="567"/>
        </w:tabs>
        <w:autoSpaceDE w:val="0"/>
        <w:autoSpaceDN w:val="0"/>
        <w:spacing w:after="120"/>
        <w:ind w:left="567" w:hanging="567"/>
        <w:jc w:val="both"/>
      </w:pPr>
      <w:r w:rsidRPr="00107887">
        <w:rPr>
          <w:b/>
          <w:bCs/>
        </w:rPr>
        <w:t>Résolution 1376 (2004) relative à Chypre</w:t>
      </w:r>
      <w:r w:rsidRPr="00107887">
        <w:t xml:space="preserve"> : a pris note des lettres des deux partis chypriotes turcs informant le Président de l’Assemblée des noms des «représentants élus de la communauté chypriote turque» habilités à siéger à l’Assemblée en 2025, à savoir M.  </w:t>
      </w:r>
      <w:bookmarkStart w:id="6" w:name="_Hlk188367563"/>
      <w:r w:rsidRPr="00107887">
        <w:t xml:space="preserve">Oğuzhan Hasipoğlu </w:t>
      </w:r>
      <w:bookmarkEnd w:id="6"/>
      <w:r w:rsidRPr="00107887">
        <w:t>et M. </w:t>
      </w:r>
      <w:bookmarkStart w:id="7" w:name="_Hlk188367569"/>
      <w:r w:rsidRPr="00107887">
        <w:t>Armağan Candan</w:t>
      </w:r>
      <w:bookmarkEnd w:id="7"/>
      <w:r>
        <w:t xml:space="preserve">, </w:t>
      </w:r>
      <w:r w:rsidRPr="00391218">
        <w:t>sous réserve de ratification par l’Assemblée par le biais du Rapport d’activité</w:t>
      </w:r>
      <w:r>
        <w:t> ;</w:t>
      </w:r>
    </w:p>
    <w:p w14:paraId="4F368D33" w14:textId="77777777" w:rsidR="005E3F5A" w:rsidRDefault="005E3F5A" w:rsidP="00BA5ED7">
      <w:pPr>
        <w:pStyle w:val="ListParagraph"/>
        <w:numPr>
          <w:ilvl w:val="0"/>
          <w:numId w:val="9"/>
        </w:numPr>
        <w:tabs>
          <w:tab w:val="left" w:pos="567"/>
        </w:tabs>
        <w:autoSpaceDE w:val="0"/>
        <w:autoSpaceDN w:val="0"/>
        <w:spacing w:after="120"/>
        <w:ind w:left="567" w:hanging="567"/>
        <w:jc w:val="both"/>
        <w:rPr>
          <w:iCs/>
        </w:rPr>
      </w:pPr>
      <w:r w:rsidRPr="00107887">
        <w:rPr>
          <w:b/>
          <w:bCs/>
        </w:rPr>
        <w:t>Résolution 2094 (2016) sur la situation au Kosovo* et le rôle du Conseil de l’Europe</w:t>
      </w:r>
      <w:r w:rsidRPr="00107887">
        <w:t> :</w:t>
      </w:r>
      <w:r>
        <w:t xml:space="preserve"> </w:t>
      </w:r>
      <w:r w:rsidRPr="0067639B">
        <w:rPr>
          <w:iCs/>
        </w:rPr>
        <w:t>a pris note de la lettre du Président de l’Assemblée du Kosovo</w:t>
      </w:r>
      <w:r>
        <w:rPr>
          <w:iCs/>
        </w:rPr>
        <w:t>*</w:t>
      </w:r>
      <w:r w:rsidRPr="0067639B">
        <w:rPr>
          <w:iCs/>
        </w:rPr>
        <w:t xml:space="preserve"> informant le Président de l’Assemblée des noms des membres de la délégation de l’Assemblée du Kosovo</w:t>
      </w:r>
      <w:r>
        <w:rPr>
          <w:iCs/>
        </w:rPr>
        <w:t>*</w:t>
      </w:r>
      <w:r w:rsidRPr="0067639B">
        <w:rPr>
          <w:iCs/>
        </w:rPr>
        <w:t xml:space="preserve"> pour la session ordinaire de 202</w:t>
      </w:r>
      <w:r>
        <w:rPr>
          <w:iCs/>
        </w:rPr>
        <w:t>5</w:t>
      </w:r>
      <w:r w:rsidRPr="0067639B">
        <w:rPr>
          <w:iCs/>
        </w:rPr>
        <w:t xml:space="preserve"> et a approuvé la liste de la délégation</w:t>
      </w:r>
      <w:r>
        <w:rPr>
          <w:iCs/>
        </w:rPr>
        <w:t xml:space="preserve">, </w:t>
      </w:r>
      <w:r w:rsidRPr="00391218">
        <w:t>sous réserve de ratification par l’Assemblée par le biais du Rapport d’activité</w:t>
      </w:r>
      <w:r>
        <w:t> </w:t>
      </w:r>
      <w:r>
        <w:rPr>
          <w:iCs/>
        </w:rPr>
        <w:t>:</w:t>
      </w:r>
    </w:p>
    <w:p w14:paraId="7AD3CF0A" w14:textId="77777777" w:rsidR="005E3F5A" w:rsidRPr="004D254D" w:rsidRDefault="005E3F5A" w:rsidP="005E3F5A">
      <w:pPr>
        <w:pStyle w:val="BodyText"/>
        <w:tabs>
          <w:tab w:val="left" w:pos="851"/>
        </w:tabs>
        <w:ind w:left="567"/>
        <w:rPr>
          <w:rFonts w:eastAsia="Arial" w:cs="Arial"/>
          <w:i/>
        </w:rPr>
      </w:pPr>
      <w:r w:rsidRPr="004D254D">
        <w:rPr>
          <w:rFonts w:eastAsia="Arial" w:cs="Arial"/>
          <w:i/>
        </w:rPr>
        <w:t>Membres</w:t>
      </w:r>
      <w:r>
        <w:rPr>
          <w:rFonts w:eastAsia="Arial" w:cs="Arial"/>
          <w:i/>
        </w:rPr>
        <w:t> </w:t>
      </w:r>
      <w:r w:rsidRPr="004D254D">
        <w:rPr>
          <w:rFonts w:eastAsia="Arial" w:cs="Arial"/>
          <w:i/>
        </w:rPr>
        <w:t>:</w:t>
      </w:r>
    </w:p>
    <w:p w14:paraId="2ABAB9F4" w14:textId="77777777" w:rsidR="005E3F5A" w:rsidRPr="0067639B" w:rsidRDefault="005E3F5A" w:rsidP="00BA5ED7">
      <w:pPr>
        <w:numPr>
          <w:ilvl w:val="0"/>
          <w:numId w:val="10"/>
        </w:numPr>
        <w:tabs>
          <w:tab w:val="clear" w:pos="720"/>
          <w:tab w:val="num" w:pos="284"/>
          <w:tab w:val="left" w:pos="851"/>
        </w:tabs>
        <w:autoSpaceDE w:val="0"/>
        <w:autoSpaceDN w:val="0"/>
        <w:ind w:left="567" w:firstLine="0"/>
        <w:jc w:val="both"/>
      </w:pPr>
      <w:r w:rsidRPr="0067639B">
        <w:t>Mme Saranda Bogujevci, Mouvement pour l’autodétermination, Cheffe de délégation</w:t>
      </w:r>
    </w:p>
    <w:p w14:paraId="587CA147" w14:textId="77777777" w:rsidR="005E3F5A" w:rsidRPr="0067639B" w:rsidRDefault="005E3F5A" w:rsidP="00BA5ED7">
      <w:pPr>
        <w:numPr>
          <w:ilvl w:val="0"/>
          <w:numId w:val="10"/>
        </w:numPr>
        <w:tabs>
          <w:tab w:val="clear" w:pos="720"/>
          <w:tab w:val="num" w:pos="284"/>
          <w:tab w:val="left" w:pos="851"/>
        </w:tabs>
        <w:autoSpaceDE w:val="0"/>
        <w:autoSpaceDN w:val="0"/>
        <w:ind w:left="567" w:firstLine="0"/>
        <w:jc w:val="both"/>
      </w:pPr>
      <w:r w:rsidRPr="0067639B">
        <w:t>M. Arben Gashi, Ligue démocratique du Kosovo</w:t>
      </w:r>
    </w:p>
    <w:p w14:paraId="40440040" w14:textId="77777777" w:rsidR="005E3F5A" w:rsidRPr="0067639B" w:rsidRDefault="005E3F5A" w:rsidP="00BA5ED7">
      <w:pPr>
        <w:numPr>
          <w:ilvl w:val="0"/>
          <w:numId w:val="10"/>
        </w:numPr>
        <w:tabs>
          <w:tab w:val="clear" w:pos="720"/>
          <w:tab w:val="num" w:pos="284"/>
          <w:tab w:val="left" w:pos="851"/>
        </w:tabs>
        <w:autoSpaceDE w:val="0"/>
        <w:autoSpaceDN w:val="0"/>
        <w:ind w:left="567" w:firstLine="0"/>
        <w:jc w:val="both"/>
      </w:pPr>
      <w:r w:rsidRPr="0067639B">
        <w:t>M. Enis Kervan, Groupe parlementaire multi-ethniques</w:t>
      </w:r>
    </w:p>
    <w:p w14:paraId="6640370F" w14:textId="77777777" w:rsidR="005E3F5A" w:rsidRPr="005E3F5A" w:rsidRDefault="005E3F5A" w:rsidP="005E3F5A">
      <w:pPr>
        <w:pStyle w:val="BodyText"/>
        <w:tabs>
          <w:tab w:val="left" w:pos="851"/>
        </w:tabs>
        <w:ind w:left="567"/>
        <w:rPr>
          <w:rFonts w:eastAsia="Arial" w:cs="Arial"/>
          <w:iCs/>
        </w:rPr>
      </w:pPr>
    </w:p>
    <w:p w14:paraId="72BCF5DE" w14:textId="58D45EA8" w:rsidR="005E3F5A" w:rsidRPr="004D254D" w:rsidRDefault="005E3F5A" w:rsidP="005E3F5A">
      <w:pPr>
        <w:pStyle w:val="BodyText"/>
        <w:tabs>
          <w:tab w:val="left" w:pos="851"/>
        </w:tabs>
        <w:ind w:left="567"/>
        <w:rPr>
          <w:rFonts w:eastAsia="Arial" w:cs="Arial"/>
          <w:i/>
        </w:rPr>
      </w:pPr>
      <w:r w:rsidRPr="004D254D">
        <w:rPr>
          <w:rFonts w:eastAsia="Arial" w:cs="Arial"/>
          <w:i/>
        </w:rPr>
        <w:t>Suppléant∙es</w:t>
      </w:r>
      <w:r>
        <w:rPr>
          <w:rFonts w:eastAsia="Arial" w:cs="Arial"/>
          <w:i/>
        </w:rPr>
        <w:t> </w:t>
      </w:r>
      <w:r w:rsidRPr="004D254D">
        <w:rPr>
          <w:rFonts w:eastAsia="Arial" w:cs="Arial"/>
          <w:i/>
        </w:rPr>
        <w:t>:</w:t>
      </w:r>
    </w:p>
    <w:p w14:paraId="56312FF8" w14:textId="77777777" w:rsidR="005E3F5A" w:rsidRPr="0067639B" w:rsidRDefault="005E3F5A" w:rsidP="00BA5ED7">
      <w:pPr>
        <w:numPr>
          <w:ilvl w:val="0"/>
          <w:numId w:val="10"/>
        </w:numPr>
        <w:tabs>
          <w:tab w:val="clear" w:pos="720"/>
          <w:tab w:val="num" w:pos="284"/>
          <w:tab w:val="left" w:pos="851"/>
        </w:tabs>
        <w:autoSpaceDE w:val="0"/>
        <w:autoSpaceDN w:val="0"/>
        <w:ind w:left="567" w:firstLine="0"/>
        <w:jc w:val="both"/>
      </w:pPr>
      <w:r w:rsidRPr="0067639B">
        <w:t>Mme Ariana Musliu-Shoshi, Parti démocratique du Kosovo</w:t>
      </w:r>
    </w:p>
    <w:p w14:paraId="380A33B5" w14:textId="77777777" w:rsidR="005E3F5A" w:rsidRDefault="005E3F5A" w:rsidP="00BA5ED7">
      <w:pPr>
        <w:numPr>
          <w:ilvl w:val="0"/>
          <w:numId w:val="10"/>
        </w:numPr>
        <w:tabs>
          <w:tab w:val="clear" w:pos="720"/>
          <w:tab w:val="num" w:pos="284"/>
          <w:tab w:val="left" w:pos="851"/>
        </w:tabs>
        <w:autoSpaceDE w:val="0"/>
        <w:autoSpaceDN w:val="0"/>
        <w:ind w:left="567" w:firstLine="0"/>
        <w:jc w:val="both"/>
      </w:pPr>
      <w:r w:rsidRPr="0067639B">
        <w:t>M. Besnik Tahiri, Alliance pour le futur du Kosovo</w:t>
      </w:r>
    </w:p>
    <w:p w14:paraId="7A6E6ED5" w14:textId="77777777" w:rsidR="005E3F5A" w:rsidRDefault="005E3F5A" w:rsidP="00BA5ED7">
      <w:pPr>
        <w:numPr>
          <w:ilvl w:val="0"/>
          <w:numId w:val="10"/>
        </w:numPr>
        <w:tabs>
          <w:tab w:val="clear" w:pos="720"/>
          <w:tab w:val="num" w:pos="284"/>
          <w:tab w:val="left" w:pos="851"/>
        </w:tabs>
        <w:autoSpaceDE w:val="0"/>
        <w:autoSpaceDN w:val="0"/>
        <w:spacing w:after="120"/>
        <w:ind w:left="567" w:firstLine="0"/>
        <w:jc w:val="both"/>
      </w:pPr>
      <w:r>
        <w:t>ZZ</w:t>
      </w:r>
    </w:p>
    <w:p w14:paraId="799ED78A" w14:textId="77777777" w:rsidR="005E3F5A" w:rsidRDefault="005E3F5A" w:rsidP="00BA5ED7">
      <w:pPr>
        <w:pStyle w:val="ListParagraph"/>
        <w:numPr>
          <w:ilvl w:val="0"/>
          <w:numId w:val="9"/>
        </w:numPr>
        <w:tabs>
          <w:tab w:val="left" w:pos="567"/>
        </w:tabs>
        <w:autoSpaceDE w:val="0"/>
        <w:autoSpaceDN w:val="0"/>
        <w:spacing w:after="120"/>
        <w:ind w:left="567" w:hanging="567"/>
        <w:jc w:val="both"/>
      </w:pPr>
      <w:r w:rsidRPr="00107887">
        <w:rPr>
          <w:b/>
          <w:bCs/>
        </w:rPr>
        <w:t>Résolution 2530 (2024) sur un avenir démocratique pour le Bélarus</w:t>
      </w:r>
      <w:r>
        <w:t> :</w:t>
      </w:r>
      <w:r w:rsidRPr="00EA2E6B">
        <w:rPr>
          <w:iCs/>
        </w:rPr>
        <w:t xml:space="preserve"> </w:t>
      </w:r>
      <w:r w:rsidRPr="0067639B">
        <w:rPr>
          <w:iCs/>
        </w:rPr>
        <w:t xml:space="preserve">a pris note de la lettre </w:t>
      </w:r>
      <w:r>
        <w:rPr>
          <w:iCs/>
        </w:rPr>
        <w:t xml:space="preserve">de la Présidente </w:t>
      </w:r>
      <w:r w:rsidRPr="007B42BD">
        <w:rPr>
          <w:iCs/>
        </w:rPr>
        <w:t>du Conseil de coordination du Bélarus</w:t>
      </w:r>
      <w:r>
        <w:rPr>
          <w:iCs/>
        </w:rPr>
        <w:t xml:space="preserve"> informant le Président de l’Assemblée des membres </w:t>
      </w:r>
      <w:r w:rsidRPr="00E20E30">
        <w:t xml:space="preserve">de la délégation représentative des forces démocratiques du Bélarus </w:t>
      </w:r>
      <w:r w:rsidRPr="0086647E">
        <w:t>pour la session ordinaire de 2025 et a approuvé la liste de la délégation</w:t>
      </w:r>
      <w:r>
        <w:t xml:space="preserve">, </w:t>
      </w:r>
      <w:r w:rsidRPr="00391218">
        <w:t>sous réserve de ratification par l’Assemblée par le biais du Rapport d’activité</w:t>
      </w:r>
      <w:r>
        <w:t> </w:t>
      </w:r>
      <w:r w:rsidRPr="0086647E">
        <w:t>:</w:t>
      </w:r>
    </w:p>
    <w:p w14:paraId="5DBFB434" w14:textId="77777777" w:rsidR="005E3F5A" w:rsidRPr="007B42BD" w:rsidRDefault="005E3F5A" w:rsidP="005E3F5A">
      <w:pPr>
        <w:pStyle w:val="BodyText"/>
        <w:tabs>
          <w:tab w:val="left" w:pos="851"/>
        </w:tabs>
        <w:ind w:left="567"/>
        <w:rPr>
          <w:rFonts w:eastAsia="Arial" w:cs="Arial"/>
          <w:iCs/>
        </w:rPr>
      </w:pPr>
      <w:r w:rsidRPr="00B14FA9">
        <w:rPr>
          <w:rFonts w:eastAsia="Arial" w:cs="Arial"/>
          <w:i/>
        </w:rPr>
        <w:t>Membres</w:t>
      </w:r>
      <w:r>
        <w:rPr>
          <w:rFonts w:eastAsia="Arial" w:cs="Arial"/>
          <w:iCs/>
        </w:rPr>
        <w:t> :</w:t>
      </w:r>
    </w:p>
    <w:p w14:paraId="1E711E76" w14:textId="77777777" w:rsidR="005E3F5A" w:rsidRPr="007B42BD" w:rsidRDefault="005E3F5A" w:rsidP="00BA5ED7">
      <w:pPr>
        <w:numPr>
          <w:ilvl w:val="0"/>
          <w:numId w:val="10"/>
        </w:numPr>
        <w:tabs>
          <w:tab w:val="clear" w:pos="720"/>
          <w:tab w:val="num" w:pos="284"/>
          <w:tab w:val="left" w:pos="851"/>
        </w:tabs>
        <w:autoSpaceDE w:val="0"/>
        <w:autoSpaceDN w:val="0"/>
        <w:ind w:left="567" w:firstLine="0"/>
        <w:jc w:val="both"/>
        <w:rPr>
          <w:iCs/>
        </w:rPr>
      </w:pPr>
      <w:r>
        <w:rPr>
          <w:iCs/>
        </w:rPr>
        <w:t xml:space="preserve">Mme </w:t>
      </w:r>
      <w:r w:rsidRPr="007B42BD">
        <w:rPr>
          <w:iCs/>
        </w:rPr>
        <w:t>Anzhalika Melnikava, Présidente du Conseil de coordination</w:t>
      </w:r>
    </w:p>
    <w:p w14:paraId="74AA5A19" w14:textId="77777777" w:rsidR="005E3F5A" w:rsidRPr="007B42BD" w:rsidRDefault="005E3F5A" w:rsidP="00BA5ED7">
      <w:pPr>
        <w:numPr>
          <w:ilvl w:val="0"/>
          <w:numId w:val="10"/>
        </w:numPr>
        <w:tabs>
          <w:tab w:val="clear" w:pos="720"/>
          <w:tab w:val="num" w:pos="284"/>
          <w:tab w:val="left" w:pos="851"/>
        </w:tabs>
        <w:autoSpaceDE w:val="0"/>
        <w:autoSpaceDN w:val="0"/>
        <w:ind w:left="567" w:firstLine="0"/>
        <w:jc w:val="both"/>
        <w:rPr>
          <w:iCs/>
        </w:rPr>
      </w:pPr>
      <w:r>
        <w:rPr>
          <w:iCs/>
        </w:rPr>
        <w:t xml:space="preserve">M. </w:t>
      </w:r>
      <w:r w:rsidRPr="007B42BD">
        <w:rPr>
          <w:iCs/>
        </w:rPr>
        <w:t>Pavel Latushka</w:t>
      </w:r>
      <w:r>
        <w:rPr>
          <w:iCs/>
        </w:rPr>
        <w:t>, Président</w:t>
      </w:r>
      <w:r w:rsidRPr="007B42BD">
        <w:rPr>
          <w:iCs/>
        </w:rPr>
        <w:t xml:space="preserve"> du Groupe « ‘Latushka Team’ et mouvement pour la liberté »</w:t>
      </w:r>
    </w:p>
    <w:p w14:paraId="464F6AFE" w14:textId="77777777" w:rsidR="005E3F5A" w:rsidRPr="007B42BD" w:rsidRDefault="005E3F5A" w:rsidP="00BA5ED7">
      <w:pPr>
        <w:numPr>
          <w:ilvl w:val="0"/>
          <w:numId w:val="10"/>
        </w:numPr>
        <w:tabs>
          <w:tab w:val="clear" w:pos="720"/>
          <w:tab w:val="num" w:pos="284"/>
          <w:tab w:val="left" w:pos="851"/>
        </w:tabs>
        <w:autoSpaceDE w:val="0"/>
        <w:autoSpaceDN w:val="0"/>
        <w:ind w:left="567" w:firstLine="0"/>
        <w:jc w:val="both"/>
        <w:rPr>
          <w:iCs/>
        </w:rPr>
      </w:pPr>
      <w:r>
        <w:rPr>
          <w:iCs/>
        </w:rPr>
        <w:t xml:space="preserve">Mme </w:t>
      </w:r>
      <w:r w:rsidRPr="007B42BD">
        <w:rPr>
          <w:iCs/>
        </w:rPr>
        <w:t>Alexandra Mamaeva</w:t>
      </w:r>
      <w:r>
        <w:rPr>
          <w:iCs/>
        </w:rPr>
        <w:t xml:space="preserve">, </w:t>
      </w:r>
      <w:r w:rsidRPr="007B42BD">
        <w:rPr>
          <w:iCs/>
        </w:rPr>
        <w:t>membre du Groupe « Choix européen »</w:t>
      </w:r>
    </w:p>
    <w:p w14:paraId="6FC85A21" w14:textId="77777777" w:rsidR="005E3F5A" w:rsidRPr="007B42BD" w:rsidRDefault="005E3F5A" w:rsidP="005E3F5A">
      <w:pPr>
        <w:pStyle w:val="BodyText"/>
        <w:tabs>
          <w:tab w:val="left" w:pos="284"/>
          <w:tab w:val="left" w:pos="851"/>
        </w:tabs>
        <w:spacing w:before="120"/>
        <w:ind w:left="567"/>
        <w:rPr>
          <w:rFonts w:eastAsia="Arial" w:cs="Arial"/>
          <w:iCs/>
        </w:rPr>
      </w:pPr>
      <w:r w:rsidRPr="00B14FA9">
        <w:rPr>
          <w:rFonts w:eastAsia="Arial" w:cs="Arial"/>
          <w:i/>
        </w:rPr>
        <w:t>Suppléant·es</w:t>
      </w:r>
      <w:r>
        <w:rPr>
          <w:rFonts w:eastAsia="Arial" w:cs="Arial"/>
          <w:iCs/>
        </w:rPr>
        <w:t> :</w:t>
      </w:r>
    </w:p>
    <w:p w14:paraId="7436853E" w14:textId="77777777" w:rsidR="005E3F5A" w:rsidRPr="007B42BD" w:rsidRDefault="005E3F5A" w:rsidP="00BA5ED7">
      <w:pPr>
        <w:numPr>
          <w:ilvl w:val="0"/>
          <w:numId w:val="10"/>
        </w:numPr>
        <w:tabs>
          <w:tab w:val="clear" w:pos="720"/>
          <w:tab w:val="num" w:pos="284"/>
          <w:tab w:val="left" w:pos="851"/>
        </w:tabs>
        <w:autoSpaceDE w:val="0"/>
        <w:autoSpaceDN w:val="0"/>
        <w:ind w:left="567" w:firstLine="0"/>
        <w:jc w:val="both"/>
        <w:rPr>
          <w:iCs/>
        </w:rPr>
      </w:pPr>
      <w:r>
        <w:rPr>
          <w:iCs/>
        </w:rPr>
        <w:lastRenderedPageBreak/>
        <w:t xml:space="preserve">Mme </w:t>
      </w:r>
      <w:r w:rsidRPr="007B42BD">
        <w:rPr>
          <w:iCs/>
        </w:rPr>
        <w:t>Marharyta Vorykhava</w:t>
      </w:r>
      <w:r>
        <w:rPr>
          <w:iCs/>
        </w:rPr>
        <w:t xml:space="preserve">, </w:t>
      </w:r>
      <w:r w:rsidRPr="007B42BD">
        <w:rPr>
          <w:iCs/>
        </w:rPr>
        <w:t>membre de la Jeunesse – Groupe ‘Youth Act’</w:t>
      </w:r>
    </w:p>
    <w:p w14:paraId="6AA29308" w14:textId="77777777" w:rsidR="005E3F5A" w:rsidRPr="007B42BD" w:rsidRDefault="005E3F5A" w:rsidP="00BA5ED7">
      <w:pPr>
        <w:numPr>
          <w:ilvl w:val="0"/>
          <w:numId w:val="10"/>
        </w:numPr>
        <w:tabs>
          <w:tab w:val="clear" w:pos="720"/>
          <w:tab w:val="num" w:pos="284"/>
          <w:tab w:val="left" w:pos="851"/>
        </w:tabs>
        <w:autoSpaceDE w:val="0"/>
        <w:autoSpaceDN w:val="0"/>
        <w:ind w:left="567" w:firstLine="0"/>
        <w:jc w:val="both"/>
        <w:rPr>
          <w:iCs/>
        </w:rPr>
      </w:pPr>
      <w:r>
        <w:rPr>
          <w:iCs/>
        </w:rPr>
        <w:t xml:space="preserve">M. </w:t>
      </w:r>
      <w:r w:rsidRPr="007B42BD">
        <w:rPr>
          <w:iCs/>
        </w:rPr>
        <w:t>Valery Matskevich</w:t>
      </w:r>
      <w:r>
        <w:rPr>
          <w:iCs/>
        </w:rPr>
        <w:t xml:space="preserve">, </w:t>
      </w:r>
      <w:r w:rsidRPr="007B42BD">
        <w:rPr>
          <w:iCs/>
        </w:rPr>
        <w:t xml:space="preserve">membre du Groupe « Choix européen » </w:t>
      </w:r>
    </w:p>
    <w:p w14:paraId="79EF8F51" w14:textId="77777777" w:rsidR="005E3F5A" w:rsidRPr="007B42BD" w:rsidRDefault="005E3F5A" w:rsidP="00BA5ED7">
      <w:pPr>
        <w:numPr>
          <w:ilvl w:val="0"/>
          <w:numId w:val="10"/>
        </w:numPr>
        <w:tabs>
          <w:tab w:val="clear" w:pos="720"/>
          <w:tab w:val="num" w:pos="284"/>
          <w:tab w:val="left" w:pos="851"/>
        </w:tabs>
        <w:autoSpaceDE w:val="0"/>
        <w:autoSpaceDN w:val="0"/>
        <w:ind w:left="851" w:hanging="284"/>
        <w:jc w:val="both"/>
        <w:rPr>
          <w:iCs/>
        </w:rPr>
      </w:pPr>
      <w:r>
        <w:rPr>
          <w:iCs/>
        </w:rPr>
        <w:t xml:space="preserve">M. </w:t>
      </w:r>
      <w:r w:rsidRPr="007B42BD">
        <w:rPr>
          <w:iCs/>
        </w:rPr>
        <w:t>Pavel Tereshkovich</w:t>
      </w:r>
      <w:r>
        <w:rPr>
          <w:iCs/>
        </w:rPr>
        <w:t xml:space="preserve">, </w:t>
      </w:r>
      <w:r w:rsidRPr="007B42BD">
        <w:rPr>
          <w:iCs/>
        </w:rPr>
        <w:t>membre du Groupe « ‘Nasha Sprava’/Démocrates-chrétiens Biélorusses »</w:t>
      </w:r>
    </w:p>
    <w:p w14:paraId="130C69FA" w14:textId="77777777" w:rsidR="00D07E15" w:rsidRPr="00D07E15" w:rsidRDefault="00D07E15" w:rsidP="00D07445">
      <w:pPr>
        <w:tabs>
          <w:tab w:val="left" w:pos="567"/>
        </w:tabs>
        <w:suppressAutoHyphens/>
        <w:ind w:right="6"/>
        <w:jc w:val="both"/>
        <w:rPr>
          <w:rFonts w:cs="Arial"/>
          <w:bCs/>
          <w:color w:val="FF0000"/>
        </w:rPr>
      </w:pPr>
    </w:p>
    <w:p w14:paraId="4C387211" w14:textId="77777777" w:rsidR="00BA5ED7" w:rsidRPr="00BA5ED7" w:rsidRDefault="00BA5ED7" w:rsidP="00BA5ED7">
      <w:pPr>
        <w:tabs>
          <w:tab w:val="left" w:pos="567"/>
        </w:tabs>
        <w:autoSpaceDE w:val="0"/>
        <w:autoSpaceDN w:val="0"/>
        <w:spacing w:before="360"/>
        <w:jc w:val="both"/>
        <w:rPr>
          <w:rFonts w:eastAsia="Arial" w:cs="Arial"/>
        </w:rPr>
      </w:pPr>
      <w:r w:rsidRPr="00BA5ED7">
        <w:rPr>
          <w:rFonts w:eastAsia="Arial" w:cs="Arial"/>
          <w:b/>
          <w:bCs/>
        </w:rPr>
        <w:t>Le Bureau de l’Assemblée</w:t>
      </w:r>
      <w:r w:rsidRPr="00BA5ED7">
        <w:rPr>
          <w:rFonts w:eastAsia="Arial" w:cs="Arial"/>
        </w:rPr>
        <w:t xml:space="preserve">, réuni </w:t>
      </w:r>
      <w:r w:rsidRPr="00BA5ED7">
        <w:rPr>
          <w:rFonts w:eastAsia="Arial" w:cs="Arial"/>
          <w:bCs/>
        </w:rPr>
        <w:t>le vendredi 31 janvier 2025, à Strasbourg</w:t>
      </w:r>
      <w:r w:rsidRPr="00BA5ED7">
        <w:rPr>
          <w:rFonts w:eastAsia="Arial" w:cs="Arial"/>
        </w:rPr>
        <w:t>, sous la présidence de M. Theodoros Rousopoulos, Président de l’Assemblée parlementaire, en ce qui concerne :</w:t>
      </w:r>
    </w:p>
    <w:p w14:paraId="2C7CE31F" w14:textId="77777777" w:rsidR="00BA5ED7" w:rsidRPr="00BA5ED7" w:rsidRDefault="00BA5ED7" w:rsidP="00BA5ED7">
      <w:pPr>
        <w:numPr>
          <w:ilvl w:val="0"/>
          <w:numId w:val="8"/>
        </w:numPr>
        <w:tabs>
          <w:tab w:val="left" w:pos="567"/>
        </w:tabs>
        <w:autoSpaceDE w:val="0"/>
        <w:autoSpaceDN w:val="0"/>
        <w:spacing w:before="120"/>
        <w:ind w:left="567" w:hanging="567"/>
        <w:jc w:val="both"/>
        <w:rPr>
          <w:rFonts w:eastAsia="Arial" w:cs="Arial"/>
        </w:rPr>
      </w:pPr>
      <w:bookmarkStart w:id="8" w:name="_Hlk70948639"/>
      <w:r w:rsidRPr="00BA5ED7">
        <w:rPr>
          <w:rFonts w:eastAsia="Arial" w:cs="Arial"/>
          <w:b/>
          <w:bCs/>
        </w:rPr>
        <w:t>Suivi de la première partie de session de 2025 (Strasbourg, 27-31 janvier)</w:t>
      </w:r>
      <w:r w:rsidRPr="00BA5ED7">
        <w:rPr>
          <w:rFonts w:eastAsia="Arial" w:cs="Arial"/>
        </w:rPr>
        <w:t xml:space="preserve"> : </w:t>
      </w:r>
      <w:bookmarkStart w:id="9" w:name="_Hlk83714124"/>
      <w:bookmarkEnd w:id="8"/>
      <w:r w:rsidRPr="00BA5ED7">
        <w:rPr>
          <w:rFonts w:eastAsia="Arial" w:cs="Arial"/>
        </w:rPr>
        <w:t xml:space="preserve">a entendu une communication de la </w:t>
      </w:r>
      <w:r w:rsidRPr="00BA5ED7">
        <w:rPr>
          <w:rFonts w:eastAsia="Arial" w:cs="Arial"/>
          <w:bCs/>
        </w:rPr>
        <w:t>Secrétaire Générale de l’Assemblée et a discuté du suivi de la partie de session ;</w:t>
      </w:r>
    </w:p>
    <w:bookmarkEnd w:id="9"/>
    <w:p w14:paraId="4E21FA25" w14:textId="583A45D5"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rPr>
      </w:pPr>
      <w:r w:rsidRPr="00BA5ED7">
        <w:rPr>
          <w:rFonts w:eastAsia="Arial" w:cs="Arial"/>
          <w:b/>
          <w:bCs/>
        </w:rPr>
        <w:t>Renvois en commissions</w:t>
      </w:r>
      <w:r w:rsidRPr="00BA5ED7">
        <w:rPr>
          <w:rFonts w:eastAsia="Arial" w:cs="Arial"/>
        </w:rPr>
        <w:t xml:space="preserve"> : a approuvé les renvois tels que présentés en annexe </w:t>
      </w:r>
      <w:r>
        <w:rPr>
          <w:rFonts w:eastAsia="Arial" w:cs="Arial"/>
        </w:rPr>
        <w:t>6</w:t>
      </w:r>
      <w:r w:rsidRPr="00BA5ED7">
        <w:rPr>
          <w:rFonts w:eastAsia="Arial" w:cs="Arial"/>
        </w:rPr>
        <w:t>, sous réserve de ratification par l’Assemblée par le biais du Rapport d’activité;</w:t>
      </w:r>
    </w:p>
    <w:p w14:paraId="08864E23" w14:textId="77777777"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rPr>
      </w:pPr>
      <w:r w:rsidRPr="00BA5ED7">
        <w:rPr>
          <w:rFonts w:eastAsia="Arial" w:cs="Arial"/>
          <w:b/>
          <w:bCs/>
        </w:rPr>
        <w:t>Observation d’élections</w:t>
      </w:r>
      <w:r w:rsidRPr="00BA5ED7">
        <w:rPr>
          <w:rFonts w:eastAsia="Arial" w:cs="Arial"/>
        </w:rPr>
        <w:t> :</w:t>
      </w:r>
    </w:p>
    <w:p w14:paraId="23704F63" w14:textId="681693AF" w:rsidR="00BA5ED7" w:rsidRPr="00BA5ED7" w:rsidRDefault="00BA5ED7" w:rsidP="00BA5ED7">
      <w:pPr>
        <w:numPr>
          <w:ilvl w:val="1"/>
          <w:numId w:val="30"/>
        </w:numPr>
        <w:tabs>
          <w:tab w:val="left" w:pos="567"/>
        </w:tabs>
        <w:autoSpaceDE w:val="0"/>
        <w:autoSpaceDN w:val="0"/>
        <w:spacing w:before="120"/>
        <w:ind w:left="851" w:hanging="284"/>
        <w:jc w:val="both"/>
        <w:rPr>
          <w:rFonts w:eastAsia="Arial" w:cs="Arial"/>
        </w:rPr>
      </w:pPr>
      <w:r w:rsidRPr="00BA5ED7">
        <w:rPr>
          <w:rFonts w:eastAsia="Arial" w:cs="Arial"/>
          <w:i/>
          <w:iCs/>
        </w:rPr>
        <w:t>Albanie : élections législatives (11 mai 2025)</w:t>
      </w:r>
      <w:r w:rsidRPr="00BA5ED7">
        <w:rPr>
          <w:rFonts w:eastAsia="Arial" w:cs="Arial"/>
        </w:rPr>
        <w:t xml:space="preserve"> : a approuvé la liste des membres de la commission </w:t>
      </w:r>
      <w:r w:rsidRPr="00BA5ED7">
        <w:rPr>
          <w:rFonts w:eastAsia="Arial" w:cs="Arial"/>
          <w:i/>
          <w:iCs/>
        </w:rPr>
        <w:t>ad hoc</w:t>
      </w:r>
      <w:r w:rsidRPr="00BA5ED7">
        <w:rPr>
          <w:rFonts w:eastAsia="Arial" w:cs="Arial"/>
        </w:rPr>
        <w:t xml:space="preserve"> pour observer ces élections et a désigné M. </w:t>
      </w:r>
      <w:bookmarkStart w:id="10" w:name="_Hlk189476861"/>
      <w:r w:rsidRPr="00BA5ED7">
        <w:rPr>
          <w:rFonts w:eastAsia="Arial" w:cs="Arial"/>
        </w:rPr>
        <w:t xml:space="preserve">Simone Billi </w:t>
      </w:r>
      <w:bookmarkEnd w:id="10"/>
      <w:r w:rsidRPr="00BA5ED7">
        <w:rPr>
          <w:rFonts w:eastAsia="Arial" w:cs="Arial"/>
        </w:rPr>
        <w:t>(Italie, CEPA) en tant que président (annexe </w:t>
      </w:r>
      <w:r>
        <w:rPr>
          <w:rFonts w:eastAsia="Arial" w:cs="Arial"/>
        </w:rPr>
        <w:t>7</w:t>
      </w:r>
      <w:r w:rsidRPr="00BA5ED7">
        <w:rPr>
          <w:rFonts w:eastAsia="Arial" w:cs="Arial"/>
        </w:rPr>
        <w:t>) ;</w:t>
      </w:r>
    </w:p>
    <w:p w14:paraId="26A2450F" w14:textId="57247D62" w:rsidR="00BA5ED7" w:rsidRPr="00BA5ED7" w:rsidRDefault="00BA5ED7" w:rsidP="00BA5ED7">
      <w:pPr>
        <w:numPr>
          <w:ilvl w:val="1"/>
          <w:numId w:val="30"/>
        </w:numPr>
        <w:tabs>
          <w:tab w:val="left" w:pos="567"/>
        </w:tabs>
        <w:autoSpaceDE w:val="0"/>
        <w:autoSpaceDN w:val="0"/>
        <w:spacing w:before="120"/>
        <w:ind w:left="851" w:hanging="284"/>
        <w:jc w:val="both"/>
        <w:rPr>
          <w:rFonts w:eastAsia="Arial" w:cs="Arial"/>
        </w:rPr>
      </w:pPr>
      <w:r w:rsidRPr="00BA5ED7">
        <w:rPr>
          <w:rFonts w:eastAsia="Arial" w:cs="Arial"/>
          <w:i/>
          <w:iCs/>
        </w:rPr>
        <w:t>Pologne : élection présidentielle (18 mai 2025)</w:t>
      </w:r>
      <w:r w:rsidRPr="00BA5ED7">
        <w:rPr>
          <w:rFonts w:eastAsia="Arial" w:cs="Arial"/>
        </w:rPr>
        <w:t xml:space="preserve"> : a approuvé la liste des membres de la commission </w:t>
      </w:r>
      <w:r w:rsidRPr="00BA5ED7">
        <w:rPr>
          <w:rFonts w:eastAsia="Arial" w:cs="Arial"/>
          <w:i/>
          <w:iCs/>
        </w:rPr>
        <w:t>ad hoc</w:t>
      </w:r>
      <w:r w:rsidRPr="00BA5ED7">
        <w:rPr>
          <w:rFonts w:eastAsia="Arial" w:cs="Arial"/>
        </w:rPr>
        <w:t xml:space="preserve"> pour observer cette élection et a désigné M. Iulian Bulai (Roumanie, ADLE) en tant que président (annexe </w:t>
      </w:r>
      <w:r>
        <w:rPr>
          <w:rFonts w:eastAsia="Arial" w:cs="Arial"/>
        </w:rPr>
        <w:t>8</w:t>
      </w:r>
      <w:r w:rsidRPr="00BA5ED7">
        <w:rPr>
          <w:rFonts w:eastAsia="Arial" w:cs="Arial"/>
        </w:rPr>
        <w:t>) ;</w:t>
      </w:r>
    </w:p>
    <w:p w14:paraId="3A401DDA" w14:textId="33DE1A54"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rPr>
      </w:pPr>
      <w:r w:rsidRPr="00BA5ED7">
        <w:rPr>
          <w:rFonts w:eastAsia="Arial" w:cs="Arial"/>
          <w:b/>
          <w:bCs/>
        </w:rPr>
        <w:t>Rapporteur·es pour la jeunesse de l’APCE </w:t>
      </w:r>
      <w:r w:rsidRPr="00BA5ED7">
        <w:rPr>
          <w:rFonts w:eastAsia="Arial" w:cs="Arial"/>
        </w:rPr>
        <w:t xml:space="preserve">: a pris note de la liste des rapporteur·es pour la jeunesse de l’Assemblée (annexe </w:t>
      </w:r>
      <w:r>
        <w:rPr>
          <w:rFonts w:eastAsia="Arial" w:cs="Arial"/>
        </w:rPr>
        <w:t>9</w:t>
      </w:r>
      <w:r w:rsidRPr="00BA5ED7">
        <w:rPr>
          <w:rFonts w:eastAsia="Arial" w:cs="Arial"/>
        </w:rPr>
        <w:t xml:space="preserve">) et a décidé de créer une commission </w:t>
      </w:r>
      <w:r w:rsidRPr="00BA5ED7">
        <w:rPr>
          <w:rFonts w:eastAsia="Arial" w:cs="Arial"/>
          <w:i/>
          <w:iCs/>
        </w:rPr>
        <w:t>ad hoc</w:t>
      </w:r>
      <w:r w:rsidRPr="00BA5ED7">
        <w:rPr>
          <w:rFonts w:eastAsia="Arial" w:cs="Arial"/>
        </w:rPr>
        <w:t xml:space="preserve"> du Bureau composée des rapporteur·es pour la jeunesse de l’Assemblée, pour participer à la Conférence sur la jeunesse organisée par la Présidence du Comité des Ministres à Malte les 8 et 9 octobre 2025 ;</w:t>
      </w:r>
    </w:p>
    <w:p w14:paraId="48C60006" w14:textId="77777777"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b/>
          <w:bCs/>
        </w:rPr>
      </w:pPr>
      <w:r w:rsidRPr="00BA5ED7">
        <w:rPr>
          <w:rFonts w:eastAsia="Arial" w:cs="Arial"/>
          <w:b/>
          <w:bCs/>
        </w:rPr>
        <w:t>Questions soulevées par les commissions </w:t>
      </w:r>
      <w:r w:rsidRPr="00BA5ED7">
        <w:rPr>
          <w:rFonts w:eastAsia="Arial" w:cs="Arial"/>
        </w:rPr>
        <w:t>:</w:t>
      </w:r>
    </w:p>
    <w:p w14:paraId="6EFBB91F" w14:textId="77777777" w:rsidR="00BA5ED7" w:rsidRPr="00BA5ED7" w:rsidRDefault="00BA5ED7" w:rsidP="00BA5ED7">
      <w:pPr>
        <w:numPr>
          <w:ilvl w:val="1"/>
          <w:numId w:val="30"/>
        </w:numPr>
        <w:tabs>
          <w:tab w:val="left" w:pos="567"/>
        </w:tabs>
        <w:autoSpaceDE w:val="0"/>
        <w:autoSpaceDN w:val="0"/>
        <w:spacing w:before="120"/>
        <w:ind w:left="851" w:hanging="284"/>
        <w:jc w:val="both"/>
        <w:rPr>
          <w:rFonts w:eastAsia="Arial" w:cs="Arial"/>
        </w:rPr>
      </w:pPr>
      <w:r w:rsidRPr="00BA5ED7">
        <w:rPr>
          <w:rFonts w:eastAsia="Arial" w:cs="Arial"/>
          <w:i/>
          <w:iCs/>
        </w:rPr>
        <w:t>Commission</w:t>
      </w:r>
      <w:r w:rsidRPr="00BA5ED7">
        <w:rPr>
          <w:rFonts w:eastAsia="Arial" w:cs="Arial"/>
        </w:rPr>
        <w:t xml:space="preserve"> </w:t>
      </w:r>
      <w:r w:rsidRPr="00BA5ED7">
        <w:rPr>
          <w:rFonts w:eastAsia="Arial" w:cs="Arial"/>
          <w:i/>
          <w:iCs/>
        </w:rPr>
        <w:t>des questions politiques et de la démocratie</w:t>
      </w:r>
      <w:r w:rsidRPr="00BA5ED7">
        <w:rPr>
          <w:rFonts w:eastAsia="Arial" w:cs="Arial"/>
        </w:rPr>
        <w:t xml:space="preserve"> : a pris note de la lettre du Président de la commission et a décidé d’autoriser M. George Papandreou (Grèce, SOC), rapporteur sur </w:t>
      </w:r>
      <w:r w:rsidRPr="00BA5ED7">
        <w:rPr>
          <w:rFonts w:eastAsia="Arial" w:cs="Arial"/>
          <w:i/>
          <w:iCs/>
        </w:rPr>
        <w:t>Une coopération plus étroite entre l'Assemblée parlementaire du Conseil de l'Europe et le Congrès des États-Unis</w:t>
      </w:r>
      <w:r w:rsidRPr="00BA5ED7">
        <w:rPr>
          <w:rFonts w:eastAsia="Arial" w:cs="Arial"/>
        </w:rPr>
        <w:t>, à effectuer une visite d’information dans le cadre de la préparation de son rapport, à Washington les 12 et 13 mars 2025 pour rencontrer des représentant·es du Congrès des États-Unis et du département d’Etat ;</w:t>
      </w:r>
    </w:p>
    <w:p w14:paraId="49F9DD63" w14:textId="77777777" w:rsidR="00BA5ED7" w:rsidRPr="00BA5ED7" w:rsidRDefault="00BA5ED7" w:rsidP="00BA5ED7">
      <w:pPr>
        <w:numPr>
          <w:ilvl w:val="1"/>
          <w:numId w:val="30"/>
        </w:numPr>
        <w:tabs>
          <w:tab w:val="left" w:pos="567"/>
        </w:tabs>
        <w:autoSpaceDE w:val="0"/>
        <w:autoSpaceDN w:val="0"/>
        <w:spacing w:before="120"/>
        <w:ind w:left="851" w:hanging="284"/>
        <w:jc w:val="both"/>
        <w:rPr>
          <w:rFonts w:eastAsia="Arial" w:cs="Arial"/>
        </w:rPr>
      </w:pPr>
      <w:r w:rsidRPr="00BA5ED7">
        <w:rPr>
          <w:rFonts w:eastAsia="Arial" w:cs="Arial"/>
          <w:i/>
          <w:iCs/>
        </w:rPr>
        <w:t>Commission sur l’égalité et la non-discrimination</w:t>
      </w:r>
      <w:r w:rsidRPr="00BA5ED7">
        <w:rPr>
          <w:rFonts w:eastAsia="Arial" w:cs="Arial"/>
        </w:rPr>
        <w:t> : a pris note de la lettre de la Présidente de la commission et :</w:t>
      </w:r>
    </w:p>
    <w:p w14:paraId="11AEF403" w14:textId="53D43B57" w:rsidR="00BA5ED7" w:rsidRPr="00BA5ED7" w:rsidRDefault="00BA5ED7" w:rsidP="00BA5ED7">
      <w:pPr>
        <w:numPr>
          <w:ilvl w:val="2"/>
          <w:numId w:val="30"/>
        </w:numPr>
        <w:tabs>
          <w:tab w:val="left" w:pos="567"/>
        </w:tabs>
        <w:autoSpaceDE w:val="0"/>
        <w:autoSpaceDN w:val="0"/>
        <w:spacing w:before="120"/>
        <w:ind w:left="1134" w:hanging="283"/>
        <w:jc w:val="both"/>
        <w:rPr>
          <w:rFonts w:eastAsia="Arial" w:cs="Arial"/>
        </w:rPr>
      </w:pPr>
      <w:r w:rsidRPr="00BA5ED7">
        <w:rPr>
          <w:rFonts w:eastAsia="Arial" w:cs="Arial"/>
        </w:rPr>
        <w:t xml:space="preserve">a approuvé les mandats du Réseau parlementaire pour le droit des femmes de vivre sans violence (annexe </w:t>
      </w:r>
      <w:r>
        <w:rPr>
          <w:rFonts w:eastAsia="Arial" w:cs="Arial"/>
        </w:rPr>
        <w:t>10</w:t>
      </w:r>
      <w:r w:rsidRPr="00BA5ED7">
        <w:rPr>
          <w:rFonts w:eastAsia="Arial" w:cs="Arial"/>
        </w:rPr>
        <w:t xml:space="preserve">) et de l’Alliance parlementaire contre la haine (annexe </w:t>
      </w:r>
      <w:r>
        <w:rPr>
          <w:rFonts w:eastAsia="Arial" w:cs="Arial"/>
        </w:rPr>
        <w:t>11</w:t>
      </w:r>
      <w:r w:rsidRPr="00BA5ED7">
        <w:rPr>
          <w:rFonts w:eastAsia="Arial" w:cs="Arial"/>
        </w:rPr>
        <w:t>), sous réserve de ratification par l’Assemblée par le biais du Rapport d’activité ;</w:t>
      </w:r>
    </w:p>
    <w:p w14:paraId="7FD3D0C8" w14:textId="77777777" w:rsidR="00BA5ED7" w:rsidRPr="00BA5ED7" w:rsidRDefault="00BA5ED7" w:rsidP="00BA5ED7">
      <w:pPr>
        <w:numPr>
          <w:ilvl w:val="2"/>
          <w:numId w:val="30"/>
        </w:numPr>
        <w:tabs>
          <w:tab w:val="left" w:pos="567"/>
        </w:tabs>
        <w:autoSpaceDE w:val="0"/>
        <w:autoSpaceDN w:val="0"/>
        <w:spacing w:before="120"/>
        <w:ind w:left="1134" w:hanging="283"/>
        <w:jc w:val="both"/>
        <w:rPr>
          <w:rFonts w:eastAsia="Arial" w:cs="Arial"/>
        </w:rPr>
      </w:pPr>
      <w:r w:rsidRPr="00BA5ED7">
        <w:rPr>
          <w:rFonts w:eastAsia="Arial" w:cs="Arial"/>
        </w:rPr>
        <w:t xml:space="preserve">a pris note du changement de formulation du titre anglais de la </w:t>
      </w:r>
      <w:r w:rsidRPr="00BA5ED7">
        <w:rPr>
          <w:rFonts w:eastAsia="Arial" w:cs="Arial"/>
          <w:i/>
          <w:iCs/>
        </w:rPr>
        <w:t>Plateforme parlementaire pour les droits des personnes LGBTI en Europe</w:t>
      </w:r>
      <w:r w:rsidRPr="00BA5ED7">
        <w:rPr>
          <w:rFonts w:eastAsia="Arial" w:cs="Arial"/>
        </w:rPr>
        <w:t>, ainsi que du titre du/de la Rapporteur·e Général·e, coordinateur/coordinatrice de la Plateforme ;</w:t>
      </w:r>
    </w:p>
    <w:p w14:paraId="7BFD839C" w14:textId="77777777" w:rsidR="00BA5ED7" w:rsidRPr="00BA5ED7" w:rsidRDefault="00BA5ED7" w:rsidP="00BA5ED7">
      <w:pPr>
        <w:numPr>
          <w:ilvl w:val="2"/>
          <w:numId w:val="30"/>
        </w:numPr>
        <w:tabs>
          <w:tab w:val="left" w:pos="567"/>
        </w:tabs>
        <w:autoSpaceDE w:val="0"/>
        <w:autoSpaceDN w:val="0"/>
        <w:spacing w:before="120"/>
        <w:ind w:left="1134" w:hanging="283"/>
        <w:jc w:val="both"/>
        <w:rPr>
          <w:rFonts w:eastAsia="Arial" w:cs="Arial"/>
        </w:rPr>
      </w:pPr>
      <w:r w:rsidRPr="00BA5ED7">
        <w:rPr>
          <w:rFonts w:eastAsia="Arial" w:cs="Arial"/>
        </w:rPr>
        <w:t>est convenu de recommander aux commissions d’envisager une révision des mandats des réseaux afin d’y inclure des représentant·es des groupes politiques ;</w:t>
      </w:r>
    </w:p>
    <w:p w14:paraId="1ED55936" w14:textId="52A7C2BB"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rPr>
      </w:pPr>
      <w:r w:rsidRPr="00BA5ED7">
        <w:rPr>
          <w:rFonts w:eastAsia="Arial" w:cs="Arial"/>
          <w:b/>
          <w:bCs/>
        </w:rPr>
        <w:t>Réseau parlementaire mondial de l'OCDE, Paris, 5 au 7 février 2025 </w:t>
      </w:r>
      <w:r w:rsidRPr="00BA5ED7">
        <w:rPr>
          <w:rFonts w:eastAsia="Arial" w:cs="Arial"/>
        </w:rPr>
        <w:t xml:space="preserve">: a approuvé la composition de la commission </w:t>
      </w:r>
      <w:r w:rsidRPr="00BA5ED7">
        <w:rPr>
          <w:rFonts w:eastAsia="Arial" w:cs="Arial"/>
          <w:i/>
          <w:iCs/>
        </w:rPr>
        <w:t>ad hoc</w:t>
      </w:r>
      <w:r w:rsidRPr="00BA5ED7">
        <w:rPr>
          <w:rFonts w:eastAsia="Arial" w:cs="Arial"/>
        </w:rPr>
        <w:t xml:space="preserve"> et a désigné M. Damien Cottier (Suisse, ADLE) en tant que président (annexe </w:t>
      </w:r>
      <w:r>
        <w:rPr>
          <w:rFonts w:eastAsia="Arial" w:cs="Arial"/>
        </w:rPr>
        <w:t>12</w:t>
      </w:r>
      <w:r w:rsidRPr="00BA5ED7">
        <w:rPr>
          <w:rFonts w:eastAsia="Arial" w:cs="Arial"/>
        </w:rPr>
        <w:t>);</w:t>
      </w:r>
    </w:p>
    <w:p w14:paraId="79CC2376" w14:textId="086DAE56"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rPr>
      </w:pPr>
      <w:r w:rsidRPr="00BA5ED7">
        <w:rPr>
          <w:rFonts w:eastAsia="Arial" w:cs="Arial"/>
          <w:b/>
          <w:bCs/>
        </w:rPr>
        <w:t xml:space="preserve">Conférence parlementaire sur « Concevoir des politiques publiques efficaces pour prévenir et gérer les cas des personnes migrantes disparues » organisée comme suivi de la Résolution 2569 (2024) </w:t>
      </w:r>
      <w:r w:rsidRPr="00BA5ED7">
        <w:rPr>
          <w:rFonts w:eastAsia="Arial" w:cs="Arial"/>
          <w:b/>
          <w:bCs/>
          <w:i/>
          <w:iCs/>
        </w:rPr>
        <w:t>Personnes migrantes, réfugiées et demandeuses d'asile disparues – Un appel à clarifier leur sort</w:t>
      </w:r>
      <w:r w:rsidRPr="00BA5ED7">
        <w:rPr>
          <w:rFonts w:eastAsia="Arial" w:cs="Arial"/>
          <w:b/>
          <w:bCs/>
        </w:rPr>
        <w:t>, Strasbourg, 23 au 24 avril 2025 </w:t>
      </w:r>
      <w:r w:rsidRPr="00BA5ED7">
        <w:rPr>
          <w:rFonts w:eastAsia="Arial" w:cs="Arial"/>
        </w:rPr>
        <w:t xml:space="preserve">: a approuvé la liste des membres de la commission </w:t>
      </w:r>
      <w:r w:rsidRPr="00BA5ED7">
        <w:rPr>
          <w:rFonts w:eastAsia="Arial" w:cs="Arial"/>
          <w:i/>
          <w:iCs/>
        </w:rPr>
        <w:t>ad hoc</w:t>
      </w:r>
      <w:r w:rsidRPr="00BA5ED7">
        <w:rPr>
          <w:rFonts w:eastAsia="Arial" w:cs="Arial"/>
        </w:rPr>
        <w:t xml:space="preserve"> du Bureau pour participer à cet évènement (annexe </w:t>
      </w:r>
      <w:r>
        <w:rPr>
          <w:rFonts w:eastAsia="Arial" w:cs="Arial"/>
        </w:rPr>
        <w:t>13</w:t>
      </w:r>
      <w:r w:rsidRPr="00BA5ED7">
        <w:rPr>
          <w:rFonts w:eastAsia="Arial" w:cs="Arial"/>
        </w:rPr>
        <w:t>) ;</w:t>
      </w:r>
    </w:p>
    <w:p w14:paraId="27796493" w14:textId="77777777"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rPr>
      </w:pPr>
      <w:r w:rsidRPr="00BA5ED7">
        <w:rPr>
          <w:rFonts w:eastAsia="Arial" w:cs="Arial"/>
          <w:b/>
          <w:bCs/>
        </w:rPr>
        <w:t>Forum sur la sécurité de la Mer Noire, Odessa, Ukraine, 30-31 mai 2025</w:t>
      </w:r>
      <w:r w:rsidRPr="00BA5ED7">
        <w:rPr>
          <w:rFonts w:eastAsia="Arial" w:cs="Arial"/>
        </w:rPr>
        <w:t xml:space="preserve"> : a décidé de créer une commission </w:t>
      </w:r>
      <w:r w:rsidRPr="00BA5ED7">
        <w:rPr>
          <w:rFonts w:eastAsia="Arial" w:cs="Arial"/>
          <w:i/>
          <w:iCs/>
        </w:rPr>
        <w:t>ad hoc</w:t>
      </w:r>
      <w:r w:rsidRPr="00BA5ED7">
        <w:rPr>
          <w:rFonts w:eastAsia="Arial" w:cs="Arial"/>
        </w:rPr>
        <w:t xml:space="preserve"> du Bureau pour participer à cet évènement ;</w:t>
      </w:r>
    </w:p>
    <w:p w14:paraId="771414DF" w14:textId="77777777" w:rsidR="00BA5ED7" w:rsidRPr="00BA5ED7" w:rsidRDefault="00BA5ED7" w:rsidP="00BA5ED7">
      <w:pPr>
        <w:keepNext/>
        <w:numPr>
          <w:ilvl w:val="0"/>
          <w:numId w:val="30"/>
        </w:numPr>
        <w:tabs>
          <w:tab w:val="left" w:pos="567"/>
          <w:tab w:val="left" w:pos="1247"/>
        </w:tabs>
        <w:autoSpaceDE w:val="0"/>
        <w:autoSpaceDN w:val="0"/>
        <w:spacing w:before="120"/>
        <w:ind w:left="567" w:hanging="567"/>
        <w:jc w:val="both"/>
        <w:outlineLvl w:val="1"/>
        <w:rPr>
          <w:rFonts w:eastAsia="Arial" w:cs="Arial"/>
          <w:b/>
          <w:bCs/>
          <w:i/>
          <w:spacing w:val="-2"/>
        </w:rPr>
      </w:pPr>
      <w:r w:rsidRPr="00BA5ED7">
        <w:rPr>
          <w:rFonts w:eastAsia="Arial" w:cs="Arial"/>
          <w:b/>
          <w:bCs/>
          <w:iCs/>
          <w:spacing w:val="-2"/>
        </w:rPr>
        <w:t>Rapport d’activité du Bureau de l’Assemblée et de la Commission permanente (31 janvier-7 avril 2025)</w:t>
      </w:r>
      <w:r w:rsidRPr="00BA5ED7">
        <w:rPr>
          <w:rFonts w:eastAsia="Arial" w:cs="Arial"/>
          <w:b/>
          <w:bCs/>
          <w:i/>
          <w:spacing w:val="-2"/>
        </w:rPr>
        <w:t> </w:t>
      </w:r>
      <w:r w:rsidRPr="00BA5ED7">
        <w:rPr>
          <w:rFonts w:eastAsia="Arial" w:cs="Arial"/>
          <w:iCs/>
          <w:spacing w:val="-2"/>
        </w:rPr>
        <w:t>: a désigné M. Andrej Hunko (Allemagne, GUE) comme rapporteur ;</w:t>
      </w:r>
    </w:p>
    <w:p w14:paraId="58719510" w14:textId="77777777"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b/>
          <w:bCs/>
        </w:rPr>
      </w:pPr>
      <w:r w:rsidRPr="00BA5ED7">
        <w:rPr>
          <w:rFonts w:eastAsia="Arial" w:cs="Arial"/>
          <w:b/>
          <w:bCs/>
        </w:rPr>
        <w:t>Réunion entre les parlementaires du Conseil nordique et de l'Assemblée parlementaire du Conseil de l'Europe (APCE), Kristiansand, Norvège, 4-5 mai 2025 </w:t>
      </w:r>
      <w:r w:rsidRPr="00BA5ED7">
        <w:rPr>
          <w:rFonts w:eastAsia="Arial" w:cs="Arial"/>
        </w:rPr>
        <w:t xml:space="preserve">: a décidé de réviser la </w:t>
      </w:r>
      <w:r w:rsidRPr="00BA5ED7">
        <w:rPr>
          <w:rFonts w:eastAsia="Arial" w:cs="Arial"/>
        </w:rPr>
        <w:lastRenderedPageBreak/>
        <w:t xml:space="preserve">composition de la commission </w:t>
      </w:r>
      <w:r w:rsidRPr="00BA5ED7">
        <w:rPr>
          <w:rFonts w:eastAsia="Arial" w:cs="Arial"/>
          <w:i/>
          <w:iCs/>
        </w:rPr>
        <w:t>ad hoc</w:t>
      </w:r>
      <w:r w:rsidRPr="00BA5ED7">
        <w:rPr>
          <w:rFonts w:eastAsia="Arial" w:cs="Arial"/>
        </w:rPr>
        <w:t xml:space="preserve"> du Bureau pour participer à cet évènement, afin d’inclure des membres de la commission des migrations, des réfugiés et des personnes déplacées et de la commission sur l’égalité et la non-discrimination ;</w:t>
      </w:r>
    </w:p>
    <w:p w14:paraId="18706FF1" w14:textId="77777777" w:rsidR="00BA5ED7" w:rsidRPr="00BA5ED7" w:rsidRDefault="00BA5ED7" w:rsidP="00BA5ED7">
      <w:pPr>
        <w:keepNext/>
        <w:numPr>
          <w:ilvl w:val="0"/>
          <w:numId w:val="30"/>
        </w:numPr>
        <w:tabs>
          <w:tab w:val="left" w:pos="567"/>
        </w:tabs>
        <w:autoSpaceDE w:val="0"/>
        <w:autoSpaceDN w:val="0"/>
        <w:spacing w:before="120"/>
        <w:ind w:left="567" w:hanging="567"/>
        <w:jc w:val="both"/>
        <w:outlineLvl w:val="0"/>
        <w:rPr>
          <w:rFonts w:eastAsia="Arial" w:cs="Arial"/>
          <w:spacing w:val="-2"/>
        </w:rPr>
      </w:pPr>
      <w:r w:rsidRPr="00BA5ED7">
        <w:rPr>
          <w:rFonts w:eastAsia="Arial" w:cs="Arial"/>
          <w:b/>
          <w:bCs/>
          <w:spacing w:val="-2"/>
        </w:rPr>
        <w:t>Composition des commissions </w:t>
      </w:r>
      <w:r w:rsidRPr="00BA5ED7">
        <w:rPr>
          <w:rFonts w:eastAsia="Arial" w:cs="Arial"/>
          <w:spacing w:val="-2"/>
        </w:rPr>
        <w:t>:</w:t>
      </w:r>
    </w:p>
    <w:p w14:paraId="2C831DF5" w14:textId="77777777" w:rsidR="00BA5ED7" w:rsidRPr="00BA5ED7" w:rsidRDefault="00BA5ED7" w:rsidP="00BA5ED7">
      <w:pPr>
        <w:keepNext/>
        <w:numPr>
          <w:ilvl w:val="0"/>
          <w:numId w:val="31"/>
        </w:numPr>
        <w:tabs>
          <w:tab w:val="left" w:pos="567"/>
        </w:tabs>
        <w:autoSpaceDE w:val="0"/>
        <w:autoSpaceDN w:val="0"/>
        <w:spacing w:before="120"/>
        <w:ind w:left="851" w:hanging="284"/>
        <w:jc w:val="both"/>
        <w:rPr>
          <w:rFonts w:eastAsia="Arial" w:cs="Arial"/>
          <w:i/>
          <w:iCs/>
        </w:rPr>
      </w:pPr>
      <w:r w:rsidRPr="00BA5ED7">
        <w:rPr>
          <w:rFonts w:eastAsia="Arial" w:cs="Arial"/>
          <w:i/>
          <w:iCs/>
          <w:spacing w:val="-2"/>
        </w:rPr>
        <w:t>Commission pour le respect des obligations et engagements des Etats membres du Conseil de l'Europe</w:t>
      </w:r>
      <w:r w:rsidRPr="00BA5ED7">
        <w:rPr>
          <w:rFonts w:eastAsia="Arial" w:cs="Arial"/>
          <w:i/>
          <w:iCs/>
        </w:rPr>
        <w:t xml:space="preserve"> (Commission de suivi) </w:t>
      </w:r>
      <w:r w:rsidRPr="00BA5ED7">
        <w:rPr>
          <w:rFonts w:eastAsia="Arial" w:cs="Arial"/>
        </w:rPr>
        <w:t>:</w:t>
      </w:r>
    </w:p>
    <w:p w14:paraId="3D211CB1" w14:textId="77777777" w:rsidR="00BA5ED7" w:rsidRPr="00BA5ED7" w:rsidRDefault="00BA5ED7" w:rsidP="00BA5ED7">
      <w:pPr>
        <w:numPr>
          <w:ilvl w:val="2"/>
          <w:numId w:val="30"/>
        </w:numPr>
        <w:tabs>
          <w:tab w:val="left" w:pos="567"/>
        </w:tabs>
        <w:autoSpaceDE w:val="0"/>
        <w:autoSpaceDN w:val="0"/>
        <w:spacing w:before="120"/>
        <w:ind w:left="1134" w:hanging="283"/>
        <w:jc w:val="both"/>
        <w:rPr>
          <w:rFonts w:eastAsia="Arial" w:cs="Arial"/>
        </w:rPr>
      </w:pPr>
      <w:r w:rsidRPr="00BA5ED7">
        <w:rPr>
          <w:rFonts w:eastAsia="Arial" w:cs="Arial"/>
        </w:rPr>
        <w:t>sur la base d’une proposition du Groupe SOC, a désigné Mme Wanda Nowicka (Pologne) comme membre ;</w:t>
      </w:r>
    </w:p>
    <w:p w14:paraId="3A56803A" w14:textId="77777777" w:rsidR="00BA5ED7" w:rsidRPr="00BA5ED7" w:rsidRDefault="00BA5ED7" w:rsidP="00BA5ED7">
      <w:pPr>
        <w:numPr>
          <w:ilvl w:val="2"/>
          <w:numId w:val="30"/>
        </w:numPr>
        <w:tabs>
          <w:tab w:val="left" w:pos="567"/>
        </w:tabs>
        <w:autoSpaceDE w:val="0"/>
        <w:autoSpaceDN w:val="0"/>
        <w:spacing w:before="120"/>
        <w:ind w:left="1134" w:hanging="283"/>
        <w:jc w:val="both"/>
        <w:rPr>
          <w:rFonts w:eastAsia="Arial" w:cs="Arial"/>
        </w:rPr>
      </w:pPr>
      <w:r w:rsidRPr="00BA5ED7">
        <w:rPr>
          <w:rFonts w:eastAsia="Arial" w:cs="Arial"/>
        </w:rPr>
        <w:t>sur la base de propositions du Groupe PPE/DC, a désigné M. Christophe Brico (Monaco); Mme Carmen Leyte (Espagne), Mme Saara-Sofia Sirén (Finlande) et Mme Albana Vokshi (Albanie) comme membres ;</w:t>
      </w:r>
    </w:p>
    <w:p w14:paraId="23820751" w14:textId="77777777" w:rsidR="00BA5ED7" w:rsidRPr="00BA5ED7" w:rsidRDefault="00BA5ED7" w:rsidP="00BA5ED7">
      <w:pPr>
        <w:numPr>
          <w:ilvl w:val="2"/>
          <w:numId w:val="30"/>
        </w:numPr>
        <w:tabs>
          <w:tab w:val="left" w:pos="567"/>
        </w:tabs>
        <w:autoSpaceDE w:val="0"/>
        <w:autoSpaceDN w:val="0"/>
        <w:spacing w:before="120"/>
        <w:ind w:left="1134" w:hanging="283"/>
        <w:jc w:val="both"/>
        <w:rPr>
          <w:rFonts w:eastAsia="Arial" w:cs="Arial"/>
        </w:rPr>
      </w:pPr>
      <w:r w:rsidRPr="00BA5ED7">
        <w:rPr>
          <w:rFonts w:eastAsia="Arial" w:cs="Arial"/>
        </w:rPr>
        <w:t xml:space="preserve">sur la base d’une proposition du Groupe ADLE, </w:t>
      </w:r>
      <w:bookmarkStart w:id="11" w:name="_Hlk178882959"/>
      <w:r w:rsidRPr="00BA5ED7">
        <w:rPr>
          <w:rFonts w:eastAsia="Arial" w:cs="Arial"/>
        </w:rPr>
        <w:t>a désigné M. Régis Bergonzi (Monaco) comme membre ;</w:t>
      </w:r>
    </w:p>
    <w:bookmarkEnd w:id="11"/>
    <w:p w14:paraId="4E5F6486" w14:textId="77777777" w:rsidR="00BA5ED7" w:rsidRPr="00BA5ED7" w:rsidRDefault="00BA5ED7" w:rsidP="00BA5ED7">
      <w:pPr>
        <w:numPr>
          <w:ilvl w:val="0"/>
          <w:numId w:val="32"/>
        </w:numPr>
        <w:tabs>
          <w:tab w:val="left" w:pos="567"/>
        </w:tabs>
        <w:autoSpaceDE w:val="0"/>
        <w:autoSpaceDN w:val="0"/>
        <w:spacing w:before="120"/>
        <w:ind w:left="851" w:hanging="284"/>
        <w:jc w:val="both"/>
        <w:rPr>
          <w:rFonts w:eastAsia="Arial" w:cs="Arial"/>
        </w:rPr>
      </w:pPr>
      <w:r w:rsidRPr="00BA5ED7">
        <w:rPr>
          <w:rFonts w:eastAsia="Arial" w:cs="Arial"/>
          <w:i/>
          <w:iCs/>
        </w:rPr>
        <w:t>Commission du Règlement, des immunités et des affaires institutionnelles</w:t>
      </w:r>
      <w:r w:rsidRPr="00BA5ED7">
        <w:rPr>
          <w:rFonts w:eastAsia="Arial" w:cs="Arial"/>
        </w:rPr>
        <w:t> : sur la base de propositions du Groupe PPE/DC, a désigné M. Gustaf Göthberg (Suède) et M. Niklaus-Samuel Gugger (Suisse) comme membres ;</w:t>
      </w:r>
    </w:p>
    <w:p w14:paraId="3CA04810" w14:textId="77777777" w:rsidR="00BA5ED7" w:rsidRPr="00BA5ED7" w:rsidRDefault="00BA5ED7" w:rsidP="00BA5ED7">
      <w:pPr>
        <w:numPr>
          <w:ilvl w:val="0"/>
          <w:numId w:val="32"/>
        </w:numPr>
        <w:tabs>
          <w:tab w:val="left" w:pos="567"/>
        </w:tabs>
        <w:autoSpaceDE w:val="0"/>
        <w:autoSpaceDN w:val="0"/>
        <w:spacing w:before="120"/>
        <w:ind w:left="851" w:hanging="284"/>
        <w:jc w:val="both"/>
        <w:rPr>
          <w:rFonts w:eastAsia="Arial" w:cs="Arial"/>
        </w:rPr>
      </w:pPr>
      <w:r w:rsidRPr="00BA5ED7">
        <w:rPr>
          <w:rFonts w:eastAsia="Arial" w:cs="Arial"/>
          <w:i/>
          <w:iCs/>
        </w:rPr>
        <w:t>Commission sur l'élection des juges à la Cour européenne des droits de l'homme</w:t>
      </w:r>
      <w:r w:rsidRPr="00BA5ED7">
        <w:rPr>
          <w:rFonts w:eastAsia="Arial" w:cs="Arial"/>
        </w:rPr>
        <w:t> : sur la base d’une proposition du Groupe PPE/DC, a désigné M. Benjamin Dalle (Belgique) comme suppléant ;</w:t>
      </w:r>
    </w:p>
    <w:p w14:paraId="6BF9706A" w14:textId="2BD80329"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b/>
          <w:bCs/>
          <w:iCs/>
          <w:spacing w:val="-2"/>
        </w:rPr>
      </w:pPr>
      <w:r w:rsidRPr="00BA5ED7">
        <w:rPr>
          <w:rFonts w:eastAsia="Arial" w:cs="Arial"/>
          <w:b/>
          <w:bCs/>
        </w:rPr>
        <w:t>Représentation institutionnelle de l’Assemblée parlementaire en 2025 </w:t>
      </w:r>
      <w:r w:rsidRPr="00BA5ED7">
        <w:rPr>
          <w:rFonts w:eastAsia="Arial" w:cs="Arial"/>
        </w:rPr>
        <w:t xml:space="preserve">: a </w:t>
      </w:r>
      <w:r w:rsidRPr="00BA5ED7">
        <w:rPr>
          <w:rFonts w:eastAsia="Arial" w:cs="Arial"/>
          <w:iCs/>
        </w:rPr>
        <w:t xml:space="preserve">approuvé les propositions telles que présentées en annexe </w:t>
      </w:r>
      <w:r>
        <w:rPr>
          <w:rFonts w:eastAsia="Arial" w:cs="Arial"/>
          <w:iCs/>
        </w:rPr>
        <w:t>14</w:t>
      </w:r>
      <w:r w:rsidRPr="00BA5ED7">
        <w:rPr>
          <w:rFonts w:eastAsia="Arial" w:cs="Arial"/>
          <w:iCs/>
        </w:rPr>
        <w:t> ;</w:t>
      </w:r>
    </w:p>
    <w:p w14:paraId="5B5A9435" w14:textId="77777777" w:rsidR="00BA5ED7" w:rsidRPr="00BA5ED7" w:rsidRDefault="00BA5ED7" w:rsidP="00BA5ED7">
      <w:pPr>
        <w:keepNext/>
        <w:numPr>
          <w:ilvl w:val="0"/>
          <w:numId w:val="30"/>
        </w:numPr>
        <w:tabs>
          <w:tab w:val="left" w:pos="567"/>
        </w:tabs>
        <w:autoSpaceDE w:val="0"/>
        <w:autoSpaceDN w:val="0"/>
        <w:spacing w:before="120"/>
        <w:ind w:left="567" w:hanging="567"/>
        <w:jc w:val="both"/>
        <w:outlineLvl w:val="0"/>
        <w:rPr>
          <w:rFonts w:eastAsia="Arial" w:cs="Arial"/>
          <w:bCs/>
          <w:iCs/>
          <w:spacing w:val="-2"/>
        </w:rPr>
      </w:pPr>
      <w:r w:rsidRPr="00BA5ED7">
        <w:rPr>
          <w:rFonts w:eastAsia="Arial" w:cs="Arial"/>
          <w:b/>
          <w:bCs/>
          <w:spacing w:val="-2"/>
        </w:rPr>
        <w:t>Comité européen pour la prévention de la torture et des peines ou traitements inhumains ou</w:t>
      </w:r>
      <w:r w:rsidRPr="00BA5ED7">
        <w:rPr>
          <w:rFonts w:eastAsia="Arial" w:cs="Arial"/>
          <w:b/>
          <w:bCs/>
          <w:iCs/>
          <w:spacing w:val="-2"/>
        </w:rPr>
        <w:t xml:space="preserve"> dégradants (CPT) - liste des candidat·es au titre </w:t>
      </w:r>
      <w:r w:rsidRPr="00BA5ED7">
        <w:rPr>
          <w:rFonts w:eastAsia="Arial" w:cs="Arial"/>
          <w:b/>
          <w:iCs/>
          <w:spacing w:val="-2"/>
        </w:rPr>
        <w:t>de la Croatie</w:t>
      </w:r>
      <w:r w:rsidRPr="00BA5ED7">
        <w:rPr>
          <w:rFonts w:eastAsia="Arial" w:cs="Arial"/>
          <w:iCs/>
          <w:spacing w:val="-2"/>
        </w:rPr>
        <w:t>: a approuvé la liste des candidat·es au titre de ce pays à transmettre au Comité des Ministres ;</w:t>
      </w:r>
    </w:p>
    <w:p w14:paraId="3CF49F47" w14:textId="644FF917" w:rsidR="00BA5ED7" w:rsidRPr="00BA5ED7" w:rsidRDefault="00BA5ED7" w:rsidP="00BA5ED7">
      <w:pPr>
        <w:numPr>
          <w:ilvl w:val="0"/>
          <w:numId w:val="30"/>
        </w:numPr>
        <w:tabs>
          <w:tab w:val="left" w:pos="567"/>
        </w:tabs>
        <w:autoSpaceDE w:val="0"/>
        <w:autoSpaceDN w:val="0"/>
        <w:spacing w:before="120"/>
        <w:ind w:left="567" w:hanging="567"/>
        <w:contextualSpacing/>
        <w:jc w:val="both"/>
        <w:rPr>
          <w:rFonts w:eastAsia="Arial" w:cs="Arial"/>
        </w:rPr>
      </w:pPr>
      <w:r w:rsidRPr="00BA5ED7">
        <w:rPr>
          <w:rFonts w:eastAsia="Arial" w:cs="Arial"/>
          <w:b/>
          <w:bCs/>
        </w:rPr>
        <w:t>Réseau d'observateurs des élections de l'Assemblée parlementaire</w:t>
      </w:r>
      <w:r w:rsidRPr="00BA5ED7">
        <w:rPr>
          <w:rFonts w:eastAsia="Arial" w:cs="Arial"/>
        </w:rPr>
        <w:t xml:space="preserve"> : a approuvé la liste révisée des membres (annexe </w:t>
      </w:r>
      <w:r>
        <w:rPr>
          <w:rFonts w:eastAsia="Arial" w:cs="Arial"/>
        </w:rPr>
        <w:t>15</w:t>
      </w:r>
      <w:r w:rsidRPr="00BA5ED7">
        <w:rPr>
          <w:rFonts w:eastAsia="Arial" w:cs="Arial"/>
        </w:rPr>
        <w:t>) ;</w:t>
      </w:r>
    </w:p>
    <w:p w14:paraId="0F8F4176" w14:textId="77777777" w:rsidR="00BA5ED7" w:rsidRPr="00BA5ED7" w:rsidRDefault="00BA5ED7" w:rsidP="00BA5ED7">
      <w:pPr>
        <w:numPr>
          <w:ilvl w:val="0"/>
          <w:numId w:val="30"/>
        </w:numPr>
        <w:tabs>
          <w:tab w:val="left" w:pos="567"/>
        </w:tabs>
        <w:autoSpaceDE w:val="0"/>
        <w:autoSpaceDN w:val="0"/>
        <w:spacing w:before="120"/>
        <w:ind w:left="567" w:hanging="567"/>
        <w:jc w:val="both"/>
        <w:rPr>
          <w:rFonts w:eastAsia="Arial" w:cs="Arial"/>
          <w:b/>
          <w:bCs/>
        </w:rPr>
      </w:pPr>
      <w:r w:rsidRPr="00BA5ED7">
        <w:rPr>
          <w:rFonts w:eastAsia="Arial" w:cs="Arial"/>
          <w:b/>
          <w:bCs/>
        </w:rPr>
        <w:t>Réunions en dehors de Strasbourg et Paris </w:t>
      </w:r>
      <w:r w:rsidRPr="00BA5ED7">
        <w:rPr>
          <w:rFonts w:eastAsia="Arial" w:cs="Arial"/>
        </w:rPr>
        <w:t>: a autorisé :</w:t>
      </w:r>
    </w:p>
    <w:p w14:paraId="0C176710" w14:textId="77777777" w:rsidR="00BA5ED7" w:rsidRPr="00BA5ED7" w:rsidRDefault="00BA5ED7" w:rsidP="00BA5ED7">
      <w:pPr>
        <w:tabs>
          <w:tab w:val="left" w:pos="567"/>
        </w:tabs>
        <w:autoSpaceDE w:val="0"/>
        <w:autoSpaceDN w:val="0"/>
        <w:spacing w:before="120"/>
        <w:jc w:val="both"/>
        <w:rPr>
          <w:rFonts w:eastAsia="Arial" w:cs="Arial"/>
          <w:b/>
          <w:bCs/>
        </w:rPr>
      </w:pPr>
    </w:p>
    <w:p w14:paraId="05CEF71B" w14:textId="29663F28" w:rsidR="00BA5ED7" w:rsidRPr="00BA5ED7" w:rsidRDefault="00BA5ED7" w:rsidP="00BA5ED7">
      <w:pPr>
        <w:pStyle w:val="ListParagraph"/>
        <w:numPr>
          <w:ilvl w:val="0"/>
          <w:numId w:val="10"/>
        </w:numPr>
      </w:pPr>
      <w:r w:rsidRPr="00BA5ED7">
        <w:rPr>
          <w:rFonts w:eastAsia="Arial" w:cs="Arial"/>
        </w:rPr>
        <w:t xml:space="preserve">la sous-commission </w:t>
      </w:r>
      <w:r w:rsidRPr="00BA5ED7">
        <w:rPr>
          <w:rFonts w:eastAsia="Arial" w:cs="Arial"/>
          <w:i/>
          <w:iCs/>
        </w:rPr>
        <w:t>ad hoc</w:t>
      </w:r>
      <w:r w:rsidRPr="00BA5ED7">
        <w:rPr>
          <w:rFonts w:eastAsia="Arial" w:cs="Arial"/>
        </w:rPr>
        <w:t xml:space="preserve"> de la commission du Règlement, des immunités et des affaires </w:t>
      </w:r>
      <w:r w:rsidRPr="00BA5ED7">
        <w:t>institutionnelles à se réunir à Londres le 31 mars 2025 pour participer à la table ronde sur le renforcement de l’éthique et de l’intégrité dans les parlements ;</w:t>
      </w:r>
    </w:p>
    <w:p w14:paraId="6019536A" w14:textId="77777777" w:rsidR="00BA5ED7" w:rsidRDefault="00BA5ED7" w:rsidP="00BA5ED7"/>
    <w:p w14:paraId="6FEA72DD" w14:textId="1BFFB964" w:rsidR="00BA5ED7" w:rsidRPr="00BA5ED7" w:rsidRDefault="00BA5ED7" w:rsidP="00BA5ED7">
      <w:pPr>
        <w:pStyle w:val="ListParagraph"/>
        <w:numPr>
          <w:ilvl w:val="0"/>
          <w:numId w:val="10"/>
        </w:numPr>
        <w:rPr>
          <w:rFonts w:eastAsia="Arial" w:cs="Arial"/>
          <w:b/>
          <w:bCs/>
          <w:i/>
          <w:iCs/>
        </w:rPr>
      </w:pPr>
      <w:r w:rsidRPr="00BA5ED7">
        <w:t>la commission</w:t>
      </w:r>
      <w:r w:rsidRPr="00BA5ED7">
        <w:rPr>
          <w:rFonts w:eastAsia="Arial" w:cs="Arial"/>
        </w:rPr>
        <w:t xml:space="preserve"> des questions sociales, de la santé et du développement durable et le Réseau sur la situation des enfants d’Ukraine à se réunir à Helsinki les 15 et 16 mai 2025 ;</w:t>
      </w:r>
    </w:p>
    <w:p w14:paraId="6A21AC17" w14:textId="77777777" w:rsidR="005E3F5A" w:rsidRDefault="005E3F5A" w:rsidP="00D07445">
      <w:pPr>
        <w:tabs>
          <w:tab w:val="left" w:pos="567"/>
        </w:tabs>
        <w:suppressAutoHyphens/>
        <w:ind w:right="6"/>
        <w:jc w:val="both"/>
        <w:rPr>
          <w:rFonts w:cs="Arial"/>
          <w:bCs/>
        </w:rPr>
      </w:pPr>
    </w:p>
    <w:p w14:paraId="47FF9E31" w14:textId="77777777" w:rsidR="00BA5ED7" w:rsidRPr="000B4C72" w:rsidRDefault="00BA5ED7" w:rsidP="00D07445">
      <w:pPr>
        <w:tabs>
          <w:tab w:val="left" w:pos="567"/>
        </w:tabs>
        <w:suppressAutoHyphens/>
        <w:ind w:right="6"/>
        <w:jc w:val="both"/>
        <w:rPr>
          <w:rFonts w:cs="Arial"/>
          <w:bCs/>
        </w:rPr>
      </w:pPr>
    </w:p>
    <w:p w14:paraId="2CE54706" w14:textId="77777777" w:rsidR="00D07445" w:rsidRPr="00E34F02" w:rsidRDefault="00D07445" w:rsidP="00D07445">
      <w:pPr>
        <w:pStyle w:val="BodyText"/>
        <w:tabs>
          <w:tab w:val="left" w:pos="567"/>
        </w:tabs>
        <w:spacing w:after="0"/>
        <w:jc w:val="both"/>
        <w:rPr>
          <w:rFonts w:cs="Arial"/>
          <w:b/>
          <w:sz w:val="24"/>
        </w:rPr>
      </w:pPr>
      <w:r w:rsidRPr="00E34F02">
        <w:rPr>
          <w:rFonts w:cs="Arial"/>
          <w:b/>
          <w:sz w:val="24"/>
        </w:rPr>
        <w:t>IV.</w:t>
      </w:r>
      <w:r w:rsidRPr="00E34F02">
        <w:rPr>
          <w:rFonts w:cs="Arial"/>
          <w:b/>
          <w:sz w:val="24"/>
        </w:rPr>
        <w:tab/>
      </w:r>
      <w:r w:rsidRPr="00E34F02">
        <w:rPr>
          <w:rFonts w:cs="Arial"/>
          <w:b/>
          <w:sz w:val="24"/>
          <w:u w:val="single"/>
        </w:rPr>
        <w:t>Prix</w:t>
      </w:r>
    </w:p>
    <w:p w14:paraId="7082A786" w14:textId="77777777" w:rsidR="00D164B2" w:rsidRPr="00E34F02" w:rsidRDefault="00D164B2" w:rsidP="00D07445">
      <w:pPr>
        <w:rPr>
          <w:rFonts w:cs="Arial"/>
        </w:rPr>
      </w:pPr>
    </w:p>
    <w:p w14:paraId="0F10FE96" w14:textId="77777777" w:rsidR="00D07445" w:rsidRPr="00E34F02" w:rsidRDefault="00D07445" w:rsidP="00BA5ED7">
      <w:pPr>
        <w:numPr>
          <w:ilvl w:val="0"/>
          <w:numId w:val="7"/>
        </w:numPr>
        <w:tabs>
          <w:tab w:val="left" w:pos="567"/>
          <w:tab w:val="num" w:pos="720"/>
        </w:tabs>
        <w:suppressAutoHyphens/>
        <w:ind w:left="0" w:firstLine="21"/>
        <w:jc w:val="both"/>
        <w:rPr>
          <w:rFonts w:cs="Arial"/>
          <w:b/>
          <w:bCs/>
        </w:rPr>
      </w:pPr>
      <w:r w:rsidRPr="00E34F02">
        <w:rPr>
          <w:rFonts w:cs="Arial"/>
          <w:b/>
          <w:bCs/>
        </w:rPr>
        <w:t>Prix de l’Europe</w:t>
      </w:r>
    </w:p>
    <w:p w14:paraId="1A03788B" w14:textId="77777777" w:rsidR="00D07445" w:rsidRPr="00AF497E" w:rsidRDefault="00D07445" w:rsidP="00D07445">
      <w:pPr>
        <w:rPr>
          <w:rFonts w:cs="Arial"/>
          <w:bCs/>
          <w:iCs/>
        </w:rPr>
      </w:pPr>
    </w:p>
    <w:p w14:paraId="2D9E9D6A" w14:textId="77777777" w:rsidR="00BA5ED7" w:rsidRDefault="00AF497E" w:rsidP="00BA5ED7">
      <w:pPr>
        <w:tabs>
          <w:tab w:val="left" w:pos="567"/>
        </w:tabs>
        <w:suppressAutoHyphens/>
        <w:jc w:val="both"/>
        <w:rPr>
          <w:rFonts w:cs="Arial"/>
        </w:rPr>
      </w:pPr>
      <w:r w:rsidRPr="00AF497E">
        <w:rPr>
          <w:rFonts w:cs="Arial"/>
        </w:rPr>
        <w:t>Le 27 janvier 2025, la Sous-commission du Prix de l’Europe a élu les membres de son Bureau. Elle a également été informée de la célébration du 70</w:t>
      </w:r>
      <w:r w:rsidRPr="00AF497E">
        <w:rPr>
          <w:rFonts w:cs="Arial"/>
          <w:vertAlign w:val="superscript"/>
        </w:rPr>
        <w:t>ème</w:t>
      </w:r>
      <w:r w:rsidRPr="00AF497E">
        <w:rPr>
          <w:rFonts w:cs="Arial"/>
        </w:rPr>
        <w:t xml:space="preserve"> anniversaire du Prix de l’Europe à Donostia San Sebastián </w:t>
      </w:r>
      <w:r w:rsidRPr="00BA5ED7">
        <w:rPr>
          <w:rFonts w:cs="Arial"/>
        </w:rPr>
        <w:t>(Espagne) le 6 juin 2025 (à confirmer).</w:t>
      </w:r>
    </w:p>
    <w:p w14:paraId="430ACB3F" w14:textId="77777777" w:rsidR="00BA5ED7" w:rsidRPr="00E34F02" w:rsidRDefault="00BA5ED7" w:rsidP="00BA5ED7">
      <w:pPr>
        <w:rPr>
          <w:rFonts w:cs="Arial"/>
        </w:rPr>
      </w:pPr>
    </w:p>
    <w:p w14:paraId="10240E3A" w14:textId="1F96F787" w:rsidR="00BA5ED7" w:rsidRPr="00E34F02" w:rsidRDefault="00BA5ED7" w:rsidP="00BA5ED7">
      <w:pPr>
        <w:numPr>
          <w:ilvl w:val="0"/>
          <w:numId w:val="7"/>
        </w:numPr>
        <w:tabs>
          <w:tab w:val="left" w:pos="567"/>
          <w:tab w:val="num" w:pos="720"/>
        </w:tabs>
        <w:suppressAutoHyphens/>
        <w:ind w:left="0" w:firstLine="21"/>
        <w:jc w:val="both"/>
        <w:rPr>
          <w:rFonts w:cs="Arial"/>
          <w:b/>
          <w:bCs/>
        </w:rPr>
      </w:pPr>
      <w:r w:rsidRPr="00E34F02">
        <w:rPr>
          <w:rFonts w:cs="Arial"/>
          <w:b/>
          <w:bCs/>
        </w:rPr>
        <w:t xml:space="preserve">Prix </w:t>
      </w:r>
      <w:r>
        <w:rPr>
          <w:rFonts w:cs="Arial"/>
          <w:b/>
          <w:bCs/>
        </w:rPr>
        <w:t>« Droits humain en action »</w:t>
      </w:r>
    </w:p>
    <w:p w14:paraId="683B5989" w14:textId="77777777" w:rsidR="001D723B" w:rsidRPr="003904C8" w:rsidRDefault="001D723B" w:rsidP="001D723B">
      <w:pPr>
        <w:suppressAutoHyphens/>
        <w:jc w:val="both"/>
        <w:rPr>
          <w:rFonts w:cs="Arial"/>
        </w:rPr>
      </w:pPr>
    </w:p>
    <w:p w14:paraId="25E17536" w14:textId="3D12F873" w:rsidR="00BA5ED7" w:rsidRPr="00BA5ED7" w:rsidRDefault="00BA5ED7" w:rsidP="00BA5ED7">
      <w:pPr>
        <w:tabs>
          <w:tab w:val="left" w:pos="567"/>
        </w:tabs>
        <w:suppressAutoHyphens/>
        <w:jc w:val="both"/>
        <w:rPr>
          <w:rFonts w:cs="Arial"/>
        </w:rPr>
      </w:pPr>
      <w:r w:rsidRPr="00BA5ED7">
        <w:rPr>
          <w:rFonts w:cs="Arial"/>
        </w:rPr>
        <w:t xml:space="preserve">Le Prix « Droits humains en action » a été </w:t>
      </w:r>
      <w:r w:rsidR="00BC11CA">
        <w:rPr>
          <w:rFonts w:cs="Arial"/>
        </w:rPr>
        <w:t>décerné</w:t>
      </w:r>
      <w:r w:rsidRPr="00BA5ED7">
        <w:rPr>
          <w:rFonts w:cs="Arial"/>
        </w:rPr>
        <w:t xml:space="preserve"> vendredi 31 janvier </w:t>
      </w:r>
      <w:r w:rsidR="00BC11CA">
        <w:rPr>
          <w:rFonts w:cs="Arial"/>
        </w:rPr>
        <w:t xml:space="preserve">2025 </w:t>
      </w:r>
      <w:r w:rsidRPr="00BA5ED7">
        <w:rPr>
          <w:rFonts w:cs="Arial"/>
        </w:rPr>
        <w:t xml:space="preserve">à Biarritz par le Président de </w:t>
      </w:r>
      <w:r>
        <w:rPr>
          <w:rFonts w:cs="Arial"/>
        </w:rPr>
        <w:t>l’Assemblée</w:t>
      </w:r>
      <w:r w:rsidRPr="00BA5ED7">
        <w:rPr>
          <w:rFonts w:cs="Arial"/>
        </w:rPr>
        <w:t xml:space="preserve">, Theodoros Rousopoulos, à Lina Vdovîi et Radu Ciorniciuc, les réalisateurs du documentaire </w:t>
      </w:r>
      <w:hyperlink r:id="rId57" w:history="1">
        <w:r w:rsidRPr="00BA5ED7">
          <w:rPr>
            <w:rStyle w:val="Hyperlink"/>
            <w:rFonts w:cs="Arial"/>
          </w:rPr>
          <w:t>Papa-Tata</w:t>
        </w:r>
      </w:hyperlink>
      <w:r w:rsidRPr="00BA5ED7">
        <w:rPr>
          <w:rFonts w:cs="Arial"/>
        </w:rPr>
        <w:t xml:space="preserve">, dans le cadre du Festival international du film documentaire </w:t>
      </w:r>
      <w:hyperlink r:id="rId58" w:history="1">
        <w:r w:rsidRPr="00BA5ED7">
          <w:rPr>
            <w:rStyle w:val="Hyperlink"/>
            <w:rFonts w:cs="Arial"/>
          </w:rPr>
          <w:t>Fipadoc</w:t>
        </w:r>
      </w:hyperlink>
      <w:r w:rsidRPr="00BA5ED7">
        <w:rPr>
          <w:rFonts w:cs="Arial"/>
        </w:rPr>
        <w:t xml:space="preserve"> de Biarritz.</w:t>
      </w:r>
    </w:p>
    <w:p w14:paraId="555A505D" w14:textId="77777777" w:rsidR="00BA5ED7" w:rsidRPr="00BA5ED7" w:rsidRDefault="00BA5ED7" w:rsidP="00BA5ED7">
      <w:pPr>
        <w:tabs>
          <w:tab w:val="left" w:pos="567"/>
        </w:tabs>
        <w:suppressAutoHyphens/>
        <w:jc w:val="both"/>
        <w:rPr>
          <w:rFonts w:cs="Arial"/>
        </w:rPr>
      </w:pPr>
    </w:p>
    <w:p w14:paraId="04C9DF06" w14:textId="77777777" w:rsidR="00BA5ED7" w:rsidRPr="00BA5ED7" w:rsidRDefault="00BA5ED7" w:rsidP="00BA5ED7">
      <w:pPr>
        <w:tabs>
          <w:tab w:val="left" w:pos="567"/>
        </w:tabs>
        <w:suppressAutoHyphens/>
        <w:jc w:val="both"/>
        <w:rPr>
          <w:rFonts w:cs="Arial"/>
        </w:rPr>
      </w:pPr>
      <w:r w:rsidRPr="00BA5ED7">
        <w:rPr>
          <w:rFonts w:cs="Arial"/>
        </w:rPr>
        <w:t>Ce Prix de 5 000 euros récompense le réalisateur ou la réalisatrice du documentaire qui promeut le mieux les droits humains et le combat pour les valeurs démocratiques. Il est décerné aux films soumis à quatre festivals internationaux de films documentaires qui se dérouleront tout au long de l'année, par un jury sélectionné par le festival.</w:t>
      </w:r>
    </w:p>
    <w:p w14:paraId="4F7D977C" w14:textId="77777777" w:rsidR="00BA5ED7" w:rsidRPr="00BA5ED7" w:rsidRDefault="00BA5ED7" w:rsidP="00BA5ED7">
      <w:pPr>
        <w:tabs>
          <w:tab w:val="left" w:pos="567"/>
        </w:tabs>
        <w:suppressAutoHyphens/>
        <w:jc w:val="both"/>
        <w:rPr>
          <w:rFonts w:cs="Arial"/>
        </w:rPr>
      </w:pPr>
    </w:p>
    <w:p w14:paraId="06FD8813" w14:textId="202953A1" w:rsidR="008E1FE7" w:rsidRDefault="00BA5ED7" w:rsidP="00BA5ED7">
      <w:pPr>
        <w:tabs>
          <w:tab w:val="left" w:pos="567"/>
        </w:tabs>
        <w:suppressAutoHyphens/>
        <w:jc w:val="both"/>
        <w:rPr>
          <w:rFonts w:cs="Arial"/>
        </w:rPr>
      </w:pPr>
      <w:r w:rsidRPr="00BA5ED7">
        <w:rPr>
          <w:rFonts w:cs="Arial"/>
        </w:rPr>
        <w:t>Les lauréats ont également reçu un certificat et une plaque.</w:t>
      </w:r>
    </w:p>
    <w:p w14:paraId="15EC5F3E" w14:textId="77777777" w:rsidR="00BA5ED7" w:rsidRDefault="00BA5ED7" w:rsidP="00BA5ED7">
      <w:pPr>
        <w:tabs>
          <w:tab w:val="left" w:pos="567"/>
        </w:tabs>
        <w:suppressAutoHyphens/>
        <w:jc w:val="both"/>
        <w:rPr>
          <w:rFonts w:cs="Arial"/>
        </w:rPr>
      </w:pPr>
    </w:p>
    <w:p w14:paraId="4F32B1C6" w14:textId="77777777" w:rsidR="00BA5ED7" w:rsidRPr="003904C8" w:rsidRDefault="00BA5ED7" w:rsidP="00BA5ED7">
      <w:pPr>
        <w:tabs>
          <w:tab w:val="left" w:pos="567"/>
        </w:tabs>
        <w:suppressAutoHyphens/>
        <w:jc w:val="both"/>
        <w:rPr>
          <w:rFonts w:cs="Arial"/>
        </w:rPr>
      </w:pPr>
    </w:p>
    <w:p w14:paraId="7DD7D836" w14:textId="6FF89863" w:rsidR="001D723B" w:rsidRPr="003904C8" w:rsidRDefault="001D723B" w:rsidP="00F604F2">
      <w:pPr>
        <w:tabs>
          <w:tab w:val="left" w:pos="567"/>
        </w:tabs>
        <w:jc w:val="both"/>
        <w:rPr>
          <w:b/>
          <w:bCs/>
          <w:sz w:val="24"/>
          <w:szCs w:val="24"/>
          <w:u w:val="single"/>
        </w:rPr>
      </w:pPr>
      <w:r w:rsidRPr="003904C8">
        <w:rPr>
          <w:b/>
          <w:bCs/>
          <w:sz w:val="24"/>
          <w:szCs w:val="24"/>
        </w:rPr>
        <w:lastRenderedPageBreak/>
        <w:t>V.</w:t>
      </w:r>
      <w:r w:rsidRPr="003904C8">
        <w:rPr>
          <w:b/>
          <w:bCs/>
          <w:sz w:val="24"/>
          <w:szCs w:val="24"/>
        </w:rPr>
        <w:tab/>
      </w:r>
      <w:r w:rsidRPr="003904C8">
        <w:rPr>
          <w:b/>
          <w:bCs/>
          <w:sz w:val="24"/>
          <w:szCs w:val="24"/>
          <w:u w:val="single"/>
        </w:rPr>
        <w:t>Activités futures des commissions et des réseaux, et missions d’observation des élections</w:t>
      </w:r>
    </w:p>
    <w:p w14:paraId="3EC70CDD" w14:textId="77777777" w:rsidR="00E34F02" w:rsidRDefault="00E34F02" w:rsidP="00E34F02">
      <w:pPr>
        <w:tabs>
          <w:tab w:val="left" w:pos="567"/>
        </w:tabs>
        <w:jc w:val="both"/>
      </w:pPr>
    </w:p>
    <w:p w14:paraId="75455AA4" w14:textId="77777777" w:rsidR="00E34F02" w:rsidRPr="00C04D6D" w:rsidRDefault="00E34F02" w:rsidP="00BA5ED7">
      <w:pPr>
        <w:pStyle w:val="BodyText"/>
        <w:numPr>
          <w:ilvl w:val="0"/>
          <w:numId w:val="28"/>
        </w:numPr>
        <w:tabs>
          <w:tab w:val="left" w:pos="567"/>
        </w:tabs>
        <w:spacing w:after="0"/>
        <w:ind w:left="0" w:firstLine="0"/>
        <w:jc w:val="both"/>
        <w:rPr>
          <w:rFonts w:cs="Arial"/>
          <w:bCs/>
        </w:rPr>
      </w:pPr>
      <w:r w:rsidRPr="00C04D6D">
        <w:rPr>
          <w:rFonts w:cs="Arial"/>
          <w:bCs/>
        </w:rPr>
        <w:t>Une délégation de l’APCE observera les élections à l’Assemblée du Kosovo</w:t>
      </w:r>
      <w:r w:rsidRPr="00C04D6D">
        <w:rPr>
          <w:rFonts w:cs="Arial"/>
          <w:bCs/>
          <w:vertAlign w:val="superscript"/>
        </w:rPr>
        <w:footnoteReference w:customMarkFollows="1" w:id="3"/>
        <w:sym w:font="Symbol" w:char="F02A"/>
      </w:r>
      <w:r w:rsidRPr="00C04D6D">
        <w:rPr>
          <w:rFonts w:cs="Arial"/>
          <w:bCs/>
        </w:rPr>
        <w:t xml:space="preserve"> prévues le 9 février 2025.</w:t>
      </w:r>
    </w:p>
    <w:p w14:paraId="53508ADF" w14:textId="77777777" w:rsidR="00C04D6D" w:rsidRDefault="00C04D6D" w:rsidP="00C04D6D">
      <w:pPr>
        <w:tabs>
          <w:tab w:val="left" w:pos="567"/>
        </w:tabs>
        <w:jc w:val="both"/>
      </w:pPr>
    </w:p>
    <w:p w14:paraId="7C5B1E42" w14:textId="77777777" w:rsidR="00AF497E" w:rsidRPr="00AF497E" w:rsidRDefault="00AF497E" w:rsidP="00AF497E">
      <w:pPr>
        <w:numPr>
          <w:ilvl w:val="0"/>
          <w:numId w:val="2"/>
        </w:numPr>
        <w:suppressAutoHyphens/>
        <w:ind w:left="0" w:firstLine="0"/>
        <w:jc w:val="both"/>
        <w:rPr>
          <w:rFonts w:eastAsia="MS Mincho" w:cs="Arial"/>
          <w:b/>
        </w:rPr>
      </w:pPr>
      <w:r w:rsidRPr="00AF497E">
        <w:rPr>
          <w:rFonts w:eastAsia="MS Mincho" w:cs="Arial"/>
        </w:rPr>
        <w:t xml:space="preserve">Le 7 mars 2025, à paris, </w:t>
      </w:r>
      <w:r w:rsidRPr="00AF497E">
        <w:rPr>
          <w:rFonts w:eastAsia="Batang" w:cs="Arial"/>
          <w:b/>
          <w:iCs/>
          <w:lang w:eastAsia="ko-KR"/>
        </w:rPr>
        <w:t xml:space="preserve">la Commission </w:t>
      </w:r>
      <w:r w:rsidRPr="00AF497E">
        <w:rPr>
          <w:rFonts w:cs="Arial"/>
          <w:b/>
        </w:rPr>
        <w:t>des questions sociales, de la santé et du développement durable</w:t>
      </w:r>
      <w:r w:rsidRPr="00AF497E">
        <w:rPr>
          <w:rFonts w:eastAsia="Batang" w:cs="Arial"/>
          <w:iCs/>
          <w:lang w:eastAsia="ko-KR"/>
        </w:rPr>
        <w:t xml:space="preserve"> </w:t>
      </w:r>
    </w:p>
    <w:p w14:paraId="4459A5D4" w14:textId="77777777" w:rsidR="00AF497E" w:rsidRDefault="00AF497E" w:rsidP="00AF497E">
      <w:pPr>
        <w:suppressAutoHyphens/>
        <w:jc w:val="both"/>
        <w:rPr>
          <w:rFonts w:eastAsia="Batang" w:cs="Arial"/>
          <w:iCs/>
          <w:lang w:eastAsia="ko-KR"/>
        </w:rPr>
      </w:pPr>
    </w:p>
    <w:p w14:paraId="4EA4C6A8" w14:textId="24360283" w:rsidR="00AF497E" w:rsidRPr="00AF497E" w:rsidRDefault="00AF497E" w:rsidP="00AF497E">
      <w:pPr>
        <w:suppressAutoHyphens/>
        <w:ind w:left="709"/>
        <w:jc w:val="both"/>
        <w:rPr>
          <w:rFonts w:eastAsia="MS Mincho" w:cs="Arial"/>
          <w:b/>
        </w:rPr>
      </w:pPr>
      <w:r w:rsidRPr="00D941F2">
        <w:rPr>
          <w:rFonts w:eastAsia="Batang" w:cs="Arial"/>
          <w:iCs/>
          <w:lang w:eastAsia="ko-KR"/>
        </w:rPr>
        <w:t xml:space="preserve">. </w:t>
      </w:r>
      <w:r w:rsidRPr="00AF497E">
        <w:rPr>
          <w:rFonts w:eastAsia="Batang" w:cs="Arial"/>
          <w:iCs/>
          <w:lang w:eastAsia="ko-KR"/>
        </w:rPr>
        <w:t xml:space="preserve">tiendra audition sur </w:t>
      </w:r>
      <w:r>
        <w:rPr>
          <w:rFonts w:eastAsia="Batang" w:cs="Arial"/>
          <w:iCs/>
          <w:lang w:eastAsia="ko-KR"/>
        </w:rPr>
        <w:t>« </w:t>
      </w:r>
      <w:r w:rsidRPr="00AF497E">
        <w:rPr>
          <w:rFonts w:cs="Arial"/>
          <w:iCs/>
        </w:rPr>
        <w:t>Mobilisation sociale, troubles sociaux et réaction de la police dans les États membres du Conseil de l’Europe : nécessité d’un nouveau contrat social</w:t>
      </w:r>
      <w:r>
        <w:rPr>
          <w:rFonts w:cs="Arial"/>
          <w:i/>
        </w:rPr>
        <w:t> </w:t>
      </w:r>
      <w:r w:rsidRPr="00AF497E">
        <w:rPr>
          <w:rFonts w:cs="Arial"/>
          <w:iCs/>
        </w:rPr>
        <w:t>»</w:t>
      </w:r>
      <w:r>
        <w:rPr>
          <w:rFonts w:cs="Arial"/>
          <w:iCs/>
        </w:rPr>
        <w:t>,</w:t>
      </w:r>
      <w:r w:rsidRPr="00AF497E">
        <w:rPr>
          <w:rFonts w:eastAsia="MS Mincho" w:cs="Arial"/>
        </w:rPr>
        <w:t xml:space="preserve"> dans le cadre de la préparation d’un rapport de</w:t>
      </w:r>
      <w:r w:rsidRPr="00AF497E">
        <w:rPr>
          <w:rFonts w:cs="Arial"/>
        </w:rPr>
        <w:t xml:space="preserve"> M. Fridez (Suisse, SOC)</w:t>
      </w:r>
      <w:r>
        <w:rPr>
          <w:rFonts w:cs="Arial"/>
        </w:rPr>
        <w:t> ;</w:t>
      </w:r>
    </w:p>
    <w:p w14:paraId="1B07004D" w14:textId="77777777" w:rsidR="00AF497E" w:rsidRDefault="00AF497E" w:rsidP="00AF497E">
      <w:pPr>
        <w:suppressAutoHyphens/>
        <w:jc w:val="both"/>
        <w:rPr>
          <w:rFonts w:cs="Arial"/>
        </w:rPr>
      </w:pPr>
    </w:p>
    <w:p w14:paraId="2265FE77" w14:textId="05CE463F" w:rsidR="00AF497E" w:rsidRPr="00AF497E" w:rsidRDefault="00AF497E" w:rsidP="00AF497E">
      <w:pPr>
        <w:suppressAutoHyphens/>
        <w:ind w:left="709"/>
        <w:jc w:val="both"/>
        <w:rPr>
          <w:rFonts w:eastAsia="MS Mincho" w:cs="Arial"/>
          <w:b/>
        </w:rPr>
      </w:pPr>
      <w:r w:rsidRPr="00D941F2">
        <w:rPr>
          <w:rFonts w:eastAsia="Batang" w:cs="Arial"/>
          <w:iCs/>
          <w:lang w:eastAsia="ko-KR"/>
        </w:rPr>
        <w:t xml:space="preserve">. </w:t>
      </w:r>
      <w:r w:rsidRPr="00AF497E">
        <w:rPr>
          <w:rFonts w:cs="Arial"/>
        </w:rPr>
        <w:t>aura un échange de vue sur la participation des enfants dans les travaux de l’Assemblée parlementaire</w:t>
      </w:r>
      <w:r>
        <w:rPr>
          <w:rFonts w:cs="Arial"/>
        </w:rPr>
        <w:t>.</w:t>
      </w:r>
    </w:p>
    <w:p w14:paraId="5C58BCD1" w14:textId="77777777" w:rsidR="00C04D6D" w:rsidRDefault="00C04D6D" w:rsidP="00F604F2">
      <w:pPr>
        <w:pStyle w:val="BodyText"/>
        <w:tabs>
          <w:tab w:val="left" w:pos="567"/>
        </w:tabs>
        <w:spacing w:after="0"/>
        <w:jc w:val="both"/>
        <w:rPr>
          <w:rFonts w:cs="Arial"/>
          <w:bCs/>
        </w:rPr>
      </w:pPr>
    </w:p>
    <w:p w14:paraId="04884669" w14:textId="0BBA1D2F" w:rsidR="002E293C" w:rsidRPr="00D941F2" w:rsidRDefault="002E293C" w:rsidP="002E293C">
      <w:pPr>
        <w:numPr>
          <w:ilvl w:val="0"/>
          <w:numId w:val="2"/>
        </w:numPr>
        <w:suppressAutoHyphens/>
        <w:ind w:left="0" w:firstLine="0"/>
        <w:jc w:val="both"/>
        <w:rPr>
          <w:rFonts w:eastAsia="MS Mincho" w:cs="Arial"/>
          <w:b/>
        </w:rPr>
      </w:pPr>
      <w:r w:rsidRPr="00D941F2">
        <w:rPr>
          <w:rFonts w:eastAsia="MS Mincho" w:cs="Arial"/>
        </w:rPr>
        <w:t>Du 10 au 12 mars 2025, à New York</w:t>
      </w:r>
      <w:r w:rsidR="00D941F2" w:rsidRPr="00D941F2">
        <w:rPr>
          <w:rFonts w:eastAsia="MS Mincho" w:cs="Arial"/>
        </w:rPr>
        <w:t>,</w:t>
      </w:r>
      <w:r w:rsidRPr="00D941F2">
        <w:rPr>
          <w:rFonts w:eastAsia="MS Mincho" w:cs="Arial"/>
        </w:rPr>
        <w:t xml:space="preserve"> </w:t>
      </w:r>
      <w:r w:rsidRPr="00D941F2">
        <w:rPr>
          <w:rFonts w:eastAsia="MS Mincho" w:cs="Arial"/>
          <w:b/>
          <w:bCs/>
        </w:rPr>
        <w:t xml:space="preserve">la sous-commission </w:t>
      </w:r>
      <w:r w:rsidRPr="00D941F2">
        <w:rPr>
          <w:rFonts w:eastAsia="MS Mincho" w:cs="Arial"/>
          <w:b/>
          <w:bCs/>
          <w:i/>
          <w:iCs/>
        </w:rPr>
        <w:t>ad hoc</w:t>
      </w:r>
      <w:r w:rsidRPr="00D941F2">
        <w:rPr>
          <w:rFonts w:eastAsia="MS Mincho" w:cs="Arial"/>
          <w:b/>
          <w:bCs/>
        </w:rPr>
        <w:t xml:space="preserve"> de la Commission sur l’égalité et la non-discrimination</w:t>
      </w:r>
      <w:r w:rsidRPr="00D941F2">
        <w:rPr>
          <w:rFonts w:cs="Arial"/>
          <w:b/>
          <w:bCs/>
        </w:rPr>
        <w:t> </w:t>
      </w:r>
      <w:r w:rsidRPr="00D941F2">
        <w:rPr>
          <w:rFonts w:cs="Arial"/>
        </w:rPr>
        <w:t>:</w:t>
      </w:r>
    </w:p>
    <w:p w14:paraId="7B01CF88" w14:textId="77777777" w:rsidR="002E293C" w:rsidRPr="00D941F2" w:rsidRDefault="002E293C" w:rsidP="002E293C">
      <w:pPr>
        <w:suppressAutoHyphens/>
        <w:jc w:val="both"/>
        <w:rPr>
          <w:rFonts w:eastAsia="MS Mincho" w:cs="Arial"/>
          <w:bCs/>
        </w:rPr>
      </w:pPr>
    </w:p>
    <w:p w14:paraId="0F8386C0" w14:textId="47FE4CE9" w:rsidR="002E293C" w:rsidRPr="00D941F2" w:rsidRDefault="002E293C" w:rsidP="002E293C">
      <w:pPr>
        <w:pStyle w:val="ListParagraph"/>
        <w:autoSpaceDE w:val="0"/>
        <w:autoSpaceDN w:val="0"/>
        <w:adjustRightInd w:val="0"/>
        <w:ind w:left="709"/>
        <w:jc w:val="both"/>
        <w:rPr>
          <w:rFonts w:eastAsia="Batang" w:cs="Arial"/>
          <w:iCs/>
          <w:lang w:eastAsia="ko-KR"/>
        </w:rPr>
      </w:pPr>
      <w:r w:rsidRPr="00D941F2">
        <w:rPr>
          <w:rFonts w:eastAsia="Batang" w:cs="Arial"/>
          <w:iCs/>
          <w:lang w:eastAsia="ko-KR"/>
        </w:rPr>
        <w:t xml:space="preserve">. participera à la session plénière de la Commission de la condition de la femme (CSW69) et aux évènements parallèles qui </w:t>
      </w:r>
      <w:r w:rsidR="00E34F02">
        <w:rPr>
          <w:rFonts w:eastAsia="Batang" w:cs="Arial"/>
          <w:iCs/>
          <w:lang w:eastAsia="ko-KR"/>
        </w:rPr>
        <w:t>auront l</w:t>
      </w:r>
      <w:r w:rsidRPr="00D941F2">
        <w:rPr>
          <w:rFonts w:eastAsia="Batang" w:cs="Arial"/>
          <w:iCs/>
          <w:lang w:eastAsia="ko-KR"/>
        </w:rPr>
        <w:t>ieu du 10 au 12 mars 2025;</w:t>
      </w:r>
    </w:p>
    <w:p w14:paraId="43D52E6B" w14:textId="77777777" w:rsidR="002E293C" w:rsidRPr="00D941F2" w:rsidRDefault="002E293C" w:rsidP="002E293C">
      <w:pPr>
        <w:pStyle w:val="ListParagraph"/>
        <w:autoSpaceDE w:val="0"/>
        <w:autoSpaceDN w:val="0"/>
        <w:adjustRightInd w:val="0"/>
        <w:ind w:left="709"/>
        <w:jc w:val="both"/>
        <w:rPr>
          <w:rFonts w:eastAsia="Batang" w:cs="Arial"/>
          <w:iCs/>
          <w:lang w:eastAsia="ko-KR"/>
        </w:rPr>
      </w:pPr>
    </w:p>
    <w:p w14:paraId="6462A153" w14:textId="77777777" w:rsidR="002E293C" w:rsidRPr="00D941F2" w:rsidRDefault="002E293C" w:rsidP="002E293C">
      <w:pPr>
        <w:pStyle w:val="ListParagraph"/>
        <w:autoSpaceDE w:val="0"/>
        <w:autoSpaceDN w:val="0"/>
        <w:adjustRightInd w:val="0"/>
        <w:ind w:left="709"/>
        <w:jc w:val="both"/>
        <w:rPr>
          <w:rFonts w:eastAsia="Batang" w:cs="Arial"/>
          <w:iCs/>
          <w:lang w:eastAsia="ko-KR"/>
        </w:rPr>
      </w:pPr>
      <w:r w:rsidRPr="00D941F2">
        <w:rPr>
          <w:rFonts w:eastAsia="Batang" w:cs="Arial"/>
          <w:iCs/>
          <w:lang w:eastAsia="ko-KR"/>
        </w:rPr>
        <w:t>. prendra part à des événements parallèles les 10 et 11 mars 2025 sur « Changement des normes sociales, mise en réseau et plaidoyer mondial pour faire la participation des femmes à la vie politique », « La représentation équitable des femmes – obstacles et solutions », « Menaces et opportunités des technologies numériques – les femmes sur le devant de la scène »;</w:t>
      </w:r>
    </w:p>
    <w:p w14:paraId="36D3E0EB" w14:textId="77777777" w:rsidR="002E293C" w:rsidRPr="00D941F2" w:rsidRDefault="002E293C" w:rsidP="002E293C">
      <w:pPr>
        <w:pStyle w:val="ListParagraph"/>
        <w:autoSpaceDE w:val="0"/>
        <w:autoSpaceDN w:val="0"/>
        <w:adjustRightInd w:val="0"/>
        <w:ind w:left="709"/>
        <w:jc w:val="both"/>
        <w:rPr>
          <w:rFonts w:eastAsia="Batang" w:cs="Arial"/>
          <w:iCs/>
          <w:lang w:eastAsia="ko-KR"/>
        </w:rPr>
      </w:pPr>
    </w:p>
    <w:p w14:paraId="79686332" w14:textId="7DFE502A" w:rsidR="002E293C" w:rsidRPr="00D941F2" w:rsidRDefault="002E293C" w:rsidP="002E293C">
      <w:pPr>
        <w:pStyle w:val="ListParagraph"/>
        <w:autoSpaceDE w:val="0"/>
        <w:autoSpaceDN w:val="0"/>
        <w:adjustRightInd w:val="0"/>
        <w:ind w:left="709"/>
        <w:jc w:val="both"/>
        <w:rPr>
          <w:rFonts w:eastAsia="Batang" w:cs="Arial"/>
          <w:iCs/>
          <w:lang w:eastAsia="ko-KR"/>
        </w:rPr>
      </w:pPr>
      <w:r w:rsidRPr="00D941F2">
        <w:rPr>
          <w:rFonts w:eastAsia="Batang" w:cs="Arial"/>
          <w:iCs/>
          <w:lang w:eastAsia="ko-KR"/>
        </w:rPr>
        <w:t>. participera à un événement parlementaire « Les parlements et Pékin+30 : résister aux réactions négatives et changer de paradigme en faveur de l’égalité des genres »</w:t>
      </w:r>
      <w:r w:rsidR="00D941F2">
        <w:rPr>
          <w:rFonts w:eastAsia="Batang" w:cs="Arial"/>
          <w:iCs/>
          <w:lang w:eastAsia="ko-KR"/>
        </w:rPr>
        <w:t>.</w:t>
      </w:r>
    </w:p>
    <w:p w14:paraId="3C44F4CB" w14:textId="77777777" w:rsidR="002E293C" w:rsidRPr="00D941F2" w:rsidRDefault="002E293C" w:rsidP="002E293C">
      <w:pPr>
        <w:rPr>
          <w:rFonts w:eastAsia="MS Mincho" w:cs="Arial"/>
        </w:rPr>
      </w:pPr>
    </w:p>
    <w:p w14:paraId="3C6FEB9C" w14:textId="77777777" w:rsidR="002E293C" w:rsidRPr="00D941F2" w:rsidRDefault="002E293C" w:rsidP="002E293C">
      <w:pPr>
        <w:numPr>
          <w:ilvl w:val="0"/>
          <w:numId w:val="2"/>
        </w:numPr>
        <w:suppressAutoHyphens/>
        <w:ind w:left="0" w:firstLine="0"/>
        <w:jc w:val="both"/>
        <w:rPr>
          <w:rFonts w:eastAsia="MS Mincho" w:cs="Arial"/>
          <w:b/>
        </w:rPr>
      </w:pPr>
      <w:r w:rsidRPr="00D941F2">
        <w:rPr>
          <w:rFonts w:eastAsia="MS Mincho" w:cs="Arial"/>
        </w:rPr>
        <w:t xml:space="preserve">Le 18 mars 2025, à Strasbourg : </w:t>
      </w:r>
      <w:r w:rsidRPr="00D941F2">
        <w:rPr>
          <w:rFonts w:eastAsia="MS Mincho" w:cs="Arial"/>
          <w:b/>
          <w:bCs/>
        </w:rPr>
        <w:t>la Commission sur l’égalité et la non-discrimination</w:t>
      </w:r>
      <w:r w:rsidRPr="00D941F2">
        <w:rPr>
          <w:rFonts w:cs="Arial"/>
          <w:b/>
          <w:bCs/>
        </w:rPr>
        <w:t> </w:t>
      </w:r>
      <w:r w:rsidRPr="00D941F2">
        <w:rPr>
          <w:rFonts w:cs="Arial"/>
        </w:rPr>
        <w:t>:</w:t>
      </w:r>
    </w:p>
    <w:p w14:paraId="2CAE8DAC" w14:textId="77777777" w:rsidR="002E293C" w:rsidRPr="00D941F2" w:rsidRDefault="002E293C" w:rsidP="002E293C">
      <w:pPr>
        <w:suppressAutoHyphens/>
        <w:jc w:val="both"/>
        <w:rPr>
          <w:rFonts w:eastAsia="MS Mincho" w:cs="Arial"/>
          <w:bCs/>
        </w:rPr>
      </w:pPr>
    </w:p>
    <w:p w14:paraId="3F7DDCB2" w14:textId="77777777" w:rsidR="002E293C" w:rsidRPr="009C1523" w:rsidRDefault="002E293C" w:rsidP="002E293C">
      <w:pPr>
        <w:pStyle w:val="ListParagraph"/>
        <w:autoSpaceDE w:val="0"/>
        <w:autoSpaceDN w:val="0"/>
        <w:adjustRightInd w:val="0"/>
        <w:ind w:left="709"/>
        <w:jc w:val="both"/>
        <w:rPr>
          <w:rFonts w:eastAsia="Batang" w:cs="Arial"/>
          <w:i/>
          <w:lang w:eastAsia="ko-KR"/>
        </w:rPr>
      </w:pPr>
      <w:r w:rsidRPr="00D941F2">
        <w:rPr>
          <w:rFonts w:eastAsia="Batang" w:cs="Arial"/>
          <w:iCs/>
          <w:lang w:eastAsia="ko-KR"/>
        </w:rPr>
        <w:t xml:space="preserve">. tiendra une audition sur </w:t>
      </w:r>
      <w:r w:rsidRPr="00D941F2">
        <w:rPr>
          <w:rFonts w:eastAsia="Batang" w:cs="Arial"/>
          <w:i/>
          <w:lang w:eastAsia="ko-KR"/>
        </w:rPr>
        <w:t>Violences sexuelles à l'encontre des hommes et des garçons ;</w:t>
      </w:r>
    </w:p>
    <w:p w14:paraId="5A887101" w14:textId="77777777" w:rsidR="002E293C" w:rsidRPr="00D07E15" w:rsidRDefault="002E293C" w:rsidP="00D07E15">
      <w:pPr>
        <w:autoSpaceDE w:val="0"/>
        <w:autoSpaceDN w:val="0"/>
        <w:adjustRightInd w:val="0"/>
        <w:jc w:val="both"/>
        <w:rPr>
          <w:rFonts w:eastAsia="Batang" w:cs="Arial"/>
          <w:iCs/>
          <w:lang w:eastAsia="ko-KR"/>
        </w:rPr>
      </w:pPr>
    </w:p>
    <w:p w14:paraId="07EF5418" w14:textId="77777777" w:rsidR="00C3592E" w:rsidRPr="003904C8" w:rsidRDefault="00C3592E" w:rsidP="00F604F2">
      <w:pPr>
        <w:pStyle w:val="BodyText"/>
        <w:tabs>
          <w:tab w:val="left" w:pos="567"/>
        </w:tabs>
        <w:spacing w:after="0"/>
        <w:jc w:val="both"/>
        <w:rPr>
          <w:rFonts w:cs="Arial"/>
          <w:bCs/>
        </w:rPr>
      </w:pPr>
    </w:p>
    <w:p w14:paraId="465713B3" w14:textId="2EFAF90A" w:rsidR="001D723B" w:rsidRPr="003904C8" w:rsidRDefault="001D723B" w:rsidP="00F604F2">
      <w:pPr>
        <w:ind w:left="567" w:hanging="567"/>
        <w:jc w:val="both"/>
        <w:rPr>
          <w:b/>
          <w:bCs/>
          <w:sz w:val="24"/>
          <w:szCs w:val="24"/>
        </w:rPr>
      </w:pPr>
      <w:r w:rsidRPr="003904C8">
        <w:rPr>
          <w:b/>
          <w:bCs/>
          <w:sz w:val="24"/>
          <w:szCs w:val="24"/>
        </w:rPr>
        <w:t>V</w:t>
      </w:r>
      <w:r w:rsidR="00D07445" w:rsidRPr="003904C8">
        <w:rPr>
          <w:b/>
          <w:bCs/>
          <w:sz w:val="24"/>
          <w:szCs w:val="24"/>
        </w:rPr>
        <w:t>I</w:t>
      </w:r>
      <w:r w:rsidRPr="003904C8">
        <w:rPr>
          <w:b/>
          <w:bCs/>
          <w:sz w:val="24"/>
          <w:szCs w:val="24"/>
        </w:rPr>
        <w:t>.</w:t>
      </w:r>
      <w:r w:rsidRPr="003904C8">
        <w:rPr>
          <w:b/>
          <w:bCs/>
          <w:sz w:val="24"/>
          <w:szCs w:val="24"/>
        </w:rPr>
        <w:tab/>
      </w:r>
      <w:r w:rsidRPr="003904C8">
        <w:rPr>
          <w:b/>
          <w:bCs/>
          <w:sz w:val="24"/>
          <w:szCs w:val="24"/>
          <w:u w:val="single"/>
        </w:rPr>
        <w:t>Visites d’information dans le cadre de la préparation des rapports</w:t>
      </w:r>
    </w:p>
    <w:p w14:paraId="78645420" w14:textId="77777777" w:rsidR="005F5879" w:rsidRPr="005F5879" w:rsidRDefault="005F5879" w:rsidP="005F5879">
      <w:pPr>
        <w:ind w:left="567" w:hanging="567"/>
        <w:jc w:val="both"/>
      </w:pPr>
    </w:p>
    <w:p w14:paraId="3BFC3F1E" w14:textId="77777777" w:rsidR="005F5879" w:rsidRPr="00496991" w:rsidRDefault="005F5879" w:rsidP="00BA5ED7">
      <w:pPr>
        <w:pStyle w:val="ListParagraph"/>
        <w:numPr>
          <w:ilvl w:val="0"/>
          <w:numId w:val="25"/>
        </w:numPr>
        <w:ind w:left="0" w:firstLine="0"/>
        <w:rPr>
          <w:rFonts w:eastAsia="MS Mincho" w:cs="Arial"/>
          <w:b/>
          <w:bCs/>
          <w:i/>
        </w:rPr>
      </w:pPr>
      <w:r w:rsidRPr="00496991">
        <w:rPr>
          <w:rFonts w:eastAsia="MS Mincho" w:cs="Arial"/>
          <w:b/>
          <w:bCs/>
          <w:i/>
        </w:rPr>
        <w:t>Les é</w:t>
      </w:r>
      <w:r w:rsidRPr="007501AA">
        <w:rPr>
          <w:rFonts w:eastAsia="MS Mincho" w:cs="Arial"/>
          <w:b/>
          <w:bCs/>
          <w:i/>
        </w:rPr>
        <w:t>lections en temps de crise</w:t>
      </w:r>
    </w:p>
    <w:p w14:paraId="570E4687" w14:textId="77777777" w:rsidR="005F5879" w:rsidRPr="005F5879" w:rsidRDefault="005F5879" w:rsidP="005F5879">
      <w:pPr>
        <w:rPr>
          <w:rFonts w:eastAsia="MS Mincho" w:cs="Arial"/>
          <w:b/>
          <w:bCs/>
          <w:iCs/>
        </w:rPr>
      </w:pPr>
    </w:p>
    <w:p w14:paraId="59B480B5" w14:textId="43E5445F" w:rsidR="005F5879" w:rsidRPr="005F5879" w:rsidRDefault="005F5879" w:rsidP="005F5879">
      <w:pPr>
        <w:tabs>
          <w:tab w:val="num" w:pos="702"/>
        </w:tabs>
        <w:jc w:val="both"/>
        <w:rPr>
          <w:rFonts w:eastAsia="MS Mincho" w:cs="Arial"/>
          <w:b/>
          <w:bCs/>
          <w:iCs/>
        </w:rPr>
      </w:pPr>
      <w:r w:rsidRPr="005F5879">
        <w:rPr>
          <w:rFonts w:eastAsia="MS Mincho" w:cs="Arial"/>
          <w:b/>
          <w:bCs/>
          <w:iCs/>
        </w:rPr>
        <w:t>M. Damien Cottier</w:t>
      </w:r>
      <w:r w:rsidRPr="007501AA">
        <w:rPr>
          <w:rFonts w:eastAsia="MS Mincho" w:cs="Arial"/>
          <w:iCs/>
        </w:rPr>
        <w:t xml:space="preserve"> (Suisse, </w:t>
      </w:r>
      <w:r w:rsidR="00E34F02">
        <w:rPr>
          <w:rFonts w:eastAsia="MS Mincho" w:cs="Arial"/>
          <w:iCs/>
        </w:rPr>
        <w:t>ADLE</w:t>
      </w:r>
      <w:r w:rsidRPr="007501AA">
        <w:rPr>
          <w:rFonts w:eastAsia="MS Mincho" w:cs="Arial"/>
          <w:iCs/>
        </w:rPr>
        <w:t xml:space="preserve">), rapporteur de la </w:t>
      </w:r>
      <w:r w:rsidRPr="005F5879">
        <w:rPr>
          <w:rFonts w:eastAsia="MS Mincho" w:cs="Arial"/>
          <w:i/>
        </w:rPr>
        <w:t>Commission des questions politiques et de la démocratie</w:t>
      </w:r>
      <w:r w:rsidRPr="007501AA">
        <w:rPr>
          <w:rFonts w:eastAsia="MS Mincho" w:cs="Arial"/>
          <w:iCs/>
        </w:rPr>
        <w:t xml:space="preserve">, effectuera une visite d’information à Stockholm les </w:t>
      </w:r>
      <w:r w:rsidRPr="005F5879">
        <w:rPr>
          <w:rFonts w:eastAsia="MS Mincho" w:cs="Arial"/>
          <w:b/>
          <w:bCs/>
          <w:iCs/>
        </w:rPr>
        <w:t>23 et 24 février 2025.</w:t>
      </w:r>
    </w:p>
    <w:p w14:paraId="7CBA8D85" w14:textId="77777777" w:rsidR="005F5879" w:rsidRDefault="005F5879" w:rsidP="005F5879">
      <w:pPr>
        <w:pStyle w:val="ListParagraph"/>
        <w:ind w:left="0"/>
        <w:rPr>
          <w:rFonts w:eastAsia="MS Mincho" w:cs="Arial"/>
        </w:rPr>
      </w:pPr>
    </w:p>
    <w:p w14:paraId="1BD42B7E" w14:textId="77777777" w:rsidR="005F5879" w:rsidRPr="00496991" w:rsidRDefault="005F5879" w:rsidP="00BA5ED7">
      <w:pPr>
        <w:pStyle w:val="ListParagraph"/>
        <w:numPr>
          <w:ilvl w:val="0"/>
          <w:numId w:val="25"/>
        </w:numPr>
        <w:rPr>
          <w:rFonts w:eastAsia="MS Mincho" w:cs="Arial"/>
          <w:i/>
        </w:rPr>
      </w:pPr>
      <w:r w:rsidRPr="00496991">
        <w:rPr>
          <w:rFonts w:eastAsia="MS Mincho" w:cs="Arial"/>
          <w:b/>
          <w:bCs/>
          <w:i/>
        </w:rPr>
        <w:t xml:space="preserve">Les interconnexions entre le Conseil de l’Europe et la communauté politique européenne </w:t>
      </w:r>
    </w:p>
    <w:p w14:paraId="35954423" w14:textId="77777777" w:rsidR="005F5879" w:rsidRDefault="005F5879" w:rsidP="005F5879">
      <w:pPr>
        <w:rPr>
          <w:rFonts w:eastAsia="MS Mincho" w:cs="Arial"/>
          <w:iCs/>
        </w:rPr>
      </w:pPr>
    </w:p>
    <w:p w14:paraId="3A63B181" w14:textId="77777777" w:rsidR="005F5879" w:rsidRPr="003A3F82" w:rsidRDefault="005F5879" w:rsidP="005F5879">
      <w:pPr>
        <w:tabs>
          <w:tab w:val="num" w:pos="702"/>
        </w:tabs>
        <w:jc w:val="both"/>
        <w:rPr>
          <w:rFonts w:eastAsia="MS Mincho" w:cs="Arial"/>
          <w:bCs/>
        </w:rPr>
      </w:pPr>
      <w:r w:rsidRPr="005F5879">
        <w:rPr>
          <w:rFonts w:eastAsia="MS Mincho" w:cs="Arial"/>
          <w:b/>
          <w:bCs/>
          <w:iCs/>
        </w:rPr>
        <w:t>M. Zsolt Németh</w:t>
      </w:r>
      <w:r>
        <w:rPr>
          <w:rFonts w:eastAsia="MS Mincho" w:cs="Arial"/>
          <w:iCs/>
        </w:rPr>
        <w:t xml:space="preserve"> (</w:t>
      </w:r>
      <w:r w:rsidRPr="003A3F82">
        <w:rPr>
          <w:rFonts w:eastAsia="MS Mincho" w:cs="Arial"/>
          <w:iCs/>
        </w:rPr>
        <w:t>Hongrie, CE</w:t>
      </w:r>
      <w:r>
        <w:rPr>
          <w:rFonts w:eastAsia="MS Mincho" w:cs="Arial"/>
          <w:iCs/>
        </w:rPr>
        <w:t>PA</w:t>
      </w:r>
      <w:r w:rsidRPr="003A3F82">
        <w:rPr>
          <w:rFonts w:eastAsia="MS Mincho" w:cs="Arial"/>
          <w:iCs/>
        </w:rPr>
        <w:t xml:space="preserve">), rapporteur de la </w:t>
      </w:r>
      <w:r w:rsidRPr="005F5879">
        <w:rPr>
          <w:rFonts w:eastAsia="MS Mincho" w:cs="Arial"/>
          <w:i/>
        </w:rPr>
        <w:t>Commission des questions politiques et de la démocratie</w:t>
      </w:r>
      <w:r>
        <w:rPr>
          <w:rFonts w:eastAsia="MS Mincho" w:cs="Arial"/>
          <w:iCs/>
        </w:rPr>
        <w:t>,</w:t>
      </w:r>
      <w:r w:rsidRPr="003A3F82">
        <w:rPr>
          <w:rFonts w:eastAsia="MS Mincho" w:cs="Arial"/>
          <w:iCs/>
        </w:rPr>
        <w:t xml:space="preserve"> tiendra</w:t>
      </w:r>
      <w:r w:rsidRPr="003A3F82">
        <w:rPr>
          <w:rFonts w:eastAsia="MS Mincho" w:cs="Arial"/>
          <w:i/>
        </w:rPr>
        <w:t xml:space="preserve"> </w:t>
      </w:r>
      <w:r w:rsidRPr="003A3F82">
        <w:rPr>
          <w:rFonts w:eastAsia="MS Mincho" w:cs="Arial"/>
        </w:rPr>
        <w:t xml:space="preserve">une visite d’information à Paris le </w:t>
      </w:r>
      <w:r w:rsidRPr="005F5879">
        <w:rPr>
          <w:rFonts w:eastAsia="MS Mincho" w:cs="Arial"/>
          <w:b/>
          <w:bCs/>
        </w:rPr>
        <w:t>4 mars</w:t>
      </w:r>
      <w:r w:rsidRPr="003A3F82">
        <w:rPr>
          <w:rFonts w:eastAsia="MS Mincho" w:cs="Arial"/>
          <w:b/>
        </w:rPr>
        <w:t xml:space="preserve"> 2025.</w:t>
      </w:r>
    </w:p>
    <w:p w14:paraId="1D9D83F2" w14:textId="77777777" w:rsidR="005F5879" w:rsidRPr="005F5879" w:rsidRDefault="005F5879" w:rsidP="005F5879">
      <w:pPr>
        <w:ind w:left="567" w:hanging="567"/>
        <w:jc w:val="both"/>
      </w:pPr>
    </w:p>
    <w:p w14:paraId="3EDBABD6" w14:textId="77777777" w:rsidR="005F5879" w:rsidRPr="00496991" w:rsidRDefault="005F5879" w:rsidP="00BA5ED7">
      <w:pPr>
        <w:pStyle w:val="ListParagraph"/>
        <w:numPr>
          <w:ilvl w:val="0"/>
          <w:numId w:val="25"/>
        </w:numPr>
        <w:ind w:left="0" w:firstLine="0"/>
        <w:jc w:val="both"/>
        <w:rPr>
          <w:rFonts w:eastAsia="MS Mincho" w:cs="Arial"/>
          <w:b/>
          <w:bCs/>
          <w:i/>
        </w:rPr>
      </w:pPr>
      <w:r w:rsidRPr="00496991">
        <w:rPr>
          <w:rFonts w:eastAsia="MS Mincho" w:cs="Arial"/>
          <w:b/>
          <w:bCs/>
          <w:i/>
        </w:rPr>
        <w:t>Une coopération plus étroite entre l'Assemblée parlementaire du Conseil de l'Europe et le Congrès des États-Unis</w:t>
      </w:r>
    </w:p>
    <w:p w14:paraId="0C5C112E" w14:textId="77777777" w:rsidR="005F5879" w:rsidRPr="007501AA" w:rsidRDefault="005F5879" w:rsidP="005F5879">
      <w:pPr>
        <w:rPr>
          <w:rFonts w:eastAsia="MS Mincho" w:cs="Arial"/>
          <w:iCs/>
        </w:rPr>
      </w:pPr>
    </w:p>
    <w:p w14:paraId="430BBC6C" w14:textId="77777777" w:rsidR="005F5879" w:rsidRPr="007501AA" w:rsidRDefault="005F5879" w:rsidP="005F5879">
      <w:pPr>
        <w:rPr>
          <w:rFonts w:eastAsia="MS Mincho" w:cs="Arial"/>
          <w:iCs/>
        </w:rPr>
      </w:pPr>
      <w:r w:rsidRPr="005F5879">
        <w:rPr>
          <w:rFonts w:eastAsia="MS Mincho" w:cs="Arial"/>
          <w:b/>
          <w:bCs/>
          <w:iCs/>
        </w:rPr>
        <w:t>M. George Papandreou</w:t>
      </w:r>
      <w:r w:rsidRPr="007501AA">
        <w:rPr>
          <w:rFonts w:eastAsia="MS Mincho" w:cs="Arial"/>
          <w:iCs/>
        </w:rPr>
        <w:t xml:space="preserve"> (Grèce, SOC), rapporteur de la </w:t>
      </w:r>
      <w:r w:rsidRPr="005F5879">
        <w:rPr>
          <w:rFonts w:eastAsia="MS Mincho" w:cs="Arial"/>
          <w:i/>
        </w:rPr>
        <w:t>Commission des questions politiques et de la démocratie</w:t>
      </w:r>
      <w:r w:rsidRPr="007501AA">
        <w:rPr>
          <w:rFonts w:eastAsia="MS Mincho" w:cs="Arial"/>
          <w:iCs/>
        </w:rPr>
        <w:t xml:space="preserve">, effectuera une visite d’information à Washington les </w:t>
      </w:r>
      <w:r w:rsidRPr="005F5879">
        <w:rPr>
          <w:rFonts w:eastAsia="MS Mincho" w:cs="Arial"/>
          <w:b/>
          <w:bCs/>
          <w:iCs/>
        </w:rPr>
        <w:t>12 et 13 mars 2025.</w:t>
      </w:r>
    </w:p>
    <w:p w14:paraId="3448433E" w14:textId="77777777" w:rsidR="005F5879" w:rsidRDefault="005F5879" w:rsidP="005F5879">
      <w:pPr>
        <w:pStyle w:val="ListParagraph"/>
        <w:ind w:left="0"/>
        <w:rPr>
          <w:rFonts w:eastAsia="MS Mincho" w:cs="Arial"/>
        </w:rPr>
      </w:pPr>
    </w:p>
    <w:p w14:paraId="34BB679C" w14:textId="2DF054CB" w:rsidR="00BC11CA" w:rsidRDefault="00BC11CA">
      <w:pPr>
        <w:rPr>
          <w:rFonts w:eastAsia="MS Mincho" w:cs="Arial"/>
        </w:rPr>
      </w:pPr>
      <w:r>
        <w:rPr>
          <w:rFonts w:eastAsia="MS Mincho" w:cs="Arial"/>
        </w:rPr>
        <w:br w:type="page"/>
      </w:r>
    </w:p>
    <w:p w14:paraId="77F1C60F" w14:textId="77777777" w:rsidR="00952D95" w:rsidRPr="003904C8" w:rsidRDefault="00952D95" w:rsidP="001D723B">
      <w:pPr>
        <w:pStyle w:val="ListParagraph"/>
        <w:ind w:left="0"/>
        <w:rPr>
          <w:rFonts w:eastAsia="MS Mincho" w:cs="Arial"/>
        </w:rPr>
      </w:pPr>
    </w:p>
    <w:p w14:paraId="08B8BF2A" w14:textId="719879F3" w:rsidR="00B51C7C" w:rsidRDefault="001D723B" w:rsidP="00B51C7C">
      <w:pPr>
        <w:tabs>
          <w:tab w:val="left" w:pos="567"/>
        </w:tabs>
        <w:rPr>
          <w:rFonts w:cs="Arial"/>
          <w:b/>
          <w:iCs/>
          <w:sz w:val="24"/>
          <w:szCs w:val="24"/>
          <w:highlight w:val="yellow"/>
          <w:u w:val="single"/>
        </w:rPr>
      </w:pPr>
      <w:r w:rsidRPr="003904C8">
        <w:rPr>
          <w:b/>
          <w:bCs/>
          <w:sz w:val="24"/>
          <w:szCs w:val="24"/>
        </w:rPr>
        <w:t>V</w:t>
      </w:r>
      <w:r w:rsidR="00D07445" w:rsidRPr="003904C8">
        <w:rPr>
          <w:b/>
          <w:bCs/>
          <w:sz w:val="24"/>
          <w:szCs w:val="24"/>
        </w:rPr>
        <w:t>I</w:t>
      </w:r>
      <w:r w:rsidRPr="003904C8">
        <w:rPr>
          <w:b/>
          <w:bCs/>
          <w:sz w:val="24"/>
          <w:szCs w:val="24"/>
        </w:rPr>
        <w:t>I.</w:t>
      </w:r>
      <w:r w:rsidRPr="003904C8">
        <w:rPr>
          <w:b/>
          <w:bCs/>
          <w:sz w:val="24"/>
          <w:szCs w:val="24"/>
        </w:rPr>
        <w:tab/>
      </w:r>
      <w:r w:rsidR="00B51C7C" w:rsidRPr="001F22F6">
        <w:rPr>
          <w:rFonts w:cs="Arial"/>
          <w:b/>
          <w:iCs/>
          <w:sz w:val="24"/>
          <w:szCs w:val="24"/>
          <w:u w:val="single"/>
        </w:rPr>
        <w:t>Autres activités des membres de l’Assemblée</w:t>
      </w:r>
    </w:p>
    <w:p w14:paraId="36D91474" w14:textId="77777777" w:rsidR="00B51C7C" w:rsidRDefault="00B51C7C" w:rsidP="001D723B">
      <w:pPr>
        <w:tabs>
          <w:tab w:val="left" w:pos="567"/>
        </w:tabs>
        <w:jc w:val="both"/>
      </w:pPr>
    </w:p>
    <w:p w14:paraId="1BF2E3B1" w14:textId="35E0DE8A" w:rsidR="005F5879" w:rsidRPr="006A5377" w:rsidRDefault="00E34F02" w:rsidP="005F5879">
      <w:pPr>
        <w:tabs>
          <w:tab w:val="left" w:pos="567"/>
        </w:tabs>
        <w:jc w:val="both"/>
      </w:pPr>
      <w:r>
        <w:rPr>
          <w:b/>
          <w:bCs/>
        </w:rPr>
        <w:t>Une commission ad hoc du Bureau de l’Assemblée</w:t>
      </w:r>
      <w:r w:rsidR="005F5879" w:rsidRPr="006A5377">
        <w:t xml:space="preserve"> participer</w:t>
      </w:r>
      <w:r>
        <w:t>a</w:t>
      </w:r>
      <w:r w:rsidR="005F5879" w:rsidRPr="006A5377">
        <w:t xml:space="preserve"> au Réseau parlementaire mondial de l'OCDE, </w:t>
      </w:r>
      <w:r w:rsidR="005F5879">
        <w:t xml:space="preserve">du </w:t>
      </w:r>
      <w:r w:rsidR="005F5879" w:rsidRPr="006A5377">
        <w:t>5</w:t>
      </w:r>
      <w:r w:rsidR="005F5879">
        <w:t xml:space="preserve"> au </w:t>
      </w:r>
      <w:r w:rsidR="005F5879" w:rsidRPr="006A5377">
        <w:t>7 février, à Paris.</w:t>
      </w:r>
    </w:p>
    <w:p w14:paraId="5A50B31B" w14:textId="77777777" w:rsidR="002E293C" w:rsidRDefault="002E293C" w:rsidP="002E293C">
      <w:pPr>
        <w:tabs>
          <w:tab w:val="left" w:pos="567"/>
        </w:tabs>
        <w:jc w:val="both"/>
      </w:pPr>
    </w:p>
    <w:p w14:paraId="64F3F0B2" w14:textId="701F83A7" w:rsidR="002E293C" w:rsidRPr="006B5C71" w:rsidRDefault="002E293C" w:rsidP="002E293C">
      <w:pPr>
        <w:tabs>
          <w:tab w:val="left" w:pos="567"/>
        </w:tabs>
        <w:jc w:val="both"/>
        <w:rPr>
          <w:b/>
          <w:bCs/>
        </w:rPr>
      </w:pPr>
      <w:r w:rsidRPr="006B5C71">
        <w:rPr>
          <w:b/>
          <w:bCs/>
        </w:rPr>
        <w:t xml:space="preserve">Mme Yevheniia Kravchuk </w:t>
      </w:r>
      <w:r w:rsidRPr="00E34F02">
        <w:t xml:space="preserve">(Ukraine, ADLE) </w:t>
      </w:r>
      <w:r w:rsidRPr="006B5C71">
        <w:t xml:space="preserve">participera à la conférence internationale sur la démocratie et la jeunesse à l'ère numérique du 19 au 21 mars 2025 à Belval </w:t>
      </w:r>
      <w:r>
        <w:t>(Luxembourg)</w:t>
      </w:r>
      <w:r w:rsidRPr="006B5C71">
        <w:t>.</w:t>
      </w:r>
      <w:r w:rsidRPr="006B5C71">
        <w:rPr>
          <w:b/>
          <w:bCs/>
        </w:rPr>
        <w:t xml:space="preserve"> </w:t>
      </w:r>
    </w:p>
    <w:p w14:paraId="7D65BDFE" w14:textId="77777777" w:rsidR="002E293C" w:rsidRPr="006B5C71" w:rsidRDefault="002E293C" w:rsidP="002E293C">
      <w:pPr>
        <w:tabs>
          <w:tab w:val="left" w:pos="567"/>
        </w:tabs>
        <w:jc w:val="both"/>
        <w:rPr>
          <w:b/>
          <w:bCs/>
        </w:rPr>
      </w:pPr>
    </w:p>
    <w:p w14:paraId="1A2EF0BE" w14:textId="77777777" w:rsidR="005F5879" w:rsidRPr="00997E91" w:rsidRDefault="005F5879" w:rsidP="001D723B">
      <w:pPr>
        <w:tabs>
          <w:tab w:val="left" w:pos="567"/>
        </w:tabs>
        <w:jc w:val="both"/>
      </w:pPr>
    </w:p>
    <w:p w14:paraId="061B681D" w14:textId="34CE5692" w:rsidR="001D723B" w:rsidRPr="003904C8" w:rsidRDefault="00232BD2" w:rsidP="001D723B">
      <w:pPr>
        <w:tabs>
          <w:tab w:val="left" w:pos="567"/>
        </w:tabs>
        <w:jc w:val="both"/>
        <w:rPr>
          <w:b/>
          <w:bCs/>
          <w:sz w:val="24"/>
          <w:szCs w:val="24"/>
        </w:rPr>
      </w:pPr>
      <w:r>
        <w:rPr>
          <w:b/>
          <w:bCs/>
          <w:sz w:val="24"/>
          <w:szCs w:val="24"/>
        </w:rPr>
        <w:t>VII</w:t>
      </w:r>
      <w:r w:rsidR="00B51C7C" w:rsidRPr="00B51C7C">
        <w:rPr>
          <w:b/>
          <w:bCs/>
          <w:sz w:val="24"/>
          <w:szCs w:val="24"/>
        </w:rPr>
        <w:t>I.</w:t>
      </w:r>
      <w:r w:rsidR="00B51C7C" w:rsidRPr="00B51C7C">
        <w:rPr>
          <w:b/>
          <w:bCs/>
          <w:sz w:val="24"/>
          <w:szCs w:val="24"/>
        </w:rPr>
        <w:tab/>
      </w:r>
      <w:r w:rsidR="001D723B" w:rsidRPr="003904C8">
        <w:rPr>
          <w:b/>
          <w:bCs/>
          <w:sz w:val="24"/>
          <w:szCs w:val="24"/>
          <w:u w:val="single"/>
        </w:rPr>
        <w:t>Séminaires et conférences organisés par l’Assemblée</w:t>
      </w:r>
    </w:p>
    <w:p w14:paraId="79FBAA88" w14:textId="77777777" w:rsidR="00FF1823" w:rsidRPr="00FF1823" w:rsidRDefault="00FF1823" w:rsidP="00FF1823">
      <w:pPr>
        <w:tabs>
          <w:tab w:val="left" w:pos="1787"/>
        </w:tabs>
        <w:jc w:val="both"/>
        <w:rPr>
          <w:rFonts w:cs="Arial"/>
        </w:rPr>
      </w:pPr>
    </w:p>
    <w:p w14:paraId="1311C924" w14:textId="7A178268" w:rsidR="00AF497E" w:rsidRPr="002936C1" w:rsidRDefault="00AF497E" w:rsidP="00AF497E">
      <w:pPr>
        <w:pStyle w:val="ListParagraph"/>
        <w:numPr>
          <w:ilvl w:val="0"/>
          <w:numId w:val="3"/>
        </w:numPr>
        <w:ind w:left="0" w:hanging="11"/>
        <w:contextualSpacing/>
        <w:jc w:val="both"/>
        <w:rPr>
          <w:rFonts w:cs="Arial"/>
          <w:iCs/>
          <w:lang w:eastAsia="fr-FR"/>
        </w:rPr>
      </w:pPr>
      <w:r w:rsidRPr="002936C1">
        <w:rPr>
          <w:rFonts w:cs="Arial"/>
          <w:b/>
        </w:rPr>
        <w:t xml:space="preserve">14 février 2025, Luxembourg : </w:t>
      </w:r>
      <w:bookmarkStart w:id="12" w:name="_Hlk189207258"/>
      <w:r w:rsidRPr="002936C1">
        <w:rPr>
          <w:rFonts w:cs="Arial"/>
        </w:rPr>
        <w:t>la</w:t>
      </w:r>
      <w:r w:rsidRPr="002936C1">
        <w:rPr>
          <w:rFonts w:cs="Arial"/>
          <w:i/>
        </w:rPr>
        <w:t xml:space="preserve"> Commission des questions sociales, de la santé et du développement durable </w:t>
      </w:r>
      <w:r w:rsidRPr="002936C1">
        <w:rPr>
          <w:rFonts w:cs="Arial"/>
        </w:rPr>
        <w:t>organisera une Conférence sur « </w:t>
      </w:r>
      <w:r w:rsidRPr="002936C1">
        <w:rPr>
          <w:rFonts w:cs="Arial"/>
          <w:iCs/>
        </w:rPr>
        <w:t>Le rôle des Parlements nationaux dans la protection du droit à un environnement sain ».</w:t>
      </w:r>
    </w:p>
    <w:bookmarkEnd w:id="12"/>
    <w:p w14:paraId="2C5E1936" w14:textId="77777777" w:rsidR="00AF497E" w:rsidRPr="002936C1" w:rsidRDefault="00AF497E" w:rsidP="00AF497E">
      <w:pPr>
        <w:pStyle w:val="ListParagraph"/>
        <w:rPr>
          <w:rFonts w:cs="Arial"/>
          <w:lang w:eastAsia="fr-FR"/>
        </w:rPr>
      </w:pPr>
    </w:p>
    <w:p w14:paraId="30F9E9C3" w14:textId="091E4D05" w:rsidR="00AF497E" w:rsidRPr="002936C1" w:rsidRDefault="00AF497E" w:rsidP="00AF497E">
      <w:pPr>
        <w:pStyle w:val="ListParagraph"/>
        <w:numPr>
          <w:ilvl w:val="0"/>
          <w:numId w:val="3"/>
        </w:numPr>
        <w:ind w:left="0" w:hanging="11"/>
        <w:contextualSpacing/>
        <w:jc w:val="both"/>
        <w:rPr>
          <w:rFonts w:cs="Arial"/>
          <w:iCs/>
          <w:lang w:eastAsia="fr-FR"/>
        </w:rPr>
      </w:pPr>
      <w:r w:rsidRPr="002936C1">
        <w:rPr>
          <w:rFonts w:cs="Arial"/>
          <w:b/>
          <w:bCs/>
          <w:lang w:eastAsia="fr-FR"/>
        </w:rPr>
        <w:t>5 mars 2025, la Haye</w:t>
      </w:r>
      <w:r w:rsidRPr="002936C1">
        <w:rPr>
          <w:rFonts w:cs="Arial"/>
          <w:lang w:eastAsia="fr-FR"/>
        </w:rPr>
        <w:t xml:space="preserve"> : </w:t>
      </w:r>
      <w:r w:rsidRPr="002936C1">
        <w:rPr>
          <w:rFonts w:cs="Arial"/>
        </w:rPr>
        <w:t>la</w:t>
      </w:r>
      <w:r w:rsidRPr="002936C1">
        <w:rPr>
          <w:rFonts w:cs="Arial"/>
          <w:i/>
        </w:rPr>
        <w:t xml:space="preserve"> Commission des questions sociales, de la santé et du développement durable </w:t>
      </w:r>
      <w:r w:rsidRPr="002936C1">
        <w:rPr>
          <w:rFonts w:cs="Arial"/>
        </w:rPr>
        <w:t>organisera une Conférence sur « </w:t>
      </w:r>
      <w:r w:rsidRPr="002936C1">
        <w:rPr>
          <w:rFonts w:cs="Arial"/>
          <w:iCs/>
        </w:rPr>
        <w:t>Le rôle du Parlement néerlandais dans la protection du droit à un environnement sain ».</w:t>
      </w:r>
    </w:p>
    <w:p w14:paraId="5705D977" w14:textId="77777777" w:rsidR="00AF497E" w:rsidRPr="00D07E15" w:rsidRDefault="00AF497E" w:rsidP="00952D95">
      <w:pPr>
        <w:tabs>
          <w:tab w:val="left" w:pos="1787"/>
        </w:tabs>
        <w:jc w:val="both"/>
        <w:rPr>
          <w:rFonts w:cs="Arial"/>
          <w:bCs/>
        </w:rPr>
      </w:pPr>
    </w:p>
    <w:p w14:paraId="2134CED4" w14:textId="77777777" w:rsidR="00E34F02" w:rsidRDefault="00C04D6D" w:rsidP="00BA5ED7">
      <w:pPr>
        <w:pStyle w:val="ListParagraph"/>
        <w:numPr>
          <w:ilvl w:val="0"/>
          <w:numId w:val="29"/>
        </w:numPr>
        <w:tabs>
          <w:tab w:val="left" w:pos="567"/>
        </w:tabs>
        <w:ind w:left="0" w:firstLine="0"/>
        <w:jc w:val="both"/>
      </w:pPr>
      <w:r w:rsidRPr="00D07E15">
        <w:rPr>
          <w:b/>
          <w:bCs/>
        </w:rPr>
        <w:t xml:space="preserve">Janvier - mars 2025, Chisinau </w:t>
      </w:r>
      <w:r w:rsidRPr="00D07E15">
        <w:t xml:space="preserve">: la </w:t>
      </w:r>
      <w:r w:rsidRPr="00D07E15">
        <w:rPr>
          <w:i/>
          <w:iCs/>
        </w:rPr>
        <w:t>Division de la coopération parlementaire et électorale de l’APCE</w:t>
      </w:r>
      <w:r w:rsidRPr="00D07E15">
        <w:t>, dans le cadre du projet « Améliorer les pratiques électorales en République de Moldova, 2025-2028»</w:t>
      </w:r>
      <w:r w:rsidR="00E34F02">
        <w:t> :</w:t>
      </w:r>
    </w:p>
    <w:p w14:paraId="58CD7977" w14:textId="77777777" w:rsidR="00E34F02" w:rsidRDefault="00E34F02" w:rsidP="00E34F02">
      <w:pPr>
        <w:pStyle w:val="ListParagraph"/>
        <w:tabs>
          <w:tab w:val="left" w:pos="567"/>
        </w:tabs>
        <w:ind w:left="0"/>
        <w:jc w:val="both"/>
        <w:rPr>
          <w:b/>
          <w:bCs/>
        </w:rPr>
      </w:pPr>
    </w:p>
    <w:p w14:paraId="66CE597D" w14:textId="39E30CDA" w:rsidR="00E34F02" w:rsidRPr="00D07E15" w:rsidRDefault="00E34F02" w:rsidP="00E34F02">
      <w:pPr>
        <w:pStyle w:val="ListParagraph"/>
        <w:tabs>
          <w:tab w:val="left" w:pos="567"/>
        </w:tabs>
        <w:ind w:left="709"/>
        <w:jc w:val="both"/>
      </w:pPr>
      <w:r w:rsidRPr="00D941F2">
        <w:rPr>
          <w:rFonts w:eastAsia="Batang" w:cs="Arial"/>
          <w:iCs/>
          <w:lang w:eastAsia="ko-KR"/>
        </w:rPr>
        <w:t xml:space="preserve">. </w:t>
      </w:r>
      <w:r w:rsidR="00C04D6D" w:rsidRPr="00D07E15">
        <w:t xml:space="preserve">élaborera des amendements au cadre juridique régissant la mise en œuvre du vote par correspondance en dehors de la République de Moldova (y compris la loi 109/2024 sur la mise en œuvre partielle du vote par correspondance) sur la base des résultats de la mise en œuvre du vote par correspondance dans six pays (États-Unis, Canada, Norvège, Suède, Finlande, Islande) lors de l’élection présidentielle et du référendum constitutionnel républicain du 20 octobre 2024. </w:t>
      </w:r>
    </w:p>
    <w:p w14:paraId="44F9F67B" w14:textId="77777777" w:rsidR="00E34F02" w:rsidRDefault="00E34F02" w:rsidP="00E34F02">
      <w:pPr>
        <w:tabs>
          <w:tab w:val="left" w:pos="567"/>
        </w:tabs>
        <w:jc w:val="both"/>
      </w:pPr>
    </w:p>
    <w:p w14:paraId="2093BAD1" w14:textId="4471B92E" w:rsidR="00C04D6D" w:rsidRPr="00D07E15" w:rsidRDefault="00E34F02" w:rsidP="00E34F02">
      <w:pPr>
        <w:pStyle w:val="ListParagraph"/>
        <w:tabs>
          <w:tab w:val="left" w:pos="567"/>
        </w:tabs>
        <w:ind w:left="709"/>
        <w:jc w:val="both"/>
      </w:pPr>
      <w:r w:rsidRPr="00D941F2">
        <w:rPr>
          <w:rFonts w:eastAsia="Batang" w:cs="Arial"/>
          <w:iCs/>
          <w:lang w:eastAsia="ko-KR"/>
        </w:rPr>
        <w:t xml:space="preserve">. </w:t>
      </w:r>
      <w:r w:rsidR="00C04D6D" w:rsidRPr="00D07E15">
        <w:t>révisera le programme (questions) existant du centre de formation pour la procédure de certification des agents électoraux en vue des sessions de certification/d’examen de 2025.</w:t>
      </w:r>
    </w:p>
    <w:p w14:paraId="5E729873" w14:textId="77777777" w:rsidR="00C04D6D" w:rsidRPr="00D07E15" w:rsidRDefault="00C04D6D" w:rsidP="00D07E15">
      <w:pPr>
        <w:pStyle w:val="ListParagraph"/>
        <w:ind w:left="0"/>
      </w:pPr>
    </w:p>
    <w:p w14:paraId="6D4F5A47" w14:textId="77777777" w:rsidR="00C04D6D" w:rsidRPr="00D07E15" w:rsidRDefault="00C04D6D" w:rsidP="00BA5ED7">
      <w:pPr>
        <w:pStyle w:val="ListParagraph"/>
        <w:numPr>
          <w:ilvl w:val="0"/>
          <w:numId w:val="29"/>
        </w:numPr>
        <w:tabs>
          <w:tab w:val="left" w:pos="567"/>
        </w:tabs>
        <w:ind w:left="0" w:firstLine="0"/>
        <w:jc w:val="both"/>
      </w:pPr>
      <w:r w:rsidRPr="00D07E15">
        <w:rPr>
          <w:b/>
          <w:bCs/>
        </w:rPr>
        <w:t>18-19 mars 2025, Chisinau</w:t>
      </w:r>
      <w:r w:rsidRPr="00D07E15">
        <w:t xml:space="preserve"> : la </w:t>
      </w:r>
      <w:r w:rsidRPr="00D07E15">
        <w:rPr>
          <w:i/>
          <w:iCs/>
        </w:rPr>
        <w:t>Division de la coopération parlementaire et électorale de l'APCE</w:t>
      </w:r>
      <w:r w:rsidRPr="00D07E15">
        <w:t xml:space="preserve">, dans le cadre du projet « Améliorer la pratique électorale en République de Moldova, 2025-2028 », organisera, en coopération avec la Commission Electorale Centrale de la République de Moldova, la </w:t>
      </w:r>
      <w:r w:rsidRPr="00D07E15">
        <w:rPr>
          <w:i/>
          <w:iCs/>
        </w:rPr>
        <w:t>Conférence d'analyse postélectorale sur l'élection présidentielle et le référendum constitutionnel républicain en République de Moldova, 20 octobre 2024 : enseignements tirés, recommandations et mesures à prendre</w:t>
      </w:r>
      <w:r w:rsidRPr="00D07E15">
        <w:t>. La conférence réunira les principales parties prenantes, notamment les organes de gestion des élections, les partis politiques, les observateurs nationaux et domestiques, les partis de développement, les institutions intéressées pour discuter des enseignements tirés des élections de 2024 et générer des solutions, y compris des amendements à la législation et aux procédures électorales avant les élections parlementaires de l'automne 2025.</w:t>
      </w:r>
    </w:p>
    <w:p w14:paraId="18474238" w14:textId="77777777" w:rsidR="00C04D6D" w:rsidRPr="00D07E15" w:rsidRDefault="00C04D6D" w:rsidP="00D07E15">
      <w:pPr>
        <w:pStyle w:val="ListParagraph"/>
        <w:ind w:left="0"/>
      </w:pPr>
    </w:p>
    <w:p w14:paraId="2E0E59AF" w14:textId="77777777" w:rsidR="00E34F02" w:rsidRPr="00E34F02" w:rsidRDefault="00C04D6D" w:rsidP="00BA5ED7">
      <w:pPr>
        <w:pStyle w:val="ListParagraph"/>
        <w:numPr>
          <w:ilvl w:val="0"/>
          <w:numId w:val="29"/>
        </w:numPr>
        <w:tabs>
          <w:tab w:val="left" w:pos="567"/>
        </w:tabs>
        <w:ind w:left="0" w:firstLine="0"/>
        <w:jc w:val="both"/>
        <w:rPr>
          <w:rFonts w:cs="Arial"/>
        </w:rPr>
      </w:pPr>
      <w:r w:rsidRPr="00D07E15">
        <w:rPr>
          <w:b/>
          <w:bCs/>
        </w:rPr>
        <w:t>Janvier - mars 2025, Kyiv</w:t>
      </w:r>
      <w:r w:rsidRPr="00D07E15">
        <w:t xml:space="preserve"> : la </w:t>
      </w:r>
      <w:r w:rsidRPr="00D07E15">
        <w:rPr>
          <w:i/>
          <w:iCs/>
        </w:rPr>
        <w:t>Division de la coopération parlementaire et électorale de l'APCE</w:t>
      </w:r>
      <w:r w:rsidRPr="00D07E15">
        <w:t xml:space="preserve">, dans le cadre du projet « Soutenir les élections démocratiques d'après-guerre en Ukraine “, </w:t>
      </w:r>
    </w:p>
    <w:p w14:paraId="779363EA" w14:textId="77777777" w:rsidR="00E34F02" w:rsidRDefault="00E34F02" w:rsidP="00E34F02">
      <w:pPr>
        <w:pStyle w:val="ListParagraph"/>
      </w:pPr>
    </w:p>
    <w:p w14:paraId="00C40B88" w14:textId="3398E4D5" w:rsidR="00C04D6D" w:rsidRDefault="00E34F02" w:rsidP="00E34F02">
      <w:pPr>
        <w:pStyle w:val="ListParagraph"/>
        <w:tabs>
          <w:tab w:val="left" w:pos="567"/>
        </w:tabs>
        <w:ind w:left="709"/>
        <w:jc w:val="both"/>
      </w:pPr>
      <w:r w:rsidRPr="00D941F2">
        <w:rPr>
          <w:rFonts w:eastAsia="Batang" w:cs="Arial"/>
          <w:iCs/>
          <w:lang w:eastAsia="ko-KR"/>
        </w:rPr>
        <w:t xml:space="preserve">. </w:t>
      </w:r>
      <w:r w:rsidR="00C04D6D" w:rsidRPr="00D07E15">
        <w:t xml:space="preserve">va préparer le cours de formation en ligne pour les partis politiques et les </w:t>
      </w:r>
      <w:r>
        <w:t xml:space="preserve">candidates et les </w:t>
      </w:r>
      <w:r w:rsidR="00C04D6D" w:rsidRPr="00D07E15">
        <w:t xml:space="preserve">candidats </w:t>
      </w:r>
      <w:r>
        <w:t>« </w:t>
      </w:r>
      <w:r w:rsidR="00C04D6D" w:rsidRPr="00D07E15">
        <w:t xml:space="preserve">Représentation équilibrée des femmes et des hommes dans les partis politiques et les processus électoraux ». Le cours sera disponible sur la plateforme éducative et de sensibilisation « CEC : prosvita » et pour le public. Le cours de formation vise à sensibiliser les partis politiques et les </w:t>
      </w:r>
      <w:r>
        <w:t xml:space="preserve">candidates et les </w:t>
      </w:r>
      <w:r w:rsidR="00C04D6D" w:rsidRPr="00D07E15">
        <w:t xml:space="preserve">candidats aux normes et au cadre internationaux et nationaux relatifs à la participation équilibrée des femmes et des hommes aux processus politiques et électoraux, à la lutte contre la discrimination fondée sur le genre, le sexisme et le discours de haine, ainsi qu'aux instruments disponibles pour renforcer la représentation équilibrée des femmes et des hommes au sein des structures des partis politiques. </w:t>
      </w:r>
    </w:p>
    <w:p w14:paraId="0244A8D7" w14:textId="77777777" w:rsidR="00E34F02" w:rsidRPr="00E34F02" w:rsidRDefault="00E34F02" w:rsidP="00E34F02">
      <w:pPr>
        <w:tabs>
          <w:tab w:val="left" w:pos="567"/>
        </w:tabs>
        <w:jc w:val="both"/>
        <w:rPr>
          <w:rFonts w:cs="Arial"/>
        </w:rPr>
      </w:pPr>
    </w:p>
    <w:p w14:paraId="6781D5F1" w14:textId="73DC9861" w:rsidR="00C04D6D" w:rsidRPr="00D07E15" w:rsidRDefault="00E34F02" w:rsidP="00E34F02">
      <w:pPr>
        <w:pStyle w:val="ListParagraph"/>
        <w:tabs>
          <w:tab w:val="left" w:pos="567"/>
        </w:tabs>
        <w:ind w:left="709"/>
        <w:jc w:val="both"/>
        <w:rPr>
          <w:rFonts w:cs="Arial"/>
        </w:rPr>
      </w:pPr>
      <w:r w:rsidRPr="00D941F2">
        <w:rPr>
          <w:rFonts w:eastAsia="Batang" w:cs="Arial"/>
          <w:iCs/>
          <w:lang w:eastAsia="ko-KR"/>
        </w:rPr>
        <w:t xml:space="preserve">. </w:t>
      </w:r>
      <w:r>
        <w:rPr>
          <w:rFonts w:eastAsia="Batang" w:cs="Arial"/>
          <w:iCs/>
          <w:lang w:eastAsia="ko-KR"/>
        </w:rPr>
        <w:t>a</w:t>
      </w:r>
      <w:r w:rsidR="00C04D6D" w:rsidRPr="00D07E15">
        <w:rPr>
          <w:rFonts w:cs="Arial"/>
        </w:rPr>
        <w:t>ssurera le soutien technique et la maintenance pour le fonctionnement de la plateforme d'information et d'éducation en ligne (https://www.cvkpro.com), un projet conjoint de la Commission électorale centrale et du Conseil de l'Europe visant à fournir aux électeurs ukrainiens des informations et du matériel actualisés sur les élections (infographies, brochures, documents, vidéos), y compris des informations sur les normes et la législation électorales ukrainiennes.</w:t>
      </w:r>
    </w:p>
    <w:p w14:paraId="7AF95F48" w14:textId="77777777" w:rsidR="00C04D6D" w:rsidRPr="00D07E15" w:rsidRDefault="00C04D6D" w:rsidP="00D07E15">
      <w:pPr>
        <w:tabs>
          <w:tab w:val="left" w:pos="567"/>
        </w:tabs>
        <w:jc w:val="both"/>
        <w:rPr>
          <w:rFonts w:cs="Arial"/>
        </w:rPr>
      </w:pPr>
      <w:r w:rsidRPr="00D07E15">
        <w:rPr>
          <w:rFonts w:cs="Arial"/>
        </w:rPr>
        <w:t xml:space="preserve"> </w:t>
      </w:r>
    </w:p>
    <w:p w14:paraId="4BC93A1A" w14:textId="77777777" w:rsidR="00C04D6D" w:rsidRPr="00D07E15" w:rsidRDefault="00C04D6D" w:rsidP="00BA5ED7">
      <w:pPr>
        <w:pStyle w:val="ListParagraph"/>
        <w:numPr>
          <w:ilvl w:val="0"/>
          <w:numId w:val="29"/>
        </w:numPr>
        <w:tabs>
          <w:tab w:val="left" w:pos="567"/>
        </w:tabs>
        <w:ind w:left="0" w:firstLine="0"/>
        <w:jc w:val="both"/>
        <w:rPr>
          <w:rFonts w:cs="Arial"/>
        </w:rPr>
      </w:pPr>
      <w:r w:rsidRPr="00D07E15">
        <w:rPr>
          <w:rFonts w:cs="Arial"/>
          <w:b/>
          <w:bCs/>
        </w:rPr>
        <w:lastRenderedPageBreak/>
        <w:t>Février - mars 2025, Tirana</w:t>
      </w:r>
      <w:r w:rsidRPr="00D07E15">
        <w:rPr>
          <w:rFonts w:cs="Arial"/>
        </w:rPr>
        <w:t xml:space="preserve"> : la </w:t>
      </w:r>
      <w:r w:rsidRPr="00D07E15">
        <w:rPr>
          <w:rFonts w:cs="Arial"/>
          <w:i/>
          <w:iCs/>
        </w:rPr>
        <w:t>Division de la coopération parlementaire et électorale de l'APCE</w:t>
      </w:r>
      <w:r w:rsidRPr="00D07E15">
        <w:rPr>
          <w:rFonts w:cs="Arial"/>
        </w:rPr>
        <w:t>, dans le cadre du projet « Renforcer l'intégrité des élections en Albanie » et en coordination avec la Commission électorale centrale et d'autres partenaires concernés, organisera une session de formation sur l'utilisation de la</w:t>
      </w:r>
      <w:r w:rsidRPr="00D07E15">
        <w:t xml:space="preserve"> </w:t>
      </w:r>
      <w:r w:rsidRPr="00D07E15">
        <w:rPr>
          <w:rFonts w:cs="Arial"/>
        </w:rPr>
        <w:t>Plateforme d'information en direct. Les groupes cibles comprennent les institutions publiques et les organisations de la société civile et l'objectif est d'assurer la visibilité et d'accroître l'utilisation de la Plateforme d'information en direct par les parties prenantes concernées.</w:t>
      </w:r>
    </w:p>
    <w:p w14:paraId="01C6D57C" w14:textId="77777777" w:rsidR="00C04D6D" w:rsidRPr="00D07E15" w:rsidRDefault="00C04D6D" w:rsidP="00D07E15">
      <w:pPr>
        <w:pStyle w:val="ListParagraph"/>
        <w:ind w:left="0"/>
        <w:rPr>
          <w:rFonts w:cs="Arial"/>
        </w:rPr>
      </w:pPr>
    </w:p>
    <w:p w14:paraId="43F8A7F3" w14:textId="599672D0" w:rsidR="00C04D6D" w:rsidRPr="00D07E15" w:rsidRDefault="00C04D6D" w:rsidP="00BA5ED7">
      <w:pPr>
        <w:pStyle w:val="ListParagraph"/>
        <w:numPr>
          <w:ilvl w:val="0"/>
          <w:numId w:val="29"/>
        </w:numPr>
        <w:tabs>
          <w:tab w:val="left" w:pos="567"/>
        </w:tabs>
        <w:ind w:left="0" w:firstLine="0"/>
        <w:jc w:val="both"/>
        <w:rPr>
          <w:rFonts w:cs="Arial"/>
        </w:rPr>
      </w:pPr>
      <w:r w:rsidRPr="00D07E15">
        <w:rPr>
          <w:rFonts w:cs="Arial"/>
          <w:b/>
          <w:bCs/>
        </w:rPr>
        <w:t>Mars 2025, Tirana</w:t>
      </w:r>
      <w:r w:rsidRPr="00D07E15">
        <w:rPr>
          <w:rFonts w:cs="Arial"/>
        </w:rPr>
        <w:t xml:space="preserve"> : la </w:t>
      </w:r>
      <w:r w:rsidRPr="00D07E15">
        <w:rPr>
          <w:rFonts w:cs="Arial"/>
          <w:i/>
          <w:iCs/>
        </w:rPr>
        <w:t>Division de la coopération parlementaire et électorale de l'APCE</w:t>
      </w:r>
      <w:r w:rsidRPr="00D07E15">
        <w:rPr>
          <w:rFonts w:cs="Arial"/>
        </w:rPr>
        <w:t>, dans le cadre du projet « Renforcer l'intégrité des élections en Albani</w:t>
      </w:r>
      <w:r w:rsidR="00D07E15">
        <w:rPr>
          <w:rFonts w:cs="Arial"/>
        </w:rPr>
        <w:t>e</w:t>
      </w:r>
      <w:r w:rsidRPr="00D07E15">
        <w:rPr>
          <w:rFonts w:cs="Arial"/>
        </w:rPr>
        <w:t>», mènera une activité d'un an sur le «Programme d'élections simulées» à partir de mars 2025. Ce programme vise à encourager l'engagement civique, à sensibiliser aux élections et à préparer les jeunes à une participation active au processus électoral. Il devrait toucher environ 3 000 élèves dans toute l'Albanie. Un mémorandum d'accord sera signé entre la Commission électorale centrale et le Ministère de l'Education et des Sports afin d'aider les établissements d'enseignement à inclure l'éducation des primo-votants dans leurs programmes annuels d'éducation extrascolaire.</w:t>
      </w:r>
    </w:p>
    <w:p w14:paraId="354FEE12" w14:textId="77777777" w:rsidR="00C04D6D" w:rsidRDefault="00C04D6D" w:rsidP="00D07E15">
      <w:pPr>
        <w:pStyle w:val="ListParagraph"/>
        <w:tabs>
          <w:tab w:val="left" w:pos="567"/>
        </w:tabs>
        <w:ind w:left="0"/>
        <w:jc w:val="both"/>
        <w:rPr>
          <w:rFonts w:cs="Arial"/>
        </w:rPr>
      </w:pPr>
    </w:p>
    <w:p w14:paraId="27B90E6A" w14:textId="77777777" w:rsidR="00FF1823" w:rsidRPr="00A826BF" w:rsidRDefault="00FF1823" w:rsidP="00FF1823">
      <w:pPr>
        <w:tabs>
          <w:tab w:val="left" w:pos="1787"/>
        </w:tabs>
        <w:jc w:val="both"/>
      </w:pPr>
    </w:p>
    <w:p w14:paraId="7643F349" w14:textId="3B2F8717" w:rsidR="001D723B" w:rsidRPr="003904C8" w:rsidRDefault="00E34F02" w:rsidP="001D723B">
      <w:pPr>
        <w:ind w:left="567" w:hanging="567"/>
        <w:jc w:val="both"/>
        <w:rPr>
          <w:b/>
          <w:bCs/>
          <w:sz w:val="24"/>
          <w:szCs w:val="24"/>
          <w:u w:val="single"/>
        </w:rPr>
      </w:pPr>
      <w:r>
        <w:rPr>
          <w:b/>
          <w:bCs/>
          <w:sz w:val="24"/>
          <w:szCs w:val="24"/>
        </w:rPr>
        <w:t>I</w:t>
      </w:r>
      <w:r w:rsidR="00A826BF" w:rsidRPr="00997E91">
        <w:rPr>
          <w:b/>
          <w:bCs/>
          <w:sz w:val="24"/>
          <w:szCs w:val="24"/>
        </w:rPr>
        <w:t>X.</w:t>
      </w:r>
      <w:r w:rsidR="00A826BF" w:rsidRPr="00997E91">
        <w:rPr>
          <w:b/>
          <w:bCs/>
          <w:sz w:val="24"/>
          <w:szCs w:val="24"/>
        </w:rPr>
        <w:tab/>
      </w:r>
      <w:r w:rsidR="00A826BF">
        <w:rPr>
          <w:b/>
          <w:bCs/>
          <w:sz w:val="24"/>
          <w:szCs w:val="24"/>
          <w:u w:val="single"/>
        </w:rPr>
        <w:t>Coopération avec la</w:t>
      </w:r>
      <w:r w:rsidR="001D723B" w:rsidRPr="003904C8">
        <w:rPr>
          <w:b/>
          <w:bCs/>
          <w:sz w:val="24"/>
          <w:szCs w:val="24"/>
          <w:u w:val="single"/>
        </w:rPr>
        <w:t xml:space="preserve"> Commission de Venise</w:t>
      </w:r>
    </w:p>
    <w:p w14:paraId="547D8DF3" w14:textId="75746E3A" w:rsidR="00FC046A" w:rsidRDefault="00FC046A">
      <w:pPr>
        <w:rPr>
          <w:rFonts w:cs="Arial"/>
          <w:bCs/>
        </w:rPr>
      </w:pPr>
    </w:p>
    <w:p w14:paraId="7DB7063E" w14:textId="1BA23E42" w:rsidR="008107A7" w:rsidRPr="000A7B0D" w:rsidRDefault="008107A7" w:rsidP="008107A7">
      <w:pPr>
        <w:pStyle w:val="ListParagraph"/>
        <w:numPr>
          <w:ilvl w:val="0"/>
          <w:numId w:val="3"/>
        </w:numPr>
        <w:autoSpaceDE w:val="0"/>
        <w:autoSpaceDN w:val="0"/>
        <w:ind w:left="0" w:firstLine="0"/>
        <w:jc w:val="both"/>
        <w:rPr>
          <w:rFonts w:cs="Arial"/>
        </w:rPr>
      </w:pPr>
      <w:r w:rsidRPr="000A7B0D">
        <w:rPr>
          <w:rFonts w:cs="Arial"/>
          <w:b/>
        </w:rPr>
        <w:t>28 janvier 2025 :</w:t>
      </w:r>
      <w:r w:rsidRPr="000A7B0D">
        <w:rPr>
          <w:rFonts w:cs="Arial"/>
        </w:rPr>
        <w:t xml:space="preserve"> la </w:t>
      </w:r>
      <w:r w:rsidRPr="000A7B0D">
        <w:rPr>
          <w:rFonts w:cs="Arial"/>
          <w:i/>
          <w:iCs/>
        </w:rPr>
        <w:t>Commission pour le respect des obligations et engagements des Etats membres du Conseil de l’Europe</w:t>
      </w:r>
      <w:r w:rsidRPr="000A7B0D">
        <w:rPr>
          <w:rFonts w:cs="Arial"/>
          <w:i/>
        </w:rPr>
        <w:t xml:space="preserve"> (Commission de suivi),</w:t>
      </w:r>
      <w:r w:rsidRPr="000A7B0D">
        <w:rPr>
          <w:rFonts w:cs="Arial"/>
        </w:rPr>
        <w:t xml:space="preserve"> dans le cadre d’un rapport sur « Le respect par la Hongrie des obligations découlant de l’adhésion au Conseil de l’Europe » par les corapporteurs: M. Eerik-Niiles Kross (Estonie, ADLE) et M. George Papandreou (Grèce, SOC), a demandé deux avis à la Commission de Venise sur: 1/ </w:t>
      </w:r>
      <w:r w:rsidRPr="000A7B0D">
        <w:rPr>
          <w:lang w:eastAsia="fr-FR"/>
        </w:rPr>
        <w:t>Le quatorzième amendement à la loi fondamentale de la Hongrie et Loi LXVII de 2024 modifiant la loi CLI de 2011 sur la Cour constitutionnelle et sur le statut juridique du procureur général, des procureurs et des autres employés du ministère public et sur la carrière des procureurs et 2/ la réforme électorale de décembre 2024.</w:t>
      </w:r>
    </w:p>
    <w:p w14:paraId="7F0F4F24" w14:textId="77777777" w:rsidR="00B74313" w:rsidRDefault="00B74313" w:rsidP="00B74313">
      <w:pPr>
        <w:tabs>
          <w:tab w:val="left" w:pos="1787"/>
        </w:tabs>
        <w:jc w:val="both"/>
        <w:rPr>
          <w:rFonts w:cs="Arial"/>
          <w:bCs/>
        </w:rPr>
      </w:pPr>
    </w:p>
    <w:p w14:paraId="095C131D" w14:textId="0FD58BD5" w:rsidR="00B74313" w:rsidRPr="00D07E15" w:rsidRDefault="00B74313" w:rsidP="00B74313">
      <w:pPr>
        <w:pStyle w:val="ListParagraph"/>
        <w:numPr>
          <w:ilvl w:val="0"/>
          <w:numId w:val="3"/>
        </w:numPr>
        <w:tabs>
          <w:tab w:val="left" w:pos="709"/>
        </w:tabs>
        <w:ind w:left="0" w:firstLine="0"/>
        <w:contextualSpacing/>
        <w:jc w:val="both"/>
        <w:rPr>
          <w:rFonts w:cs="Arial"/>
          <w:bCs/>
        </w:rPr>
      </w:pPr>
      <w:r w:rsidRPr="00D07E15">
        <w:rPr>
          <w:rFonts w:cs="Arial"/>
          <w:b/>
          <w:bCs/>
        </w:rPr>
        <w:t xml:space="preserve">13 mars 2025, Venise </w:t>
      </w:r>
      <w:r w:rsidR="00D07E15" w:rsidRPr="00D07E15">
        <w:rPr>
          <w:rFonts w:cs="Arial"/>
          <w:b/>
          <w:bCs/>
        </w:rPr>
        <w:t>(Italie)</w:t>
      </w:r>
      <w:r w:rsidRPr="00D07E15">
        <w:rPr>
          <w:rFonts w:cs="Arial"/>
        </w:rPr>
        <w:t> : le représentant de la</w:t>
      </w:r>
      <w:r w:rsidRPr="00D07E15">
        <w:rPr>
          <w:rFonts w:cs="Arial"/>
          <w:i/>
          <w:iCs/>
        </w:rPr>
        <w:t xml:space="preserve"> Commission des questions juridiques et des droits de l’homme,</w:t>
      </w:r>
      <w:r w:rsidRPr="00D07E15">
        <w:rPr>
          <w:rFonts w:cs="Arial"/>
        </w:rPr>
        <w:t xml:space="preserve"> M. Pablo Hispán (Espagne, </w:t>
      </w:r>
      <w:r w:rsidR="00E34F02">
        <w:rPr>
          <w:rFonts w:cs="Arial"/>
        </w:rPr>
        <w:t>PPE/DC</w:t>
      </w:r>
      <w:r w:rsidRPr="00D07E15">
        <w:rPr>
          <w:rFonts w:cs="Arial"/>
        </w:rPr>
        <w:t xml:space="preserve">), </w:t>
      </w:r>
      <w:r w:rsidR="00E34F02">
        <w:rPr>
          <w:rFonts w:cs="Arial"/>
        </w:rPr>
        <w:t>devrait</w:t>
      </w:r>
      <w:r w:rsidRPr="00D07E15">
        <w:rPr>
          <w:rFonts w:cs="Arial"/>
        </w:rPr>
        <w:t xml:space="preserve"> participer à la 82e réunion du Conseil des élections démocratiques</w:t>
      </w:r>
    </w:p>
    <w:p w14:paraId="2C55FCE7" w14:textId="77777777" w:rsidR="00B74313" w:rsidRPr="00D07E15" w:rsidRDefault="00B74313" w:rsidP="00B74313">
      <w:pPr>
        <w:pStyle w:val="ListParagraph"/>
        <w:tabs>
          <w:tab w:val="left" w:pos="1787"/>
        </w:tabs>
        <w:ind w:left="0"/>
        <w:contextualSpacing/>
        <w:jc w:val="both"/>
        <w:rPr>
          <w:rFonts w:cs="Arial"/>
          <w:bCs/>
        </w:rPr>
      </w:pPr>
      <w:r w:rsidRPr="00D07E15">
        <w:rPr>
          <w:rFonts w:cs="Arial"/>
        </w:rPr>
        <w:t xml:space="preserve"> </w:t>
      </w:r>
    </w:p>
    <w:p w14:paraId="79D3FAB0" w14:textId="0E622F64" w:rsidR="00B74313" w:rsidRPr="00D07E15" w:rsidRDefault="00B74313" w:rsidP="00B74313">
      <w:pPr>
        <w:pStyle w:val="ListParagraph"/>
        <w:numPr>
          <w:ilvl w:val="0"/>
          <w:numId w:val="3"/>
        </w:numPr>
        <w:tabs>
          <w:tab w:val="left" w:pos="709"/>
        </w:tabs>
        <w:ind w:left="0" w:firstLine="0"/>
        <w:contextualSpacing/>
        <w:jc w:val="both"/>
        <w:rPr>
          <w:rFonts w:cs="Arial"/>
          <w:bCs/>
        </w:rPr>
      </w:pPr>
      <w:r w:rsidRPr="00D07E15">
        <w:rPr>
          <w:rFonts w:cs="Arial"/>
          <w:b/>
          <w:bCs/>
        </w:rPr>
        <w:t xml:space="preserve">14-15 mars 2025, Venise </w:t>
      </w:r>
      <w:r w:rsidR="00D07E15" w:rsidRPr="00D07E15">
        <w:rPr>
          <w:rFonts w:cs="Arial"/>
          <w:b/>
          <w:bCs/>
        </w:rPr>
        <w:t>(Italie)</w:t>
      </w:r>
      <w:r w:rsidRPr="00D07E15">
        <w:rPr>
          <w:rFonts w:cs="Arial"/>
        </w:rPr>
        <w:t> : le représentant de la</w:t>
      </w:r>
      <w:r w:rsidRPr="00D07E15">
        <w:rPr>
          <w:rFonts w:cs="Arial"/>
          <w:i/>
          <w:iCs/>
        </w:rPr>
        <w:t xml:space="preserve"> Commission des questions juridiques et des droits de l’homme</w:t>
      </w:r>
      <w:r w:rsidRPr="00D07E15">
        <w:rPr>
          <w:rFonts w:cs="Arial"/>
        </w:rPr>
        <w:t xml:space="preserve">, M. Antonio Guttiérez Limones (Espagne, SOC), </w:t>
      </w:r>
      <w:r w:rsidR="00E34F02">
        <w:rPr>
          <w:rFonts w:cs="Arial"/>
        </w:rPr>
        <w:t>devrait</w:t>
      </w:r>
      <w:r w:rsidRPr="00D07E15">
        <w:rPr>
          <w:rFonts w:cs="Arial"/>
        </w:rPr>
        <w:t xml:space="preserve"> participer à la 142</w:t>
      </w:r>
      <w:r w:rsidRPr="00D07E15">
        <w:rPr>
          <w:rFonts w:cs="Arial"/>
          <w:vertAlign w:val="superscript"/>
        </w:rPr>
        <w:t>ème</w:t>
      </w:r>
      <w:r w:rsidRPr="00D07E15">
        <w:rPr>
          <w:rFonts w:cs="Arial"/>
        </w:rPr>
        <w:t xml:space="preserve"> session plénière de la Commission de Venise </w:t>
      </w:r>
    </w:p>
    <w:p w14:paraId="37BA3EFD" w14:textId="77777777" w:rsidR="00B74313" w:rsidRPr="00D07E15" w:rsidRDefault="00B74313" w:rsidP="00952D95">
      <w:pPr>
        <w:tabs>
          <w:tab w:val="left" w:pos="1787"/>
        </w:tabs>
        <w:jc w:val="both"/>
        <w:rPr>
          <w:rFonts w:cs="Arial"/>
          <w:bCs/>
        </w:rPr>
      </w:pPr>
    </w:p>
    <w:p w14:paraId="4D176950" w14:textId="6AAA773C" w:rsidR="00C04D6D" w:rsidRPr="00D07E15" w:rsidRDefault="00C04D6D" w:rsidP="00C04D6D">
      <w:pPr>
        <w:pStyle w:val="ListParagraph"/>
        <w:numPr>
          <w:ilvl w:val="0"/>
          <w:numId w:val="3"/>
        </w:numPr>
        <w:tabs>
          <w:tab w:val="left" w:pos="360"/>
          <w:tab w:val="left" w:pos="1787"/>
        </w:tabs>
        <w:ind w:left="0" w:firstLine="0"/>
        <w:jc w:val="both"/>
        <w:rPr>
          <w:rFonts w:cs="Arial"/>
          <w:bCs/>
        </w:rPr>
      </w:pPr>
      <w:r w:rsidRPr="00D07E15">
        <w:rPr>
          <w:rFonts w:cs="Arial"/>
          <w:b/>
        </w:rPr>
        <w:t>18-19 mars 2025, Chisinau</w:t>
      </w:r>
      <w:r w:rsidRPr="00D07E15">
        <w:rPr>
          <w:rFonts w:cs="Arial"/>
          <w:bCs/>
        </w:rPr>
        <w:t xml:space="preserve"> : </w:t>
      </w:r>
      <w:r w:rsidRPr="00D07E15">
        <w:rPr>
          <w:rFonts w:cs="Arial"/>
          <w:bCs/>
          <w:i/>
          <w:iCs/>
        </w:rPr>
        <w:t>la Division de la coopération parlementaire et électorale de l'APCE</w:t>
      </w:r>
      <w:r w:rsidRPr="00D07E15">
        <w:rPr>
          <w:rFonts w:cs="Arial"/>
          <w:bCs/>
        </w:rPr>
        <w:t xml:space="preserve">, dans le cadre du projet « Améliorer la pratique électorale en République de Moldova, 2025-2028 », organisera, en coopération avec la Commission Electorale Centrale de la République de Moldova, la </w:t>
      </w:r>
      <w:r w:rsidR="00D07E15" w:rsidRPr="00D07E15">
        <w:rPr>
          <w:rFonts w:cs="Arial"/>
          <w:bCs/>
        </w:rPr>
        <w:t>« </w:t>
      </w:r>
      <w:r w:rsidRPr="00D07E15">
        <w:rPr>
          <w:rFonts w:cs="Arial"/>
          <w:bCs/>
        </w:rPr>
        <w:t>Conférence d'analyse postélectorale sur l'élection présidentielle et le référendum constitutionnel républicain en République de Moldova, 20 octobre 2024 : leçons tirées, recommandations et mesures à prendre</w:t>
      </w:r>
      <w:r w:rsidR="00D07E15" w:rsidRPr="00D07E15">
        <w:rPr>
          <w:rFonts w:cs="Arial"/>
          <w:bCs/>
        </w:rPr>
        <w:t> »</w:t>
      </w:r>
      <w:r w:rsidRPr="00D07E15">
        <w:rPr>
          <w:rFonts w:cs="Arial"/>
          <w:bCs/>
        </w:rPr>
        <w:t xml:space="preserve">. </w:t>
      </w:r>
      <w:r w:rsidR="00E34F02">
        <w:rPr>
          <w:rFonts w:cs="Arial"/>
          <w:bCs/>
        </w:rPr>
        <w:t>D</w:t>
      </w:r>
      <w:r w:rsidRPr="00D07E15">
        <w:rPr>
          <w:rFonts w:cs="Arial"/>
          <w:bCs/>
        </w:rPr>
        <w:t>es représentants de la Commission de Venise partageront leur expertise spécifique en matière d'élections lors de cet événement.</w:t>
      </w:r>
    </w:p>
    <w:p w14:paraId="5648D207" w14:textId="77777777" w:rsidR="008107A7" w:rsidRDefault="008107A7" w:rsidP="00952D95">
      <w:pPr>
        <w:tabs>
          <w:tab w:val="left" w:pos="1787"/>
        </w:tabs>
        <w:jc w:val="both"/>
        <w:rPr>
          <w:rFonts w:cs="Arial"/>
          <w:bCs/>
        </w:rPr>
      </w:pPr>
    </w:p>
    <w:p w14:paraId="7E4CAA1A" w14:textId="77777777" w:rsidR="00C04D6D" w:rsidRPr="00952D95" w:rsidRDefault="00C04D6D" w:rsidP="00952D95">
      <w:pPr>
        <w:tabs>
          <w:tab w:val="left" w:pos="1787"/>
        </w:tabs>
        <w:jc w:val="both"/>
        <w:rPr>
          <w:rFonts w:cs="Arial"/>
          <w:bCs/>
        </w:rPr>
      </w:pPr>
    </w:p>
    <w:p w14:paraId="379021C1" w14:textId="295E4A9C" w:rsidR="001D723B" w:rsidRPr="003904C8" w:rsidRDefault="001D723B" w:rsidP="001D723B">
      <w:pPr>
        <w:tabs>
          <w:tab w:val="left" w:pos="567"/>
        </w:tabs>
        <w:jc w:val="both"/>
        <w:outlineLvl w:val="0"/>
        <w:rPr>
          <w:b/>
          <w:bCs/>
          <w:sz w:val="24"/>
          <w:szCs w:val="24"/>
        </w:rPr>
      </w:pPr>
      <w:r w:rsidRPr="003904C8">
        <w:rPr>
          <w:b/>
          <w:bCs/>
          <w:sz w:val="24"/>
          <w:szCs w:val="24"/>
        </w:rPr>
        <w:t>X.</w:t>
      </w:r>
      <w:r w:rsidRPr="003904C8">
        <w:rPr>
          <w:b/>
          <w:bCs/>
          <w:sz w:val="24"/>
          <w:szCs w:val="24"/>
        </w:rPr>
        <w:tab/>
      </w:r>
      <w:r w:rsidRPr="003904C8">
        <w:rPr>
          <w:b/>
          <w:bCs/>
          <w:sz w:val="24"/>
          <w:szCs w:val="24"/>
          <w:u w:val="single"/>
        </w:rPr>
        <w:t>Relations extérieures</w:t>
      </w:r>
    </w:p>
    <w:p w14:paraId="3B1161B6" w14:textId="77777777" w:rsidR="00952D95" w:rsidRPr="00952D95" w:rsidRDefault="00952D95" w:rsidP="00952D95">
      <w:pPr>
        <w:tabs>
          <w:tab w:val="left" w:pos="567"/>
        </w:tabs>
        <w:jc w:val="both"/>
        <w:outlineLvl w:val="0"/>
      </w:pPr>
    </w:p>
    <w:p w14:paraId="088FA727" w14:textId="1305A479" w:rsidR="001D723B" w:rsidRPr="003904C8" w:rsidRDefault="001D723B" w:rsidP="00BA5ED7">
      <w:pPr>
        <w:numPr>
          <w:ilvl w:val="0"/>
          <w:numId w:val="6"/>
        </w:numPr>
        <w:tabs>
          <w:tab w:val="left" w:pos="567"/>
        </w:tabs>
        <w:jc w:val="both"/>
        <w:outlineLvl w:val="0"/>
        <w:rPr>
          <w:b/>
          <w:bCs/>
          <w:sz w:val="24"/>
          <w:szCs w:val="24"/>
          <w:u w:val="single"/>
        </w:rPr>
      </w:pPr>
      <w:r w:rsidRPr="003904C8">
        <w:rPr>
          <w:b/>
          <w:bCs/>
          <w:sz w:val="24"/>
          <w:szCs w:val="24"/>
          <w:u w:val="single"/>
        </w:rPr>
        <w:t>Relations avec d’autres partenaires internationaux</w:t>
      </w:r>
    </w:p>
    <w:p w14:paraId="1CDB4F72" w14:textId="77777777" w:rsidR="002E293C" w:rsidRPr="006B5C71" w:rsidRDefault="002E293C" w:rsidP="002E293C">
      <w:pPr>
        <w:tabs>
          <w:tab w:val="left" w:pos="567"/>
        </w:tabs>
        <w:jc w:val="both"/>
        <w:rPr>
          <w:rFonts w:cs="Arial"/>
          <w:b/>
          <w:iCs/>
        </w:rPr>
      </w:pPr>
    </w:p>
    <w:p w14:paraId="248381E3" w14:textId="4EE563B9" w:rsidR="002E293C" w:rsidRPr="006B5C71" w:rsidRDefault="002E293C" w:rsidP="00BA5ED7">
      <w:pPr>
        <w:numPr>
          <w:ilvl w:val="0"/>
          <w:numId w:val="26"/>
        </w:numPr>
        <w:ind w:left="0" w:hanging="11"/>
        <w:contextualSpacing/>
        <w:jc w:val="both"/>
        <w:rPr>
          <w:rFonts w:cs="Arial"/>
          <w:bCs/>
        </w:rPr>
      </w:pPr>
      <w:r w:rsidRPr="006B5C71">
        <w:rPr>
          <w:rFonts w:cs="Arial"/>
          <w:b/>
        </w:rPr>
        <w:t xml:space="preserve">Date à confirmer, Zurich </w:t>
      </w:r>
      <w:r>
        <w:rPr>
          <w:rFonts w:cs="Arial"/>
          <w:b/>
        </w:rPr>
        <w:t>(</w:t>
      </w:r>
      <w:r w:rsidRPr="006B5C71">
        <w:rPr>
          <w:rFonts w:cs="Arial"/>
          <w:b/>
        </w:rPr>
        <w:t>Suisse</w:t>
      </w:r>
      <w:r>
        <w:rPr>
          <w:rFonts w:cs="Arial"/>
          <w:b/>
        </w:rPr>
        <w:t>)</w:t>
      </w:r>
      <w:r w:rsidRPr="006B5C71">
        <w:rPr>
          <w:rFonts w:cs="Arial"/>
          <w:bCs/>
        </w:rPr>
        <w:t xml:space="preserve"> : la </w:t>
      </w:r>
      <w:r w:rsidRPr="006B5C71">
        <w:rPr>
          <w:rFonts w:cs="Arial"/>
          <w:bCs/>
          <w:i/>
          <w:iCs/>
        </w:rPr>
        <w:t xml:space="preserve">Commission de la </w:t>
      </w:r>
      <w:r>
        <w:rPr>
          <w:rFonts w:cs="Arial"/>
          <w:bCs/>
          <w:i/>
          <w:iCs/>
        </w:rPr>
        <w:t>C</w:t>
      </w:r>
      <w:r w:rsidRPr="006B5C71">
        <w:rPr>
          <w:rFonts w:cs="Arial"/>
          <w:bCs/>
          <w:i/>
          <w:iCs/>
        </w:rPr>
        <w:t>ulture</w:t>
      </w:r>
      <w:r w:rsidR="00E34F02">
        <w:rPr>
          <w:rFonts w:cs="Arial"/>
          <w:bCs/>
          <w:i/>
          <w:iCs/>
        </w:rPr>
        <w:t>,</w:t>
      </w:r>
      <w:r w:rsidRPr="006B5C71">
        <w:rPr>
          <w:rFonts w:cs="Arial"/>
          <w:bCs/>
          <w:i/>
          <w:iCs/>
        </w:rPr>
        <w:t>. Science, Education et Médias</w:t>
      </w:r>
      <w:r w:rsidRPr="006B5C71">
        <w:rPr>
          <w:rFonts w:cs="Arial"/>
          <w:bCs/>
        </w:rPr>
        <w:t xml:space="preserve"> a approuvé la constitution d'une délégation composée des membres suivants pour participer à une réunion en personne au siège de la FIFA, à l'invitation de cette organisation :</w:t>
      </w:r>
    </w:p>
    <w:p w14:paraId="1144CA8B" w14:textId="24864A84" w:rsidR="00E34F02" w:rsidRDefault="00E34F02" w:rsidP="00BA5ED7">
      <w:pPr>
        <w:numPr>
          <w:ilvl w:val="1"/>
          <w:numId w:val="26"/>
        </w:numPr>
        <w:contextualSpacing/>
        <w:jc w:val="both"/>
        <w:rPr>
          <w:rFonts w:cs="Arial"/>
          <w:bCs/>
        </w:rPr>
      </w:pPr>
      <w:r w:rsidRPr="006B5C71">
        <w:rPr>
          <w:rFonts w:cs="Arial"/>
          <w:bCs/>
        </w:rPr>
        <w:t>M</w:t>
      </w:r>
      <w:r>
        <w:rPr>
          <w:rFonts w:cs="Arial"/>
          <w:bCs/>
        </w:rPr>
        <w:t>me</w:t>
      </w:r>
      <w:r w:rsidRPr="006B5C71">
        <w:rPr>
          <w:rFonts w:cs="Arial"/>
          <w:bCs/>
        </w:rPr>
        <w:t xml:space="preserve"> Linda Hofstad Helleland (</w:t>
      </w:r>
      <w:r w:rsidRPr="00376FD4">
        <w:rPr>
          <w:rFonts w:cs="Arial"/>
          <w:bCs/>
        </w:rPr>
        <w:t>Norvège, PPE/DC</w:t>
      </w:r>
      <w:r w:rsidRPr="006B5C71">
        <w:rPr>
          <w:rFonts w:cs="Arial"/>
          <w:bCs/>
        </w:rPr>
        <w:t xml:space="preserve">), </w:t>
      </w:r>
      <w:r w:rsidRPr="00376FD4">
        <w:rPr>
          <w:rFonts w:cs="Arial"/>
          <w:bCs/>
        </w:rPr>
        <w:t>Présidente d</w:t>
      </w:r>
      <w:r>
        <w:rPr>
          <w:rFonts w:cs="Arial"/>
          <w:bCs/>
        </w:rPr>
        <w:t>e la Commission ;</w:t>
      </w:r>
    </w:p>
    <w:p w14:paraId="641AA127" w14:textId="505A4FC8" w:rsidR="002E293C" w:rsidRDefault="002E293C" w:rsidP="00BA5ED7">
      <w:pPr>
        <w:numPr>
          <w:ilvl w:val="1"/>
          <w:numId w:val="26"/>
        </w:numPr>
        <w:contextualSpacing/>
        <w:jc w:val="both"/>
        <w:rPr>
          <w:rFonts w:cs="Arial"/>
          <w:bCs/>
        </w:rPr>
      </w:pPr>
      <w:r w:rsidRPr="006B5C71">
        <w:rPr>
          <w:rFonts w:cs="Arial"/>
          <w:bCs/>
        </w:rPr>
        <w:t>M</w:t>
      </w:r>
      <w:r w:rsidR="00E34F02">
        <w:rPr>
          <w:rFonts w:cs="Arial"/>
          <w:bCs/>
        </w:rPr>
        <w:t>.</w:t>
      </w:r>
      <w:r>
        <w:rPr>
          <w:rFonts w:cs="Arial"/>
          <w:bCs/>
        </w:rPr>
        <w:t xml:space="preserve"> </w:t>
      </w:r>
      <w:r w:rsidRPr="006B5C71">
        <w:rPr>
          <w:rFonts w:cs="Arial"/>
          <w:bCs/>
        </w:rPr>
        <w:t xml:space="preserve">Morgen Jensen (Danemark, SOC), rapporteur général sur </w:t>
      </w:r>
      <w:r>
        <w:rPr>
          <w:rFonts w:cs="Arial"/>
          <w:bCs/>
        </w:rPr>
        <w:t>« </w:t>
      </w:r>
      <w:r w:rsidRPr="006B5C71">
        <w:rPr>
          <w:rFonts w:cs="Arial"/>
          <w:bCs/>
        </w:rPr>
        <w:t>la gouvernance et l'éthique dans le sport</w:t>
      </w:r>
      <w:r>
        <w:rPr>
          <w:rFonts w:cs="Arial"/>
          <w:bCs/>
        </w:rPr>
        <w:t> »</w:t>
      </w:r>
      <w:r w:rsidRPr="006B5C71">
        <w:rPr>
          <w:rFonts w:cs="Arial"/>
          <w:bCs/>
        </w:rPr>
        <w:t xml:space="preserve"> et rapporteur sur </w:t>
      </w:r>
      <w:r w:rsidRPr="002E293C">
        <w:rPr>
          <w:rFonts w:cs="Arial"/>
          <w:bCs/>
        </w:rPr>
        <w:t>« Mouvement olympique et maintien de la paix: la neutralité du sport est-elle au service des valeurs du sport ? »;</w:t>
      </w:r>
    </w:p>
    <w:p w14:paraId="6CA53E24" w14:textId="2811DD0F" w:rsidR="002E293C" w:rsidRDefault="002E293C" w:rsidP="00BA5ED7">
      <w:pPr>
        <w:numPr>
          <w:ilvl w:val="1"/>
          <w:numId w:val="26"/>
        </w:numPr>
        <w:contextualSpacing/>
        <w:jc w:val="both"/>
        <w:rPr>
          <w:rFonts w:cs="Arial"/>
          <w:bCs/>
        </w:rPr>
      </w:pPr>
      <w:r w:rsidRPr="006B5C71">
        <w:rPr>
          <w:rFonts w:cs="Arial"/>
          <w:bCs/>
        </w:rPr>
        <w:t>M</w:t>
      </w:r>
      <w:r w:rsidR="00E34F02">
        <w:rPr>
          <w:rFonts w:cs="Arial"/>
          <w:bCs/>
        </w:rPr>
        <w:t>.</w:t>
      </w:r>
      <w:r w:rsidRPr="006B5C71">
        <w:rPr>
          <w:rFonts w:cs="Arial"/>
          <w:bCs/>
        </w:rPr>
        <w:t xml:space="preserve"> Kim Valentin (Danemark, ADLE), rapporteur sur </w:t>
      </w:r>
      <w:r>
        <w:rPr>
          <w:rFonts w:cs="Arial"/>
          <w:bCs/>
        </w:rPr>
        <w:t>« </w:t>
      </w:r>
      <w:r w:rsidRPr="006B5C71">
        <w:rPr>
          <w:rFonts w:cs="Arial"/>
          <w:bCs/>
        </w:rPr>
        <w:t>la protection des droits de l'homme dans et par le sport : obligations et responsabilités partagées</w:t>
      </w:r>
      <w:r>
        <w:rPr>
          <w:rFonts w:cs="Arial"/>
          <w:bCs/>
        </w:rPr>
        <w:t> » ;</w:t>
      </w:r>
    </w:p>
    <w:p w14:paraId="1A4DD747" w14:textId="7067CE39" w:rsidR="002E293C" w:rsidRPr="006B5C71" w:rsidRDefault="002E293C" w:rsidP="00BA5ED7">
      <w:pPr>
        <w:numPr>
          <w:ilvl w:val="1"/>
          <w:numId w:val="26"/>
        </w:numPr>
        <w:contextualSpacing/>
        <w:jc w:val="both"/>
        <w:rPr>
          <w:rFonts w:cs="Arial"/>
          <w:bCs/>
        </w:rPr>
      </w:pPr>
      <w:r w:rsidRPr="006B5C71">
        <w:rPr>
          <w:rFonts w:cs="Arial"/>
          <w:bCs/>
        </w:rPr>
        <w:t>Lord George Foulkes (</w:t>
      </w:r>
      <w:r>
        <w:rPr>
          <w:rFonts w:cs="Arial"/>
          <w:bCs/>
        </w:rPr>
        <w:t>Royaume-Uni</w:t>
      </w:r>
      <w:r w:rsidRPr="006B5C71">
        <w:rPr>
          <w:rFonts w:cs="Arial"/>
          <w:bCs/>
        </w:rPr>
        <w:t xml:space="preserve">, SOC), </w:t>
      </w:r>
      <w:r w:rsidRPr="00376FD4">
        <w:rPr>
          <w:rFonts w:cs="Arial"/>
          <w:bCs/>
        </w:rPr>
        <w:t>ancien</w:t>
      </w:r>
      <w:r w:rsidRPr="006B5C71">
        <w:rPr>
          <w:rFonts w:cs="Arial"/>
          <w:bCs/>
        </w:rPr>
        <w:t xml:space="preserve"> rapporteur </w:t>
      </w:r>
      <w:r w:rsidRPr="00376FD4">
        <w:rPr>
          <w:rFonts w:cs="Arial"/>
          <w:bCs/>
        </w:rPr>
        <w:t xml:space="preserve">sur </w:t>
      </w:r>
      <w:r>
        <w:rPr>
          <w:rFonts w:cs="Arial"/>
          <w:bCs/>
        </w:rPr>
        <w:t>« </w:t>
      </w:r>
      <w:r w:rsidRPr="002E293C">
        <w:rPr>
          <w:rFonts w:cs="Arial"/>
          <w:bCs/>
        </w:rPr>
        <w:t>La gouvernance du football: les affaires et les valeurs »</w:t>
      </w:r>
      <w:r w:rsidR="00E34F02">
        <w:rPr>
          <w:rFonts w:cs="Arial"/>
          <w:bCs/>
          <w:i/>
          <w:iCs/>
        </w:rPr>
        <w:t>.</w:t>
      </w:r>
    </w:p>
    <w:p w14:paraId="72FDFF98" w14:textId="77777777" w:rsidR="002E293C" w:rsidRPr="00376FD4" w:rsidRDefault="002E293C" w:rsidP="002E293C">
      <w:pPr>
        <w:tabs>
          <w:tab w:val="left" w:pos="567"/>
        </w:tabs>
        <w:jc w:val="both"/>
        <w:outlineLvl w:val="0"/>
      </w:pPr>
    </w:p>
    <w:p w14:paraId="13A731F3" w14:textId="1A7C20DD" w:rsidR="00BC11CA" w:rsidRDefault="00BC11CA">
      <w:pPr>
        <w:rPr>
          <w:rFonts w:cs="Arial"/>
          <w:iCs/>
        </w:rPr>
      </w:pPr>
      <w:r>
        <w:rPr>
          <w:rFonts w:cs="Arial"/>
          <w:iCs/>
        </w:rPr>
        <w:br w:type="page"/>
      </w:r>
    </w:p>
    <w:p w14:paraId="270581DF" w14:textId="77777777" w:rsidR="001D723B" w:rsidRPr="003904C8" w:rsidRDefault="001D723B" w:rsidP="001D723B">
      <w:pPr>
        <w:tabs>
          <w:tab w:val="left" w:pos="567"/>
        </w:tabs>
        <w:jc w:val="both"/>
        <w:rPr>
          <w:rFonts w:cs="Arial"/>
          <w:iCs/>
        </w:rPr>
      </w:pPr>
    </w:p>
    <w:p w14:paraId="1033F76B" w14:textId="21610091" w:rsidR="001D723B" w:rsidRPr="003904C8" w:rsidRDefault="003B14AA" w:rsidP="001D723B">
      <w:pPr>
        <w:pStyle w:val="BodyText"/>
        <w:tabs>
          <w:tab w:val="left" w:pos="567"/>
        </w:tabs>
        <w:spacing w:after="0"/>
        <w:rPr>
          <w:rFonts w:cs="Arial"/>
          <w:b/>
          <w:bCs/>
          <w:sz w:val="24"/>
          <w:szCs w:val="24"/>
          <w:u w:val="single"/>
        </w:rPr>
      </w:pPr>
      <w:r w:rsidRPr="003904C8">
        <w:rPr>
          <w:rFonts w:cs="Arial"/>
          <w:b/>
          <w:bCs/>
          <w:sz w:val="24"/>
          <w:szCs w:val="24"/>
        </w:rPr>
        <w:t>X</w:t>
      </w:r>
      <w:r w:rsidR="00A826BF">
        <w:rPr>
          <w:rFonts w:cs="Arial"/>
          <w:b/>
          <w:bCs/>
          <w:sz w:val="24"/>
          <w:szCs w:val="24"/>
        </w:rPr>
        <w:t>I</w:t>
      </w:r>
      <w:r w:rsidR="001D723B" w:rsidRPr="003904C8">
        <w:rPr>
          <w:rFonts w:cs="Arial"/>
          <w:b/>
          <w:bCs/>
          <w:sz w:val="24"/>
          <w:szCs w:val="24"/>
        </w:rPr>
        <w:t>.</w:t>
      </w:r>
      <w:r w:rsidR="001D723B" w:rsidRPr="003904C8">
        <w:rPr>
          <w:rFonts w:cs="Arial"/>
          <w:b/>
          <w:bCs/>
          <w:sz w:val="24"/>
          <w:szCs w:val="24"/>
        </w:rPr>
        <w:tab/>
      </w:r>
      <w:r w:rsidR="001D723B" w:rsidRPr="003904C8">
        <w:rPr>
          <w:rFonts w:cs="Arial"/>
          <w:b/>
          <w:bCs/>
          <w:sz w:val="24"/>
          <w:szCs w:val="24"/>
          <w:u w:val="single"/>
        </w:rPr>
        <w:t>Liste des réunions de Commissions, du Bureau et du Comité présidentiel</w:t>
      </w:r>
    </w:p>
    <w:p w14:paraId="2E8E75D6" w14:textId="77777777" w:rsidR="00B74313" w:rsidRDefault="00B74313" w:rsidP="001D723B">
      <w:pPr>
        <w:ind w:left="720" w:hanging="720"/>
        <w:jc w:val="both"/>
        <w:rPr>
          <w:rFonts w:cs="Arial"/>
        </w:rPr>
      </w:pPr>
    </w:p>
    <w:p w14:paraId="45E6933A" w14:textId="2502C646" w:rsidR="00FF1823" w:rsidRDefault="00FF1823" w:rsidP="00FF1823">
      <w:pPr>
        <w:ind w:left="720" w:hanging="720"/>
        <w:jc w:val="both"/>
        <w:rPr>
          <w:rFonts w:cs="Arial"/>
        </w:rPr>
      </w:pPr>
      <w:r w:rsidRPr="00C04D6D">
        <w:rPr>
          <w:rFonts w:cs="Arial"/>
        </w:rPr>
        <w:t>.</w:t>
      </w:r>
      <w:r w:rsidRPr="00C04D6D">
        <w:rPr>
          <w:rFonts w:cs="Arial"/>
          <w:b/>
        </w:rPr>
        <w:tab/>
      </w:r>
      <w:r>
        <w:rPr>
          <w:rFonts w:cs="Arial"/>
          <w:b/>
        </w:rPr>
        <w:t xml:space="preserve">31 janvier 2025, Strasbourg : </w:t>
      </w:r>
      <w:r w:rsidRPr="00FF1823">
        <w:rPr>
          <w:rFonts w:cs="Arial"/>
          <w:bCs/>
          <w:i/>
          <w:iCs/>
        </w:rPr>
        <w:t>Bureau</w:t>
      </w:r>
    </w:p>
    <w:p w14:paraId="6B632818" w14:textId="77777777" w:rsidR="00FF1823" w:rsidRPr="00C04D6D" w:rsidRDefault="00FF1823" w:rsidP="001D723B">
      <w:pPr>
        <w:ind w:left="720" w:hanging="720"/>
        <w:jc w:val="both"/>
        <w:rPr>
          <w:rFonts w:cs="Arial"/>
        </w:rPr>
      </w:pPr>
      <w:bookmarkStart w:id="13" w:name="_Hlk189471964"/>
    </w:p>
    <w:p w14:paraId="524FB833" w14:textId="777ABA78" w:rsidR="000E4CF0" w:rsidRDefault="00B74313" w:rsidP="001D723B">
      <w:pPr>
        <w:ind w:left="720" w:hanging="720"/>
        <w:jc w:val="both"/>
        <w:rPr>
          <w:rFonts w:cs="Arial"/>
          <w:i/>
        </w:rPr>
      </w:pPr>
      <w:r w:rsidRPr="00C04D6D">
        <w:rPr>
          <w:rFonts w:cs="Arial"/>
        </w:rPr>
        <w:t>.</w:t>
      </w:r>
      <w:r w:rsidRPr="00C04D6D">
        <w:rPr>
          <w:rFonts w:cs="Arial"/>
          <w:b/>
        </w:rPr>
        <w:tab/>
      </w:r>
      <w:bookmarkEnd w:id="13"/>
      <w:r w:rsidRPr="00C04D6D">
        <w:rPr>
          <w:rFonts w:cs="Arial"/>
          <w:b/>
        </w:rPr>
        <w:t xml:space="preserve">3 mars 2025, Paris : </w:t>
      </w:r>
      <w:r w:rsidRPr="00C04D6D">
        <w:rPr>
          <w:rFonts w:cs="Arial"/>
          <w:i/>
          <w:iCs/>
        </w:rPr>
        <w:t>C</w:t>
      </w:r>
      <w:r w:rsidRPr="00C04D6D">
        <w:rPr>
          <w:rFonts w:eastAsia="MS Mincho" w:cs="Arial"/>
          <w:i/>
          <w:iCs/>
        </w:rPr>
        <w:t>ommission des questions juridiques et des droits de l’homme</w:t>
      </w:r>
    </w:p>
    <w:p w14:paraId="5775C81B" w14:textId="77777777" w:rsidR="00B74313" w:rsidRPr="003904C8" w:rsidRDefault="00B74313" w:rsidP="001D723B">
      <w:pPr>
        <w:ind w:left="720" w:hanging="720"/>
        <w:jc w:val="both"/>
        <w:rPr>
          <w:rFonts w:cs="Arial"/>
          <w:i/>
        </w:rPr>
      </w:pPr>
    </w:p>
    <w:p w14:paraId="5CC388B4" w14:textId="037F82F7" w:rsidR="008107A7" w:rsidRPr="009F40D4" w:rsidRDefault="008107A7" w:rsidP="008107A7">
      <w:pPr>
        <w:ind w:left="720" w:hanging="720"/>
        <w:jc w:val="both"/>
        <w:rPr>
          <w:rFonts w:cs="Arial"/>
          <w:bCs/>
        </w:rPr>
      </w:pPr>
      <w:r w:rsidRPr="000A7B0D">
        <w:rPr>
          <w:rFonts w:cs="Arial"/>
        </w:rPr>
        <w:t>.</w:t>
      </w:r>
      <w:r w:rsidRPr="000A7B0D">
        <w:rPr>
          <w:rFonts w:cs="Arial"/>
          <w:b/>
        </w:rPr>
        <w:tab/>
        <w:t>4 mars 202</w:t>
      </w:r>
      <w:r w:rsidR="005F5879">
        <w:rPr>
          <w:rFonts w:cs="Arial"/>
          <w:b/>
        </w:rPr>
        <w:t>5</w:t>
      </w:r>
      <w:r w:rsidRPr="000A7B0D">
        <w:rPr>
          <w:rFonts w:cs="Arial"/>
          <w:b/>
        </w:rPr>
        <w:t>, Paris</w:t>
      </w:r>
      <w:r w:rsidRPr="000A7B0D">
        <w:rPr>
          <w:rFonts w:cs="Arial"/>
        </w:rPr>
        <w:t xml:space="preserve">: </w:t>
      </w:r>
      <w:r w:rsidRPr="000A7B0D">
        <w:rPr>
          <w:rFonts w:cs="Arial"/>
          <w:i/>
          <w:iCs/>
        </w:rPr>
        <w:t>C</w:t>
      </w:r>
      <w:r w:rsidRPr="000A7B0D">
        <w:rPr>
          <w:rFonts w:eastAsia="MS Mincho" w:cs="Arial"/>
          <w:i/>
          <w:iCs/>
        </w:rPr>
        <w:t>ommission pour le respect des obligations et engagements des Etats membres du Conseil de l’Europe (commission de suivi)</w:t>
      </w:r>
    </w:p>
    <w:p w14:paraId="4B549C13" w14:textId="77777777" w:rsidR="005F5879" w:rsidRDefault="005F5879" w:rsidP="00825161">
      <w:pPr>
        <w:ind w:left="720" w:hanging="720"/>
        <w:jc w:val="both"/>
        <w:rPr>
          <w:rFonts w:cs="Arial"/>
        </w:rPr>
      </w:pPr>
    </w:p>
    <w:p w14:paraId="44119A23" w14:textId="0FFA1C17" w:rsidR="005F5879" w:rsidRDefault="005F5879" w:rsidP="00825161">
      <w:pPr>
        <w:ind w:left="720" w:hanging="720"/>
        <w:jc w:val="both"/>
        <w:rPr>
          <w:rFonts w:cs="Arial"/>
        </w:rPr>
      </w:pPr>
      <w:r w:rsidRPr="000A7B0D">
        <w:rPr>
          <w:rFonts w:cs="Arial"/>
        </w:rPr>
        <w:t>.</w:t>
      </w:r>
      <w:r w:rsidRPr="000A7B0D">
        <w:rPr>
          <w:rFonts w:cs="Arial"/>
          <w:b/>
        </w:rPr>
        <w:tab/>
      </w:r>
      <w:r w:rsidRPr="005F5879">
        <w:rPr>
          <w:rFonts w:cs="Arial"/>
          <w:b/>
        </w:rPr>
        <w:t>5 mars 2025, Paris</w:t>
      </w:r>
      <w:r>
        <w:rPr>
          <w:rFonts w:cs="Arial"/>
          <w:b/>
        </w:rPr>
        <w:t> :</w:t>
      </w:r>
      <w:r w:rsidRPr="006A5377">
        <w:rPr>
          <w:rFonts w:cs="Arial"/>
          <w:i/>
          <w:iCs/>
        </w:rPr>
        <w:t xml:space="preserve"> Commission des questions politiques et de la démocratie</w:t>
      </w:r>
    </w:p>
    <w:p w14:paraId="53D02539" w14:textId="77777777" w:rsidR="00AF497E" w:rsidRDefault="00AF497E" w:rsidP="00825161">
      <w:pPr>
        <w:ind w:left="720" w:hanging="720"/>
        <w:jc w:val="both"/>
        <w:rPr>
          <w:rFonts w:cs="Arial"/>
        </w:rPr>
      </w:pPr>
    </w:p>
    <w:p w14:paraId="52AE1AF1" w14:textId="77777777" w:rsidR="00AF497E" w:rsidRPr="009F40D4" w:rsidRDefault="00AF497E" w:rsidP="00AF497E">
      <w:pPr>
        <w:ind w:left="720" w:hanging="720"/>
        <w:jc w:val="both"/>
        <w:rPr>
          <w:rFonts w:cs="Arial"/>
          <w:bCs/>
        </w:rPr>
      </w:pPr>
      <w:r w:rsidRPr="003904C8">
        <w:rPr>
          <w:rFonts w:cs="Arial"/>
        </w:rPr>
        <w:t>.</w:t>
      </w:r>
      <w:r w:rsidRPr="003904C8">
        <w:rPr>
          <w:rFonts w:cs="Arial"/>
          <w:b/>
        </w:rPr>
        <w:tab/>
      </w:r>
      <w:r w:rsidRPr="00AF497E">
        <w:rPr>
          <w:rFonts w:cs="Arial"/>
          <w:b/>
        </w:rPr>
        <w:t>7 mars 2025, Paris</w:t>
      </w:r>
      <w:r w:rsidRPr="00AF497E">
        <w:rPr>
          <w:rFonts w:cs="Arial"/>
        </w:rPr>
        <w:t xml:space="preserve">: </w:t>
      </w:r>
      <w:r w:rsidRPr="00AF497E">
        <w:rPr>
          <w:rFonts w:cs="Arial"/>
          <w:i/>
          <w:iCs/>
        </w:rPr>
        <w:t>C</w:t>
      </w:r>
      <w:r w:rsidRPr="00AF497E">
        <w:rPr>
          <w:rFonts w:eastAsia="MS Mincho" w:cs="Arial"/>
          <w:i/>
          <w:iCs/>
        </w:rPr>
        <w:t>ommission des questions sociales, de la santé et du développement durable</w:t>
      </w:r>
    </w:p>
    <w:p w14:paraId="32C535CF" w14:textId="77777777" w:rsidR="00AF497E" w:rsidRDefault="00AF497E" w:rsidP="00825161">
      <w:pPr>
        <w:ind w:left="720" w:hanging="720"/>
        <w:jc w:val="both"/>
        <w:rPr>
          <w:rFonts w:cs="Arial"/>
        </w:rPr>
      </w:pPr>
    </w:p>
    <w:p w14:paraId="36F8C140" w14:textId="2E68B0B1" w:rsidR="00825161" w:rsidRPr="00B63C23" w:rsidRDefault="00825161" w:rsidP="00825161">
      <w:pPr>
        <w:ind w:left="720" w:hanging="720"/>
        <w:jc w:val="both"/>
        <w:rPr>
          <w:rFonts w:cs="Arial"/>
          <w:bCs/>
        </w:rPr>
      </w:pPr>
      <w:r w:rsidRPr="00825161">
        <w:rPr>
          <w:rFonts w:cs="Arial"/>
        </w:rPr>
        <w:t>.</w:t>
      </w:r>
      <w:r w:rsidRPr="00825161">
        <w:rPr>
          <w:rFonts w:cs="Arial"/>
        </w:rPr>
        <w:tab/>
      </w:r>
      <w:r w:rsidRPr="00825161">
        <w:rPr>
          <w:rFonts w:cs="Arial"/>
          <w:b/>
          <w:bCs/>
        </w:rPr>
        <w:t xml:space="preserve">11 mars 2025, </w:t>
      </w:r>
      <w:r w:rsidR="00FF1823">
        <w:rPr>
          <w:rFonts w:cs="Arial"/>
          <w:b/>
          <w:bCs/>
        </w:rPr>
        <w:t>Paris</w:t>
      </w:r>
      <w:r w:rsidRPr="00825161">
        <w:rPr>
          <w:rFonts w:cs="Arial"/>
        </w:rPr>
        <w:t xml:space="preserve"> : </w:t>
      </w:r>
      <w:r w:rsidRPr="00825161">
        <w:rPr>
          <w:rFonts w:cs="Arial"/>
          <w:i/>
          <w:iCs/>
        </w:rPr>
        <w:t>Commission des migrations, des réfugiés et des personnes déplacées</w:t>
      </w:r>
    </w:p>
    <w:p w14:paraId="736CEF11" w14:textId="77777777" w:rsidR="002E293C" w:rsidRDefault="002E293C" w:rsidP="002E293C">
      <w:pPr>
        <w:jc w:val="both"/>
        <w:rPr>
          <w:rFonts w:cs="Arial"/>
          <w:b/>
        </w:rPr>
      </w:pPr>
    </w:p>
    <w:p w14:paraId="711D907B" w14:textId="52581145" w:rsidR="002E293C" w:rsidRPr="005A445C" w:rsidRDefault="002E293C" w:rsidP="002E293C">
      <w:pPr>
        <w:jc w:val="both"/>
        <w:rPr>
          <w:rFonts w:cs="Arial"/>
          <w:b/>
        </w:rPr>
      </w:pPr>
      <w:r w:rsidRPr="00825161">
        <w:rPr>
          <w:rFonts w:cs="Arial"/>
        </w:rPr>
        <w:t>.</w:t>
      </w:r>
      <w:r w:rsidRPr="00825161">
        <w:rPr>
          <w:rFonts w:cs="Arial"/>
        </w:rPr>
        <w:tab/>
      </w:r>
      <w:r w:rsidRPr="005A445C">
        <w:rPr>
          <w:rFonts w:cs="Arial"/>
          <w:b/>
        </w:rPr>
        <w:t>12 mars 2025, Paris</w:t>
      </w:r>
      <w:r>
        <w:rPr>
          <w:rFonts w:cs="Arial"/>
          <w:b/>
        </w:rPr>
        <w:t> :</w:t>
      </w:r>
      <w:r w:rsidRPr="005A445C">
        <w:rPr>
          <w:rFonts w:cs="Arial"/>
          <w:b/>
        </w:rPr>
        <w:t xml:space="preserve"> </w:t>
      </w:r>
      <w:r w:rsidRPr="002E293C">
        <w:rPr>
          <w:rFonts w:cs="Arial"/>
          <w:bCs/>
          <w:i/>
          <w:iCs/>
        </w:rPr>
        <w:t>Commission de la culture, de la science, de l'éducation et des médias</w:t>
      </w:r>
    </w:p>
    <w:p w14:paraId="55067552" w14:textId="77777777" w:rsidR="00825161" w:rsidRDefault="00825161" w:rsidP="00D11D4B">
      <w:pPr>
        <w:ind w:left="720" w:hanging="720"/>
        <w:jc w:val="both"/>
        <w:rPr>
          <w:rFonts w:cs="Arial"/>
          <w:bCs/>
        </w:rPr>
      </w:pPr>
    </w:p>
    <w:p w14:paraId="6CFEBE25" w14:textId="7F91E6F8" w:rsidR="00D941F2" w:rsidRPr="009F40D4" w:rsidRDefault="00D941F2" w:rsidP="00D941F2">
      <w:pPr>
        <w:ind w:left="720" w:hanging="720"/>
        <w:jc w:val="both"/>
        <w:rPr>
          <w:rFonts w:cs="Arial"/>
          <w:bCs/>
        </w:rPr>
      </w:pPr>
      <w:r w:rsidRPr="00D941F2">
        <w:rPr>
          <w:rFonts w:cs="Arial"/>
        </w:rPr>
        <w:t>.</w:t>
      </w:r>
      <w:r w:rsidRPr="00D941F2">
        <w:rPr>
          <w:rFonts w:cs="Arial"/>
          <w:b/>
        </w:rPr>
        <w:tab/>
        <w:t>18 mars 2025, Strasbourg</w:t>
      </w:r>
      <w:r w:rsidRPr="00D941F2">
        <w:rPr>
          <w:rFonts w:cs="Arial"/>
        </w:rPr>
        <w:t xml:space="preserve">: </w:t>
      </w:r>
      <w:r w:rsidRPr="00D941F2">
        <w:rPr>
          <w:rFonts w:cs="Arial"/>
          <w:i/>
          <w:iCs/>
        </w:rPr>
        <w:t>C</w:t>
      </w:r>
      <w:r w:rsidRPr="00D941F2">
        <w:rPr>
          <w:rFonts w:eastAsia="MS Mincho" w:cs="Arial"/>
          <w:i/>
          <w:iCs/>
        </w:rPr>
        <w:t>ommission sur l’égalité et la non-discrimination</w:t>
      </w:r>
    </w:p>
    <w:p w14:paraId="36621CFC" w14:textId="77777777" w:rsidR="00D941F2" w:rsidRPr="00D11D4B" w:rsidRDefault="00D941F2" w:rsidP="00D11D4B">
      <w:pPr>
        <w:ind w:left="720" w:hanging="720"/>
        <w:jc w:val="both"/>
        <w:rPr>
          <w:rFonts w:cs="Arial"/>
          <w:bCs/>
        </w:rPr>
      </w:pPr>
    </w:p>
    <w:p w14:paraId="412E7CFB" w14:textId="06F87BC6" w:rsidR="00D11D4B" w:rsidRPr="009F40D4" w:rsidRDefault="00D11D4B" w:rsidP="00D11D4B">
      <w:pPr>
        <w:ind w:left="720" w:hanging="720"/>
        <w:jc w:val="both"/>
        <w:rPr>
          <w:rFonts w:cs="Arial"/>
          <w:bCs/>
        </w:rPr>
      </w:pPr>
      <w:r w:rsidRPr="00D11D4B">
        <w:rPr>
          <w:rFonts w:cs="Arial"/>
        </w:rPr>
        <w:t>.</w:t>
      </w:r>
      <w:r w:rsidRPr="00D11D4B">
        <w:rPr>
          <w:rFonts w:cs="Arial"/>
          <w:b/>
        </w:rPr>
        <w:tab/>
        <w:t xml:space="preserve">19 mars 2025, </w:t>
      </w:r>
      <w:r w:rsidR="00FF1823">
        <w:rPr>
          <w:rFonts w:cs="Arial"/>
          <w:b/>
        </w:rPr>
        <w:t>Strasbourg</w:t>
      </w:r>
      <w:r w:rsidRPr="00D11D4B">
        <w:rPr>
          <w:rFonts w:cs="Arial"/>
          <w:b/>
        </w:rPr>
        <w:t xml:space="preserve"> </w:t>
      </w:r>
      <w:r w:rsidRPr="00D11D4B">
        <w:rPr>
          <w:rFonts w:cs="Arial"/>
        </w:rPr>
        <w:t xml:space="preserve">: </w:t>
      </w:r>
      <w:r w:rsidRPr="00D11D4B">
        <w:rPr>
          <w:rFonts w:cs="Arial"/>
          <w:i/>
          <w:iCs/>
        </w:rPr>
        <w:t>Commission</w:t>
      </w:r>
      <w:r w:rsidRPr="00D11D4B">
        <w:rPr>
          <w:rFonts w:cs="Arial"/>
        </w:rPr>
        <w:t xml:space="preserve"> </w:t>
      </w:r>
      <w:r w:rsidRPr="00D11D4B">
        <w:rPr>
          <w:rFonts w:cs="Arial"/>
          <w:i/>
          <w:iCs/>
        </w:rPr>
        <w:t>du Règlement, des immunités et des affaires institutionnelles</w:t>
      </w:r>
    </w:p>
    <w:p w14:paraId="2220A372" w14:textId="77777777" w:rsidR="00FF1823" w:rsidRPr="00C04D6D" w:rsidRDefault="00FF1823" w:rsidP="00FF1823">
      <w:pPr>
        <w:ind w:left="720" w:hanging="720"/>
        <w:jc w:val="both"/>
        <w:rPr>
          <w:rFonts w:cs="Arial"/>
        </w:rPr>
      </w:pPr>
    </w:p>
    <w:p w14:paraId="10D3FE73" w14:textId="38616AC8" w:rsidR="005E3F5A" w:rsidRPr="00E34F02" w:rsidRDefault="00FF1823" w:rsidP="00FF1823">
      <w:pPr>
        <w:ind w:left="720" w:hanging="720"/>
        <w:jc w:val="both"/>
        <w:rPr>
          <w:rFonts w:cs="Arial"/>
          <w:b/>
        </w:rPr>
      </w:pPr>
      <w:r w:rsidRPr="00E34F02">
        <w:rPr>
          <w:rFonts w:cs="Arial"/>
        </w:rPr>
        <w:t>.</w:t>
      </w:r>
      <w:r w:rsidRPr="00E34F02">
        <w:rPr>
          <w:rFonts w:cs="Arial"/>
          <w:b/>
        </w:rPr>
        <w:tab/>
        <w:t xml:space="preserve">19 mars 2025 : </w:t>
      </w:r>
      <w:r w:rsidRPr="00E34F02">
        <w:rPr>
          <w:rFonts w:cs="Arial"/>
          <w:bCs/>
          <w:i/>
          <w:iCs/>
        </w:rPr>
        <w:t>Comité présidentiel</w:t>
      </w:r>
    </w:p>
    <w:p w14:paraId="2D237FE7" w14:textId="77777777" w:rsidR="00FF1823" w:rsidRPr="00C04D6D" w:rsidRDefault="00FF1823" w:rsidP="00FF1823">
      <w:pPr>
        <w:ind w:left="720" w:hanging="720"/>
        <w:jc w:val="both"/>
        <w:rPr>
          <w:rFonts w:cs="Arial"/>
        </w:rPr>
      </w:pPr>
    </w:p>
    <w:p w14:paraId="22675151" w14:textId="23286F58" w:rsidR="00FF1823" w:rsidRDefault="00FF1823" w:rsidP="00FF1823">
      <w:pPr>
        <w:ind w:left="720" w:hanging="720"/>
        <w:jc w:val="both"/>
        <w:rPr>
          <w:rFonts w:eastAsia="MS Mincho" w:cs="Arial"/>
          <w:i/>
          <w:iCs/>
        </w:rPr>
      </w:pPr>
      <w:r w:rsidRPr="00C04D6D">
        <w:rPr>
          <w:rFonts w:cs="Arial"/>
        </w:rPr>
        <w:t>.</w:t>
      </w:r>
      <w:r w:rsidRPr="00C04D6D">
        <w:rPr>
          <w:rFonts w:cs="Arial"/>
          <w:b/>
        </w:rPr>
        <w:tab/>
      </w:r>
      <w:r>
        <w:rPr>
          <w:rFonts w:cs="Arial"/>
          <w:b/>
        </w:rPr>
        <w:t xml:space="preserve">19 mars 2025, Strasbourg : </w:t>
      </w:r>
      <w:r w:rsidRPr="00FF1823">
        <w:rPr>
          <w:rFonts w:cs="Arial"/>
          <w:bCs/>
          <w:i/>
          <w:iCs/>
        </w:rPr>
        <w:t>Bureau</w:t>
      </w:r>
    </w:p>
    <w:p w14:paraId="232C1BFC" w14:textId="6E3A4ABE" w:rsidR="005E3F5A" w:rsidRDefault="005E3F5A">
      <w:pPr>
        <w:rPr>
          <w:rFonts w:eastAsia="MS Mincho" w:cs="Arial"/>
          <w:i/>
          <w:iCs/>
          <w:highlight w:val="yellow"/>
        </w:rPr>
      </w:pPr>
      <w:r>
        <w:rPr>
          <w:rFonts w:eastAsia="MS Mincho" w:cs="Arial"/>
          <w:i/>
          <w:iCs/>
          <w:highlight w:val="yellow"/>
        </w:rPr>
        <w:br w:type="page"/>
      </w:r>
    </w:p>
    <w:p w14:paraId="383EE9CE" w14:textId="159B7AE7" w:rsidR="00DA3BC1" w:rsidRDefault="005E3F5A" w:rsidP="005E3F5A">
      <w:pPr>
        <w:tabs>
          <w:tab w:val="left" w:pos="567"/>
        </w:tabs>
        <w:autoSpaceDE w:val="0"/>
        <w:autoSpaceDN w:val="0"/>
        <w:spacing w:before="120"/>
        <w:jc w:val="both"/>
        <w:rPr>
          <w:rFonts w:eastAsia="Arial" w:cs="Arial"/>
          <w:b/>
          <w:bCs/>
          <w:iCs/>
        </w:rPr>
      </w:pPr>
      <w:r w:rsidRPr="005E3F5A">
        <w:rPr>
          <w:rFonts w:eastAsia="Arial" w:cs="Arial"/>
          <w:b/>
          <w:bCs/>
          <w:iCs/>
        </w:rPr>
        <w:lastRenderedPageBreak/>
        <w:t xml:space="preserve">Annexe 1 – </w:t>
      </w:r>
      <w:r w:rsidR="00DA3BC1">
        <w:rPr>
          <w:rFonts w:eastAsia="Arial" w:cs="Arial"/>
          <w:b/>
          <w:bCs/>
          <w:iCs/>
        </w:rPr>
        <w:t>Ordre du jour de la première partie de session 2025</w:t>
      </w:r>
      <w:r w:rsidR="00BC11CA">
        <w:rPr>
          <w:noProof/>
        </w:rPr>
        <w:drawing>
          <wp:inline distT="0" distB="0" distL="0" distR="0" wp14:anchorId="2D87FF2C" wp14:editId="36F08525">
            <wp:extent cx="6120765" cy="8829675"/>
            <wp:effectExtent l="0" t="0" r="0" b="9525"/>
            <wp:docPr id="1597858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58137" name=""/>
                    <pic:cNvPicPr/>
                  </pic:nvPicPr>
                  <pic:blipFill>
                    <a:blip r:embed="rId59"/>
                    <a:stretch>
                      <a:fillRect/>
                    </a:stretch>
                  </pic:blipFill>
                  <pic:spPr>
                    <a:xfrm>
                      <a:off x="0" y="0"/>
                      <a:ext cx="6120765" cy="8829675"/>
                    </a:xfrm>
                    <a:prstGeom prst="rect">
                      <a:avLst/>
                    </a:prstGeom>
                  </pic:spPr>
                </pic:pic>
              </a:graphicData>
            </a:graphic>
          </wp:inline>
        </w:drawing>
      </w:r>
      <w:r w:rsidR="00DA3BC1">
        <w:rPr>
          <w:noProof/>
        </w:rPr>
        <w:lastRenderedPageBreak/>
        <w:drawing>
          <wp:inline distT="0" distB="0" distL="0" distR="0" wp14:anchorId="2A26F3E1" wp14:editId="3B4768C7">
            <wp:extent cx="5924550" cy="9115425"/>
            <wp:effectExtent l="0" t="0" r="0" b="9525"/>
            <wp:docPr id="499243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43668" name=""/>
                    <pic:cNvPicPr/>
                  </pic:nvPicPr>
                  <pic:blipFill>
                    <a:blip r:embed="rId60"/>
                    <a:stretch>
                      <a:fillRect/>
                    </a:stretch>
                  </pic:blipFill>
                  <pic:spPr>
                    <a:xfrm>
                      <a:off x="0" y="0"/>
                      <a:ext cx="5924550" cy="9115425"/>
                    </a:xfrm>
                    <a:prstGeom prst="rect">
                      <a:avLst/>
                    </a:prstGeom>
                  </pic:spPr>
                </pic:pic>
              </a:graphicData>
            </a:graphic>
          </wp:inline>
        </w:drawing>
      </w:r>
      <w:r w:rsidR="00BC11CA">
        <w:rPr>
          <w:noProof/>
        </w:rPr>
        <w:lastRenderedPageBreak/>
        <w:drawing>
          <wp:inline distT="0" distB="0" distL="0" distR="0" wp14:anchorId="2674342D" wp14:editId="7538C011">
            <wp:extent cx="6120765" cy="8857615"/>
            <wp:effectExtent l="0" t="0" r="0" b="635"/>
            <wp:docPr id="93030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1973" name=""/>
                    <pic:cNvPicPr/>
                  </pic:nvPicPr>
                  <pic:blipFill>
                    <a:blip r:embed="rId61"/>
                    <a:stretch>
                      <a:fillRect/>
                    </a:stretch>
                  </pic:blipFill>
                  <pic:spPr>
                    <a:xfrm>
                      <a:off x="0" y="0"/>
                      <a:ext cx="6120765" cy="8857615"/>
                    </a:xfrm>
                    <a:prstGeom prst="rect">
                      <a:avLst/>
                    </a:prstGeom>
                  </pic:spPr>
                </pic:pic>
              </a:graphicData>
            </a:graphic>
          </wp:inline>
        </w:drawing>
      </w:r>
      <w:r w:rsidR="00BC11CA">
        <w:rPr>
          <w:noProof/>
        </w:rPr>
        <w:lastRenderedPageBreak/>
        <w:drawing>
          <wp:inline distT="0" distB="0" distL="0" distR="0" wp14:anchorId="15BF741F" wp14:editId="6CD67A43">
            <wp:extent cx="5838825" cy="4057650"/>
            <wp:effectExtent l="0" t="0" r="9525" b="0"/>
            <wp:docPr id="41471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13590" name=""/>
                    <pic:cNvPicPr/>
                  </pic:nvPicPr>
                  <pic:blipFill>
                    <a:blip r:embed="rId62"/>
                    <a:stretch>
                      <a:fillRect/>
                    </a:stretch>
                  </pic:blipFill>
                  <pic:spPr>
                    <a:xfrm>
                      <a:off x="0" y="0"/>
                      <a:ext cx="5838825" cy="4057650"/>
                    </a:xfrm>
                    <a:prstGeom prst="rect">
                      <a:avLst/>
                    </a:prstGeom>
                  </pic:spPr>
                </pic:pic>
              </a:graphicData>
            </a:graphic>
          </wp:inline>
        </w:drawing>
      </w:r>
      <w:r w:rsidR="00BC11CA">
        <w:rPr>
          <w:noProof/>
        </w:rPr>
        <w:lastRenderedPageBreak/>
        <w:drawing>
          <wp:inline distT="0" distB="0" distL="0" distR="0" wp14:anchorId="6394CCF0" wp14:editId="58770836">
            <wp:extent cx="6120765" cy="9114790"/>
            <wp:effectExtent l="0" t="0" r="0" b="0"/>
            <wp:docPr id="63608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83703" name=""/>
                    <pic:cNvPicPr/>
                  </pic:nvPicPr>
                  <pic:blipFill>
                    <a:blip r:embed="rId63"/>
                    <a:stretch>
                      <a:fillRect/>
                    </a:stretch>
                  </pic:blipFill>
                  <pic:spPr>
                    <a:xfrm>
                      <a:off x="0" y="0"/>
                      <a:ext cx="6120765" cy="9114790"/>
                    </a:xfrm>
                    <a:prstGeom prst="rect">
                      <a:avLst/>
                    </a:prstGeom>
                  </pic:spPr>
                </pic:pic>
              </a:graphicData>
            </a:graphic>
          </wp:inline>
        </w:drawing>
      </w:r>
      <w:r w:rsidR="00BC11CA">
        <w:rPr>
          <w:noProof/>
        </w:rPr>
        <w:lastRenderedPageBreak/>
        <w:drawing>
          <wp:inline distT="0" distB="0" distL="0" distR="0" wp14:anchorId="57D058C6" wp14:editId="6A9EFCC2">
            <wp:extent cx="6120765" cy="9019540"/>
            <wp:effectExtent l="0" t="0" r="0" b="0"/>
            <wp:docPr id="1583374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74132" name=""/>
                    <pic:cNvPicPr/>
                  </pic:nvPicPr>
                  <pic:blipFill>
                    <a:blip r:embed="rId64"/>
                    <a:stretch>
                      <a:fillRect/>
                    </a:stretch>
                  </pic:blipFill>
                  <pic:spPr>
                    <a:xfrm>
                      <a:off x="0" y="0"/>
                      <a:ext cx="6120765" cy="9019540"/>
                    </a:xfrm>
                    <a:prstGeom prst="rect">
                      <a:avLst/>
                    </a:prstGeom>
                  </pic:spPr>
                </pic:pic>
              </a:graphicData>
            </a:graphic>
          </wp:inline>
        </w:drawing>
      </w:r>
      <w:r w:rsidR="00BC11CA">
        <w:rPr>
          <w:noProof/>
        </w:rPr>
        <w:lastRenderedPageBreak/>
        <w:drawing>
          <wp:inline distT="0" distB="0" distL="0" distR="0" wp14:anchorId="50CC580B" wp14:editId="79216AFA">
            <wp:extent cx="6120765" cy="9053195"/>
            <wp:effectExtent l="0" t="0" r="0" b="0"/>
            <wp:docPr id="1086428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28495" name=""/>
                    <pic:cNvPicPr/>
                  </pic:nvPicPr>
                  <pic:blipFill>
                    <a:blip r:embed="rId65"/>
                    <a:stretch>
                      <a:fillRect/>
                    </a:stretch>
                  </pic:blipFill>
                  <pic:spPr>
                    <a:xfrm>
                      <a:off x="0" y="0"/>
                      <a:ext cx="6120765" cy="9053195"/>
                    </a:xfrm>
                    <a:prstGeom prst="rect">
                      <a:avLst/>
                    </a:prstGeom>
                  </pic:spPr>
                </pic:pic>
              </a:graphicData>
            </a:graphic>
          </wp:inline>
        </w:drawing>
      </w:r>
      <w:r w:rsidR="00BC11CA">
        <w:rPr>
          <w:noProof/>
        </w:rPr>
        <w:lastRenderedPageBreak/>
        <w:drawing>
          <wp:inline distT="0" distB="0" distL="0" distR="0" wp14:anchorId="08C6B395" wp14:editId="49E40F6E">
            <wp:extent cx="5857875" cy="9029700"/>
            <wp:effectExtent l="0" t="0" r="9525" b="0"/>
            <wp:docPr id="111722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25588" name=""/>
                    <pic:cNvPicPr/>
                  </pic:nvPicPr>
                  <pic:blipFill>
                    <a:blip r:embed="rId66"/>
                    <a:stretch>
                      <a:fillRect/>
                    </a:stretch>
                  </pic:blipFill>
                  <pic:spPr>
                    <a:xfrm>
                      <a:off x="0" y="0"/>
                      <a:ext cx="5857875" cy="9029700"/>
                    </a:xfrm>
                    <a:prstGeom prst="rect">
                      <a:avLst/>
                    </a:prstGeom>
                  </pic:spPr>
                </pic:pic>
              </a:graphicData>
            </a:graphic>
          </wp:inline>
        </w:drawing>
      </w:r>
    </w:p>
    <w:p w14:paraId="1C2ECBCB" w14:textId="77777777" w:rsidR="00DA3BC1" w:rsidRDefault="00DA3BC1">
      <w:pPr>
        <w:rPr>
          <w:rFonts w:eastAsia="Arial" w:cs="Arial"/>
          <w:b/>
          <w:bCs/>
          <w:iCs/>
        </w:rPr>
      </w:pPr>
      <w:r>
        <w:rPr>
          <w:rFonts w:eastAsia="Arial" w:cs="Arial"/>
          <w:b/>
          <w:bCs/>
          <w:iCs/>
        </w:rPr>
        <w:br w:type="page"/>
      </w:r>
    </w:p>
    <w:p w14:paraId="671604C5" w14:textId="541A9E11" w:rsidR="005E3F5A" w:rsidRPr="005E3F5A" w:rsidRDefault="00DA3BC1" w:rsidP="005E3F5A">
      <w:pPr>
        <w:tabs>
          <w:tab w:val="left" w:pos="567"/>
        </w:tabs>
        <w:autoSpaceDE w:val="0"/>
        <w:autoSpaceDN w:val="0"/>
        <w:spacing w:before="120"/>
        <w:jc w:val="both"/>
        <w:rPr>
          <w:rFonts w:eastAsia="Arial" w:cs="Arial"/>
          <w:b/>
          <w:bCs/>
        </w:rPr>
      </w:pPr>
      <w:r>
        <w:rPr>
          <w:rFonts w:eastAsia="Arial" w:cs="Arial"/>
          <w:b/>
          <w:bCs/>
          <w:iCs/>
        </w:rPr>
        <w:lastRenderedPageBreak/>
        <w:t xml:space="preserve">Annexe 2 - </w:t>
      </w:r>
      <w:r w:rsidR="005E3F5A" w:rsidRPr="005E3F5A">
        <w:rPr>
          <w:rFonts w:eastAsia="Arial" w:cs="Arial"/>
          <w:b/>
          <w:bCs/>
        </w:rPr>
        <w:t xml:space="preserve">Liste révisée des membres de la commission </w:t>
      </w:r>
      <w:r w:rsidR="005E3F5A" w:rsidRPr="005E3F5A">
        <w:rPr>
          <w:rFonts w:eastAsia="Arial" w:cs="Arial"/>
          <w:b/>
          <w:bCs/>
          <w:i/>
          <w:iCs/>
        </w:rPr>
        <w:t>ad hoc</w:t>
      </w:r>
      <w:r w:rsidR="005E3F5A" w:rsidRPr="005E3F5A">
        <w:rPr>
          <w:rFonts w:eastAsia="Arial" w:cs="Arial"/>
          <w:b/>
          <w:bCs/>
        </w:rPr>
        <w:t xml:space="preserve"> pour observer les élections à l’Assemblée du Kosovo</w:t>
      </w:r>
      <w:r w:rsidR="005E3F5A" w:rsidRPr="005E3F5A">
        <w:rPr>
          <w:rFonts w:eastAsia="Arial" w:cs="Arial"/>
          <w:b/>
          <w:bCs/>
          <w:vertAlign w:val="superscript"/>
          <w:lang w:val="en-US"/>
        </w:rPr>
        <w:footnoteReference w:customMarkFollows="1" w:id="4"/>
        <w:sym w:font="Symbol" w:char="F02A"/>
      </w:r>
      <w:r w:rsidR="005E3F5A" w:rsidRPr="005E3F5A">
        <w:rPr>
          <w:rFonts w:eastAsia="Arial" w:cs="Arial"/>
          <w:b/>
          <w:bCs/>
        </w:rPr>
        <w:t xml:space="preserve"> (9 février 2025)</w:t>
      </w:r>
    </w:p>
    <w:p w14:paraId="52C1E65D" w14:textId="77777777" w:rsidR="005E3F5A" w:rsidRPr="005E3F5A" w:rsidRDefault="005E3F5A" w:rsidP="005E3F5A">
      <w:pPr>
        <w:widowControl w:val="0"/>
        <w:autoSpaceDE w:val="0"/>
        <w:autoSpaceDN w:val="0"/>
        <w:spacing w:before="240" w:after="120"/>
        <w:jc w:val="both"/>
        <w:rPr>
          <w:rFonts w:eastAsia="Arial" w:cs="Arial"/>
        </w:rPr>
      </w:pPr>
      <w:r w:rsidRPr="005E3F5A">
        <w:rPr>
          <w:rFonts w:eastAsia="Arial" w:cs="Arial"/>
          <w:b/>
          <w:bCs/>
        </w:rPr>
        <w:t xml:space="preserve">Chairperson / Présidente : </w:t>
      </w:r>
      <w:r w:rsidRPr="005E3F5A">
        <w:rPr>
          <w:rFonts w:eastAsia="Arial" w:cs="Arial"/>
        </w:rPr>
        <w:t>Ms / Mme Petra BAYR, Austria / Autriche</w:t>
      </w:r>
    </w:p>
    <w:p w14:paraId="73AF4DBB" w14:textId="77777777" w:rsidR="005E3F5A" w:rsidRPr="005E3F5A" w:rsidRDefault="005E3F5A" w:rsidP="005E3F5A">
      <w:pPr>
        <w:widowControl w:val="0"/>
        <w:autoSpaceDE w:val="0"/>
        <w:autoSpaceDN w:val="0"/>
        <w:spacing w:before="120" w:after="120"/>
        <w:jc w:val="both"/>
        <w:rPr>
          <w:rFonts w:eastAsia="Arial" w:cs="Arial"/>
          <w:b/>
          <w:bCs/>
        </w:rPr>
      </w:pPr>
      <w:r w:rsidRPr="005E3F5A">
        <w:rPr>
          <w:rFonts w:eastAsia="Arial" w:cs="Arial"/>
          <w:b/>
          <w:bCs/>
        </w:rPr>
        <w:t>Socialists, Democrats and Greens Group / Groupe des socialistes, démocrates et verts (SOC)</w:t>
      </w:r>
    </w:p>
    <w:p w14:paraId="2745F7DF" w14:textId="77777777" w:rsidR="005E3F5A" w:rsidRPr="005E3F5A" w:rsidRDefault="005E3F5A" w:rsidP="005E3F5A">
      <w:pPr>
        <w:tabs>
          <w:tab w:val="left" w:pos="567"/>
        </w:tabs>
        <w:autoSpaceDE w:val="0"/>
        <w:autoSpaceDN w:val="0"/>
        <w:jc w:val="both"/>
        <w:rPr>
          <w:rFonts w:eastAsia="Arial" w:cs="Arial"/>
        </w:rPr>
      </w:pPr>
      <w:r w:rsidRPr="005E3F5A">
        <w:rPr>
          <w:rFonts w:eastAsia="Arial" w:cs="Arial"/>
        </w:rPr>
        <w:t>Ms / Mme Sibel ARSLAN, Switzerland / Suisse ****</w:t>
      </w:r>
    </w:p>
    <w:p w14:paraId="4242E015"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 xml:space="preserve">Petra BAYR, </w:t>
      </w:r>
      <w:r w:rsidRPr="005E3F5A">
        <w:rPr>
          <w:rFonts w:cs="Arial"/>
          <w:color w:val="000000"/>
        </w:rPr>
        <w:t>Austria / Autriche **</w:t>
      </w:r>
    </w:p>
    <w:p w14:paraId="1A9B56B4"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Mr / M.</w:t>
      </w:r>
      <w:r w:rsidRPr="005E3F5A">
        <w:rPr>
          <w:rFonts w:eastAsia="Arial" w:cs="Arial"/>
        </w:rPr>
        <w:t xml:space="preserve"> Christophe CHAILLOU, France</w:t>
      </w:r>
      <w:r w:rsidRPr="005E3F5A">
        <w:rPr>
          <w:rFonts w:eastAsia="Arial" w:cs="Arial"/>
        </w:rPr>
        <w:tab/>
      </w:r>
    </w:p>
    <w:p w14:paraId="5459FF65" w14:textId="77777777" w:rsidR="005E3F5A" w:rsidRPr="005E3F5A" w:rsidRDefault="005E3F5A" w:rsidP="005E3F5A">
      <w:pPr>
        <w:tabs>
          <w:tab w:val="left" w:pos="567"/>
        </w:tabs>
        <w:autoSpaceDE w:val="0"/>
        <w:autoSpaceDN w:val="0"/>
        <w:jc w:val="both"/>
        <w:rPr>
          <w:rFonts w:eastAsia="Arial" w:cs="Arial"/>
        </w:rPr>
      </w:pPr>
      <w:r w:rsidRPr="005E3F5A">
        <w:rPr>
          <w:rFonts w:eastAsia="Arial" w:cs="Arial"/>
        </w:rPr>
        <w:t>Mr / M. Titus CORLĂŢEAN, Romania / Roumanie</w:t>
      </w:r>
    </w:p>
    <w:p w14:paraId="1BA7B4E3"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Mr / M.</w:t>
      </w:r>
      <w:r w:rsidRPr="005E3F5A">
        <w:rPr>
          <w:rFonts w:eastAsia="Arial" w:cs="Arial"/>
        </w:rPr>
        <w:t xml:space="preserve"> Yves CRUCHTEN, Luxembourg</w:t>
      </w:r>
      <w:r w:rsidRPr="005E3F5A">
        <w:rPr>
          <w:rFonts w:eastAsia="Arial" w:cs="Arial"/>
        </w:rPr>
        <w:tab/>
      </w:r>
    </w:p>
    <w:p w14:paraId="0BD33139" w14:textId="77777777" w:rsidR="005E3F5A" w:rsidRPr="005E3F5A" w:rsidRDefault="005E3F5A" w:rsidP="005E3F5A">
      <w:pPr>
        <w:tabs>
          <w:tab w:val="left" w:pos="567"/>
        </w:tabs>
        <w:autoSpaceDE w:val="0"/>
        <w:autoSpaceDN w:val="0"/>
        <w:jc w:val="both"/>
        <w:rPr>
          <w:rFonts w:cs="Arial"/>
          <w:color w:val="000000"/>
        </w:rPr>
      </w:pPr>
      <w:r w:rsidRPr="005E3F5A">
        <w:rPr>
          <w:rFonts w:cs="Arial"/>
          <w:color w:val="000000"/>
        </w:rPr>
        <w:t>Mr / M.</w:t>
      </w:r>
      <w:r w:rsidRPr="005E3F5A">
        <w:rPr>
          <w:rFonts w:eastAsia="Arial" w:cs="Arial"/>
        </w:rPr>
        <w:t xml:space="preserve"> Yunus EMRE, </w:t>
      </w:r>
      <w:r w:rsidRPr="005E3F5A">
        <w:rPr>
          <w:rFonts w:cs="Arial"/>
          <w:color w:val="000000"/>
        </w:rPr>
        <w:t>Türkiye</w:t>
      </w:r>
    </w:p>
    <w:p w14:paraId="4014197F"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Edite ESTRELA, Portugal ****</w:t>
      </w:r>
      <w:r w:rsidRPr="005E3F5A">
        <w:rPr>
          <w:rFonts w:eastAsia="Arial" w:cs="Arial"/>
        </w:rPr>
        <w:tab/>
      </w:r>
    </w:p>
    <w:p w14:paraId="5E22E30B"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Annick LAMBRECHT, Belgium / Belgique</w:t>
      </w:r>
    </w:p>
    <w:p w14:paraId="7B6D08E4" w14:textId="77777777" w:rsidR="005E3F5A" w:rsidRPr="005E3F5A" w:rsidRDefault="005E3F5A" w:rsidP="005E3F5A">
      <w:pPr>
        <w:tabs>
          <w:tab w:val="left" w:pos="3402"/>
        </w:tabs>
        <w:spacing w:before="120" w:after="120"/>
        <w:rPr>
          <w:rFonts w:cs="Arial"/>
          <w:b/>
          <w:bCs/>
          <w:lang w:eastAsia="fr-FR"/>
        </w:rPr>
      </w:pPr>
      <w:r w:rsidRPr="005E3F5A">
        <w:rPr>
          <w:rFonts w:cs="Arial"/>
          <w:b/>
          <w:bCs/>
          <w:color w:val="000000"/>
        </w:rPr>
        <w:t>Substitutes /</w:t>
      </w:r>
      <w:r w:rsidRPr="005E3F5A">
        <w:rPr>
          <w:rFonts w:cs="Arial"/>
          <w:b/>
          <w:lang w:eastAsia="fr-FR"/>
        </w:rPr>
        <w:t xml:space="preserve"> </w:t>
      </w:r>
      <w:r w:rsidRPr="005E3F5A">
        <w:rPr>
          <w:rFonts w:cs="Arial"/>
          <w:b/>
          <w:bCs/>
          <w:lang w:eastAsia="fr-FR"/>
        </w:rPr>
        <w:t>Suppléant·es</w:t>
      </w:r>
    </w:p>
    <w:p w14:paraId="20FB0240"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Mr / M.</w:t>
      </w:r>
      <w:r w:rsidRPr="005E3F5A">
        <w:rPr>
          <w:rFonts w:eastAsia="Arial" w:cs="Arial"/>
        </w:rPr>
        <w:t xml:space="preserve"> Jone BLIKRA, Norway / Norvège</w:t>
      </w:r>
    </w:p>
    <w:p w14:paraId="5892089F"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Cat ECCLES, United Kingdom / Royaume-Uni</w:t>
      </w:r>
    </w:p>
    <w:p w14:paraId="75619E84" w14:textId="77777777" w:rsidR="005E3F5A" w:rsidRPr="005E3F5A" w:rsidRDefault="005E3F5A" w:rsidP="005E3F5A">
      <w:pPr>
        <w:tabs>
          <w:tab w:val="left" w:pos="567"/>
        </w:tabs>
        <w:autoSpaceDE w:val="0"/>
        <w:autoSpaceDN w:val="0"/>
        <w:jc w:val="both"/>
        <w:rPr>
          <w:rFonts w:eastAsia="Arial" w:cs="Arial"/>
          <w:lang w:val="it-IT"/>
        </w:rPr>
      </w:pPr>
      <w:r w:rsidRPr="005E3F5A">
        <w:rPr>
          <w:rFonts w:cs="Arial"/>
          <w:color w:val="000000"/>
          <w:lang w:val="it-IT"/>
        </w:rPr>
        <w:t xml:space="preserve">Mr / M. </w:t>
      </w:r>
      <w:r w:rsidRPr="005E3F5A">
        <w:rPr>
          <w:rFonts w:eastAsia="Arial" w:cs="Arial"/>
          <w:lang w:val="it-IT"/>
        </w:rPr>
        <w:t xml:space="preserve">Cerni ESCALE CABRE, Andorra / Andorre </w:t>
      </w:r>
    </w:p>
    <w:p w14:paraId="3D0B173A"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Mr / M.</w:t>
      </w:r>
      <w:r w:rsidRPr="005E3F5A">
        <w:rPr>
          <w:rFonts w:eastAsia="Arial" w:cs="Arial"/>
        </w:rPr>
        <w:t xml:space="preserve"> Pierre-Alain FRIDEZ, Switzerland / Suisse ***</w:t>
      </w:r>
    </w:p>
    <w:p w14:paraId="6D86EDD9" w14:textId="77777777" w:rsidR="005E3F5A" w:rsidRPr="005E3F5A" w:rsidRDefault="005E3F5A" w:rsidP="005E3F5A">
      <w:pPr>
        <w:tabs>
          <w:tab w:val="left" w:pos="567"/>
        </w:tabs>
        <w:autoSpaceDE w:val="0"/>
        <w:autoSpaceDN w:val="0"/>
        <w:jc w:val="both"/>
        <w:rPr>
          <w:rFonts w:eastAsia="Arial" w:cs="Arial"/>
          <w:lang w:val="it-IT"/>
        </w:rPr>
      </w:pPr>
      <w:r w:rsidRPr="005E3F5A">
        <w:rPr>
          <w:rFonts w:cs="Arial"/>
          <w:color w:val="000000"/>
          <w:lang w:val="it-IT"/>
        </w:rPr>
        <w:t>Mr / M.</w:t>
      </w:r>
      <w:r w:rsidRPr="005E3F5A">
        <w:rPr>
          <w:rFonts w:eastAsia="Arial" w:cs="Arial"/>
          <w:lang w:val="it-IT"/>
        </w:rPr>
        <w:t xml:space="preserve"> Gerardo GIOVAGNOLI, San Marino / Saint-Marin</w:t>
      </w:r>
    </w:p>
    <w:p w14:paraId="6C5F9F9B" w14:textId="77777777" w:rsidR="005E3F5A" w:rsidRPr="005E3F5A" w:rsidRDefault="005E3F5A" w:rsidP="005E3F5A">
      <w:pPr>
        <w:tabs>
          <w:tab w:val="left" w:pos="567"/>
        </w:tabs>
        <w:autoSpaceDE w:val="0"/>
        <w:autoSpaceDN w:val="0"/>
        <w:jc w:val="both"/>
        <w:rPr>
          <w:rFonts w:eastAsia="Arial" w:cs="Arial"/>
          <w:lang w:val="it-IT"/>
        </w:rPr>
      </w:pPr>
      <w:r w:rsidRPr="005E3F5A">
        <w:rPr>
          <w:rFonts w:cs="Arial"/>
          <w:color w:val="000000"/>
          <w:lang w:val="it-IT"/>
        </w:rPr>
        <w:t xml:space="preserve">Ms / Mme </w:t>
      </w:r>
      <w:r w:rsidRPr="005E3F5A">
        <w:rPr>
          <w:rFonts w:eastAsia="Arial" w:cs="Arial"/>
          <w:lang w:val="it-IT"/>
        </w:rPr>
        <w:t>Bisera KOSTADINOVSKA-STOJEVSKA, North Macedonia / Macédoine du Nord</w:t>
      </w:r>
    </w:p>
    <w:p w14:paraId="2B7AEE3A"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Miapetra KUMPULA-NATRI, Finland / Finlande ***</w:t>
      </w:r>
    </w:p>
    <w:p w14:paraId="2611F6B9"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Mr / M.</w:t>
      </w:r>
      <w:r w:rsidRPr="005E3F5A">
        <w:rPr>
          <w:rFonts w:eastAsia="Arial" w:cs="Arial"/>
        </w:rPr>
        <w:t xml:space="preserve"> Didier MARIE, France</w:t>
      </w:r>
    </w:p>
    <w:p w14:paraId="1A32CDE8"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Anna-Kristiina MIKKONEN, Finland / Finlande</w:t>
      </w:r>
    </w:p>
    <w:p w14:paraId="2A1207B0" w14:textId="77777777" w:rsidR="005E3F5A" w:rsidRPr="005E3F5A" w:rsidRDefault="005E3F5A" w:rsidP="005E3F5A">
      <w:pPr>
        <w:tabs>
          <w:tab w:val="left" w:pos="567"/>
        </w:tabs>
        <w:autoSpaceDE w:val="0"/>
        <w:autoSpaceDN w:val="0"/>
        <w:jc w:val="both"/>
        <w:rPr>
          <w:rFonts w:eastAsia="Arial" w:cs="Arial"/>
        </w:rPr>
      </w:pPr>
      <w:r w:rsidRPr="005E3F5A">
        <w:rPr>
          <w:rFonts w:eastAsia="Arial" w:cs="Arial"/>
        </w:rPr>
        <w:t>Mr / M. Paulo PISCO, Portugal</w:t>
      </w:r>
    </w:p>
    <w:p w14:paraId="10BDAC94"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Mr / M.</w:t>
      </w:r>
      <w:r w:rsidRPr="005E3F5A">
        <w:rPr>
          <w:rFonts w:eastAsia="Arial" w:cs="Arial"/>
        </w:rPr>
        <w:t xml:space="preserve"> Stefan SCHENNACH, Austria / Autriche </w:t>
      </w:r>
    </w:p>
    <w:p w14:paraId="579261BC" w14:textId="77777777" w:rsidR="005E3F5A" w:rsidRPr="005E3F5A" w:rsidRDefault="005E3F5A" w:rsidP="005E3F5A">
      <w:pPr>
        <w:tabs>
          <w:tab w:val="left" w:pos="567"/>
        </w:tabs>
        <w:autoSpaceDE w:val="0"/>
        <w:autoSpaceDN w:val="0"/>
        <w:jc w:val="both"/>
        <w:rPr>
          <w:rFonts w:eastAsia="Arial" w:cs="Arial"/>
        </w:rPr>
      </w:pPr>
      <w:r w:rsidRPr="005E3F5A">
        <w:rPr>
          <w:rFonts w:cs="Arial"/>
          <w:color w:val="000000"/>
        </w:rPr>
        <w:t xml:space="preserve">Ms / Mme </w:t>
      </w:r>
      <w:r w:rsidRPr="005E3F5A">
        <w:rPr>
          <w:rFonts w:eastAsia="Arial" w:cs="Arial"/>
        </w:rPr>
        <w:t>Céline THIÉBAULT-MARTINEZ, France</w:t>
      </w:r>
    </w:p>
    <w:p w14:paraId="25BC5D70" w14:textId="77777777" w:rsidR="005E3F5A" w:rsidRPr="005E3F5A" w:rsidRDefault="005E3F5A" w:rsidP="005E3F5A">
      <w:pPr>
        <w:widowControl w:val="0"/>
        <w:autoSpaceDE w:val="0"/>
        <w:autoSpaceDN w:val="0"/>
        <w:spacing w:before="120" w:after="120"/>
        <w:jc w:val="both"/>
        <w:rPr>
          <w:rFonts w:eastAsia="Arial" w:cs="Arial"/>
          <w:b/>
          <w:bCs/>
        </w:rPr>
      </w:pPr>
      <w:r w:rsidRPr="005E3F5A">
        <w:rPr>
          <w:rFonts w:eastAsia="Arial" w:cs="Arial"/>
          <w:b/>
          <w:bCs/>
        </w:rPr>
        <w:t>Group of the European People’s Party (EPP/CD) / Groupe du Parti populaire européen (PPE/DC)</w:t>
      </w:r>
      <w:bookmarkStart w:id="14" w:name="_Hlk184805169"/>
    </w:p>
    <w:p w14:paraId="465959FE" w14:textId="77777777" w:rsidR="005E3F5A" w:rsidRPr="005E3F5A" w:rsidRDefault="005E3F5A" w:rsidP="005E3F5A">
      <w:pPr>
        <w:tabs>
          <w:tab w:val="left" w:pos="567"/>
        </w:tabs>
        <w:autoSpaceDE w:val="0"/>
        <w:autoSpaceDN w:val="0"/>
        <w:jc w:val="both"/>
        <w:rPr>
          <w:rFonts w:cs="Arial"/>
          <w:color w:val="000000"/>
        </w:rPr>
      </w:pPr>
      <w:r w:rsidRPr="005E3F5A">
        <w:rPr>
          <w:rFonts w:cs="Arial"/>
          <w:color w:val="000000"/>
        </w:rPr>
        <w:t xml:space="preserve">Ms / Mme </w:t>
      </w:r>
      <w:bookmarkEnd w:id="14"/>
      <w:r w:rsidRPr="005E3F5A">
        <w:rPr>
          <w:rFonts w:cs="Arial"/>
          <w:color w:val="000000"/>
        </w:rPr>
        <w:t>Andrea EDER-GITSCHTHALER, Austria / Autriche **</w:t>
      </w:r>
    </w:p>
    <w:p w14:paraId="6CDE49FA" w14:textId="77777777" w:rsidR="005E3F5A" w:rsidRPr="005E3F5A" w:rsidRDefault="005E3F5A" w:rsidP="005E3F5A">
      <w:pPr>
        <w:tabs>
          <w:tab w:val="left" w:pos="567"/>
        </w:tabs>
        <w:autoSpaceDE w:val="0"/>
        <w:autoSpaceDN w:val="0"/>
        <w:jc w:val="both"/>
        <w:rPr>
          <w:rFonts w:cs="Arial"/>
          <w:color w:val="000000"/>
        </w:rPr>
      </w:pPr>
      <w:r w:rsidRPr="005E3F5A">
        <w:rPr>
          <w:rFonts w:cs="Arial"/>
          <w:color w:val="000000"/>
        </w:rPr>
        <w:t xml:space="preserve">Mr / M. Pablo HISPÁN, Spain / Espagne </w:t>
      </w:r>
    </w:p>
    <w:p w14:paraId="26C8DA75" w14:textId="77777777" w:rsidR="005E3F5A" w:rsidRPr="005E3F5A" w:rsidRDefault="005E3F5A" w:rsidP="005E3F5A">
      <w:pPr>
        <w:tabs>
          <w:tab w:val="left" w:pos="567"/>
        </w:tabs>
        <w:autoSpaceDE w:val="0"/>
        <w:autoSpaceDN w:val="0"/>
        <w:jc w:val="both"/>
        <w:rPr>
          <w:rFonts w:eastAsia="Arial" w:cs="Arial"/>
        </w:rPr>
      </w:pPr>
      <w:bookmarkStart w:id="15" w:name="_Hlk184805197"/>
      <w:r w:rsidRPr="005E3F5A">
        <w:rPr>
          <w:rFonts w:cs="Arial"/>
          <w:color w:val="000000"/>
        </w:rPr>
        <w:t>Mr / M.</w:t>
      </w:r>
      <w:r w:rsidRPr="005E3F5A">
        <w:rPr>
          <w:rFonts w:eastAsia="Arial" w:cs="Arial"/>
        </w:rPr>
        <w:t xml:space="preserve"> </w:t>
      </w:r>
      <w:bookmarkEnd w:id="15"/>
      <w:r w:rsidRPr="005E3F5A">
        <w:rPr>
          <w:rFonts w:eastAsia="Arial" w:cs="Arial"/>
        </w:rPr>
        <w:t>Cristian-Augustin NICULESCU-ȚÂGÂRLAȘ, Romania / Roumanie</w:t>
      </w:r>
    </w:p>
    <w:p w14:paraId="02717DDE" w14:textId="77777777" w:rsidR="005E3F5A" w:rsidRPr="005E3F5A" w:rsidRDefault="005E3F5A" w:rsidP="005E3F5A">
      <w:pPr>
        <w:tabs>
          <w:tab w:val="left" w:pos="567"/>
        </w:tabs>
        <w:autoSpaceDE w:val="0"/>
        <w:autoSpaceDN w:val="0"/>
        <w:jc w:val="both"/>
        <w:rPr>
          <w:rFonts w:cs="Arial"/>
          <w:color w:val="000000"/>
        </w:rPr>
      </w:pPr>
      <w:r w:rsidRPr="005E3F5A">
        <w:rPr>
          <w:rFonts w:cs="Arial"/>
          <w:color w:val="000000"/>
        </w:rPr>
        <w:t xml:space="preserve">Mr / M. </w:t>
      </w:r>
      <w:r w:rsidRPr="005E3F5A">
        <w:rPr>
          <w:rFonts w:eastAsia="Arial" w:cs="Arial"/>
        </w:rPr>
        <w:t>Georgios STAMATIS, Greece / Grèce</w:t>
      </w:r>
    </w:p>
    <w:p w14:paraId="56F66C70" w14:textId="77777777" w:rsidR="005E3F5A" w:rsidRPr="005E3F5A" w:rsidRDefault="005E3F5A" w:rsidP="005E3F5A">
      <w:pPr>
        <w:widowControl w:val="0"/>
        <w:autoSpaceDE w:val="0"/>
        <w:autoSpaceDN w:val="0"/>
        <w:spacing w:before="120" w:after="120"/>
        <w:jc w:val="both"/>
        <w:rPr>
          <w:rFonts w:eastAsia="Arial" w:cs="Arial"/>
          <w:b/>
          <w:bCs/>
        </w:rPr>
      </w:pPr>
      <w:r w:rsidRPr="005E3F5A">
        <w:rPr>
          <w:rFonts w:eastAsia="Arial" w:cs="Arial"/>
          <w:b/>
          <w:bCs/>
        </w:rPr>
        <w:t>European Conservatives, Patriots &amp; Affiliates (ECPA)/ Conservateurs européens, Patriotes et Affiliés  (CEPA)</w:t>
      </w:r>
    </w:p>
    <w:p w14:paraId="46AAE6C5" w14:textId="77777777" w:rsidR="005E3F5A" w:rsidRPr="005E3F5A" w:rsidRDefault="005E3F5A" w:rsidP="005E3F5A">
      <w:pPr>
        <w:widowControl w:val="0"/>
        <w:autoSpaceDE w:val="0"/>
        <w:autoSpaceDN w:val="0"/>
        <w:jc w:val="both"/>
        <w:rPr>
          <w:rFonts w:eastAsia="Arial" w:cs="Arial"/>
          <w:color w:val="000000"/>
          <w:lang w:val="en-US"/>
        </w:rPr>
      </w:pPr>
      <w:bookmarkStart w:id="16" w:name="_Hlk184714435"/>
      <w:r w:rsidRPr="005E3F5A">
        <w:rPr>
          <w:rFonts w:eastAsia="Arial" w:cs="Arial"/>
          <w:color w:val="000000"/>
          <w:lang w:val="en-US"/>
        </w:rPr>
        <w:t xml:space="preserve">Mr / M. </w:t>
      </w:r>
      <w:bookmarkEnd w:id="16"/>
      <w:r w:rsidRPr="005E3F5A">
        <w:rPr>
          <w:rFonts w:eastAsia="Arial" w:cs="Arial"/>
          <w:color w:val="000000"/>
          <w:lang w:val="en-US"/>
        </w:rPr>
        <w:t>Oleksii GONCHARENKO, Ukraine</w:t>
      </w:r>
    </w:p>
    <w:p w14:paraId="2563FB7E" w14:textId="77777777" w:rsidR="005E3F5A" w:rsidRPr="005E3F5A" w:rsidRDefault="005E3F5A" w:rsidP="005E3F5A">
      <w:pPr>
        <w:tabs>
          <w:tab w:val="left" w:pos="567"/>
        </w:tabs>
        <w:autoSpaceDE w:val="0"/>
        <w:autoSpaceDN w:val="0"/>
        <w:jc w:val="both"/>
        <w:rPr>
          <w:rFonts w:eastAsia="Arial" w:cs="Arial"/>
          <w:lang w:val="en-US"/>
        </w:rPr>
      </w:pPr>
      <w:r w:rsidRPr="005E3F5A">
        <w:rPr>
          <w:rFonts w:eastAsia="Arial" w:cs="Arial"/>
          <w:lang w:val="en-US"/>
        </w:rPr>
        <w:t>ZZ</w:t>
      </w:r>
    </w:p>
    <w:p w14:paraId="07B3E825" w14:textId="77777777" w:rsidR="005E3F5A" w:rsidRPr="005E3F5A" w:rsidRDefault="005E3F5A" w:rsidP="005E3F5A">
      <w:pPr>
        <w:tabs>
          <w:tab w:val="left" w:pos="567"/>
        </w:tabs>
        <w:autoSpaceDE w:val="0"/>
        <w:autoSpaceDN w:val="0"/>
        <w:jc w:val="both"/>
        <w:rPr>
          <w:rFonts w:eastAsia="Arial" w:cs="Arial"/>
        </w:rPr>
      </w:pPr>
      <w:r w:rsidRPr="005E3F5A">
        <w:rPr>
          <w:rFonts w:eastAsia="Arial" w:cs="Arial"/>
        </w:rPr>
        <w:t>ZZ</w:t>
      </w:r>
    </w:p>
    <w:p w14:paraId="1BDD7EFA" w14:textId="77777777" w:rsidR="005E3F5A" w:rsidRPr="005E3F5A" w:rsidRDefault="005E3F5A" w:rsidP="005E3F5A">
      <w:pPr>
        <w:widowControl w:val="0"/>
        <w:autoSpaceDE w:val="0"/>
        <w:autoSpaceDN w:val="0"/>
        <w:spacing w:before="120" w:after="120"/>
        <w:jc w:val="both"/>
        <w:rPr>
          <w:rFonts w:eastAsia="Arial" w:cs="Arial"/>
          <w:b/>
          <w:bCs/>
        </w:rPr>
      </w:pPr>
      <w:r w:rsidRPr="005E3F5A">
        <w:rPr>
          <w:rFonts w:eastAsia="Arial" w:cs="Arial"/>
          <w:b/>
          <w:bCs/>
        </w:rPr>
        <w:t>Alliance of Liberals and Democrats for Europe (ALDE) / Alliance des démocrates et des libéraux pour l’Europe (ADLE)</w:t>
      </w:r>
    </w:p>
    <w:p w14:paraId="1B5D04C1" w14:textId="77777777" w:rsidR="005E3F5A" w:rsidRPr="005E3F5A" w:rsidRDefault="005E3F5A" w:rsidP="005E3F5A">
      <w:pPr>
        <w:tabs>
          <w:tab w:val="left" w:pos="567"/>
        </w:tabs>
        <w:autoSpaceDE w:val="0"/>
        <w:autoSpaceDN w:val="0"/>
        <w:jc w:val="both"/>
        <w:rPr>
          <w:rFonts w:cs="Arial"/>
          <w:color w:val="000000"/>
          <w:lang w:val="en-US"/>
        </w:rPr>
      </w:pPr>
      <w:r w:rsidRPr="005E3F5A">
        <w:rPr>
          <w:rFonts w:cs="Arial"/>
          <w:color w:val="000000"/>
          <w:lang w:val="en-US"/>
        </w:rPr>
        <w:t>Mr / M. Mehmet AKALIN, Türkiye ****</w:t>
      </w:r>
    </w:p>
    <w:p w14:paraId="5A8C21F9" w14:textId="77777777" w:rsidR="005E3F5A" w:rsidRPr="005E3F5A" w:rsidRDefault="005E3F5A" w:rsidP="005E3F5A">
      <w:pPr>
        <w:tabs>
          <w:tab w:val="left" w:pos="567"/>
        </w:tabs>
        <w:autoSpaceDE w:val="0"/>
        <w:autoSpaceDN w:val="0"/>
        <w:jc w:val="both"/>
        <w:rPr>
          <w:rFonts w:cs="Arial"/>
          <w:color w:val="000000"/>
          <w:lang w:val="en-US" w:eastAsia="fr-FR"/>
        </w:rPr>
      </w:pPr>
      <w:r w:rsidRPr="005E3F5A">
        <w:rPr>
          <w:rFonts w:cs="Arial"/>
          <w:color w:val="000000"/>
          <w:lang w:val="en-US"/>
        </w:rPr>
        <w:t>Mr / M. Nikolla CAMAJ, Montenegro / Monténégro</w:t>
      </w:r>
    </w:p>
    <w:p w14:paraId="4D0040B2" w14:textId="77777777" w:rsidR="005E3F5A" w:rsidRPr="005E3F5A" w:rsidRDefault="005E3F5A" w:rsidP="005E3F5A">
      <w:pPr>
        <w:tabs>
          <w:tab w:val="left" w:pos="567"/>
        </w:tabs>
        <w:autoSpaceDE w:val="0"/>
        <w:autoSpaceDN w:val="0"/>
        <w:jc w:val="both"/>
        <w:rPr>
          <w:rFonts w:cs="Arial"/>
          <w:color w:val="000000"/>
          <w:lang w:val="it-IT"/>
        </w:rPr>
      </w:pPr>
      <w:r w:rsidRPr="005E3F5A">
        <w:rPr>
          <w:rFonts w:cs="Arial"/>
          <w:color w:val="000000"/>
          <w:lang w:val="it-IT"/>
        </w:rPr>
        <w:t>Ms / Mme Diana STOICA, Romania / Roumanie</w:t>
      </w:r>
    </w:p>
    <w:p w14:paraId="1DBED471" w14:textId="77777777" w:rsidR="005E3F5A" w:rsidRPr="005E3F5A" w:rsidRDefault="005E3F5A" w:rsidP="005E3F5A">
      <w:pPr>
        <w:tabs>
          <w:tab w:val="left" w:pos="567"/>
        </w:tabs>
        <w:autoSpaceDE w:val="0"/>
        <w:autoSpaceDN w:val="0"/>
        <w:jc w:val="both"/>
        <w:rPr>
          <w:rFonts w:cs="Arial"/>
          <w:color w:val="000000"/>
        </w:rPr>
      </w:pPr>
      <w:r w:rsidRPr="005E3F5A">
        <w:rPr>
          <w:rFonts w:cs="Arial"/>
          <w:color w:val="000000"/>
        </w:rPr>
        <w:t>Ms / Mme Liliana TANGUY, France</w:t>
      </w:r>
    </w:p>
    <w:p w14:paraId="3CE8BC7B" w14:textId="77777777" w:rsidR="005E3F5A" w:rsidRPr="005E3F5A" w:rsidRDefault="005E3F5A" w:rsidP="005E3F5A">
      <w:pPr>
        <w:tabs>
          <w:tab w:val="left" w:pos="567"/>
        </w:tabs>
        <w:autoSpaceDE w:val="0"/>
        <w:autoSpaceDN w:val="0"/>
        <w:spacing w:before="120" w:after="120"/>
        <w:jc w:val="both"/>
        <w:rPr>
          <w:rFonts w:eastAsia="Arial" w:cs="Arial"/>
          <w:b/>
          <w:bCs/>
        </w:rPr>
      </w:pPr>
      <w:r w:rsidRPr="005E3F5A">
        <w:rPr>
          <w:rFonts w:eastAsia="Arial" w:cs="Arial"/>
          <w:b/>
          <w:bCs/>
        </w:rPr>
        <w:t>Group of the Unified European Left (UEL) / Groupe pour la gauche unitaire européenne (GUE)</w:t>
      </w:r>
      <w:bookmarkStart w:id="17" w:name="_Hlk169519113"/>
      <w:bookmarkStart w:id="18" w:name="_Hlk149127091"/>
    </w:p>
    <w:bookmarkEnd w:id="17"/>
    <w:bookmarkEnd w:id="18"/>
    <w:p w14:paraId="479394D2" w14:textId="77777777" w:rsidR="005E3F5A" w:rsidRPr="005E3F5A" w:rsidRDefault="005E3F5A" w:rsidP="005E3F5A">
      <w:pPr>
        <w:tabs>
          <w:tab w:val="left" w:pos="567"/>
        </w:tabs>
        <w:autoSpaceDE w:val="0"/>
        <w:autoSpaceDN w:val="0"/>
        <w:jc w:val="both"/>
        <w:rPr>
          <w:rFonts w:eastAsia="Arial" w:cs="Arial"/>
        </w:rPr>
      </w:pPr>
      <w:r w:rsidRPr="005E3F5A">
        <w:rPr>
          <w:rFonts w:eastAsia="Arial" w:cs="Arial"/>
        </w:rPr>
        <w:t>Ms / Mme Nina KASIMATI, Greece / Grèce</w:t>
      </w:r>
    </w:p>
    <w:p w14:paraId="03C129D7" w14:textId="77777777" w:rsidR="005E3F5A" w:rsidRPr="005E3F5A" w:rsidRDefault="005E3F5A" w:rsidP="005E3F5A">
      <w:pPr>
        <w:tabs>
          <w:tab w:val="left" w:pos="567"/>
        </w:tabs>
        <w:autoSpaceDE w:val="0"/>
        <w:autoSpaceDN w:val="0"/>
        <w:spacing w:before="120" w:after="120"/>
        <w:jc w:val="both"/>
        <w:rPr>
          <w:rFonts w:eastAsia="Arial" w:cs="Arial"/>
          <w:b/>
          <w:bCs/>
        </w:rPr>
      </w:pPr>
      <w:r w:rsidRPr="005E3F5A">
        <w:rPr>
          <w:rFonts w:eastAsia="Arial" w:cs="Arial"/>
          <w:b/>
          <w:bCs/>
        </w:rPr>
        <w:t>Substitutes / Suppléant·es</w:t>
      </w:r>
    </w:p>
    <w:p w14:paraId="246EBFA6" w14:textId="77777777" w:rsidR="005E3F5A" w:rsidRPr="005E3F5A" w:rsidRDefault="005E3F5A" w:rsidP="005E3F5A">
      <w:pPr>
        <w:tabs>
          <w:tab w:val="left" w:pos="567"/>
        </w:tabs>
        <w:autoSpaceDE w:val="0"/>
        <w:autoSpaceDN w:val="0"/>
        <w:jc w:val="both"/>
        <w:rPr>
          <w:rFonts w:eastAsia="Arial" w:cs="Arial"/>
        </w:rPr>
      </w:pPr>
      <w:r w:rsidRPr="005E3F5A">
        <w:rPr>
          <w:rFonts w:eastAsia="Arial" w:cs="Arial"/>
        </w:rPr>
        <w:t>Mr / M. George LOUCAIDES, Cyprus / Chypre</w:t>
      </w:r>
    </w:p>
    <w:p w14:paraId="47BB1307" w14:textId="77777777" w:rsidR="005E3F5A" w:rsidRPr="005E3F5A" w:rsidRDefault="005E3F5A" w:rsidP="005E3F5A">
      <w:pPr>
        <w:widowControl w:val="0"/>
        <w:tabs>
          <w:tab w:val="left" w:pos="284"/>
          <w:tab w:val="left" w:pos="567"/>
        </w:tabs>
        <w:autoSpaceDE w:val="0"/>
        <w:autoSpaceDN w:val="0"/>
        <w:spacing w:before="240" w:after="120"/>
        <w:jc w:val="both"/>
        <w:rPr>
          <w:rFonts w:eastAsia="Arial" w:cs="Arial"/>
          <w:color w:val="161616"/>
          <w:shd w:val="clear" w:color="auto" w:fill="FFFFFF"/>
        </w:rPr>
      </w:pPr>
      <w:r w:rsidRPr="005E3F5A">
        <w:rPr>
          <w:rFonts w:eastAsia="Arial" w:cs="Arial"/>
        </w:rPr>
        <w:t>*</w:t>
      </w:r>
      <w:r w:rsidRPr="005E3F5A">
        <w:rPr>
          <w:rFonts w:eastAsia="Arial" w:cs="Arial"/>
          <w:color w:val="161616"/>
          <w:shd w:val="clear" w:color="auto" w:fill="FFFFFF"/>
        </w:rPr>
        <w:t xml:space="preserve"> </w:t>
      </w:r>
      <w:r w:rsidRPr="005E3F5A">
        <w:rPr>
          <w:rFonts w:eastAsia="Arial" w:cs="Arial"/>
          <w:color w:val="161616"/>
          <w:shd w:val="clear" w:color="auto" w:fill="FFFFFF"/>
        </w:rPr>
        <w:tab/>
        <w:t xml:space="preserve">All reference to Kosovo, whether to the territory, institutions or population shall be understood in full compliance with United Nations Security Council Resolution 1244 and without prejudice to the status of Kosovo. / </w:t>
      </w:r>
      <w:bookmarkStart w:id="19" w:name="_Hlk184909164"/>
      <w:r w:rsidRPr="005E3F5A">
        <w:rPr>
          <w:rFonts w:eastAsia="Arial" w:cs="Arial"/>
          <w:color w:val="161616"/>
          <w:shd w:val="clear" w:color="auto" w:fill="FFFFFF"/>
        </w:rPr>
        <w:t>Toute référence au Kosovo, que ce soit le territoire, les institutions ou la population, doit se comprendre en pleine conformité avec la Résolution 1244 du Conseil de sécurité des Nations Unies et sans préjuger du statut du Kosovo.</w:t>
      </w:r>
      <w:bookmarkEnd w:id="19"/>
    </w:p>
    <w:p w14:paraId="6ED5D792" w14:textId="77777777" w:rsidR="005E3F5A" w:rsidRPr="005E3F5A" w:rsidRDefault="005E3F5A" w:rsidP="005E3F5A">
      <w:pPr>
        <w:widowControl w:val="0"/>
        <w:tabs>
          <w:tab w:val="left" w:pos="284"/>
          <w:tab w:val="left" w:pos="567"/>
        </w:tabs>
        <w:autoSpaceDE w:val="0"/>
        <w:autoSpaceDN w:val="0"/>
        <w:jc w:val="both"/>
        <w:rPr>
          <w:rFonts w:eastAsia="Calibri" w:cs="Arial"/>
          <w:bCs/>
        </w:rPr>
      </w:pPr>
      <w:r w:rsidRPr="005E3F5A">
        <w:rPr>
          <w:rFonts w:eastAsia="Arial" w:cs="Arial"/>
        </w:rPr>
        <w:lastRenderedPageBreak/>
        <w:t xml:space="preserve">** </w:t>
      </w:r>
      <w:r w:rsidRPr="005E3F5A">
        <w:rPr>
          <w:rFonts w:eastAsia="Arial" w:cs="Arial"/>
        </w:rPr>
        <w:tab/>
        <w:t>Pre-electoral mission /</w:t>
      </w:r>
      <w:r w:rsidRPr="005E3F5A">
        <w:rPr>
          <w:rFonts w:eastAsia="Calibri" w:cs="Arial"/>
          <w:bCs/>
        </w:rPr>
        <w:t xml:space="preserve"> mission prélectorale</w:t>
      </w:r>
    </w:p>
    <w:p w14:paraId="1CBBE8B0" w14:textId="77777777" w:rsidR="005E3F5A" w:rsidRPr="005E3F5A" w:rsidRDefault="005E3F5A" w:rsidP="005E3F5A">
      <w:pPr>
        <w:widowControl w:val="0"/>
        <w:tabs>
          <w:tab w:val="left" w:pos="426"/>
          <w:tab w:val="left" w:pos="567"/>
        </w:tabs>
        <w:autoSpaceDE w:val="0"/>
        <w:autoSpaceDN w:val="0"/>
        <w:spacing w:before="120" w:after="120"/>
        <w:jc w:val="both"/>
        <w:rPr>
          <w:rFonts w:eastAsia="Arial" w:cs="Arial"/>
          <w:color w:val="161616"/>
        </w:rPr>
      </w:pPr>
      <w:bookmarkStart w:id="20" w:name="_Hlk149819491"/>
      <w:r w:rsidRPr="005E3F5A">
        <w:rPr>
          <w:rFonts w:eastAsia="Arial" w:cs="Arial"/>
          <w:color w:val="161616"/>
        </w:rPr>
        <w:t xml:space="preserve">***   Awaiting the non-conflict of interest declaration / en attente de la déclaration de non-conflit d’intérêt </w:t>
      </w:r>
      <w:bookmarkEnd w:id="20"/>
    </w:p>
    <w:p w14:paraId="6FDA6A19" w14:textId="77777777" w:rsidR="005E3F5A" w:rsidRPr="005E3F5A" w:rsidRDefault="005E3F5A" w:rsidP="005E3F5A">
      <w:pPr>
        <w:widowControl w:val="0"/>
        <w:tabs>
          <w:tab w:val="left" w:pos="284"/>
          <w:tab w:val="left" w:pos="567"/>
        </w:tabs>
        <w:autoSpaceDE w:val="0"/>
        <w:autoSpaceDN w:val="0"/>
        <w:jc w:val="both"/>
        <w:rPr>
          <w:rFonts w:eastAsia="Arial" w:cs="Arial"/>
        </w:rPr>
      </w:pPr>
      <w:r w:rsidRPr="005E3F5A">
        <w:rPr>
          <w:rFonts w:eastAsia="Arial" w:cs="Arial"/>
        </w:rPr>
        <w:t>**** Members appointed in line with paragraph 14 of the Guidelines for the observation of elections by the Parliamentary Assembly / Membres désignés conformément au para.14 des Lignes directrices pour l’observation des élections par l’Assemblée parlementaire </w:t>
      </w:r>
    </w:p>
    <w:p w14:paraId="292529D5" w14:textId="77777777" w:rsidR="005E3F5A" w:rsidRPr="005E3F5A" w:rsidRDefault="005E3F5A" w:rsidP="005E3F5A">
      <w:pPr>
        <w:widowControl w:val="0"/>
        <w:autoSpaceDE w:val="0"/>
        <w:autoSpaceDN w:val="0"/>
        <w:ind w:left="708"/>
        <w:jc w:val="both"/>
        <w:rPr>
          <w:rFonts w:eastAsia="Arial" w:cs="Arial"/>
          <w:color w:val="161616"/>
        </w:rPr>
      </w:pPr>
    </w:p>
    <w:p w14:paraId="11C2A7D3" w14:textId="77777777" w:rsidR="005E3F5A" w:rsidRPr="005E3F5A" w:rsidRDefault="005E3F5A" w:rsidP="005E3F5A">
      <w:pPr>
        <w:tabs>
          <w:tab w:val="left" w:pos="567"/>
        </w:tabs>
        <w:autoSpaceDE w:val="0"/>
        <w:autoSpaceDN w:val="0"/>
        <w:spacing w:before="120"/>
        <w:jc w:val="both"/>
        <w:rPr>
          <w:rFonts w:eastAsia="Arial" w:cs="Arial"/>
          <w:b/>
          <w:bCs/>
          <w:iCs/>
        </w:rPr>
      </w:pPr>
    </w:p>
    <w:p w14:paraId="73ACFC27" w14:textId="77777777" w:rsidR="005E3F5A" w:rsidRPr="005E3F5A" w:rsidRDefault="005E3F5A" w:rsidP="005E3F5A">
      <w:pPr>
        <w:spacing w:after="160" w:line="259" w:lineRule="auto"/>
        <w:rPr>
          <w:rFonts w:eastAsia="Arial" w:cs="Arial"/>
          <w:b/>
          <w:bCs/>
        </w:rPr>
      </w:pPr>
      <w:r w:rsidRPr="005E3F5A">
        <w:rPr>
          <w:rFonts w:eastAsia="Arial" w:cs="Arial"/>
          <w:b/>
          <w:bCs/>
        </w:rPr>
        <w:br w:type="page"/>
      </w:r>
    </w:p>
    <w:p w14:paraId="0BBC600A" w14:textId="5873C9E0" w:rsidR="005E3F5A" w:rsidRPr="005E3F5A" w:rsidRDefault="005E3F5A" w:rsidP="005E3F5A">
      <w:pPr>
        <w:widowControl w:val="0"/>
        <w:autoSpaceDE w:val="0"/>
        <w:autoSpaceDN w:val="0"/>
        <w:spacing w:after="240"/>
        <w:jc w:val="both"/>
        <w:rPr>
          <w:rFonts w:eastAsia="Arial" w:cs="Arial"/>
          <w:b/>
          <w:bCs/>
        </w:rPr>
      </w:pPr>
      <w:r w:rsidRPr="005E3F5A">
        <w:rPr>
          <w:rFonts w:eastAsia="Arial" w:cs="Arial"/>
          <w:b/>
          <w:bCs/>
        </w:rPr>
        <w:lastRenderedPageBreak/>
        <w:t xml:space="preserve">Annexe </w:t>
      </w:r>
      <w:r w:rsidR="00DA3BC1">
        <w:rPr>
          <w:rFonts w:eastAsia="Arial" w:cs="Arial"/>
          <w:b/>
          <w:bCs/>
        </w:rPr>
        <w:t>3</w:t>
      </w:r>
      <w:r w:rsidRPr="005E3F5A">
        <w:rPr>
          <w:rFonts w:eastAsia="Arial" w:cs="Arial"/>
          <w:b/>
          <w:bCs/>
        </w:rPr>
        <w:t xml:space="preserve"> – Vice-président·e·s de l'Assemblée pour 2025</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3040"/>
        <w:gridCol w:w="3462"/>
      </w:tblGrid>
      <w:tr w:rsidR="005E3F5A" w:rsidRPr="005E3F5A" w14:paraId="618255B6" w14:textId="77777777" w:rsidTr="0018537D">
        <w:trPr>
          <w:trHeight w:val="534"/>
        </w:trPr>
        <w:tc>
          <w:tcPr>
            <w:tcW w:w="2180" w:type="dxa"/>
            <w:vAlign w:val="center"/>
          </w:tcPr>
          <w:p w14:paraId="54BD15CE" w14:textId="77777777" w:rsidR="005E3F5A" w:rsidRPr="005E3F5A" w:rsidRDefault="005E3F5A" w:rsidP="005E3F5A">
            <w:pPr>
              <w:tabs>
                <w:tab w:val="left" w:pos="567"/>
              </w:tabs>
              <w:autoSpaceDE w:val="0"/>
              <w:autoSpaceDN w:val="0"/>
              <w:spacing w:before="120"/>
              <w:jc w:val="center"/>
              <w:rPr>
                <w:rFonts w:eastAsia="Arial" w:cs="Arial"/>
                <w:b/>
                <w:lang w:val="en-US"/>
              </w:rPr>
            </w:pPr>
            <w:r w:rsidRPr="005E3F5A">
              <w:rPr>
                <w:rFonts w:eastAsia="Arial" w:cs="Arial"/>
                <w:b/>
                <w:lang w:val="en-US"/>
              </w:rPr>
              <w:t>GROUPS / GROUPES</w:t>
            </w:r>
          </w:p>
        </w:tc>
        <w:tc>
          <w:tcPr>
            <w:tcW w:w="3040" w:type="dxa"/>
            <w:vAlign w:val="center"/>
          </w:tcPr>
          <w:p w14:paraId="74FA662F" w14:textId="77777777" w:rsidR="005E3F5A" w:rsidRPr="005E3F5A" w:rsidRDefault="005E3F5A" w:rsidP="005E3F5A">
            <w:pPr>
              <w:tabs>
                <w:tab w:val="left" w:pos="567"/>
              </w:tabs>
              <w:autoSpaceDE w:val="0"/>
              <w:autoSpaceDN w:val="0"/>
              <w:spacing w:before="120"/>
              <w:jc w:val="center"/>
              <w:rPr>
                <w:rFonts w:eastAsia="Arial" w:cs="Arial"/>
                <w:b/>
                <w:lang w:val="en-US"/>
              </w:rPr>
            </w:pPr>
            <w:r w:rsidRPr="005E3F5A">
              <w:rPr>
                <w:rFonts w:eastAsia="Arial" w:cs="Arial"/>
                <w:b/>
                <w:lang w:val="en-US"/>
              </w:rPr>
              <w:t>COUNTRY /</w:t>
            </w:r>
          </w:p>
          <w:p w14:paraId="452F1DEC" w14:textId="77777777" w:rsidR="005E3F5A" w:rsidRPr="005E3F5A" w:rsidRDefault="005E3F5A" w:rsidP="005E3F5A">
            <w:pPr>
              <w:tabs>
                <w:tab w:val="left" w:pos="567"/>
              </w:tabs>
              <w:autoSpaceDE w:val="0"/>
              <w:autoSpaceDN w:val="0"/>
              <w:spacing w:before="120"/>
              <w:jc w:val="center"/>
              <w:rPr>
                <w:rFonts w:eastAsia="Arial" w:cs="Arial"/>
                <w:b/>
                <w:lang w:val="en-US"/>
              </w:rPr>
            </w:pPr>
            <w:r w:rsidRPr="005E3F5A">
              <w:rPr>
                <w:rFonts w:eastAsia="Arial" w:cs="Arial"/>
                <w:b/>
                <w:lang w:val="en-US"/>
              </w:rPr>
              <w:t>PAYS</w:t>
            </w:r>
          </w:p>
        </w:tc>
        <w:tc>
          <w:tcPr>
            <w:tcW w:w="3462" w:type="dxa"/>
            <w:vAlign w:val="center"/>
          </w:tcPr>
          <w:p w14:paraId="3B9BC286" w14:textId="77777777" w:rsidR="005E3F5A" w:rsidRPr="005E3F5A" w:rsidRDefault="005E3F5A" w:rsidP="005E3F5A">
            <w:pPr>
              <w:tabs>
                <w:tab w:val="left" w:pos="567"/>
              </w:tabs>
              <w:autoSpaceDE w:val="0"/>
              <w:autoSpaceDN w:val="0"/>
              <w:spacing w:before="120"/>
              <w:jc w:val="center"/>
              <w:rPr>
                <w:rFonts w:eastAsia="Arial" w:cs="Arial"/>
                <w:b/>
                <w:lang w:val="en-US"/>
              </w:rPr>
            </w:pPr>
            <w:r w:rsidRPr="005E3F5A">
              <w:rPr>
                <w:rFonts w:eastAsia="Arial" w:cs="Arial"/>
                <w:b/>
                <w:lang w:val="en-US"/>
              </w:rPr>
              <w:t>CANDIDATURES</w:t>
            </w:r>
          </w:p>
        </w:tc>
      </w:tr>
      <w:tr w:rsidR="005E3F5A" w:rsidRPr="005E3F5A" w14:paraId="7F45FCA9" w14:textId="77777777" w:rsidTr="0018537D">
        <w:trPr>
          <w:trHeight w:val="586"/>
        </w:trPr>
        <w:tc>
          <w:tcPr>
            <w:tcW w:w="2180" w:type="dxa"/>
            <w:vMerge w:val="restart"/>
            <w:vAlign w:val="center"/>
          </w:tcPr>
          <w:p w14:paraId="601F0873" w14:textId="77777777" w:rsidR="005E3F5A" w:rsidRPr="005E3F5A" w:rsidRDefault="005E3F5A" w:rsidP="005E3F5A">
            <w:pPr>
              <w:tabs>
                <w:tab w:val="left" w:pos="567"/>
              </w:tabs>
              <w:autoSpaceDE w:val="0"/>
              <w:autoSpaceDN w:val="0"/>
              <w:spacing w:before="120"/>
              <w:jc w:val="center"/>
              <w:rPr>
                <w:rFonts w:eastAsia="Arial" w:cs="Arial"/>
                <w:lang w:val="en-US"/>
              </w:rPr>
            </w:pPr>
            <w:r w:rsidRPr="005E3F5A">
              <w:rPr>
                <w:rFonts w:eastAsia="Arial" w:cs="Arial"/>
                <w:lang w:val="en-US"/>
              </w:rPr>
              <w:t>GROUP I / GROUPE I</w:t>
            </w:r>
          </w:p>
        </w:tc>
        <w:tc>
          <w:tcPr>
            <w:tcW w:w="3040" w:type="dxa"/>
          </w:tcPr>
          <w:p w14:paraId="2193FBBF"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France</w:t>
            </w:r>
          </w:p>
        </w:tc>
        <w:tc>
          <w:tcPr>
            <w:tcW w:w="3462" w:type="dxa"/>
            <w:vAlign w:val="center"/>
          </w:tcPr>
          <w:p w14:paraId="452D8B4E"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US"/>
              </w:rPr>
              <w:t>Mr Bertrand BOUYX</w:t>
            </w:r>
          </w:p>
        </w:tc>
      </w:tr>
      <w:tr w:rsidR="005E3F5A" w:rsidRPr="005E3F5A" w14:paraId="45ACD2B4" w14:textId="77777777" w:rsidTr="0018537D">
        <w:trPr>
          <w:trHeight w:val="586"/>
        </w:trPr>
        <w:tc>
          <w:tcPr>
            <w:tcW w:w="2180" w:type="dxa"/>
            <w:vMerge/>
            <w:vAlign w:val="center"/>
          </w:tcPr>
          <w:p w14:paraId="3AFACA9E"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423BE68A"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Germany / Allemagne</w:t>
            </w:r>
          </w:p>
        </w:tc>
        <w:tc>
          <w:tcPr>
            <w:tcW w:w="3462" w:type="dxa"/>
            <w:vAlign w:val="center"/>
          </w:tcPr>
          <w:p w14:paraId="0F081F7E"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bCs/>
                <w:lang w:val="en-US"/>
              </w:rPr>
              <w:t>Mr Armin LASCHET</w:t>
            </w:r>
          </w:p>
        </w:tc>
      </w:tr>
      <w:tr w:rsidR="005E3F5A" w:rsidRPr="005E3F5A" w14:paraId="4AF459A4" w14:textId="77777777" w:rsidTr="0018537D">
        <w:trPr>
          <w:trHeight w:val="586"/>
        </w:trPr>
        <w:tc>
          <w:tcPr>
            <w:tcW w:w="2180" w:type="dxa"/>
            <w:vMerge/>
            <w:vAlign w:val="center"/>
          </w:tcPr>
          <w:p w14:paraId="121C2A7F"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5D96FB37"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US"/>
              </w:rPr>
              <w:t>Italy / Italie</w:t>
            </w:r>
          </w:p>
        </w:tc>
        <w:tc>
          <w:tcPr>
            <w:tcW w:w="3462" w:type="dxa"/>
            <w:vAlign w:val="center"/>
          </w:tcPr>
          <w:p w14:paraId="043045D9"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US"/>
              </w:rPr>
              <w:t>Ms Elisabetta GARDINI</w:t>
            </w:r>
          </w:p>
        </w:tc>
      </w:tr>
      <w:tr w:rsidR="005E3F5A" w:rsidRPr="005E3F5A" w14:paraId="799A57A2" w14:textId="77777777" w:rsidTr="0018537D">
        <w:trPr>
          <w:trHeight w:val="586"/>
        </w:trPr>
        <w:tc>
          <w:tcPr>
            <w:tcW w:w="2180" w:type="dxa"/>
            <w:vMerge/>
            <w:vAlign w:val="center"/>
          </w:tcPr>
          <w:p w14:paraId="1B1FD12E"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2EA89B11"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Türkiye</w:t>
            </w:r>
          </w:p>
        </w:tc>
        <w:tc>
          <w:tcPr>
            <w:tcW w:w="3462" w:type="dxa"/>
            <w:vAlign w:val="center"/>
          </w:tcPr>
          <w:p w14:paraId="1551AE59" w14:textId="77777777" w:rsidR="005E3F5A" w:rsidRPr="005E3F5A" w:rsidRDefault="005E3F5A" w:rsidP="005E3F5A">
            <w:pPr>
              <w:tabs>
                <w:tab w:val="left" w:pos="567"/>
              </w:tabs>
              <w:autoSpaceDE w:val="0"/>
              <w:autoSpaceDN w:val="0"/>
              <w:spacing w:before="120"/>
              <w:jc w:val="both"/>
              <w:rPr>
                <w:rFonts w:eastAsia="Arial" w:cs="Arial"/>
                <w:b/>
                <w:lang w:val="en-US"/>
              </w:rPr>
            </w:pPr>
            <w:r w:rsidRPr="005E3F5A">
              <w:rPr>
                <w:rFonts w:eastAsia="Arial" w:cs="Arial"/>
                <w:bCs/>
                <w:lang w:val="en-GB"/>
              </w:rPr>
              <w:t>Mr Yıldırım Tuğrul TÜRKEŞ</w:t>
            </w:r>
          </w:p>
        </w:tc>
      </w:tr>
      <w:tr w:rsidR="005E3F5A" w:rsidRPr="005E3F5A" w14:paraId="7C1A3708" w14:textId="77777777" w:rsidTr="0018537D">
        <w:trPr>
          <w:trHeight w:val="586"/>
        </w:trPr>
        <w:tc>
          <w:tcPr>
            <w:tcW w:w="2180" w:type="dxa"/>
            <w:vMerge/>
            <w:vAlign w:val="center"/>
          </w:tcPr>
          <w:p w14:paraId="3120D0BF"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52F502A2" w14:textId="77777777" w:rsidR="005E3F5A" w:rsidRPr="005E3F5A" w:rsidRDefault="005E3F5A" w:rsidP="005E3F5A">
            <w:pPr>
              <w:tabs>
                <w:tab w:val="left" w:pos="567"/>
              </w:tabs>
              <w:autoSpaceDE w:val="0"/>
              <w:autoSpaceDN w:val="0"/>
              <w:spacing w:before="120"/>
              <w:jc w:val="both"/>
              <w:rPr>
                <w:rFonts w:eastAsia="Arial" w:cs="Arial"/>
                <w:lang w:val="en-GB"/>
              </w:rPr>
            </w:pPr>
            <w:r w:rsidRPr="005E3F5A">
              <w:rPr>
                <w:rFonts w:eastAsia="Arial" w:cs="Arial"/>
                <w:lang w:val="en-GB"/>
              </w:rPr>
              <w:t xml:space="preserve">United Kingdom </w:t>
            </w:r>
            <w:r w:rsidRPr="005E3F5A">
              <w:rPr>
                <w:rFonts w:eastAsia="Arial" w:cs="Arial"/>
                <w:lang w:val="en-US"/>
              </w:rPr>
              <w:t>/ Royaume-Uni</w:t>
            </w:r>
          </w:p>
        </w:tc>
        <w:tc>
          <w:tcPr>
            <w:tcW w:w="3462" w:type="dxa"/>
            <w:vAlign w:val="center"/>
          </w:tcPr>
          <w:p w14:paraId="1C72D320"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bCs/>
                <w:lang w:val="en-GB"/>
              </w:rPr>
              <w:t>Lord Don TOUHIG</w:t>
            </w:r>
          </w:p>
        </w:tc>
      </w:tr>
      <w:tr w:rsidR="005E3F5A" w:rsidRPr="005E3F5A" w14:paraId="11400152" w14:textId="77777777" w:rsidTr="0018537D">
        <w:trPr>
          <w:trHeight w:val="586"/>
        </w:trPr>
        <w:tc>
          <w:tcPr>
            <w:tcW w:w="2180" w:type="dxa"/>
            <w:vMerge w:val="restart"/>
            <w:vAlign w:val="center"/>
          </w:tcPr>
          <w:p w14:paraId="14BE27E4" w14:textId="77777777" w:rsidR="005E3F5A" w:rsidRPr="005E3F5A" w:rsidRDefault="005E3F5A" w:rsidP="005E3F5A">
            <w:pPr>
              <w:tabs>
                <w:tab w:val="left" w:pos="567"/>
              </w:tabs>
              <w:autoSpaceDE w:val="0"/>
              <w:autoSpaceDN w:val="0"/>
              <w:spacing w:before="240"/>
              <w:jc w:val="center"/>
              <w:rPr>
                <w:rFonts w:eastAsia="Arial" w:cs="Arial"/>
                <w:lang w:val="en-US"/>
              </w:rPr>
            </w:pPr>
            <w:r w:rsidRPr="005E3F5A">
              <w:rPr>
                <w:rFonts w:eastAsia="Arial" w:cs="Arial"/>
                <w:lang w:val="en-US"/>
              </w:rPr>
              <w:t>GROUP II / GROUPE II</w:t>
            </w:r>
          </w:p>
        </w:tc>
        <w:tc>
          <w:tcPr>
            <w:tcW w:w="3040" w:type="dxa"/>
          </w:tcPr>
          <w:p w14:paraId="5E0D2494"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lang w:val="en-US"/>
              </w:rPr>
              <w:t>Poland / Pologne</w:t>
            </w:r>
          </w:p>
        </w:tc>
        <w:tc>
          <w:tcPr>
            <w:tcW w:w="3462" w:type="dxa"/>
            <w:vAlign w:val="center"/>
          </w:tcPr>
          <w:p w14:paraId="394117EF"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US"/>
              </w:rPr>
              <w:t>Ms Agnieszka POMASKA</w:t>
            </w:r>
          </w:p>
        </w:tc>
      </w:tr>
      <w:tr w:rsidR="005E3F5A" w:rsidRPr="005E3F5A" w14:paraId="71AF8915" w14:textId="77777777" w:rsidTr="0018537D">
        <w:trPr>
          <w:trHeight w:val="586"/>
        </w:trPr>
        <w:tc>
          <w:tcPr>
            <w:tcW w:w="2180" w:type="dxa"/>
            <w:vMerge/>
            <w:vAlign w:val="center"/>
          </w:tcPr>
          <w:p w14:paraId="5F7F63EE"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352983B1"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Spain / Espagne</w:t>
            </w:r>
          </w:p>
        </w:tc>
        <w:tc>
          <w:tcPr>
            <w:tcW w:w="3462" w:type="dxa"/>
            <w:vAlign w:val="center"/>
          </w:tcPr>
          <w:p w14:paraId="14ADFC2A"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kern w:val="32"/>
                <w:lang w:val="en-US"/>
              </w:rPr>
              <w:t>Mr Antonio GUITÉRREZ LIMONES</w:t>
            </w:r>
          </w:p>
        </w:tc>
      </w:tr>
      <w:tr w:rsidR="005E3F5A" w:rsidRPr="005E3F5A" w14:paraId="552693EF" w14:textId="77777777" w:rsidTr="0018537D">
        <w:trPr>
          <w:trHeight w:val="586"/>
        </w:trPr>
        <w:tc>
          <w:tcPr>
            <w:tcW w:w="2180" w:type="dxa"/>
            <w:vMerge w:val="restart"/>
            <w:vAlign w:val="center"/>
          </w:tcPr>
          <w:p w14:paraId="762AE2D0" w14:textId="77777777" w:rsidR="005E3F5A" w:rsidRPr="005E3F5A" w:rsidRDefault="005E3F5A" w:rsidP="005E3F5A">
            <w:pPr>
              <w:tabs>
                <w:tab w:val="left" w:pos="567"/>
              </w:tabs>
              <w:autoSpaceDE w:val="0"/>
              <w:autoSpaceDN w:val="0"/>
              <w:spacing w:before="120"/>
              <w:jc w:val="center"/>
              <w:rPr>
                <w:rFonts w:eastAsia="Arial" w:cs="Arial"/>
                <w:lang w:val="en-US"/>
              </w:rPr>
            </w:pPr>
            <w:r w:rsidRPr="005E3F5A">
              <w:rPr>
                <w:rFonts w:eastAsia="Arial" w:cs="Arial"/>
                <w:lang w:val="en-US"/>
              </w:rPr>
              <w:t>GROUP III /</w:t>
            </w:r>
            <w:r w:rsidRPr="005E3F5A">
              <w:rPr>
                <w:rFonts w:eastAsia="Arial" w:cs="Arial"/>
                <w:lang w:val="en-US"/>
              </w:rPr>
              <w:br/>
              <w:t>GROUPE III</w:t>
            </w:r>
          </w:p>
        </w:tc>
        <w:tc>
          <w:tcPr>
            <w:tcW w:w="3040" w:type="dxa"/>
          </w:tcPr>
          <w:p w14:paraId="664C2CE3" w14:textId="77777777" w:rsidR="005E3F5A" w:rsidRPr="005E3F5A" w:rsidRDefault="005E3F5A" w:rsidP="005E3F5A">
            <w:pPr>
              <w:tabs>
                <w:tab w:val="left" w:pos="567"/>
              </w:tabs>
              <w:autoSpaceDE w:val="0"/>
              <w:autoSpaceDN w:val="0"/>
              <w:spacing w:before="120"/>
              <w:jc w:val="both"/>
              <w:rPr>
                <w:rFonts w:eastAsia="Arial" w:cs="Arial"/>
                <w:lang w:val="en-GB"/>
              </w:rPr>
            </w:pPr>
            <w:r w:rsidRPr="005E3F5A">
              <w:rPr>
                <w:rFonts w:eastAsia="Arial" w:cs="Arial"/>
                <w:lang w:val="en-GB"/>
              </w:rPr>
              <w:t>Azerbaijan / Azerbaïdjan</w:t>
            </w:r>
          </w:p>
        </w:tc>
        <w:tc>
          <w:tcPr>
            <w:tcW w:w="3462" w:type="dxa"/>
            <w:vAlign w:val="center"/>
          </w:tcPr>
          <w:p w14:paraId="1362ECE4"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bCs/>
                <w:lang w:val="en-GB"/>
              </w:rPr>
              <w:t>Vacant seat / siège vacant</w:t>
            </w:r>
          </w:p>
        </w:tc>
      </w:tr>
      <w:tr w:rsidR="005E3F5A" w:rsidRPr="005E3F5A" w14:paraId="3A462803" w14:textId="77777777" w:rsidTr="0018537D">
        <w:trPr>
          <w:trHeight w:val="586"/>
        </w:trPr>
        <w:tc>
          <w:tcPr>
            <w:tcW w:w="2180" w:type="dxa"/>
            <w:vMerge/>
            <w:vAlign w:val="center"/>
          </w:tcPr>
          <w:p w14:paraId="44061F00"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39E02169"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GB"/>
              </w:rPr>
              <w:t>Belgium / Belgique</w:t>
            </w:r>
          </w:p>
        </w:tc>
        <w:tc>
          <w:tcPr>
            <w:tcW w:w="3462" w:type="dxa"/>
            <w:vAlign w:val="center"/>
          </w:tcPr>
          <w:p w14:paraId="666E8DE3" w14:textId="77777777" w:rsidR="005E3F5A" w:rsidRPr="005E3F5A" w:rsidRDefault="005E3F5A" w:rsidP="005E3F5A">
            <w:pPr>
              <w:tabs>
                <w:tab w:val="left" w:pos="567"/>
              </w:tabs>
              <w:autoSpaceDE w:val="0"/>
              <w:autoSpaceDN w:val="0"/>
              <w:spacing w:before="120"/>
              <w:jc w:val="both"/>
              <w:rPr>
                <w:rFonts w:eastAsia="Arial" w:cs="Arial"/>
                <w:bCs/>
                <w:strike/>
                <w:lang w:val="en-GB"/>
              </w:rPr>
            </w:pPr>
            <w:r w:rsidRPr="005E3F5A">
              <w:rPr>
                <w:rFonts w:eastAsia="Arial" w:cs="Arial"/>
                <w:bCs/>
                <w:lang w:val="en-GB"/>
              </w:rPr>
              <w:t>Mr Andries GRYFFROY</w:t>
            </w:r>
          </w:p>
        </w:tc>
      </w:tr>
      <w:tr w:rsidR="005E3F5A" w:rsidRPr="005E3F5A" w14:paraId="0DC952AB" w14:textId="77777777" w:rsidTr="0018537D">
        <w:trPr>
          <w:trHeight w:val="586"/>
        </w:trPr>
        <w:tc>
          <w:tcPr>
            <w:tcW w:w="2180" w:type="dxa"/>
            <w:vMerge/>
            <w:vAlign w:val="center"/>
          </w:tcPr>
          <w:p w14:paraId="3079E02B"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4E99ACBC" w14:textId="77777777" w:rsidR="005E3F5A" w:rsidRPr="005E3F5A" w:rsidRDefault="005E3F5A" w:rsidP="005E3F5A">
            <w:pPr>
              <w:tabs>
                <w:tab w:val="left" w:pos="567"/>
              </w:tabs>
              <w:autoSpaceDE w:val="0"/>
              <w:autoSpaceDN w:val="0"/>
              <w:spacing w:before="120"/>
              <w:jc w:val="both"/>
              <w:rPr>
                <w:rFonts w:eastAsia="Arial" w:cs="Arial"/>
                <w:lang w:val="en-GB"/>
              </w:rPr>
            </w:pPr>
            <w:r w:rsidRPr="005E3F5A">
              <w:rPr>
                <w:rFonts w:eastAsia="Arial" w:cs="Arial"/>
                <w:lang w:val="en-US"/>
              </w:rPr>
              <w:t>Bosnia and Herzegovina / Bosnie-Herzégovine</w:t>
            </w:r>
          </w:p>
        </w:tc>
        <w:tc>
          <w:tcPr>
            <w:tcW w:w="3462" w:type="dxa"/>
            <w:vAlign w:val="center"/>
          </w:tcPr>
          <w:p w14:paraId="78847D56"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GB"/>
              </w:rPr>
              <w:t>Vacant seat / siège vacant</w:t>
            </w:r>
          </w:p>
        </w:tc>
      </w:tr>
      <w:tr w:rsidR="005E3F5A" w:rsidRPr="005E3F5A" w14:paraId="0371C98C" w14:textId="77777777" w:rsidTr="0018537D">
        <w:trPr>
          <w:trHeight w:val="586"/>
        </w:trPr>
        <w:tc>
          <w:tcPr>
            <w:tcW w:w="2180" w:type="dxa"/>
            <w:vMerge/>
            <w:vAlign w:val="center"/>
          </w:tcPr>
          <w:p w14:paraId="7F751880"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4A39D10C"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Bulgaria / Bulgarie</w:t>
            </w:r>
          </w:p>
        </w:tc>
        <w:tc>
          <w:tcPr>
            <w:tcW w:w="3462" w:type="dxa"/>
            <w:vAlign w:val="center"/>
          </w:tcPr>
          <w:p w14:paraId="27159E97"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GB"/>
              </w:rPr>
              <w:t>Vacant seat / siège vacant</w:t>
            </w:r>
          </w:p>
        </w:tc>
      </w:tr>
      <w:tr w:rsidR="005E3F5A" w:rsidRPr="005E3F5A" w14:paraId="60D068FF" w14:textId="77777777" w:rsidTr="0018537D">
        <w:trPr>
          <w:trHeight w:val="586"/>
        </w:trPr>
        <w:tc>
          <w:tcPr>
            <w:tcW w:w="2180" w:type="dxa"/>
            <w:vMerge/>
            <w:vAlign w:val="center"/>
          </w:tcPr>
          <w:p w14:paraId="3F4DA64C"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20F1926B" w14:textId="77777777" w:rsidR="005E3F5A" w:rsidRPr="005E3F5A" w:rsidRDefault="005E3F5A" w:rsidP="005E3F5A">
            <w:pPr>
              <w:tabs>
                <w:tab w:val="left" w:pos="567"/>
              </w:tabs>
              <w:autoSpaceDE w:val="0"/>
              <w:autoSpaceDN w:val="0"/>
              <w:spacing w:before="120"/>
              <w:jc w:val="both"/>
              <w:rPr>
                <w:rFonts w:eastAsia="Arial" w:cs="Arial"/>
                <w:lang w:val="en-GB"/>
              </w:rPr>
            </w:pPr>
            <w:r w:rsidRPr="005E3F5A">
              <w:rPr>
                <w:rFonts w:eastAsia="Arial" w:cs="Arial"/>
                <w:lang w:val="en-GB"/>
              </w:rPr>
              <w:t>Croatia / Croatie</w:t>
            </w:r>
          </w:p>
        </w:tc>
        <w:tc>
          <w:tcPr>
            <w:tcW w:w="3462" w:type="dxa"/>
            <w:vAlign w:val="center"/>
          </w:tcPr>
          <w:p w14:paraId="6E8AE06B"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bCs/>
                <w:kern w:val="32"/>
                <w:lang w:val="en-US"/>
              </w:rPr>
              <w:t>Mr Marko PAVIĆ</w:t>
            </w:r>
          </w:p>
        </w:tc>
      </w:tr>
      <w:tr w:rsidR="005E3F5A" w:rsidRPr="005E3F5A" w14:paraId="7898853E" w14:textId="77777777" w:rsidTr="0018537D">
        <w:trPr>
          <w:trHeight w:val="586"/>
        </w:trPr>
        <w:tc>
          <w:tcPr>
            <w:tcW w:w="2180" w:type="dxa"/>
            <w:vMerge/>
            <w:vAlign w:val="center"/>
          </w:tcPr>
          <w:p w14:paraId="3658EFDB"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0CF669A5" w14:textId="77777777" w:rsidR="005E3F5A" w:rsidRPr="005E3F5A" w:rsidRDefault="005E3F5A" w:rsidP="005E3F5A">
            <w:pPr>
              <w:tabs>
                <w:tab w:val="left" w:pos="567"/>
              </w:tabs>
              <w:autoSpaceDE w:val="0"/>
              <w:autoSpaceDN w:val="0"/>
              <w:spacing w:before="120"/>
              <w:jc w:val="both"/>
              <w:rPr>
                <w:rFonts w:eastAsia="Arial" w:cs="Arial"/>
                <w:lang w:val="en-GB"/>
              </w:rPr>
            </w:pPr>
            <w:r w:rsidRPr="005E3F5A">
              <w:rPr>
                <w:rFonts w:eastAsia="Arial" w:cs="Arial"/>
                <w:lang w:val="en-GB"/>
              </w:rPr>
              <w:t>Czechia / Tchéquie</w:t>
            </w:r>
          </w:p>
        </w:tc>
        <w:tc>
          <w:tcPr>
            <w:tcW w:w="3462" w:type="dxa"/>
            <w:vAlign w:val="center"/>
          </w:tcPr>
          <w:p w14:paraId="643FA48C" w14:textId="77777777" w:rsidR="005E3F5A" w:rsidRPr="005E3F5A" w:rsidRDefault="005E3F5A" w:rsidP="005E3F5A">
            <w:pPr>
              <w:tabs>
                <w:tab w:val="left" w:pos="567"/>
              </w:tabs>
              <w:autoSpaceDE w:val="0"/>
              <w:autoSpaceDN w:val="0"/>
              <w:spacing w:before="120"/>
              <w:jc w:val="both"/>
              <w:rPr>
                <w:rFonts w:eastAsia="Arial" w:cs="Arial"/>
                <w:bCs/>
                <w:lang w:val="en-GB"/>
              </w:rPr>
            </w:pPr>
            <w:bookmarkStart w:id="21" w:name="_Hlk187142602"/>
            <w:r w:rsidRPr="005E3F5A">
              <w:rPr>
                <w:rFonts w:eastAsia="Arial" w:cs="Arial"/>
                <w:bCs/>
                <w:lang w:val="en-US"/>
              </w:rPr>
              <w:t>Ms Miroslava NĚMCOVÁ</w:t>
            </w:r>
            <w:bookmarkEnd w:id="21"/>
          </w:p>
        </w:tc>
      </w:tr>
      <w:tr w:rsidR="005E3F5A" w:rsidRPr="005E3F5A" w14:paraId="6A68BF4F" w14:textId="77777777" w:rsidTr="0018537D">
        <w:trPr>
          <w:trHeight w:val="586"/>
        </w:trPr>
        <w:tc>
          <w:tcPr>
            <w:tcW w:w="2180" w:type="dxa"/>
            <w:vMerge/>
            <w:vAlign w:val="center"/>
          </w:tcPr>
          <w:p w14:paraId="0E3C9B6E"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462380D6" w14:textId="77777777" w:rsidR="005E3F5A" w:rsidRPr="005E3F5A" w:rsidRDefault="005E3F5A" w:rsidP="005E3F5A">
            <w:pPr>
              <w:tabs>
                <w:tab w:val="left" w:pos="567"/>
              </w:tabs>
              <w:autoSpaceDE w:val="0"/>
              <w:autoSpaceDN w:val="0"/>
              <w:spacing w:before="120"/>
              <w:jc w:val="both"/>
              <w:rPr>
                <w:rFonts w:eastAsia="Arial" w:cs="Arial"/>
                <w:lang w:val="en-GB"/>
              </w:rPr>
            </w:pPr>
            <w:r w:rsidRPr="005E3F5A">
              <w:rPr>
                <w:rFonts w:eastAsia="Arial" w:cs="Arial"/>
                <w:lang w:val="en-GB"/>
              </w:rPr>
              <w:t>Denmark / Danemark</w:t>
            </w:r>
          </w:p>
        </w:tc>
        <w:tc>
          <w:tcPr>
            <w:tcW w:w="3462" w:type="dxa"/>
            <w:vAlign w:val="center"/>
          </w:tcPr>
          <w:p w14:paraId="5B125C38"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bCs/>
                <w:lang w:val="en-GB"/>
              </w:rPr>
              <w:t>Mr Mogens JENSEN</w:t>
            </w:r>
          </w:p>
        </w:tc>
      </w:tr>
      <w:tr w:rsidR="005E3F5A" w:rsidRPr="005E3F5A" w14:paraId="2ECD6621" w14:textId="77777777" w:rsidTr="0018537D">
        <w:trPr>
          <w:trHeight w:val="586"/>
        </w:trPr>
        <w:tc>
          <w:tcPr>
            <w:tcW w:w="2180" w:type="dxa"/>
            <w:vMerge/>
            <w:vAlign w:val="center"/>
          </w:tcPr>
          <w:p w14:paraId="4F803A47" w14:textId="77777777" w:rsidR="005E3F5A" w:rsidRPr="005E3F5A" w:rsidRDefault="005E3F5A" w:rsidP="005E3F5A">
            <w:pPr>
              <w:tabs>
                <w:tab w:val="left" w:pos="567"/>
              </w:tabs>
              <w:autoSpaceDE w:val="0"/>
              <w:autoSpaceDN w:val="0"/>
              <w:spacing w:before="120"/>
              <w:jc w:val="center"/>
              <w:rPr>
                <w:rFonts w:eastAsia="Arial" w:cs="Arial"/>
                <w:lang w:val="en-GB"/>
              </w:rPr>
            </w:pPr>
          </w:p>
        </w:tc>
        <w:tc>
          <w:tcPr>
            <w:tcW w:w="3040" w:type="dxa"/>
          </w:tcPr>
          <w:p w14:paraId="054883F2"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Finland / Finlande</w:t>
            </w:r>
          </w:p>
        </w:tc>
        <w:tc>
          <w:tcPr>
            <w:tcW w:w="3462" w:type="dxa"/>
            <w:vAlign w:val="center"/>
          </w:tcPr>
          <w:p w14:paraId="49FA9FB3" w14:textId="77777777" w:rsidR="005E3F5A" w:rsidRPr="005E3F5A" w:rsidRDefault="005E3F5A" w:rsidP="005E3F5A">
            <w:pPr>
              <w:tabs>
                <w:tab w:val="left" w:pos="567"/>
              </w:tabs>
              <w:autoSpaceDE w:val="0"/>
              <w:autoSpaceDN w:val="0"/>
              <w:spacing w:before="120"/>
              <w:jc w:val="both"/>
              <w:rPr>
                <w:rFonts w:eastAsia="Arial" w:cs="Arial"/>
                <w:bCs/>
                <w:lang w:val="en-GB"/>
              </w:rPr>
            </w:pPr>
            <w:bookmarkStart w:id="22" w:name="_Hlk185416024"/>
            <w:r w:rsidRPr="005E3F5A">
              <w:rPr>
                <w:rFonts w:eastAsia="Arial" w:cs="Arial"/>
                <w:bCs/>
                <w:lang w:val="en-US"/>
              </w:rPr>
              <w:t>Ms Miapetra KUMPULA-NATRI</w:t>
            </w:r>
            <w:bookmarkEnd w:id="22"/>
          </w:p>
        </w:tc>
      </w:tr>
      <w:tr w:rsidR="005E3F5A" w:rsidRPr="005E3F5A" w14:paraId="5B2196F8" w14:textId="77777777" w:rsidTr="0018537D">
        <w:trPr>
          <w:trHeight w:val="586"/>
        </w:trPr>
        <w:tc>
          <w:tcPr>
            <w:tcW w:w="2180" w:type="dxa"/>
            <w:vMerge w:val="restart"/>
            <w:vAlign w:val="center"/>
          </w:tcPr>
          <w:p w14:paraId="18D3BA23" w14:textId="77777777" w:rsidR="005E3F5A" w:rsidRPr="005E3F5A" w:rsidRDefault="005E3F5A" w:rsidP="005E3F5A">
            <w:pPr>
              <w:tabs>
                <w:tab w:val="left" w:pos="567"/>
              </w:tabs>
              <w:autoSpaceDE w:val="0"/>
              <w:autoSpaceDN w:val="0"/>
              <w:spacing w:before="120"/>
              <w:jc w:val="center"/>
              <w:rPr>
                <w:rFonts w:eastAsia="Arial" w:cs="Arial"/>
                <w:lang w:val="en-GB"/>
              </w:rPr>
            </w:pPr>
            <w:r w:rsidRPr="005E3F5A">
              <w:rPr>
                <w:rFonts w:eastAsia="Arial" w:cs="Arial"/>
                <w:lang w:val="en-GB"/>
              </w:rPr>
              <w:t>GROUP IV / GROUPE IV</w:t>
            </w:r>
          </w:p>
        </w:tc>
        <w:tc>
          <w:tcPr>
            <w:tcW w:w="3040" w:type="dxa"/>
          </w:tcPr>
          <w:p w14:paraId="0D988265"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Albania / Albanie</w:t>
            </w:r>
          </w:p>
        </w:tc>
        <w:tc>
          <w:tcPr>
            <w:tcW w:w="3462" w:type="dxa"/>
            <w:vAlign w:val="center"/>
          </w:tcPr>
          <w:p w14:paraId="2ECF2094" w14:textId="77777777" w:rsidR="005E3F5A" w:rsidRPr="005E3F5A" w:rsidRDefault="005E3F5A" w:rsidP="005E3F5A">
            <w:pPr>
              <w:tabs>
                <w:tab w:val="left" w:pos="567"/>
              </w:tabs>
              <w:autoSpaceDE w:val="0"/>
              <w:autoSpaceDN w:val="0"/>
              <w:spacing w:before="120"/>
              <w:jc w:val="both"/>
              <w:rPr>
                <w:rFonts w:eastAsia="Arial" w:cs="Arial"/>
                <w:bCs/>
                <w:lang w:val="en-GB"/>
              </w:rPr>
            </w:pPr>
            <w:r w:rsidRPr="005E3F5A">
              <w:rPr>
                <w:rFonts w:eastAsia="Arial" w:cs="Arial"/>
                <w:bCs/>
                <w:lang w:val="en-GB"/>
              </w:rPr>
              <w:t>Ms Blerina GJYLAMETI</w:t>
            </w:r>
          </w:p>
        </w:tc>
      </w:tr>
      <w:tr w:rsidR="005E3F5A" w:rsidRPr="005E3F5A" w14:paraId="1AA2BD54" w14:textId="77777777" w:rsidTr="0018537D">
        <w:trPr>
          <w:trHeight w:val="586"/>
        </w:trPr>
        <w:tc>
          <w:tcPr>
            <w:tcW w:w="2180" w:type="dxa"/>
            <w:vMerge/>
            <w:vAlign w:val="center"/>
          </w:tcPr>
          <w:p w14:paraId="32A993B1" w14:textId="77777777" w:rsidR="005E3F5A" w:rsidRPr="005E3F5A" w:rsidRDefault="005E3F5A" w:rsidP="005E3F5A">
            <w:pPr>
              <w:tabs>
                <w:tab w:val="left" w:pos="567"/>
              </w:tabs>
              <w:autoSpaceDE w:val="0"/>
              <w:autoSpaceDN w:val="0"/>
              <w:spacing w:before="120"/>
              <w:jc w:val="center"/>
              <w:rPr>
                <w:rFonts w:eastAsia="Arial" w:cs="Arial"/>
                <w:lang w:val="en-GB"/>
              </w:rPr>
            </w:pPr>
          </w:p>
        </w:tc>
        <w:tc>
          <w:tcPr>
            <w:tcW w:w="3040" w:type="dxa"/>
          </w:tcPr>
          <w:p w14:paraId="2E93C0D9"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Andorra / Andorre</w:t>
            </w:r>
          </w:p>
        </w:tc>
        <w:tc>
          <w:tcPr>
            <w:tcW w:w="3462" w:type="dxa"/>
            <w:vAlign w:val="center"/>
          </w:tcPr>
          <w:p w14:paraId="755A0C9C"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US"/>
              </w:rPr>
              <w:t>Ms Bernadeta COMA</w:t>
            </w:r>
          </w:p>
        </w:tc>
      </w:tr>
      <w:tr w:rsidR="005E3F5A" w:rsidRPr="005E3F5A" w14:paraId="103FFDFE" w14:textId="77777777" w:rsidTr="0018537D">
        <w:trPr>
          <w:trHeight w:val="587"/>
        </w:trPr>
        <w:tc>
          <w:tcPr>
            <w:tcW w:w="2180" w:type="dxa"/>
            <w:vMerge/>
            <w:vAlign w:val="center"/>
          </w:tcPr>
          <w:p w14:paraId="7045EE58"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45D593F7"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Armenia / Arménie</w:t>
            </w:r>
          </w:p>
        </w:tc>
        <w:tc>
          <w:tcPr>
            <w:tcW w:w="3462" w:type="dxa"/>
            <w:vAlign w:val="center"/>
          </w:tcPr>
          <w:p w14:paraId="2D9A3715"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US"/>
              </w:rPr>
              <w:t>Ms Arusyak JULHAKYAN</w:t>
            </w:r>
          </w:p>
        </w:tc>
      </w:tr>
      <w:tr w:rsidR="005E3F5A" w:rsidRPr="005E3F5A" w14:paraId="24DDB404" w14:textId="77777777" w:rsidTr="0018537D">
        <w:trPr>
          <w:trHeight w:val="587"/>
        </w:trPr>
        <w:tc>
          <w:tcPr>
            <w:tcW w:w="2180" w:type="dxa"/>
            <w:vMerge/>
            <w:vAlign w:val="center"/>
          </w:tcPr>
          <w:p w14:paraId="01FFB931" w14:textId="77777777" w:rsidR="005E3F5A" w:rsidRPr="005E3F5A" w:rsidRDefault="005E3F5A" w:rsidP="005E3F5A">
            <w:pPr>
              <w:tabs>
                <w:tab w:val="left" w:pos="567"/>
              </w:tabs>
              <w:autoSpaceDE w:val="0"/>
              <w:autoSpaceDN w:val="0"/>
              <w:spacing w:before="120"/>
              <w:jc w:val="center"/>
              <w:rPr>
                <w:rFonts w:eastAsia="Arial" w:cs="Arial"/>
                <w:lang w:val="en-US"/>
              </w:rPr>
            </w:pPr>
          </w:p>
        </w:tc>
        <w:tc>
          <w:tcPr>
            <w:tcW w:w="3040" w:type="dxa"/>
          </w:tcPr>
          <w:p w14:paraId="4A703DF4" w14:textId="77777777" w:rsidR="005E3F5A" w:rsidRPr="005E3F5A" w:rsidRDefault="005E3F5A" w:rsidP="005E3F5A">
            <w:pPr>
              <w:tabs>
                <w:tab w:val="left" w:pos="567"/>
              </w:tabs>
              <w:autoSpaceDE w:val="0"/>
              <w:autoSpaceDN w:val="0"/>
              <w:spacing w:before="120"/>
              <w:jc w:val="both"/>
              <w:rPr>
                <w:rFonts w:eastAsia="Arial" w:cs="Arial"/>
                <w:lang w:val="en-US"/>
              </w:rPr>
            </w:pPr>
            <w:r w:rsidRPr="005E3F5A">
              <w:rPr>
                <w:rFonts w:eastAsia="Arial" w:cs="Arial"/>
                <w:lang w:val="en-US"/>
              </w:rPr>
              <w:t>Cyprus / Chypre</w:t>
            </w:r>
          </w:p>
        </w:tc>
        <w:tc>
          <w:tcPr>
            <w:tcW w:w="3462" w:type="dxa"/>
            <w:vAlign w:val="center"/>
          </w:tcPr>
          <w:p w14:paraId="4F05997A" w14:textId="77777777" w:rsidR="005E3F5A" w:rsidRPr="005E3F5A" w:rsidRDefault="005E3F5A" w:rsidP="005E3F5A">
            <w:pPr>
              <w:tabs>
                <w:tab w:val="left" w:pos="567"/>
              </w:tabs>
              <w:autoSpaceDE w:val="0"/>
              <w:autoSpaceDN w:val="0"/>
              <w:spacing w:before="120"/>
              <w:jc w:val="both"/>
              <w:rPr>
                <w:rFonts w:eastAsia="Arial" w:cs="Arial"/>
                <w:bCs/>
                <w:lang w:val="en-US"/>
              </w:rPr>
            </w:pPr>
            <w:r w:rsidRPr="005E3F5A">
              <w:rPr>
                <w:rFonts w:eastAsia="Arial" w:cs="Arial"/>
                <w:bCs/>
                <w:lang w:val="en-GB"/>
              </w:rPr>
              <w:t>Vacant seat / siège vacant</w:t>
            </w:r>
          </w:p>
        </w:tc>
      </w:tr>
    </w:tbl>
    <w:p w14:paraId="684FB6FF" w14:textId="77777777" w:rsidR="005E3F5A" w:rsidRPr="005E3F5A" w:rsidRDefault="005E3F5A" w:rsidP="005E3F5A">
      <w:pPr>
        <w:widowControl w:val="0"/>
        <w:autoSpaceDE w:val="0"/>
        <w:autoSpaceDN w:val="0"/>
        <w:jc w:val="both"/>
        <w:rPr>
          <w:rFonts w:eastAsia="Arial" w:cs="Arial"/>
          <w:b/>
          <w:bCs/>
        </w:rPr>
      </w:pPr>
    </w:p>
    <w:p w14:paraId="552C41A8" w14:textId="77777777" w:rsidR="005E3F5A" w:rsidRPr="005E3F5A" w:rsidRDefault="005E3F5A" w:rsidP="005E3F5A">
      <w:pPr>
        <w:spacing w:after="160" w:line="259" w:lineRule="auto"/>
        <w:rPr>
          <w:rFonts w:eastAsia="Arial" w:cs="Arial"/>
          <w:b/>
          <w:bCs/>
        </w:rPr>
      </w:pPr>
      <w:r w:rsidRPr="005E3F5A">
        <w:rPr>
          <w:rFonts w:eastAsia="Arial" w:cs="Arial"/>
          <w:b/>
          <w:bCs/>
        </w:rPr>
        <w:br w:type="page"/>
      </w:r>
    </w:p>
    <w:p w14:paraId="1DDFAEE3" w14:textId="79A918C3" w:rsidR="005E3F5A" w:rsidRPr="005E3F5A" w:rsidRDefault="005E3F5A" w:rsidP="005E3F5A">
      <w:pPr>
        <w:tabs>
          <w:tab w:val="left" w:pos="567"/>
        </w:tabs>
        <w:autoSpaceDE w:val="0"/>
        <w:autoSpaceDN w:val="0"/>
        <w:spacing w:before="120"/>
        <w:jc w:val="both"/>
        <w:rPr>
          <w:rFonts w:eastAsia="Arial" w:cs="Arial"/>
          <w:b/>
          <w:bCs/>
        </w:rPr>
      </w:pPr>
      <w:r w:rsidRPr="005E3F5A">
        <w:rPr>
          <w:rFonts w:eastAsia="Arial" w:cs="Arial"/>
          <w:b/>
          <w:bCs/>
        </w:rPr>
        <w:lastRenderedPageBreak/>
        <w:t xml:space="preserve">Annexe </w:t>
      </w:r>
      <w:r w:rsidR="00BA5ED7">
        <w:rPr>
          <w:rFonts w:eastAsia="Arial" w:cs="Arial"/>
          <w:b/>
          <w:bCs/>
        </w:rPr>
        <w:t>4</w:t>
      </w:r>
      <w:r w:rsidRPr="005E3F5A">
        <w:rPr>
          <w:rFonts w:eastAsia="Arial" w:cs="Arial"/>
          <w:b/>
          <w:bCs/>
        </w:rPr>
        <w:t xml:space="preserve"> – Invités spéciaux, observateurs, partenaires pour la démocratie et autres invités, Règlement de l’Assemblée</w:t>
      </w:r>
    </w:p>
    <w:p w14:paraId="294500AD" w14:textId="77777777" w:rsidR="005E3F5A" w:rsidRPr="005E3F5A" w:rsidRDefault="005E3F5A" w:rsidP="005E3F5A">
      <w:pPr>
        <w:tabs>
          <w:tab w:val="left" w:pos="567"/>
        </w:tabs>
        <w:autoSpaceDE w:val="0"/>
        <w:autoSpaceDN w:val="0"/>
        <w:spacing w:before="120"/>
        <w:jc w:val="both"/>
        <w:rPr>
          <w:rFonts w:eastAsia="Arial" w:cs="Arial"/>
          <w:b/>
          <w:bCs/>
        </w:rPr>
      </w:pPr>
      <w:r w:rsidRPr="005E3F5A">
        <w:rPr>
          <w:rFonts w:eastAsia="Arial" w:cs="Arial"/>
          <w:b/>
          <w:bCs/>
        </w:rPr>
        <w:t>Article 64Partenaires pour la démocratie</w:t>
      </w:r>
    </w:p>
    <w:p w14:paraId="5737A7E4" w14:textId="77777777" w:rsidR="005E3F5A" w:rsidRPr="005E3F5A" w:rsidRDefault="005E3F5A" w:rsidP="005E3F5A">
      <w:pPr>
        <w:tabs>
          <w:tab w:val="left" w:pos="567"/>
        </w:tabs>
        <w:autoSpaceDE w:val="0"/>
        <w:autoSpaceDN w:val="0"/>
        <w:spacing w:before="120"/>
        <w:jc w:val="both"/>
        <w:rPr>
          <w:rFonts w:eastAsia="Arial" w:cs="Arial"/>
        </w:rPr>
      </w:pPr>
      <w:r w:rsidRPr="005E3F5A">
        <w:rPr>
          <w:rFonts w:eastAsia="Arial" w:cs="Arial"/>
        </w:rPr>
        <w:t>64.7. Sur proposition de la commission des questions politiques et de la démocratie, le Bureau peut décider d'accorder certains droits supplémentaires aux délégations de partenaires pour la démocratie qui ont obtenu des résultats remarquables dans la réalisation des objectifs du partenariat et qui participent pleinement aux travaux de l'Assemblée. La décision du Bureau est ratifiée par l’Assemblée au début d’une nouvelle session (en janvier) et reste valable pour la durée de la session (un an), avec la possibilité de la prolonger ou non à chaque session suivante en fonction des résultats obtenus et selon la même procédure. Ces droits supplémentaires pour les délégations et leurs membres peuvent inclure:</w:t>
      </w:r>
    </w:p>
    <w:p w14:paraId="0D30B4C4" w14:textId="77777777" w:rsidR="005E3F5A" w:rsidRPr="005E3F5A" w:rsidRDefault="005E3F5A" w:rsidP="005E3F5A">
      <w:pPr>
        <w:autoSpaceDE w:val="0"/>
        <w:autoSpaceDN w:val="0"/>
        <w:spacing w:before="120"/>
        <w:ind w:left="567"/>
        <w:jc w:val="both"/>
        <w:rPr>
          <w:rFonts w:eastAsia="Arial" w:cs="Arial"/>
        </w:rPr>
      </w:pPr>
      <w:r w:rsidRPr="005E3F5A">
        <w:rPr>
          <w:rFonts w:eastAsia="Arial" w:cs="Arial"/>
        </w:rPr>
        <w:t>64.7.a. le droit de déposer des propositions de recommandation et de résolution, sous réserve qu’elles soient cosignées par un membre de l’Assemblée, les deux noms étant cités comme auteurs de la proposition;</w:t>
      </w:r>
    </w:p>
    <w:p w14:paraId="20937C00" w14:textId="77777777" w:rsidR="005E3F5A" w:rsidRPr="005E3F5A" w:rsidRDefault="005E3F5A" w:rsidP="005E3F5A">
      <w:pPr>
        <w:autoSpaceDE w:val="0"/>
        <w:autoSpaceDN w:val="0"/>
        <w:spacing w:before="120"/>
        <w:ind w:left="567"/>
        <w:jc w:val="both"/>
        <w:rPr>
          <w:rFonts w:eastAsia="Arial" w:cs="Arial"/>
        </w:rPr>
      </w:pPr>
      <w:r w:rsidRPr="005E3F5A">
        <w:rPr>
          <w:rFonts w:eastAsia="Arial" w:cs="Arial"/>
        </w:rPr>
        <w:t>64.7.b. le droit de déposer des amendements, sous réserve qu’ils soient cosignés par un membre de l’Assemblée, les deux noms étant cités comme auteurs de l’amendement;</w:t>
      </w:r>
    </w:p>
    <w:p w14:paraId="5508D9B3" w14:textId="77777777" w:rsidR="005E3F5A" w:rsidRPr="005E3F5A" w:rsidRDefault="005E3F5A" w:rsidP="005E3F5A">
      <w:pPr>
        <w:autoSpaceDE w:val="0"/>
        <w:autoSpaceDN w:val="0"/>
        <w:spacing w:before="120"/>
        <w:ind w:left="567"/>
        <w:jc w:val="both"/>
        <w:rPr>
          <w:rFonts w:eastAsia="Arial" w:cs="Arial"/>
        </w:rPr>
      </w:pPr>
      <w:r w:rsidRPr="005E3F5A">
        <w:rPr>
          <w:rFonts w:eastAsia="Arial" w:cs="Arial"/>
        </w:rPr>
        <w:t>64.7.c. le droit de demander des débats d’actualité et d’être désignés pour ouvrir ces débats. Si une telle demande émane d’un membre d’une délégation de partenaires pour la démocratie à titre individuel, elle doit être cosignée par un membre de l’Assemblée, les deux noms étant cités comme auteurs de la demande, et elle doit recueillir le soutien de 19 autres membres de l’Assemblée. Si une demande émane d’une délégation de partenaires pour la démocratie, elle doit être soutenue par un groupe politique, une délégation nationale ou une commission, conformément à l’article 53.2;</w:t>
      </w:r>
    </w:p>
    <w:p w14:paraId="4F948FBA" w14:textId="77777777" w:rsidR="005E3F5A" w:rsidRPr="005E3F5A" w:rsidRDefault="005E3F5A" w:rsidP="005E3F5A">
      <w:pPr>
        <w:autoSpaceDE w:val="0"/>
        <w:autoSpaceDN w:val="0"/>
        <w:spacing w:before="120"/>
        <w:ind w:left="567"/>
        <w:jc w:val="both"/>
        <w:rPr>
          <w:rFonts w:eastAsia="Arial" w:cs="Arial"/>
        </w:rPr>
      </w:pPr>
      <w:r w:rsidRPr="005E3F5A">
        <w:rPr>
          <w:rFonts w:eastAsia="Arial" w:cs="Arial"/>
        </w:rPr>
        <w:t>64.7.d. le droit de déposer des déclarations écrites, sous réserve qu’elles soient cosignées par un membre de l’Assemblée, les deux noms étant cités comme auteurs de la déclaration écrite;</w:t>
      </w:r>
    </w:p>
    <w:p w14:paraId="115ABB66" w14:textId="77777777" w:rsidR="005E3F5A" w:rsidRPr="005E3F5A" w:rsidRDefault="005E3F5A" w:rsidP="005E3F5A">
      <w:pPr>
        <w:autoSpaceDE w:val="0"/>
        <w:autoSpaceDN w:val="0"/>
        <w:spacing w:before="120"/>
        <w:ind w:left="567"/>
        <w:jc w:val="both"/>
        <w:rPr>
          <w:rFonts w:eastAsia="Arial" w:cs="Arial"/>
        </w:rPr>
      </w:pPr>
      <w:r w:rsidRPr="005E3F5A">
        <w:rPr>
          <w:rFonts w:eastAsia="Arial" w:cs="Arial"/>
        </w:rPr>
        <w:t>64.7.e. le droit d’être désignés rapporteurs pour les rapports d’information qui ne contiennent pas de projet de résolution et/ou de recommandation.</w:t>
      </w:r>
    </w:p>
    <w:p w14:paraId="60D3EFF3" w14:textId="77777777" w:rsidR="005E3F5A" w:rsidRPr="005E3F5A" w:rsidRDefault="005E3F5A" w:rsidP="005E3F5A">
      <w:pPr>
        <w:tabs>
          <w:tab w:val="left" w:pos="567"/>
        </w:tabs>
        <w:autoSpaceDE w:val="0"/>
        <w:autoSpaceDN w:val="0"/>
        <w:spacing w:before="120"/>
        <w:jc w:val="both"/>
        <w:rPr>
          <w:rFonts w:eastAsia="Arial" w:cs="Arial"/>
          <w:b/>
          <w:bCs/>
        </w:rPr>
      </w:pPr>
    </w:p>
    <w:p w14:paraId="3DA92A73" w14:textId="77777777" w:rsidR="005E3F5A" w:rsidRPr="005E3F5A" w:rsidRDefault="005E3F5A" w:rsidP="005E3F5A">
      <w:pPr>
        <w:spacing w:after="160" w:line="259" w:lineRule="auto"/>
        <w:rPr>
          <w:rFonts w:eastAsia="Arial" w:cs="Arial"/>
          <w:b/>
          <w:bCs/>
        </w:rPr>
      </w:pPr>
      <w:r w:rsidRPr="005E3F5A">
        <w:rPr>
          <w:rFonts w:eastAsia="Arial" w:cs="Arial"/>
          <w:b/>
          <w:bCs/>
        </w:rPr>
        <w:br w:type="page"/>
      </w:r>
    </w:p>
    <w:p w14:paraId="1DCE4A35" w14:textId="03FD91D0" w:rsidR="005E3F5A" w:rsidRPr="005E3F5A" w:rsidRDefault="005E3F5A" w:rsidP="005E3F5A">
      <w:pPr>
        <w:tabs>
          <w:tab w:val="left" w:pos="567"/>
        </w:tabs>
        <w:autoSpaceDE w:val="0"/>
        <w:autoSpaceDN w:val="0"/>
        <w:spacing w:before="120"/>
        <w:jc w:val="both"/>
        <w:rPr>
          <w:rFonts w:eastAsia="Arial" w:cs="Arial"/>
          <w:b/>
          <w:bCs/>
        </w:rPr>
      </w:pPr>
      <w:r w:rsidRPr="005E3F5A">
        <w:rPr>
          <w:rFonts w:eastAsia="Arial" w:cs="Arial"/>
          <w:b/>
          <w:bCs/>
        </w:rPr>
        <w:lastRenderedPageBreak/>
        <w:t xml:space="preserve">Annexe </w:t>
      </w:r>
      <w:r w:rsidR="00BA5ED7">
        <w:rPr>
          <w:rFonts w:eastAsia="Arial" w:cs="Arial"/>
          <w:b/>
          <w:bCs/>
        </w:rPr>
        <w:t>5</w:t>
      </w:r>
      <w:r w:rsidRPr="005E3F5A">
        <w:rPr>
          <w:rFonts w:eastAsia="Arial" w:cs="Arial"/>
          <w:b/>
          <w:bCs/>
        </w:rPr>
        <w:t xml:space="preserve"> – </w:t>
      </w:r>
      <w:r w:rsidRPr="005E3F5A">
        <w:rPr>
          <w:rFonts w:cs="Arial"/>
          <w:b/>
          <w:bCs/>
          <w:lang w:eastAsia="fr-FR"/>
        </w:rPr>
        <w:t>Alliance parlementaire pour la bonne gouvernance et l’intégrité dans le sport</w:t>
      </w:r>
    </w:p>
    <w:p w14:paraId="0E019139" w14:textId="77777777" w:rsidR="005E3F5A" w:rsidRPr="005E3F5A" w:rsidRDefault="005E3F5A" w:rsidP="005E3F5A">
      <w:pPr>
        <w:tabs>
          <w:tab w:val="left" w:pos="567"/>
          <w:tab w:val="left" w:pos="1134"/>
          <w:tab w:val="left" w:pos="1701"/>
          <w:tab w:val="right" w:pos="9639"/>
        </w:tabs>
        <w:autoSpaceDE w:val="0"/>
        <w:autoSpaceDN w:val="0"/>
        <w:spacing w:before="120"/>
        <w:jc w:val="both"/>
        <w:rPr>
          <w:rFonts w:cs="Arial"/>
          <w:b/>
          <w:bCs/>
          <w:lang w:eastAsia="fr-FR"/>
        </w:rPr>
      </w:pPr>
      <w:r w:rsidRPr="005E3F5A">
        <w:rPr>
          <w:rFonts w:eastAsia="Arial" w:cs="Arial"/>
          <w:b/>
          <w:bCs/>
          <w:lang w:eastAsia="fr-FR"/>
        </w:rPr>
        <w:t>Mandat</w:t>
      </w:r>
      <w:r w:rsidRPr="005E3F5A">
        <w:rPr>
          <w:rFonts w:eastAsia="Arial" w:cs="Arial"/>
          <w:b/>
          <w:bCs/>
          <w:vertAlign w:val="superscript"/>
          <w:lang w:val="en-US" w:eastAsia="fr-FR"/>
        </w:rPr>
        <w:footnoteReference w:id="5"/>
      </w:r>
    </w:p>
    <w:p w14:paraId="6D2CF37F" w14:textId="77777777" w:rsidR="005E3F5A" w:rsidRPr="005E3F5A" w:rsidRDefault="005E3F5A" w:rsidP="005E3F5A">
      <w:pPr>
        <w:tabs>
          <w:tab w:val="left" w:pos="567"/>
        </w:tabs>
        <w:autoSpaceDE w:val="0"/>
        <w:autoSpaceDN w:val="0"/>
        <w:spacing w:before="120" w:after="240"/>
        <w:jc w:val="right"/>
        <w:rPr>
          <w:rFonts w:eastAsia="Calibri" w:cs="Arial"/>
          <w:kern w:val="2"/>
          <w14:ligatures w14:val="standardContextual"/>
        </w:rPr>
      </w:pPr>
      <w:r w:rsidRPr="005E3F5A">
        <w:rPr>
          <w:rFonts w:eastAsia="Calibri" w:cs="Arial"/>
          <w:kern w:val="2"/>
          <w14:ligatures w14:val="standardContextual"/>
        </w:rPr>
        <w:t>Durée : février 2025 – janvier 2027</w:t>
      </w:r>
    </w:p>
    <w:p w14:paraId="70864D63" w14:textId="77777777" w:rsidR="005E3F5A" w:rsidRPr="005E3F5A" w:rsidRDefault="005E3F5A" w:rsidP="00BA5ED7">
      <w:pPr>
        <w:numPr>
          <w:ilvl w:val="0"/>
          <w:numId w:val="19"/>
        </w:numPr>
        <w:tabs>
          <w:tab w:val="left" w:pos="426"/>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Dans sa </w:t>
      </w:r>
      <w:r w:rsidRPr="005E3F5A">
        <w:rPr>
          <w:rFonts w:eastAsia="Calibri" w:cs="Arial"/>
          <w:b/>
          <w:kern w:val="2"/>
          <w14:ligatures w14:val="standardContextual"/>
        </w:rPr>
        <w:t>Résolution </w:t>
      </w:r>
      <w:bookmarkStart w:id="23" w:name="_Hlk177549160"/>
      <w:r w:rsidRPr="005E3F5A">
        <w:rPr>
          <w:rFonts w:eastAsia="Calibri" w:cs="Arial"/>
          <w:b/>
          <w:kern w:val="2"/>
          <w14:ligatures w14:val="standardContextual"/>
        </w:rPr>
        <w:t xml:space="preserve">2199 (2018) </w:t>
      </w:r>
      <w:bookmarkEnd w:id="23"/>
      <w:r w:rsidRPr="005E3F5A">
        <w:rPr>
          <w:rFonts w:eastAsia="Calibri" w:cs="Arial"/>
          <w:b/>
          <w:kern w:val="2"/>
          <w14:ligatures w14:val="standardContextual"/>
        </w:rPr>
        <w:t>« Vers un cadre pour une gouvernance sportive moderne »</w:t>
      </w:r>
      <w:r w:rsidRPr="005E3F5A">
        <w:rPr>
          <w:rFonts w:eastAsia="Calibri" w:cs="Arial"/>
          <w:bCs/>
          <w:kern w:val="2"/>
          <w14:ligatures w14:val="standardContextual"/>
        </w:rPr>
        <w:t>,</w:t>
      </w:r>
      <w:r w:rsidRPr="005E3F5A">
        <w:rPr>
          <w:rFonts w:eastAsia="Calibri" w:cs="Arial"/>
          <w:b/>
          <w:kern w:val="2"/>
          <w14:ligatures w14:val="standardContextual"/>
        </w:rPr>
        <w:t xml:space="preserve"> </w:t>
      </w:r>
      <w:r w:rsidRPr="005E3F5A">
        <w:rPr>
          <w:rFonts w:eastAsia="Calibri" w:cs="Arial"/>
          <w:bCs/>
          <w:kern w:val="2"/>
          <w14:ligatures w14:val="standardContextual"/>
        </w:rPr>
        <w:t>l’Assemblée parlementaire du Conseil de l’Europe (ci-après l’Assemblée) a appelé sa Commission de la culture, de la science, de l’é</w:t>
      </w:r>
      <w:r w:rsidRPr="005E3F5A">
        <w:rPr>
          <w:rFonts w:eastAsia="Calibri" w:cs="Arial"/>
          <w:kern w:val="2"/>
          <w14:ligatures w14:val="standardContextual"/>
        </w:rPr>
        <w:t xml:space="preserve">ducation et des médias à examiner la création d’une </w:t>
      </w:r>
      <w:r w:rsidRPr="005E3F5A">
        <w:rPr>
          <w:rFonts w:eastAsia="Calibri" w:cs="Arial"/>
          <w:b/>
          <w:bCs/>
          <w:kern w:val="2"/>
          <w14:ligatures w14:val="standardContextual"/>
        </w:rPr>
        <w:t>Alliance parlementaire pour la bonne gouvernance et l’intégrité dans le sport</w:t>
      </w:r>
      <w:r w:rsidRPr="005E3F5A">
        <w:rPr>
          <w:rFonts w:eastAsia="Calibri" w:cs="Arial"/>
          <w:kern w:val="2"/>
          <w14:ligatures w14:val="standardContextual"/>
        </w:rPr>
        <w:t xml:space="preserve"> </w:t>
      </w:r>
      <w:r w:rsidRPr="005E3F5A">
        <w:rPr>
          <w:rFonts w:eastAsia="Calibri" w:cs="Arial"/>
          <w:b/>
          <w:bCs/>
          <w:kern w:val="2"/>
          <w14:ligatures w14:val="standardContextual"/>
        </w:rPr>
        <w:t>(ci-après « l’Alliance »)</w:t>
      </w:r>
      <w:r w:rsidRPr="005E3F5A">
        <w:rPr>
          <w:rFonts w:eastAsia="Calibri" w:cs="Arial"/>
          <w:kern w:val="2"/>
          <w14:ligatures w14:val="standardContextual"/>
        </w:rPr>
        <w:t>, en tant que plateforme d’échanges qui réunit des représentant·es des parlements nationaux et des instances parlementaires internationales.</w:t>
      </w:r>
    </w:p>
    <w:p w14:paraId="6B53D1B6" w14:textId="77777777" w:rsidR="005E3F5A" w:rsidRPr="005E3F5A" w:rsidRDefault="005E3F5A" w:rsidP="00BA5ED7">
      <w:pPr>
        <w:numPr>
          <w:ilvl w:val="0"/>
          <w:numId w:val="19"/>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Le mandat de l’Alliance a été adopté par la Commission de la culture, de la science, de l’éducation et des médias lors de sa réunion des 3 et 4 décembre 2024 et a été transmis au Bureau de l’Assemblée.</w:t>
      </w:r>
    </w:p>
    <w:p w14:paraId="09A131F9" w14:textId="77777777" w:rsidR="005E3F5A" w:rsidRPr="005E3F5A" w:rsidRDefault="005E3F5A" w:rsidP="00BA5ED7">
      <w:pPr>
        <w:numPr>
          <w:ilvl w:val="0"/>
          <w:numId w:val="19"/>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L’Alliance a été constituée lors de la partie de session de l’Assemblée de janvier 2025, sous les auspices de la Commission de la culture, de la science, de l’éducation et des médias, pour une première période de deux ans, du 1 février 2025 au 31 janvier 2027.</w:t>
      </w:r>
    </w:p>
    <w:p w14:paraId="0806E4DE" w14:textId="77777777" w:rsidR="005E3F5A" w:rsidRPr="005E3F5A" w:rsidRDefault="005E3F5A" w:rsidP="00BA5ED7">
      <w:pPr>
        <w:numPr>
          <w:ilvl w:val="0"/>
          <w:numId w:val="19"/>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Un rapport d’activité sera soumis par l’Alliance au Bureau de l’Assemblée avant le 10 janvier 2026, en vue d’une décision sur la reconduction de l’Alliance pour une nouvelle période de 2 ans.</w:t>
      </w:r>
    </w:p>
    <w:p w14:paraId="0B86D019" w14:textId="77777777" w:rsidR="005E3F5A" w:rsidRPr="005E3F5A" w:rsidRDefault="005E3F5A" w:rsidP="00BA5ED7">
      <w:pPr>
        <w:keepNext/>
        <w:numPr>
          <w:ilvl w:val="0"/>
          <w:numId w:val="14"/>
        </w:numPr>
        <w:tabs>
          <w:tab w:val="left" w:pos="567"/>
        </w:tabs>
        <w:autoSpaceDE w:val="0"/>
        <w:autoSpaceDN w:val="0"/>
        <w:spacing w:before="240" w:after="120"/>
        <w:ind w:left="0" w:firstLine="0"/>
        <w:jc w:val="both"/>
        <w:outlineLvl w:val="0"/>
        <w:rPr>
          <w:rFonts w:eastAsia="Calibri" w:cs="Arial"/>
          <w:b/>
          <w:bCs/>
          <w:spacing w:val="-2"/>
          <w:kern w:val="2"/>
          <w:lang w:val="en-US"/>
          <w14:ligatures w14:val="standardContextual"/>
        </w:rPr>
      </w:pPr>
      <w:r w:rsidRPr="005E3F5A">
        <w:rPr>
          <w:rFonts w:eastAsia="Calibri" w:cs="Arial"/>
          <w:b/>
          <w:bCs/>
          <w:spacing w:val="-2"/>
          <w:kern w:val="2"/>
          <w:lang w:val="en-US"/>
          <w14:ligatures w14:val="standardContextual"/>
        </w:rPr>
        <w:t>Mission et objectifs de l’Alliance</w:t>
      </w:r>
    </w:p>
    <w:p w14:paraId="4DEA1271" w14:textId="77777777" w:rsidR="005E3F5A" w:rsidRPr="005E3F5A" w:rsidRDefault="005E3F5A" w:rsidP="00BA5ED7">
      <w:pPr>
        <w:numPr>
          <w:ilvl w:val="0"/>
          <w:numId w:val="15"/>
        </w:numPr>
        <w:tabs>
          <w:tab w:val="left" w:pos="567"/>
        </w:tabs>
        <w:autoSpaceDE w:val="0"/>
        <w:autoSpaceDN w:val="0"/>
        <w:spacing w:before="120" w:after="120"/>
        <w:ind w:left="357" w:hanging="357"/>
        <w:jc w:val="both"/>
        <w:rPr>
          <w:rFonts w:eastAsia="Calibri" w:cs="Arial"/>
          <w:kern w:val="2"/>
          <w14:ligatures w14:val="standardContextual"/>
        </w:rPr>
      </w:pPr>
      <w:r w:rsidRPr="005E3F5A">
        <w:rPr>
          <w:rFonts w:eastAsia="Calibri" w:cs="Arial"/>
          <w:kern w:val="2"/>
          <w14:ligatures w14:val="standardContextual"/>
        </w:rPr>
        <w:t>L’Alliance a pour mission de :</w:t>
      </w:r>
    </w:p>
    <w:p w14:paraId="27D25E35" w14:textId="77777777" w:rsidR="005E3F5A" w:rsidRPr="005E3F5A" w:rsidRDefault="005E3F5A" w:rsidP="00BA5ED7">
      <w:pPr>
        <w:numPr>
          <w:ilvl w:val="0"/>
          <w:numId w:val="12"/>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Renforcer la capacité de l’Assemblée à traiter les questions sportives et à encourager une approche fondée sur des valeurs dans les politiques sportives nationales et dans la gouvernance du sport, tant au niveau national qu'international ;</w:t>
      </w:r>
    </w:p>
    <w:p w14:paraId="4C74D2F9" w14:textId="77777777" w:rsidR="005E3F5A" w:rsidRPr="005E3F5A" w:rsidRDefault="005E3F5A" w:rsidP="00BA5ED7">
      <w:pPr>
        <w:numPr>
          <w:ilvl w:val="0"/>
          <w:numId w:val="12"/>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Appuyer le rôle des parlements nationaux dans la conception et la mise en œuvre des politiques dans le domaine du sport, en encourageant l’éthique sportive ainsi qu’une vision du sport en tant que facteur de lien social et vecteur de valeurs, y compris le respect des droits et libertés fondamentales et de la dignité humaine ;</w:t>
      </w:r>
    </w:p>
    <w:p w14:paraId="38CE6B61" w14:textId="77777777" w:rsidR="005E3F5A" w:rsidRPr="005E3F5A" w:rsidRDefault="005E3F5A" w:rsidP="00BA5ED7">
      <w:pPr>
        <w:numPr>
          <w:ilvl w:val="0"/>
          <w:numId w:val="12"/>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Promouvoir le droit au sport pour toutes et tous et à un sport sûr, sain et inclusif, et ancrer ce droit dans les législations nationales, les politiques publiques et les normes du mouvement sportif, en veillant à sa mise en œuvre effective en Europe et au-delà ;</w:t>
      </w:r>
    </w:p>
    <w:p w14:paraId="61FA48AB" w14:textId="77777777" w:rsidR="005E3F5A" w:rsidRPr="005E3F5A" w:rsidRDefault="005E3F5A" w:rsidP="00BA5ED7">
      <w:pPr>
        <w:numPr>
          <w:ilvl w:val="0"/>
          <w:numId w:val="12"/>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Œuvrer pour l’amélioration de la gouvernance sportive à tous les niveaux.</w:t>
      </w:r>
    </w:p>
    <w:p w14:paraId="59C2BF8E"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Dans le cadre de sa mission, l’Alliance, sur la base des conventions du Conseil de l’Europe, des textes adoptés par le Comité des ministres du Conseil de l’Europe et des résolutions de l’Assemblée, poursuit les finalités spécifiques suivantes :</w:t>
      </w:r>
    </w:p>
    <w:p w14:paraId="1F3B98F5" w14:textId="77777777" w:rsidR="005E3F5A" w:rsidRPr="005E3F5A" w:rsidRDefault="005E3F5A" w:rsidP="00BA5ED7">
      <w:pPr>
        <w:numPr>
          <w:ilvl w:val="0"/>
          <w:numId w:val="17"/>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L’intégration dans les politiques sportives nationales et dans la gouvernance du sport des normes éthiques les plus élevées, tant au niveau national qu'international ;</w:t>
      </w:r>
    </w:p>
    <w:p w14:paraId="4C67B7D5" w14:textId="77777777" w:rsidR="005E3F5A" w:rsidRPr="005E3F5A" w:rsidRDefault="005E3F5A" w:rsidP="00BA5ED7">
      <w:pPr>
        <w:numPr>
          <w:ilvl w:val="0"/>
          <w:numId w:val="17"/>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La promotion et la protection efficace des droits humains dans et à travers le sport, et en particulier la lutte contre la violence et les abus sexuels dans le sport, ainsi que la promotion de l'égalité des genres et de l'inclusion dans le sport à tous les niveaux et par le sport dans la société.</w:t>
      </w:r>
    </w:p>
    <w:p w14:paraId="4204557F" w14:textId="77777777" w:rsidR="005E3F5A" w:rsidRPr="005E3F5A" w:rsidRDefault="005E3F5A" w:rsidP="00BA5ED7">
      <w:pPr>
        <w:keepNext/>
        <w:numPr>
          <w:ilvl w:val="0"/>
          <w:numId w:val="14"/>
        </w:numPr>
        <w:tabs>
          <w:tab w:val="left" w:pos="567"/>
        </w:tabs>
        <w:autoSpaceDE w:val="0"/>
        <w:autoSpaceDN w:val="0"/>
        <w:spacing w:before="240" w:after="120"/>
        <w:ind w:left="567" w:hanging="567"/>
        <w:jc w:val="both"/>
        <w:outlineLvl w:val="0"/>
        <w:rPr>
          <w:rFonts w:eastAsia="Calibri" w:cs="Arial"/>
          <w:b/>
          <w:bCs/>
          <w:spacing w:val="-2"/>
          <w:kern w:val="2"/>
          <w:lang w:val="en-US"/>
          <w14:ligatures w14:val="standardContextual"/>
        </w:rPr>
      </w:pPr>
      <w:r w:rsidRPr="005E3F5A">
        <w:rPr>
          <w:rFonts w:eastAsia="Calibri" w:cs="Arial"/>
          <w:b/>
          <w:bCs/>
          <w:spacing w:val="-2"/>
          <w:kern w:val="2"/>
          <w:lang w:val="en-US"/>
          <w14:ligatures w14:val="standardContextual"/>
        </w:rPr>
        <w:t>Composition de l’Alliance</w:t>
      </w:r>
    </w:p>
    <w:p w14:paraId="3B50D14A"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lang w:val="en-US"/>
          <w14:ligatures w14:val="standardContextual"/>
        </w:rPr>
      </w:pPr>
      <w:r w:rsidRPr="005E3F5A">
        <w:rPr>
          <w:rFonts w:eastAsia="Calibri" w:cs="Arial"/>
          <w:kern w:val="2"/>
          <w:lang w:val="en-US"/>
          <w14:ligatures w14:val="standardContextual"/>
        </w:rPr>
        <w:t>L’Alliance est composée de :</w:t>
      </w:r>
    </w:p>
    <w:p w14:paraId="2679C9CB" w14:textId="77777777" w:rsidR="005E3F5A" w:rsidRPr="005E3F5A" w:rsidRDefault="005E3F5A" w:rsidP="00BA5ED7">
      <w:pPr>
        <w:numPr>
          <w:ilvl w:val="0"/>
          <w:numId w:val="18"/>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Au titre des 46 États membres du Conseil de l’Europe :</w:t>
      </w:r>
    </w:p>
    <w:p w14:paraId="293F3648" w14:textId="77777777" w:rsidR="005E3F5A" w:rsidRPr="005E3F5A" w:rsidRDefault="005E3F5A" w:rsidP="00BA5ED7">
      <w:pPr>
        <w:numPr>
          <w:ilvl w:val="0"/>
          <w:numId w:val="13"/>
        </w:numPr>
        <w:tabs>
          <w:tab w:val="left" w:pos="426"/>
          <w:tab w:val="left" w:pos="567"/>
        </w:tabs>
        <w:autoSpaceDE w:val="0"/>
        <w:autoSpaceDN w:val="0"/>
        <w:spacing w:before="120" w:after="120"/>
        <w:ind w:left="1418" w:hanging="284"/>
        <w:jc w:val="both"/>
        <w:rPr>
          <w:rFonts w:eastAsia="Calibri" w:cs="Arial"/>
          <w:kern w:val="2"/>
          <w14:ligatures w14:val="standardContextual"/>
        </w:rPr>
      </w:pPr>
      <w:bookmarkStart w:id="24" w:name="_Hlk177376753"/>
      <w:r w:rsidRPr="005E3F5A">
        <w:rPr>
          <w:rFonts w:eastAsia="Calibri" w:cs="Arial"/>
          <w:kern w:val="2"/>
          <w14:ligatures w14:val="standardContextual"/>
        </w:rPr>
        <w:t xml:space="preserve">un·e parlementaire pour chaque </w:t>
      </w:r>
      <w:bookmarkEnd w:id="24"/>
      <w:r w:rsidRPr="005E3F5A">
        <w:rPr>
          <w:rFonts w:eastAsia="Calibri" w:cs="Arial"/>
          <w:kern w:val="2"/>
          <w14:ligatures w14:val="standardContextual"/>
        </w:rPr>
        <w:t xml:space="preserve">parlement monocaméral, et </w:t>
      </w:r>
      <w:bookmarkStart w:id="25" w:name="_Hlk177379255"/>
      <w:r w:rsidRPr="005E3F5A">
        <w:rPr>
          <w:rFonts w:eastAsia="Calibri" w:cs="Arial"/>
          <w:kern w:val="2"/>
          <w14:ligatures w14:val="standardContextual"/>
        </w:rPr>
        <w:t xml:space="preserve">un·e </w:t>
      </w:r>
      <w:bookmarkEnd w:id="25"/>
      <w:r w:rsidRPr="005E3F5A">
        <w:rPr>
          <w:rFonts w:eastAsia="Calibri" w:cs="Arial"/>
          <w:kern w:val="2"/>
          <w14:ligatures w14:val="standardContextual"/>
        </w:rPr>
        <w:t>pour chaque chambre pour les parlements bicaméraux, désigné·es par le parlement national ou la chambre respectivement, qu’ils ou elles soient ou non membres de l’Assemblée parlementaire du Conseil de l’Europe ;</w:t>
      </w:r>
    </w:p>
    <w:p w14:paraId="79123135" w14:textId="77777777" w:rsidR="005E3F5A" w:rsidRPr="005E3F5A" w:rsidRDefault="005E3F5A" w:rsidP="00BA5ED7">
      <w:pPr>
        <w:numPr>
          <w:ilvl w:val="0"/>
          <w:numId w:val="13"/>
        </w:numPr>
        <w:tabs>
          <w:tab w:val="left" w:pos="426"/>
          <w:tab w:val="left" w:pos="567"/>
        </w:tabs>
        <w:autoSpaceDE w:val="0"/>
        <w:autoSpaceDN w:val="0"/>
        <w:spacing w:before="120" w:after="120"/>
        <w:ind w:left="1418" w:hanging="284"/>
        <w:jc w:val="both"/>
        <w:rPr>
          <w:rFonts w:eastAsia="Calibri" w:cs="Arial"/>
          <w:kern w:val="2"/>
          <w14:ligatures w14:val="standardContextual"/>
        </w:rPr>
      </w:pPr>
      <w:r w:rsidRPr="005E3F5A">
        <w:rPr>
          <w:rFonts w:eastAsia="Calibri" w:cs="Arial"/>
          <w:kern w:val="2"/>
          <w14:ligatures w14:val="standardContextual"/>
        </w:rPr>
        <w:t>un·e parlementaire désigné·e par sa délégation parlementaire auprès de l’Assemblée parlementaire du Conseil de l’Europe parmi ses membres.</w:t>
      </w:r>
    </w:p>
    <w:p w14:paraId="49F6C247" w14:textId="77777777" w:rsidR="005E3F5A" w:rsidRPr="005E3F5A" w:rsidRDefault="005E3F5A" w:rsidP="00BA5ED7">
      <w:pPr>
        <w:numPr>
          <w:ilvl w:val="0"/>
          <w:numId w:val="18"/>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 xml:space="preserve">Au titre des parlements disposant du statut d’Observateur ou de Partenaire pour la Démocratie avec l’Assemblée : un·e parlementaire pour chaque parlement monocaméral, et un·e pour </w:t>
      </w:r>
      <w:r w:rsidRPr="005E3F5A">
        <w:rPr>
          <w:rFonts w:eastAsia="Calibri" w:cs="Arial"/>
          <w:kern w:val="2"/>
          <w14:ligatures w14:val="standardContextual"/>
        </w:rPr>
        <w:lastRenderedPageBreak/>
        <w:t xml:space="preserve">chaque chambre pour les parlements bicaméraux, </w:t>
      </w:r>
      <w:bookmarkStart w:id="26" w:name="_Hlk177379212"/>
      <w:r w:rsidRPr="005E3F5A">
        <w:rPr>
          <w:rFonts w:eastAsia="Calibri" w:cs="Arial"/>
          <w:kern w:val="2"/>
          <w14:ligatures w14:val="standardContextual"/>
        </w:rPr>
        <w:t xml:space="preserve">désigné·es </w:t>
      </w:r>
      <w:bookmarkEnd w:id="26"/>
      <w:r w:rsidRPr="005E3F5A">
        <w:rPr>
          <w:rFonts w:eastAsia="Calibri" w:cs="Arial"/>
          <w:kern w:val="2"/>
          <w14:ligatures w14:val="standardContextual"/>
        </w:rPr>
        <w:t>par le parlement national ou la chambre respectivement ;</w:t>
      </w:r>
    </w:p>
    <w:p w14:paraId="1A87F9BC" w14:textId="77777777" w:rsidR="005E3F5A" w:rsidRPr="005E3F5A" w:rsidRDefault="005E3F5A" w:rsidP="00BA5ED7">
      <w:pPr>
        <w:numPr>
          <w:ilvl w:val="0"/>
          <w:numId w:val="18"/>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Le Président ou la Présidente sortante de l’Assemblée et le ou la Rapporteur·e général·e sur la gouvernance et l’éthique dans le sport, en tant que membres de droit de l’Alliance ;</w:t>
      </w:r>
    </w:p>
    <w:p w14:paraId="6D844FE6" w14:textId="77777777" w:rsidR="005E3F5A" w:rsidRPr="005E3F5A" w:rsidRDefault="005E3F5A" w:rsidP="00BA5ED7">
      <w:pPr>
        <w:numPr>
          <w:ilvl w:val="0"/>
          <w:numId w:val="18"/>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Un·e membre désignée par chaque groupe politique de l’Assemblée ;</w:t>
      </w:r>
    </w:p>
    <w:p w14:paraId="07FA2A03" w14:textId="77777777" w:rsidR="005E3F5A" w:rsidRPr="005E3F5A" w:rsidRDefault="005E3F5A" w:rsidP="00BA5ED7">
      <w:pPr>
        <w:numPr>
          <w:ilvl w:val="0"/>
          <w:numId w:val="18"/>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Un·e membre désignée par les commissions de l’Assemblée suivantes :</w:t>
      </w:r>
    </w:p>
    <w:p w14:paraId="232A6785" w14:textId="77777777" w:rsidR="005E3F5A" w:rsidRPr="005E3F5A" w:rsidRDefault="005E3F5A" w:rsidP="00BA5ED7">
      <w:pPr>
        <w:numPr>
          <w:ilvl w:val="0"/>
          <w:numId w:val="21"/>
        </w:numPr>
        <w:tabs>
          <w:tab w:val="left" w:pos="567"/>
        </w:tabs>
        <w:autoSpaceDE w:val="0"/>
        <w:autoSpaceDN w:val="0"/>
        <w:spacing w:before="120"/>
        <w:ind w:left="1418" w:hanging="284"/>
        <w:jc w:val="both"/>
        <w:rPr>
          <w:rFonts w:eastAsia="Calibri" w:cs="Arial"/>
          <w:kern w:val="2"/>
          <w14:ligatures w14:val="standardContextual"/>
        </w:rPr>
      </w:pPr>
      <w:r w:rsidRPr="005E3F5A">
        <w:rPr>
          <w:rFonts w:eastAsia="Calibri" w:cs="Arial"/>
          <w:kern w:val="2"/>
          <w14:ligatures w14:val="standardContextual"/>
        </w:rPr>
        <w:t>Commission des questions politiques et démocratie,</w:t>
      </w:r>
    </w:p>
    <w:p w14:paraId="2CD21629" w14:textId="77777777" w:rsidR="005E3F5A" w:rsidRPr="005E3F5A" w:rsidRDefault="005E3F5A" w:rsidP="00BA5ED7">
      <w:pPr>
        <w:numPr>
          <w:ilvl w:val="0"/>
          <w:numId w:val="21"/>
        </w:numPr>
        <w:tabs>
          <w:tab w:val="left" w:pos="567"/>
        </w:tabs>
        <w:autoSpaceDE w:val="0"/>
        <w:autoSpaceDN w:val="0"/>
        <w:spacing w:before="120"/>
        <w:ind w:left="1418" w:hanging="284"/>
        <w:jc w:val="both"/>
        <w:rPr>
          <w:rFonts w:eastAsia="Calibri" w:cs="Arial"/>
          <w:kern w:val="2"/>
          <w14:ligatures w14:val="standardContextual"/>
        </w:rPr>
      </w:pPr>
      <w:r w:rsidRPr="005E3F5A">
        <w:rPr>
          <w:rFonts w:eastAsia="Calibri" w:cs="Arial"/>
          <w:kern w:val="2"/>
          <w14:ligatures w14:val="standardContextual"/>
        </w:rPr>
        <w:t>Commission des questions juridiques et des droits de l'homme,</w:t>
      </w:r>
    </w:p>
    <w:p w14:paraId="12A8E941" w14:textId="77777777" w:rsidR="005E3F5A" w:rsidRPr="005E3F5A" w:rsidRDefault="005E3F5A" w:rsidP="00BA5ED7">
      <w:pPr>
        <w:numPr>
          <w:ilvl w:val="0"/>
          <w:numId w:val="21"/>
        </w:numPr>
        <w:tabs>
          <w:tab w:val="left" w:pos="567"/>
        </w:tabs>
        <w:autoSpaceDE w:val="0"/>
        <w:autoSpaceDN w:val="0"/>
        <w:spacing w:before="120"/>
        <w:ind w:left="1418" w:hanging="284"/>
        <w:jc w:val="both"/>
        <w:rPr>
          <w:rFonts w:eastAsia="Calibri" w:cs="Arial"/>
          <w:kern w:val="2"/>
          <w14:ligatures w14:val="standardContextual"/>
        </w:rPr>
      </w:pPr>
      <w:r w:rsidRPr="005E3F5A">
        <w:rPr>
          <w:rFonts w:eastAsia="Calibri" w:cs="Arial"/>
          <w:kern w:val="2"/>
          <w14:ligatures w14:val="standardContextual"/>
        </w:rPr>
        <w:t xml:space="preserve">Commission des questions sociales, de la santé et du développement durable, </w:t>
      </w:r>
    </w:p>
    <w:p w14:paraId="75092B97" w14:textId="77777777" w:rsidR="005E3F5A" w:rsidRPr="005E3F5A" w:rsidRDefault="005E3F5A" w:rsidP="00BA5ED7">
      <w:pPr>
        <w:numPr>
          <w:ilvl w:val="0"/>
          <w:numId w:val="21"/>
        </w:numPr>
        <w:tabs>
          <w:tab w:val="left" w:pos="567"/>
        </w:tabs>
        <w:autoSpaceDE w:val="0"/>
        <w:autoSpaceDN w:val="0"/>
        <w:spacing w:before="120"/>
        <w:ind w:left="1418" w:hanging="284"/>
        <w:jc w:val="both"/>
        <w:rPr>
          <w:rFonts w:eastAsia="Calibri" w:cs="Arial"/>
          <w:kern w:val="2"/>
          <w14:ligatures w14:val="standardContextual"/>
        </w:rPr>
      </w:pPr>
      <w:r w:rsidRPr="005E3F5A">
        <w:rPr>
          <w:rFonts w:eastAsia="Calibri" w:cs="Arial"/>
          <w:kern w:val="2"/>
          <w14:ligatures w14:val="standardContextual"/>
        </w:rPr>
        <w:t>Commission des migrations, des réfugiés et des personnes déplacées,</w:t>
      </w:r>
    </w:p>
    <w:p w14:paraId="7BDA3CE8" w14:textId="77777777" w:rsidR="005E3F5A" w:rsidRPr="005E3F5A" w:rsidRDefault="005E3F5A" w:rsidP="00BA5ED7">
      <w:pPr>
        <w:numPr>
          <w:ilvl w:val="0"/>
          <w:numId w:val="21"/>
        </w:numPr>
        <w:tabs>
          <w:tab w:val="left" w:pos="567"/>
        </w:tabs>
        <w:autoSpaceDE w:val="0"/>
        <w:autoSpaceDN w:val="0"/>
        <w:spacing w:before="120"/>
        <w:ind w:left="1418" w:hanging="284"/>
        <w:jc w:val="both"/>
        <w:rPr>
          <w:rFonts w:eastAsia="Calibri" w:cs="Arial"/>
          <w:kern w:val="2"/>
          <w14:ligatures w14:val="standardContextual"/>
        </w:rPr>
      </w:pPr>
      <w:r w:rsidRPr="005E3F5A">
        <w:rPr>
          <w:rFonts w:eastAsia="Calibri" w:cs="Arial"/>
          <w:kern w:val="2"/>
          <w14:ligatures w14:val="standardContextual"/>
        </w:rPr>
        <w:t>Commission de la culture, de la science, de l’éducation et des médias,</w:t>
      </w:r>
    </w:p>
    <w:p w14:paraId="7E5F96A0" w14:textId="77777777" w:rsidR="005E3F5A" w:rsidRPr="005E3F5A" w:rsidRDefault="005E3F5A" w:rsidP="00BA5ED7">
      <w:pPr>
        <w:numPr>
          <w:ilvl w:val="0"/>
          <w:numId w:val="21"/>
        </w:numPr>
        <w:tabs>
          <w:tab w:val="left" w:pos="567"/>
        </w:tabs>
        <w:autoSpaceDE w:val="0"/>
        <w:autoSpaceDN w:val="0"/>
        <w:spacing w:before="120"/>
        <w:ind w:left="1418" w:hanging="284"/>
        <w:jc w:val="both"/>
        <w:rPr>
          <w:rFonts w:eastAsia="Calibri" w:cs="Arial"/>
          <w:kern w:val="2"/>
          <w14:ligatures w14:val="standardContextual"/>
        </w:rPr>
      </w:pPr>
      <w:r w:rsidRPr="005E3F5A">
        <w:rPr>
          <w:rFonts w:eastAsia="Calibri" w:cs="Arial"/>
          <w:kern w:val="2"/>
          <w14:ligatures w14:val="standardContextual"/>
        </w:rPr>
        <w:t>Commission sur l’égalité et la non-discrimination ;</w:t>
      </w:r>
    </w:p>
    <w:p w14:paraId="34226C31" w14:textId="77777777" w:rsidR="005E3F5A" w:rsidRPr="005E3F5A" w:rsidRDefault="005E3F5A" w:rsidP="00BA5ED7">
      <w:pPr>
        <w:numPr>
          <w:ilvl w:val="0"/>
          <w:numId w:val="18"/>
        </w:numPr>
        <w:tabs>
          <w:tab w:val="left" w:pos="567"/>
          <w:tab w:val="left" w:pos="1134"/>
        </w:tabs>
        <w:autoSpaceDE w:val="0"/>
        <w:autoSpaceDN w:val="0"/>
        <w:spacing w:before="120" w:after="120"/>
        <w:ind w:left="567" w:firstLine="0"/>
        <w:jc w:val="both"/>
        <w:rPr>
          <w:rFonts w:eastAsia="Calibri" w:cs="Arial"/>
          <w:kern w:val="2"/>
          <w14:ligatures w14:val="standardContextual"/>
        </w:rPr>
      </w:pPr>
      <w:r w:rsidRPr="005E3F5A">
        <w:rPr>
          <w:rFonts w:eastAsia="Calibri" w:cs="Arial"/>
          <w:kern w:val="2"/>
          <w14:ligatures w14:val="standardContextual"/>
        </w:rPr>
        <w:t>Deux membres désigné·es par le Parlement européen ;</w:t>
      </w:r>
    </w:p>
    <w:p w14:paraId="279D5537" w14:textId="77777777" w:rsidR="005E3F5A" w:rsidRPr="005E3F5A" w:rsidRDefault="005E3F5A" w:rsidP="00BA5ED7">
      <w:pPr>
        <w:numPr>
          <w:ilvl w:val="0"/>
          <w:numId w:val="18"/>
        </w:numPr>
        <w:tabs>
          <w:tab w:val="left" w:pos="567"/>
          <w:tab w:val="left" w:pos="1134"/>
        </w:tabs>
        <w:autoSpaceDE w:val="0"/>
        <w:autoSpaceDN w:val="0"/>
        <w:spacing w:before="120" w:after="120"/>
        <w:ind w:left="567" w:firstLine="0"/>
        <w:jc w:val="both"/>
        <w:rPr>
          <w:rFonts w:eastAsia="Calibri" w:cs="Arial"/>
          <w:kern w:val="2"/>
          <w14:ligatures w14:val="standardContextual"/>
        </w:rPr>
      </w:pPr>
      <w:r w:rsidRPr="005E3F5A">
        <w:rPr>
          <w:rFonts w:eastAsia="Calibri" w:cs="Arial"/>
          <w:kern w:val="2"/>
          <w14:ligatures w14:val="standardContextual"/>
        </w:rPr>
        <w:t>Deux membres désigné·es par l’Union Interparlementaire.</w:t>
      </w:r>
    </w:p>
    <w:p w14:paraId="59DAE869"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Peuvent participer aux travaux de l’Alliance en tant que membres associé·es deux membres </w:t>
      </w:r>
      <w:bookmarkStart w:id="27" w:name="_Hlk177397141"/>
      <w:r w:rsidRPr="005E3F5A">
        <w:rPr>
          <w:rFonts w:eastAsia="Calibri" w:cs="Arial"/>
          <w:kern w:val="2"/>
          <w14:ligatures w14:val="standardContextual"/>
        </w:rPr>
        <w:t xml:space="preserve">désigné·es </w:t>
      </w:r>
      <w:bookmarkEnd w:id="27"/>
      <w:r w:rsidRPr="005E3F5A">
        <w:rPr>
          <w:rFonts w:eastAsia="Calibri" w:cs="Arial"/>
          <w:kern w:val="2"/>
          <w14:ligatures w14:val="standardContextual"/>
        </w:rPr>
        <w:t>par le Congrès des pouvoirs locaux et régionaux du Conseil de l’Europe, l’un·e au titre de la Chambre des pouvoirs locaux, l’autre au titre de la Chambre des régions.</w:t>
      </w:r>
    </w:p>
    <w:p w14:paraId="3E12DE49"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Peuvent participer aux travaux de l’Alliance, et y désigner à cet effet un·e représentant·e chacun, les partenaires institutionnels suivant : </w:t>
      </w:r>
    </w:p>
    <w:p w14:paraId="74E65DB3"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 Comité de direction de l’Accord partiel élargi sur le sport (APES) du Conseil de l’Europe,</w:t>
      </w:r>
    </w:p>
    <w:p w14:paraId="44A58B4C"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 Comité consultatif de l’APES,</w:t>
      </w:r>
    </w:p>
    <w:p w14:paraId="1DDDB269"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la Conférence des Organisations internationales non-gouvernementales (OING) du Conseil de l'Europe,</w:t>
      </w:r>
    </w:p>
    <w:p w14:paraId="5D122AC7"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 Comité international olympique (CIO),</w:t>
      </w:r>
    </w:p>
    <w:p w14:paraId="1CFFFCD2"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les Comités olympiques européens (EOC),</w:t>
      </w:r>
    </w:p>
    <w:p w14:paraId="2392C6AD"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 Comité International Paralympique (IPC),</w:t>
      </w:r>
    </w:p>
    <w:p w14:paraId="50DCB223"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 Comité paralympique européen (EPC),</w:t>
      </w:r>
    </w:p>
    <w:p w14:paraId="3DAADA02"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14:ligatures w14:val="standardContextual"/>
        </w:rPr>
      </w:pPr>
      <w:r w:rsidRPr="005E3F5A">
        <w:rPr>
          <w:rFonts w:eastAsia="Calibri" w:cs="Arial"/>
          <w:kern w:val="2"/>
          <w14:ligatures w14:val="standardContextual"/>
        </w:rPr>
        <w:t>les organisations ou fédérations sportives ayant signé un protocole d’accord avec le Conseil de l’Europe</w:t>
      </w:r>
      <w:r w:rsidRPr="005E3F5A">
        <w:rPr>
          <w:rFonts w:eastAsia="Calibri" w:cs="Arial"/>
          <w:kern w:val="2"/>
          <w:vertAlign w:val="superscript"/>
          <w14:ligatures w14:val="standardContextual"/>
        </w:rPr>
        <w:footnoteReference w:customMarkFollows="1" w:id="6"/>
        <w:t>2</w:t>
      </w:r>
      <w:r w:rsidRPr="005E3F5A">
        <w:rPr>
          <w:rFonts w:eastAsia="Calibri" w:cs="Arial"/>
          <w:kern w:val="2"/>
          <w14:ligatures w14:val="standardContextual"/>
        </w:rPr>
        <w:t> ;</w:t>
      </w:r>
    </w:p>
    <w:p w14:paraId="5E7A4AC7" w14:textId="77777777" w:rsidR="005E3F5A" w:rsidRPr="005E3F5A" w:rsidRDefault="005E3F5A" w:rsidP="00BA5ED7">
      <w:pPr>
        <w:numPr>
          <w:ilvl w:val="0"/>
          <w:numId w:val="20"/>
        </w:numPr>
        <w:tabs>
          <w:tab w:val="left" w:pos="284"/>
          <w:tab w:val="left" w:pos="567"/>
        </w:tabs>
        <w:autoSpaceDE w:val="0"/>
        <w:autoSpaceDN w:val="0"/>
        <w:spacing w:before="120"/>
        <w:ind w:hanging="2421"/>
        <w:jc w:val="both"/>
        <w:rPr>
          <w:rFonts w:eastAsia="Calibri" w:cs="Arial"/>
          <w:kern w:val="2"/>
          <w:lang w:val="en-US"/>
          <w14:ligatures w14:val="standardContextual"/>
        </w:rPr>
      </w:pPr>
      <w:r w:rsidRPr="005E3F5A">
        <w:rPr>
          <w:rFonts w:eastAsia="Calibri" w:cs="Arial"/>
          <w:kern w:val="2"/>
          <w:lang w:val="en-US"/>
          <w14:ligatures w14:val="standardContextual"/>
        </w:rPr>
        <w:t>Play the Game.</w:t>
      </w:r>
    </w:p>
    <w:p w14:paraId="14939C26"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D’autres organisations ou fédérations sportives, les plateformes multipartites pertinentes qui traitent des questions d’intégrité sportive, de lutte contre la corruption ou de droits humains (par exemple, le </w:t>
      </w:r>
      <w:r w:rsidRPr="005E3F5A">
        <w:rPr>
          <w:rFonts w:eastAsia="Calibri" w:cs="Arial"/>
          <w:i/>
          <w:iCs/>
          <w:kern w:val="2"/>
          <w14:ligatures w14:val="standardContextual"/>
        </w:rPr>
        <w:t>Partenariat international contre la corruption dans le sport</w:t>
      </w:r>
      <w:r w:rsidRPr="005E3F5A">
        <w:rPr>
          <w:rFonts w:eastAsia="Calibri" w:cs="Arial"/>
          <w:kern w:val="2"/>
          <w14:ligatures w14:val="standardContextual"/>
        </w:rPr>
        <w:t xml:space="preserve"> - IPACS, ou le </w:t>
      </w:r>
      <w:r w:rsidRPr="005E3F5A">
        <w:rPr>
          <w:rFonts w:eastAsia="Calibri" w:cs="Arial"/>
          <w:i/>
          <w:iCs/>
          <w:kern w:val="2"/>
          <w14:ligatures w14:val="standardContextual"/>
        </w:rPr>
        <w:t>Réseau de Magistrat·es / Procureur·es Responsables du Sport</w:t>
      </w:r>
      <w:r w:rsidRPr="005E3F5A">
        <w:rPr>
          <w:rFonts w:eastAsia="Calibri" w:cs="Arial"/>
          <w:kern w:val="2"/>
          <w14:ligatures w14:val="standardContextual"/>
        </w:rPr>
        <w:t xml:space="preserve"> - MARS) et les autres groupes de parties prenantes (par exemple, les médias, les industries du sport, les entreprises qui sponsorisent le sport, les établissements universitaires, etc.) susceptibles d’améliorer la portée et l’impact des travaux de l’Alliance, pourront être associés sur une base </w:t>
      </w:r>
      <w:r w:rsidRPr="005E3F5A">
        <w:rPr>
          <w:rFonts w:eastAsia="Calibri" w:cs="Arial"/>
          <w:i/>
          <w:iCs/>
          <w:kern w:val="2"/>
          <w14:ligatures w14:val="standardContextual"/>
        </w:rPr>
        <w:t>ad hoc</w:t>
      </w:r>
      <w:r w:rsidRPr="005E3F5A">
        <w:rPr>
          <w:rFonts w:eastAsia="Calibri" w:cs="Arial"/>
          <w:kern w:val="2"/>
          <w14:ligatures w14:val="standardContextual"/>
        </w:rPr>
        <w:t>, en fonction des questions traitées.</w:t>
      </w:r>
    </w:p>
    <w:p w14:paraId="7DDA07D6"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Les partenaires qui seront invités et souhaiteront participer sur une base </w:t>
      </w:r>
      <w:r w:rsidRPr="005E3F5A">
        <w:rPr>
          <w:rFonts w:eastAsia="Calibri" w:cs="Arial"/>
          <w:i/>
          <w:iCs/>
          <w:kern w:val="2"/>
          <w14:ligatures w14:val="standardContextual"/>
        </w:rPr>
        <w:t>ad hoc</w:t>
      </w:r>
      <w:r w:rsidRPr="005E3F5A">
        <w:rPr>
          <w:rFonts w:eastAsia="Calibri" w:cs="Arial"/>
          <w:kern w:val="2"/>
          <w14:ligatures w14:val="standardContextual"/>
        </w:rPr>
        <w:t xml:space="preserve"> aux actions de l’Alliance devront s’engager à se conformer aux valeurs du Conseil de l’Europe.</w:t>
      </w:r>
    </w:p>
    <w:p w14:paraId="306B9920" w14:textId="77777777" w:rsidR="005E3F5A" w:rsidRPr="005E3F5A" w:rsidRDefault="005E3F5A" w:rsidP="00BA5ED7">
      <w:pPr>
        <w:keepNext/>
        <w:numPr>
          <w:ilvl w:val="0"/>
          <w:numId w:val="14"/>
        </w:numPr>
        <w:tabs>
          <w:tab w:val="left" w:pos="567"/>
        </w:tabs>
        <w:autoSpaceDE w:val="0"/>
        <w:autoSpaceDN w:val="0"/>
        <w:spacing w:before="240" w:after="120"/>
        <w:ind w:left="357" w:hanging="357"/>
        <w:jc w:val="both"/>
        <w:outlineLvl w:val="0"/>
        <w:rPr>
          <w:rFonts w:eastAsia="Calibri" w:cs="Arial"/>
          <w:b/>
          <w:bCs/>
          <w:spacing w:val="-2"/>
          <w:kern w:val="2"/>
          <w:lang w:val="en-US"/>
          <w14:ligatures w14:val="standardContextual"/>
        </w:rPr>
      </w:pPr>
      <w:r w:rsidRPr="005E3F5A">
        <w:rPr>
          <w:rFonts w:eastAsia="Calibri" w:cs="Arial"/>
          <w:b/>
          <w:bCs/>
          <w:spacing w:val="-2"/>
          <w:kern w:val="2"/>
          <w:lang w:val="en-US"/>
          <w14:ligatures w14:val="standardContextual"/>
        </w:rPr>
        <w:t>Méthodes de travail</w:t>
      </w:r>
    </w:p>
    <w:p w14:paraId="2ADE282F"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Aux termes de l’application du Règlement de l’Assemblée, l’Alliance est assimilée à une sous-commission de la Commission </w:t>
      </w:r>
      <w:bookmarkStart w:id="28" w:name="_Hlk178618352"/>
      <w:r w:rsidRPr="005E3F5A">
        <w:rPr>
          <w:rFonts w:eastAsia="Calibri" w:cs="Arial"/>
          <w:kern w:val="2"/>
          <w14:ligatures w14:val="standardContextual"/>
        </w:rPr>
        <w:t>de la culture, de la science, de l’éducation et des médias</w:t>
      </w:r>
      <w:bookmarkEnd w:id="28"/>
      <w:r w:rsidRPr="005E3F5A">
        <w:rPr>
          <w:rFonts w:eastAsia="Calibri" w:cs="Arial"/>
          <w:kern w:val="2"/>
          <w14:ligatures w14:val="standardContextual"/>
        </w:rPr>
        <w:t>. Chaque membre de cette commission a le droit d’assister aux réunions de l’Alliance.</w:t>
      </w:r>
    </w:p>
    <w:p w14:paraId="27B85876"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Ne sont pas applicables à l’Alliance les dispositions suivantes du Règlement de l’Assemblée :</w:t>
      </w:r>
    </w:p>
    <w:p w14:paraId="662661FC" w14:textId="77777777" w:rsidR="005E3F5A" w:rsidRPr="005E3F5A" w:rsidRDefault="005E3F5A" w:rsidP="00BA5ED7">
      <w:pPr>
        <w:numPr>
          <w:ilvl w:val="0"/>
          <w:numId w:val="16"/>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Article 49.3, concernant la limite au nombre de sous-commissions permanentes émanant d’une même commission ;</w:t>
      </w:r>
    </w:p>
    <w:p w14:paraId="6989E672" w14:textId="77777777" w:rsidR="005E3F5A" w:rsidRPr="005E3F5A" w:rsidRDefault="005E3F5A" w:rsidP="00BA5ED7">
      <w:pPr>
        <w:numPr>
          <w:ilvl w:val="0"/>
          <w:numId w:val="16"/>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lastRenderedPageBreak/>
        <w:t>Article 49.6, concernant le nombre maximum de membres d’une sous-commission, ainsi que la limite au nombre de sous-commissions auxquelles les membres d’une commission peuvent appartenir.</w:t>
      </w:r>
    </w:p>
    <w:p w14:paraId="6A5AA4D0"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L’Alliance peut tenir ses réunions à l’occasion des parties de session de l’Assemblée, des réunions hors Strasbourg de la Commission de la culture, de la science, de l’éducation et des médias, ou en marge de conférences ou d’événements internationaux qu’elle organise ou auxquels elle est invitée. </w:t>
      </w:r>
    </w:p>
    <w:p w14:paraId="3271B401"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Les langues de travail de l’Alliance sont le français et l’anglais. L’utilisation d’autres langues peut être prévue pour des réunions ou évènements spécifiques, sous réserve que les coûts supplémentaires ne soient pas à la charge du budget de l’Assemblée. </w:t>
      </w:r>
    </w:p>
    <w:p w14:paraId="4F13482E"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L’Alliance élit, lors de sa première réunion, parmi ces membres qui sont membres de l’Assemblée, son ou </w:t>
      </w:r>
      <w:bookmarkStart w:id="29" w:name="_Hlk179470845"/>
      <w:r w:rsidRPr="005E3F5A">
        <w:rPr>
          <w:rFonts w:eastAsia="Calibri" w:cs="Arial"/>
          <w:kern w:val="2"/>
          <w14:ligatures w14:val="standardContextual"/>
        </w:rPr>
        <w:t>sa Président·e et un</w:t>
      </w:r>
      <w:bookmarkStart w:id="30" w:name="_Hlk179467708"/>
      <w:bookmarkStart w:id="31" w:name="_Hlk179473938"/>
      <w:r w:rsidRPr="005E3F5A">
        <w:rPr>
          <w:rFonts w:eastAsia="Calibri" w:cs="Arial"/>
          <w:kern w:val="2"/>
          <w14:ligatures w14:val="standardContextual"/>
        </w:rPr>
        <w:t>·e</w:t>
      </w:r>
      <w:bookmarkEnd w:id="30"/>
      <w:r w:rsidRPr="005E3F5A">
        <w:rPr>
          <w:rFonts w:eastAsia="Calibri" w:cs="Arial"/>
          <w:kern w:val="2"/>
          <w14:ligatures w14:val="standardContextual"/>
        </w:rPr>
        <w:t xml:space="preserve"> </w:t>
      </w:r>
      <w:bookmarkEnd w:id="31"/>
      <w:r w:rsidRPr="005E3F5A">
        <w:rPr>
          <w:rFonts w:eastAsia="Calibri" w:cs="Arial"/>
          <w:kern w:val="2"/>
          <w14:ligatures w14:val="standardContextual"/>
        </w:rPr>
        <w:t xml:space="preserve">Vice-Président·e, </w:t>
      </w:r>
      <w:bookmarkEnd w:id="29"/>
      <w:r w:rsidRPr="005E3F5A">
        <w:rPr>
          <w:rFonts w:eastAsia="Calibri" w:cs="Arial"/>
          <w:kern w:val="2"/>
          <w14:ligatures w14:val="standardContextual"/>
        </w:rPr>
        <w:t xml:space="preserve">qui composent le Bureau pour la première période de deux ans. Les deux membres du Bureau ne peuvent pas appartenir au même Parlement. Lors de l’élection du Bureau, chaque parlement représenté dispose de deux voix au maximum ; le cas échéant, la délégation nationale concernée indiquera les membres ayant le droit de vote. Par dérogation au Règlement de l’Assemblée, l’Alliance renouvelle son Bureau tous les deux ans, lors de sa première réunion de la nouvelle période bisannuelle. Si un·e membre de son Bureau cesse ou doit quitter ses fonctions avant le terme du mandat, l’Alliance procède à des nouvelles élections pour le ou la remplacer jusqu’au terme de la période biannuelle en cours. </w:t>
      </w:r>
    </w:p>
    <w:p w14:paraId="31C4E0EE"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 liste des membres, des membres associé·es et des représentant·es des partenaires institutionnels de l’Alliance est mise à jour chaque année lors de la première partie de session de l’Assemblée. Dès mises à jour ultérieures peuvent survenir en cours d’année. L’appartenance à l’Alliance n’est pas renouvelée automatiquement et doit être confirmée au début de chaque année.</w:t>
      </w:r>
    </w:p>
    <w:p w14:paraId="68F5EA97"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L’Alliance adopte son programme de travail pour l’année 2025 lors de sa première réunion. Le programme de chaque année suivante est adopté au plus tard lors de la quatrième partie de session de l’Assemblée dans l’année en cours.</w:t>
      </w:r>
      <w:r w:rsidRPr="005E3F5A">
        <w:rPr>
          <w:rFonts w:ascii="Calibri" w:eastAsia="Calibri" w:hAnsi="Calibri"/>
          <w:kern w:val="2"/>
          <w14:ligatures w14:val="standardContextual"/>
        </w:rPr>
        <w:t xml:space="preserve"> </w:t>
      </w:r>
      <w:r w:rsidRPr="005E3F5A">
        <w:rPr>
          <w:rFonts w:eastAsia="Calibri" w:cs="Arial"/>
          <w:kern w:val="2"/>
          <w14:ligatures w14:val="standardContextual"/>
        </w:rPr>
        <w:t>Lors de ce vote, ainsi qu’à l’occasion de tout vote formel requis pour la mise en œuvre du programme de travail, chaque parlement représenté dispose de deux voix au maximum ; le cas échéant, la délégation nationale concernée indiquera les membres ayant le droit de vote.</w:t>
      </w:r>
    </w:p>
    <w:p w14:paraId="3D35A4C8"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L’Alliance facilite la synergie et la cohérence entre l’action de l’Assemblée et les travaux du secteur intergouvernemental du Conseil de l’Europe, et notamment de l’APES, en matière de sport.</w:t>
      </w:r>
    </w:p>
    <w:p w14:paraId="4DFF6525"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L’Alliance développe des formes de coopérations appropriées avec les parlements nationaux des États membres du Conseil de l’Europe. Elle peut coopérer avec des parlementaires et parlements en dehors d’Europe, ainsi qu’avec les réseaux parlementaires et les assemblées parlementaires internationales qui développent des actions dans le domaine de la bonne gouvernance et de l’intégrité du sport, ainsi que dans la promotion des droits humains dans le sport et par le sport.</w:t>
      </w:r>
    </w:p>
    <w:p w14:paraId="59D82A23"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Pour atteindre ses objectifs, l’Alliance vise, entre autres, par son action à :</w:t>
      </w:r>
    </w:p>
    <w:p w14:paraId="54D5578E" w14:textId="77777777" w:rsidR="005E3F5A" w:rsidRPr="005E3F5A" w:rsidRDefault="005E3F5A" w:rsidP="00BA5ED7">
      <w:pPr>
        <w:numPr>
          <w:ilvl w:val="0"/>
          <w:numId w:val="11"/>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Sensibiliser les parlementaires sur leur rôle au sein de leur assemblée respective lorsqu’il s’agit de l’orientation, du contenu et du financement des politiques sportives ainsi que de l’adoption des textes législatifs impactant l’accès aux pratiques sportives et le développement du sport professionnel amateur et loisir ;</w:t>
      </w:r>
    </w:p>
    <w:p w14:paraId="178CD06F" w14:textId="77777777" w:rsidR="005E3F5A" w:rsidRPr="005E3F5A" w:rsidRDefault="005E3F5A" w:rsidP="00BA5ED7">
      <w:pPr>
        <w:numPr>
          <w:ilvl w:val="0"/>
          <w:numId w:val="11"/>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Informer les parlementaires des normes et mécanismes de contrôle en matière de sport et droits humains qui existent au sein du Conseil de l’Europe et dans les autres enceintes pertinentes ;</w:t>
      </w:r>
    </w:p>
    <w:p w14:paraId="1024F0BE" w14:textId="77777777" w:rsidR="005E3F5A" w:rsidRPr="005E3F5A" w:rsidRDefault="005E3F5A" w:rsidP="00BA5ED7">
      <w:pPr>
        <w:numPr>
          <w:ilvl w:val="0"/>
          <w:numId w:val="11"/>
        </w:numPr>
        <w:tabs>
          <w:tab w:val="left" w:pos="567"/>
          <w:tab w:val="left" w:pos="1134"/>
        </w:tabs>
        <w:autoSpaceDE w:val="0"/>
        <w:autoSpaceDN w:val="0"/>
        <w:spacing w:before="120" w:after="120"/>
        <w:ind w:left="1134" w:hanging="567"/>
        <w:jc w:val="both"/>
        <w:rPr>
          <w:rFonts w:eastAsia="Calibri" w:cs="Arial"/>
          <w:kern w:val="2"/>
          <w14:ligatures w14:val="standardContextual"/>
        </w:rPr>
      </w:pPr>
      <w:r w:rsidRPr="005E3F5A">
        <w:rPr>
          <w:rFonts w:eastAsia="Calibri" w:cs="Arial"/>
          <w:kern w:val="2"/>
          <w14:ligatures w14:val="standardContextual"/>
        </w:rPr>
        <w:t>Améliorer l’interaction entre les parlementaires et les représentant·es du mouvement sportif au niveau international et national, afin d’œuvrer ensemble pour la promotion et une meilleure protection du droit à un sport sûr, sain et inclusif.</w:t>
      </w:r>
    </w:p>
    <w:p w14:paraId="74346843"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L’Assemblée soutient l’Alliance en assurant la possibilité pour celle-ci de se réunir au moins trois fois par an,  à l’occasion des parties de session ou des réunions hors Strasbourg de la Commission de la culture, de la science, de l’éducation et des médias.</w:t>
      </w:r>
    </w:p>
    <w:p w14:paraId="1990B7DF"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L’Alliance pourra tenir des réunions supplémentaires, y compris de réunions en marge de conférences ou d’événements internationaux qu’elle organise ou auxquels elle est invitée, sous réserve que les coûts afférents à ces réunions soient couverts par des contributions volontaires des États membres ou que leur prise en charge par le budget de l’Assemblée soit autorisée par la Secrétaire général·e de l’Assemblée. Les réunions de l’Alliance hors Strasbourg, Paris ou Bruxelles sont soumises à l’autorisation préalable du Bureau de l’Assemblée.</w:t>
      </w:r>
    </w:p>
    <w:p w14:paraId="5FEA9E48"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 xml:space="preserve">Dans ses relations avec les parlements et les partenaires, l’Alliance est représentée </w:t>
      </w:r>
      <w:bookmarkStart w:id="32" w:name="_Hlk179471176"/>
      <w:r w:rsidRPr="005E3F5A">
        <w:rPr>
          <w:rFonts w:eastAsia="Calibri" w:cs="Arial"/>
          <w:kern w:val="2"/>
          <w14:ligatures w14:val="standardContextual"/>
        </w:rPr>
        <w:t xml:space="preserve">par son ou sa </w:t>
      </w:r>
      <w:bookmarkEnd w:id="32"/>
      <w:r w:rsidRPr="005E3F5A">
        <w:rPr>
          <w:rFonts w:eastAsia="Calibri" w:cs="Arial"/>
          <w:kern w:val="2"/>
          <w14:ligatures w14:val="standardContextual"/>
        </w:rPr>
        <w:t xml:space="preserve">Président·e, et/ou son ou sa Vice-Président·e. Leurs déplacements institutionnels au titre de l’Alliance sont en </w:t>
      </w:r>
      <w:r w:rsidRPr="005E3F5A">
        <w:rPr>
          <w:rFonts w:eastAsia="Calibri" w:cs="Arial"/>
          <w:kern w:val="2"/>
          <w14:ligatures w14:val="standardContextual"/>
        </w:rPr>
        <w:lastRenderedPageBreak/>
        <w:t>principe à la charge des leurs parlements respectifs. L’Assemblée prendra néanmoins à charge jusqu’à deux déplacements institutionnels par année budgétaire, sous réserve de la disponibilité de fonds.</w:t>
      </w:r>
    </w:p>
    <w:p w14:paraId="46C719CE"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Calibri" w:cs="Arial"/>
          <w:kern w:val="2"/>
          <w14:ligatures w14:val="standardContextual"/>
        </w:rPr>
      </w:pPr>
      <w:r w:rsidRPr="005E3F5A">
        <w:rPr>
          <w:rFonts w:eastAsia="Calibri" w:cs="Arial"/>
          <w:kern w:val="2"/>
          <w14:ligatures w14:val="standardContextual"/>
        </w:rPr>
        <w:t>Les coûts de participation des membres, des membres associé·es, des représentant·es des partenaires institutionnels et d’autres participant·es aux réunions de l’Alliance sont à la charge des parlements, institutions, organismes et partenaires représentés.</w:t>
      </w:r>
    </w:p>
    <w:p w14:paraId="5F35D205" w14:textId="77777777" w:rsidR="005E3F5A" w:rsidRPr="005E3F5A" w:rsidRDefault="005E3F5A" w:rsidP="00BA5ED7">
      <w:pPr>
        <w:numPr>
          <w:ilvl w:val="0"/>
          <w:numId w:val="15"/>
        </w:numPr>
        <w:tabs>
          <w:tab w:val="left" w:pos="567"/>
        </w:tabs>
        <w:autoSpaceDE w:val="0"/>
        <w:autoSpaceDN w:val="0"/>
        <w:spacing w:before="120" w:after="120"/>
        <w:ind w:left="0" w:firstLine="0"/>
        <w:jc w:val="both"/>
        <w:rPr>
          <w:rFonts w:eastAsia="Arial" w:cs="Arial"/>
        </w:rPr>
      </w:pPr>
      <w:r w:rsidRPr="005E3F5A">
        <w:rPr>
          <w:rFonts w:eastAsia="Calibri" w:cs="Arial"/>
          <w:kern w:val="2"/>
          <w14:ligatures w14:val="standardContextual"/>
        </w:rPr>
        <w:t>Les projets de l’Alliance sont financés par des contributions volontaires des États membres.</w:t>
      </w:r>
    </w:p>
    <w:p w14:paraId="4D523DB4" w14:textId="21E5FDDF" w:rsidR="00BA5ED7" w:rsidRDefault="00BA5ED7">
      <w:pPr>
        <w:rPr>
          <w:rFonts w:cs="Arial"/>
          <w:bCs/>
        </w:rPr>
      </w:pPr>
      <w:r>
        <w:rPr>
          <w:rFonts w:cs="Arial"/>
          <w:bCs/>
        </w:rPr>
        <w:br w:type="page"/>
      </w:r>
    </w:p>
    <w:p w14:paraId="745903B8" w14:textId="7FB56A66" w:rsidR="00BA5ED7" w:rsidRPr="00BA5ED7" w:rsidRDefault="00BA5ED7" w:rsidP="00BA5ED7">
      <w:pPr>
        <w:widowControl w:val="0"/>
        <w:autoSpaceDE w:val="0"/>
        <w:autoSpaceDN w:val="0"/>
        <w:spacing w:after="240"/>
        <w:jc w:val="both"/>
        <w:rPr>
          <w:rFonts w:eastAsia="Arial" w:cs="Arial"/>
          <w:b/>
          <w:bCs/>
        </w:rPr>
      </w:pPr>
      <w:r w:rsidRPr="00BA5ED7">
        <w:rPr>
          <w:rFonts w:eastAsia="Arial" w:cs="Arial"/>
          <w:b/>
          <w:bCs/>
        </w:rPr>
        <w:lastRenderedPageBreak/>
        <w:t xml:space="preserve">Annexe </w:t>
      </w:r>
      <w:r>
        <w:rPr>
          <w:rFonts w:eastAsia="Arial" w:cs="Arial"/>
          <w:b/>
          <w:bCs/>
        </w:rPr>
        <w:t>6</w:t>
      </w:r>
      <w:r w:rsidRPr="00BA5ED7">
        <w:rPr>
          <w:rFonts w:eastAsia="Arial" w:cs="Arial"/>
          <w:b/>
          <w:bCs/>
        </w:rPr>
        <w:t xml:space="preserve"> – Renvois en commissions</w:t>
      </w:r>
    </w:p>
    <w:p w14:paraId="15F090E0" w14:textId="77777777" w:rsidR="00BA5ED7" w:rsidRPr="00BA5ED7" w:rsidRDefault="00BA5ED7" w:rsidP="00BA5ED7">
      <w:pPr>
        <w:tabs>
          <w:tab w:val="left" w:pos="567"/>
        </w:tabs>
        <w:autoSpaceDE w:val="0"/>
        <w:autoSpaceDN w:val="0"/>
        <w:spacing w:before="120"/>
        <w:jc w:val="both"/>
        <w:rPr>
          <w:rFonts w:eastAsia="Arial" w:cs="Arial"/>
          <w:b/>
          <w:bCs/>
          <w:color w:val="000000"/>
        </w:rPr>
      </w:pPr>
      <w:r w:rsidRPr="00BA5ED7">
        <w:rPr>
          <w:rFonts w:eastAsia="Arial" w:cs="Arial"/>
          <w:b/>
          <w:bCs/>
          <w:color w:val="000000"/>
        </w:rPr>
        <w:t>A.</w:t>
      </w:r>
      <w:r w:rsidRPr="00BA5ED7">
        <w:rPr>
          <w:rFonts w:eastAsia="Arial" w:cs="Arial"/>
          <w:b/>
          <w:bCs/>
          <w:color w:val="000000"/>
        </w:rPr>
        <w:tab/>
        <w:t>Renvois en commission</w:t>
      </w:r>
    </w:p>
    <w:p w14:paraId="48F28B8F" w14:textId="77777777" w:rsidR="00BA5ED7" w:rsidRPr="00BA5ED7" w:rsidRDefault="00BA5ED7" w:rsidP="00BA5ED7">
      <w:pPr>
        <w:numPr>
          <w:ilvl w:val="0"/>
          <w:numId w:val="33"/>
        </w:numPr>
        <w:tabs>
          <w:tab w:val="left" w:pos="567"/>
        </w:tabs>
        <w:autoSpaceDE w:val="0"/>
        <w:autoSpaceDN w:val="0"/>
        <w:spacing w:before="120" w:after="120"/>
        <w:ind w:left="567" w:hanging="567"/>
        <w:contextualSpacing/>
        <w:jc w:val="both"/>
        <w:rPr>
          <w:rFonts w:eastAsia="Arial" w:cs="Arial"/>
          <w:spacing w:val="-2"/>
        </w:rPr>
      </w:pPr>
      <w:r w:rsidRPr="00BA5ED7">
        <w:rPr>
          <w:rFonts w:eastAsia="Arial" w:cs="Arial"/>
          <w:i/>
          <w:iCs/>
        </w:rPr>
        <w:t>Le rôle des diasporas et des personnes migrantes dans la construction de la cohésion sociale et du progrès</w:t>
      </w:r>
      <w:r w:rsidRPr="00BA5ED7">
        <w:rPr>
          <w:rFonts w:eastAsia="Arial" w:cs="Arial"/>
        </w:rPr>
        <w:t xml:space="preserve">, </w:t>
      </w:r>
      <w:hyperlink r:id="rId67" w:history="1">
        <w:r w:rsidRPr="00BA5ED7">
          <w:rPr>
            <w:rFonts w:eastAsia="Arial" w:cs="Arial"/>
            <w:color w:val="325498"/>
          </w:rPr>
          <w:t>Doc. 16095</w:t>
        </w:r>
      </w:hyperlink>
      <w:r w:rsidRPr="00BA5ED7">
        <w:rPr>
          <w:rFonts w:eastAsia="Arial" w:cs="Arial"/>
          <w:color w:val="325498"/>
        </w:rPr>
        <w:t>,</w:t>
      </w:r>
      <w:r w:rsidRPr="00BA5ED7">
        <w:rPr>
          <w:rFonts w:eastAsia="Arial" w:cs="Arial"/>
        </w:rPr>
        <w:t xml:space="preserve"> proposition de résolution : renvoi à la commission des migrations, des réfugiés et des personnes déplacées </w:t>
      </w:r>
      <w:r w:rsidRPr="00BA5ED7">
        <w:rPr>
          <w:rFonts w:eastAsia="Arial" w:cs="Arial"/>
          <w:i/>
          <w:iCs/>
        </w:rPr>
        <w:t>pour rapport </w:t>
      </w:r>
      <w:r w:rsidRPr="00BA5ED7">
        <w:rPr>
          <w:rFonts w:eastAsia="Arial" w:cs="Arial"/>
        </w:rPr>
        <w:t>;</w:t>
      </w:r>
    </w:p>
    <w:p w14:paraId="1BE0D0E8" w14:textId="77777777" w:rsidR="00BA5ED7" w:rsidRPr="00BA5ED7" w:rsidRDefault="00BA5ED7" w:rsidP="00BA5ED7">
      <w:pPr>
        <w:tabs>
          <w:tab w:val="left" w:pos="567"/>
        </w:tabs>
        <w:autoSpaceDE w:val="0"/>
        <w:autoSpaceDN w:val="0"/>
        <w:spacing w:before="120"/>
        <w:ind w:left="567" w:hanging="567"/>
        <w:contextualSpacing/>
        <w:jc w:val="both"/>
        <w:rPr>
          <w:rFonts w:eastAsia="Arial" w:cs="Arial"/>
          <w:color w:val="000000"/>
        </w:rPr>
      </w:pPr>
    </w:p>
    <w:p w14:paraId="1ABB1399" w14:textId="77777777" w:rsidR="00BA5ED7" w:rsidRPr="00BA5ED7" w:rsidRDefault="00BA5ED7" w:rsidP="00BA5ED7">
      <w:pPr>
        <w:numPr>
          <w:ilvl w:val="0"/>
          <w:numId w:val="33"/>
        </w:numPr>
        <w:tabs>
          <w:tab w:val="left" w:pos="567"/>
        </w:tabs>
        <w:autoSpaceDE w:val="0"/>
        <w:autoSpaceDN w:val="0"/>
        <w:spacing w:before="120" w:after="120"/>
        <w:ind w:left="567" w:hanging="567"/>
        <w:contextualSpacing/>
        <w:jc w:val="both"/>
        <w:rPr>
          <w:rFonts w:eastAsia="Arial" w:cs="Arial"/>
        </w:rPr>
      </w:pPr>
      <w:r w:rsidRPr="00BA5ED7">
        <w:rPr>
          <w:rFonts w:eastAsia="Arial" w:cs="Arial"/>
          <w:i/>
          <w:iCs/>
        </w:rPr>
        <w:t>Une coopération plus étroite entre l'Assemblée parlementaire du Conseil de l'Europe et le Congrès des États-Unis</w:t>
      </w:r>
      <w:r w:rsidRPr="00BA5ED7">
        <w:rPr>
          <w:rFonts w:eastAsia="Arial" w:cs="Arial"/>
        </w:rPr>
        <w:t xml:space="preserve">, </w:t>
      </w:r>
      <w:hyperlink r:id="rId68" w:history="1">
        <w:r w:rsidRPr="00BA5ED7">
          <w:rPr>
            <w:rFonts w:eastAsia="Arial" w:cs="Arial"/>
            <w:color w:val="325498"/>
          </w:rPr>
          <w:t>Doc. 16109</w:t>
        </w:r>
      </w:hyperlink>
      <w:r w:rsidRPr="00BA5ED7">
        <w:rPr>
          <w:rFonts w:eastAsia="Arial" w:cs="Arial"/>
          <w:color w:val="325498"/>
        </w:rPr>
        <w:t xml:space="preserve">, </w:t>
      </w:r>
      <w:r w:rsidRPr="00BA5ED7">
        <w:rPr>
          <w:rFonts w:eastAsia="Arial" w:cs="Arial"/>
        </w:rPr>
        <w:t xml:space="preserve">proposition de résolution </w:t>
      </w:r>
      <w:r w:rsidRPr="00BA5ED7">
        <w:rPr>
          <w:rFonts w:eastAsia="Arial" w:cs="Arial"/>
          <w:lang w:eastAsia="fr-FR"/>
        </w:rPr>
        <w:t xml:space="preserve">: </w:t>
      </w:r>
      <w:r w:rsidRPr="00BA5ED7">
        <w:rPr>
          <w:rFonts w:eastAsia="Arial" w:cs="Arial"/>
        </w:rPr>
        <w:t xml:space="preserve">renvoi à la commission des questions politiques et de la démocratie </w:t>
      </w:r>
      <w:r w:rsidRPr="00BA5ED7">
        <w:rPr>
          <w:rFonts w:eastAsia="Arial" w:cs="Arial"/>
          <w:i/>
          <w:iCs/>
        </w:rPr>
        <w:t>pour rapport</w:t>
      </w:r>
      <w:r w:rsidRPr="00BA5ED7">
        <w:rPr>
          <w:rFonts w:eastAsia="Arial" w:cs="Arial"/>
        </w:rPr>
        <w:t>.</w:t>
      </w:r>
    </w:p>
    <w:p w14:paraId="15EB9AB8" w14:textId="77777777" w:rsidR="00BA5ED7" w:rsidRPr="00BA5ED7" w:rsidRDefault="00BA5ED7" w:rsidP="00BA5ED7">
      <w:pPr>
        <w:tabs>
          <w:tab w:val="left" w:pos="0"/>
          <w:tab w:val="left" w:pos="567"/>
        </w:tabs>
        <w:autoSpaceDE w:val="0"/>
        <w:autoSpaceDN w:val="0"/>
        <w:spacing w:before="240"/>
        <w:jc w:val="both"/>
        <w:rPr>
          <w:rFonts w:eastAsia="Arial" w:cs="Arial"/>
          <w:b/>
        </w:rPr>
      </w:pPr>
      <w:r w:rsidRPr="00BA5ED7">
        <w:rPr>
          <w:rFonts w:eastAsia="Arial" w:cs="Arial"/>
          <w:b/>
        </w:rPr>
        <w:t>B.</w:t>
      </w:r>
      <w:r w:rsidRPr="00BA5ED7">
        <w:rPr>
          <w:rFonts w:eastAsia="Arial" w:cs="Arial"/>
          <w:b/>
        </w:rPr>
        <w:tab/>
        <w:t>Prolongation de renvois</w:t>
      </w:r>
    </w:p>
    <w:p w14:paraId="0A9B38EC" w14:textId="77777777" w:rsidR="00BA5ED7" w:rsidRPr="00BA5ED7" w:rsidRDefault="00BA5ED7" w:rsidP="00BA5ED7">
      <w:pPr>
        <w:numPr>
          <w:ilvl w:val="0"/>
          <w:numId w:val="33"/>
        </w:numPr>
        <w:tabs>
          <w:tab w:val="left" w:pos="0"/>
          <w:tab w:val="left" w:pos="567"/>
        </w:tabs>
        <w:autoSpaceDE w:val="0"/>
        <w:autoSpaceDN w:val="0"/>
        <w:adjustRightInd w:val="0"/>
        <w:spacing w:before="120" w:after="120"/>
        <w:ind w:left="567" w:hanging="567"/>
        <w:jc w:val="both"/>
        <w:rPr>
          <w:rFonts w:eastAsia="Arial" w:cs="Arial"/>
        </w:rPr>
      </w:pPr>
      <w:r w:rsidRPr="00BA5ED7">
        <w:rPr>
          <w:rFonts w:eastAsia="Arial" w:cs="Arial"/>
        </w:rPr>
        <w:t xml:space="preserve">Mouvement olympique et maintien de la paix : la neutralité du sport est-elle au service des valeurs du sport? (ancien titre : Exclusion des athlètes et des dirigeants de la Fédération de Russie et du Bélarus de la participation au mouvement olympique international), </w:t>
      </w:r>
      <w:hyperlink r:id="rId69" w:history="1">
        <w:r w:rsidRPr="00BA5ED7">
          <w:rPr>
            <w:rFonts w:cs="Arial"/>
            <w:noProof/>
            <w:color w:val="325498"/>
          </w:rPr>
          <w:t>Doc. 15721</w:t>
        </w:r>
      </w:hyperlink>
      <w:r w:rsidRPr="00BA5ED7">
        <w:rPr>
          <w:rFonts w:cs="Arial"/>
          <w:noProof/>
        </w:rPr>
        <w:t>, proposition de résolution déposée par M. Indrek Saar (Estonie, SOC) et d’autres membres de</w:t>
      </w:r>
      <w:r w:rsidRPr="00BA5ED7">
        <w:rPr>
          <w:rFonts w:cs="Arial"/>
          <w:noProof/>
          <w:lang w:eastAsia="fr-FR"/>
        </w:rPr>
        <w:t xml:space="preserve"> l’Assemblée, </w:t>
      </w:r>
      <w:r w:rsidRPr="00BA5ED7">
        <w:rPr>
          <w:rFonts w:eastAsia="Arial" w:cs="Arial"/>
        </w:rPr>
        <w:t>renvoi 4716 du 2 mars 2023 – validité : 31 mars 2025 : prolongation jusqu’au 30 avril 2025 ;</w:t>
      </w:r>
    </w:p>
    <w:p w14:paraId="7FE3726C" w14:textId="77777777" w:rsidR="00BA5ED7" w:rsidRPr="00BA5ED7" w:rsidRDefault="00BA5ED7" w:rsidP="00BA5ED7">
      <w:pPr>
        <w:numPr>
          <w:ilvl w:val="0"/>
          <w:numId w:val="33"/>
        </w:numPr>
        <w:tabs>
          <w:tab w:val="left" w:pos="0"/>
          <w:tab w:val="left" w:pos="567"/>
        </w:tabs>
        <w:autoSpaceDE w:val="0"/>
        <w:autoSpaceDN w:val="0"/>
        <w:adjustRightInd w:val="0"/>
        <w:spacing w:before="120" w:after="120"/>
        <w:ind w:left="567" w:hanging="567"/>
        <w:jc w:val="both"/>
        <w:rPr>
          <w:rFonts w:cs="Arial"/>
          <w:noProof/>
          <w:lang w:eastAsia="fr-FR"/>
        </w:rPr>
      </w:pPr>
      <w:r w:rsidRPr="00BA5ED7">
        <w:rPr>
          <w:rFonts w:eastAsia="Arial" w:cs="Arial"/>
          <w:lang w:eastAsia="fr-FR"/>
        </w:rPr>
        <w:t xml:space="preserve">Le rôle des jeunes dans la revitalisation de la démocratie, </w:t>
      </w:r>
      <w:hyperlink r:id="rId70" w:history="1">
        <w:r w:rsidRPr="00BA5ED7">
          <w:rPr>
            <w:rFonts w:cs="Arial"/>
            <w:noProof/>
            <w:color w:val="325498"/>
            <w:lang w:eastAsia="fr-FR"/>
          </w:rPr>
          <w:t>Doc. 15756</w:t>
        </w:r>
      </w:hyperlink>
      <w:r w:rsidRPr="00BA5ED7">
        <w:rPr>
          <w:rFonts w:cs="Arial"/>
          <w:noProof/>
          <w:lang w:eastAsia="fr-FR"/>
        </w:rPr>
        <w:t>, proposition de résolution déposée par M</w:t>
      </w:r>
      <w:bookmarkStart w:id="33" w:name="_Hlk170383710"/>
      <w:r w:rsidRPr="00BA5ED7">
        <w:rPr>
          <w:rFonts w:cs="Arial"/>
          <w:noProof/>
          <w:lang w:eastAsia="fr-FR"/>
        </w:rPr>
        <w:t>me Yevheniia Kravchuk (Ukraine, ADLE) et d’autres membres de l’Assemblée</w:t>
      </w:r>
      <w:bookmarkEnd w:id="33"/>
      <w:r w:rsidRPr="00BA5ED7">
        <w:rPr>
          <w:rFonts w:cs="Arial"/>
          <w:noProof/>
          <w:lang w:eastAsia="fr-FR"/>
        </w:rPr>
        <w:t xml:space="preserve">, </w:t>
      </w:r>
      <w:r w:rsidRPr="00BA5ED7">
        <w:rPr>
          <w:rFonts w:eastAsia="Arial" w:cs="Arial"/>
        </w:rPr>
        <w:t xml:space="preserve">renvoi 4746 du 19 juin 2023 – validité : </w:t>
      </w:r>
      <w:bookmarkStart w:id="34" w:name="_Hlk82696473"/>
      <w:r w:rsidRPr="00BA5ED7">
        <w:rPr>
          <w:rFonts w:eastAsia="Arial" w:cs="Arial"/>
        </w:rPr>
        <w:t>19 juin 2025</w:t>
      </w:r>
      <w:bookmarkEnd w:id="34"/>
      <w:r w:rsidRPr="00BA5ED7">
        <w:rPr>
          <w:rFonts w:eastAsia="Arial" w:cs="Arial"/>
        </w:rPr>
        <w:t> : prolongation jusqu’au 30 juin 2025.</w:t>
      </w:r>
    </w:p>
    <w:p w14:paraId="53A99E62" w14:textId="77777777" w:rsidR="00BA5ED7" w:rsidRPr="00BA5ED7" w:rsidRDefault="00BA5ED7" w:rsidP="00BA5ED7">
      <w:pPr>
        <w:tabs>
          <w:tab w:val="left" w:pos="0"/>
          <w:tab w:val="left" w:pos="567"/>
        </w:tabs>
        <w:autoSpaceDE w:val="0"/>
        <w:autoSpaceDN w:val="0"/>
        <w:spacing w:before="120"/>
        <w:jc w:val="both"/>
        <w:rPr>
          <w:rFonts w:eastAsia="Arial" w:cs="Arial"/>
        </w:rPr>
      </w:pPr>
    </w:p>
    <w:p w14:paraId="2D2DE6E6" w14:textId="77777777" w:rsidR="00BA5ED7" w:rsidRPr="00BA5ED7" w:rsidRDefault="00BA5ED7" w:rsidP="00BA5ED7">
      <w:pPr>
        <w:spacing w:after="160" w:line="259" w:lineRule="auto"/>
        <w:rPr>
          <w:rFonts w:eastAsia="Arial" w:cs="Arial"/>
        </w:rPr>
      </w:pPr>
      <w:r w:rsidRPr="00BA5ED7">
        <w:rPr>
          <w:rFonts w:eastAsia="Arial" w:cs="Arial"/>
        </w:rPr>
        <w:br w:type="page"/>
      </w:r>
    </w:p>
    <w:p w14:paraId="54FFE277" w14:textId="72CE4A2C" w:rsidR="00BA5ED7" w:rsidRPr="00BA5ED7" w:rsidRDefault="00BA5ED7" w:rsidP="00BA5ED7">
      <w:pPr>
        <w:tabs>
          <w:tab w:val="left" w:pos="567"/>
        </w:tabs>
        <w:autoSpaceDE w:val="0"/>
        <w:autoSpaceDN w:val="0"/>
        <w:spacing w:before="120"/>
        <w:jc w:val="both"/>
        <w:rPr>
          <w:rFonts w:eastAsia="Arial" w:cs="Arial"/>
          <w:b/>
          <w:bCs/>
        </w:rPr>
      </w:pPr>
      <w:r w:rsidRPr="00BA5ED7">
        <w:rPr>
          <w:rFonts w:eastAsia="Arial" w:cs="Arial"/>
          <w:b/>
          <w:bCs/>
        </w:rPr>
        <w:lastRenderedPageBreak/>
        <w:t xml:space="preserve">Annexe </w:t>
      </w:r>
      <w:r>
        <w:rPr>
          <w:rFonts w:eastAsia="Arial" w:cs="Arial"/>
          <w:b/>
          <w:bCs/>
        </w:rPr>
        <w:t>7</w:t>
      </w:r>
      <w:r w:rsidRPr="00BA5ED7">
        <w:rPr>
          <w:rFonts w:eastAsia="Arial" w:cs="Arial"/>
          <w:b/>
          <w:bCs/>
        </w:rPr>
        <w:t xml:space="preserve"> – </w:t>
      </w:r>
      <w:r w:rsidRPr="00BA5ED7">
        <w:rPr>
          <w:rFonts w:eastAsia="Arial" w:cs="Arial"/>
          <w:b/>
        </w:rPr>
        <w:t xml:space="preserve">Liste des membres de la commission </w:t>
      </w:r>
      <w:r w:rsidRPr="00BA5ED7">
        <w:rPr>
          <w:rFonts w:eastAsia="Arial" w:cs="Arial"/>
          <w:b/>
          <w:i/>
          <w:iCs/>
        </w:rPr>
        <w:t>ad</w:t>
      </w:r>
      <w:r w:rsidRPr="00BA5ED7">
        <w:rPr>
          <w:rFonts w:eastAsia="Arial" w:cs="Arial"/>
          <w:b/>
          <w:bCs/>
          <w:i/>
          <w:iCs/>
        </w:rPr>
        <w:t xml:space="preserve"> hoc</w:t>
      </w:r>
      <w:r w:rsidRPr="00BA5ED7">
        <w:rPr>
          <w:rFonts w:eastAsia="Arial" w:cs="Arial"/>
          <w:b/>
          <w:bCs/>
        </w:rPr>
        <w:t xml:space="preserve"> pour l’observation des élections législatives en Albanie (11 mai 2025)</w:t>
      </w:r>
    </w:p>
    <w:p w14:paraId="779FD20F" w14:textId="77777777" w:rsidR="00BA5ED7" w:rsidRPr="00BA5ED7" w:rsidRDefault="00BA5ED7" w:rsidP="00BA5ED7">
      <w:pPr>
        <w:widowControl w:val="0"/>
        <w:autoSpaceDE w:val="0"/>
        <w:autoSpaceDN w:val="0"/>
        <w:spacing w:before="240" w:after="120"/>
        <w:jc w:val="both"/>
        <w:rPr>
          <w:rFonts w:eastAsia="Arial" w:cs="Arial"/>
        </w:rPr>
      </w:pPr>
      <w:r w:rsidRPr="00BA5ED7">
        <w:rPr>
          <w:rFonts w:eastAsia="Arial" w:cs="Arial"/>
          <w:b/>
          <w:bCs/>
        </w:rPr>
        <w:t>Chairperson / Président</w:t>
      </w:r>
      <w:r w:rsidRPr="00BA5ED7">
        <w:rPr>
          <w:rFonts w:cs="Arial"/>
          <w:b/>
          <w:bCs/>
          <w:lang w:eastAsia="fr-FR"/>
        </w:rPr>
        <w:t>·e</w:t>
      </w:r>
      <w:r w:rsidRPr="00BA5ED7">
        <w:rPr>
          <w:rFonts w:eastAsia="Arial" w:cs="Arial"/>
          <w:b/>
          <w:bCs/>
        </w:rPr>
        <w:t xml:space="preserve"> </w:t>
      </w:r>
      <w:r w:rsidRPr="00BA5ED7">
        <w:rPr>
          <w:rFonts w:eastAsia="Arial" w:cs="Arial"/>
        </w:rPr>
        <w:t>:</w:t>
      </w:r>
      <w:r w:rsidRPr="00BA5ED7">
        <w:rPr>
          <w:rFonts w:eastAsia="Arial" w:cs="Arial"/>
          <w:b/>
          <w:bCs/>
        </w:rPr>
        <w:t xml:space="preserve"> </w:t>
      </w:r>
      <w:r w:rsidRPr="00BA5ED7">
        <w:rPr>
          <w:rFonts w:eastAsia="Arial" w:cs="Arial"/>
          <w:color w:val="000000"/>
        </w:rPr>
        <w:t>Mr / M.</w:t>
      </w:r>
      <w:r w:rsidRPr="00BA5ED7">
        <w:rPr>
          <w:rFonts w:eastAsia="Arial" w:cs="Arial"/>
        </w:rPr>
        <w:t xml:space="preserve"> Simone </w:t>
      </w:r>
      <w:r w:rsidRPr="00BA5ED7">
        <w:rPr>
          <w:rFonts w:eastAsia="Arial" w:cs="Arial"/>
          <w:color w:val="000000"/>
        </w:rPr>
        <w:t>BILLI, (Italy, ECPA / Italie, CEPA)</w:t>
      </w:r>
    </w:p>
    <w:p w14:paraId="494A79B1"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Socialists, Democrats and Greens Group / Groupe des socialistes, démocrates et verts (SOC)</w:t>
      </w:r>
    </w:p>
    <w:p w14:paraId="492B5909" w14:textId="77777777" w:rsidR="00BA5ED7" w:rsidRPr="00BA5ED7" w:rsidRDefault="00BA5ED7" w:rsidP="00BA5ED7">
      <w:pPr>
        <w:tabs>
          <w:tab w:val="left" w:pos="567"/>
        </w:tabs>
        <w:autoSpaceDE w:val="0"/>
        <w:autoSpaceDN w:val="0"/>
        <w:jc w:val="both"/>
        <w:rPr>
          <w:rFonts w:cs="Arial"/>
          <w:color w:val="000000"/>
          <w:lang w:val="en-US"/>
        </w:rPr>
      </w:pPr>
      <w:r w:rsidRPr="00BA5ED7">
        <w:rPr>
          <w:rFonts w:cs="Arial"/>
          <w:color w:val="000000"/>
          <w:lang w:val="en-US"/>
        </w:rPr>
        <w:t>Mr / M.</w:t>
      </w:r>
      <w:r w:rsidRPr="00BA5ED7">
        <w:rPr>
          <w:rFonts w:eastAsia="Arial" w:cs="Arial"/>
          <w:lang w:val="en-US"/>
        </w:rPr>
        <w:t xml:space="preserve"> Jone BLIKRA, Norway / Norvège*  ***</w:t>
      </w:r>
    </w:p>
    <w:p w14:paraId="1F039107"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Mr / M. Cerni ESCALE CABRE, Andorra / Andorre***</w:t>
      </w:r>
    </w:p>
    <w:p w14:paraId="66DF7C74" w14:textId="77777777" w:rsidR="00BA5ED7" w:rsidRPr="00BA5ED7" w:rsidRDefault="00BA5ED7" w:rsidP="00BA5ED7">
      <w:pPr>
        <w:tabs>
          <w:tab w:val="left" w:pos="567"/>
        </w:tabs>
        <w:autoSpaceDE w:val="0"/>
        <w:autoSpaceDN w:val="0"/>
        <w:jc w:val="both"/>
        <w:rPr>
          <w:rFonts w:eastAsia="Arial" w:cs="Arial"/>
        </w:rPr>
      </w:pPr>
      <w:r w:rsidRPr="00BA5ED7">
        <w:rPr>
          <w:rFonts w:cs="Arial"/>
          <w:color w:val="000000"/>
        </w:rPr>
        <w:t>Ms / Mme Sascha FAXE, Denmark / Danemark***</w:t>
      </w:r>
    </w:p>
    <w:p w14:paraId="26B64FD9" w14:textId="77777777" w:rsidR="00BA5ED7" w:rsidRPr="00BA5ED7" w:rsidRDefault="00BA5ED7" w:rsidP="00BA5ED7">
      <w:pPr>
        <w:tabs>
          <w:tab w:val="left" w:pos="567"/>
        </w:tabs>
        <w:autoSpaceDE w:val="0"/>
        <w:autoSpaceDN w:val="0"/>
        <w:jc w:val="both"/>
        <w:rPr>
          <w:rFonts w:eastAsia="Arial" w:cs="Arial"/>
        </w:rPr>
      </w:pPr>
      <w:r w:rsidRPr="00BA5ED7">
        <w:rPr>
          <w:rFonts w:cs="Arial"/>
          <w:color w:val="000000"/>
        </w:rPr>
        <w:t>Mr / M. Pierre-Alain FRIDEZ, Switzerland / Suisse***</w:t>
      </w:r>
    </w:p>
    <w:p w14:paraId="3B220C47" w14:textId="77777777" w:rsidR="00BA5ED7" w:rsidRPr="00BA5ED7" w:rsidRDefault="00BA5ED7" w:rsidP="00BA5ED7">
      <w:pPr>
        <w:tabs>
          <w:tab w:val="left" w:pos="567"/>
        </w:tabs>
        <w:autoSpaceDE w:val="0"/>
        <w:autoSpaceDN w:val="0"/>
        <w:jc w:val="both"/>
        <w:rPr>
          <w:rFonts w:eastAsia="Arial" w:cs="Arial"/>
        </w:rPr>
      </w:pPr>
      <w:r w:rsidRPr="00BA5ED7">
        <w:rPr>
          <w:rFonts w:cs="Arial"/>
          <w:color w:val="000000"/>
        </w:rPr>
        <w:t>Ms / Mme Luz MARTINEZ SEIJO, Spain / Espagne ***</w:t>
      </w:r>
      <w:r w:rsidRPr="00BA5ED7">
        <w:rPr>
          <w:rFonts w:eastAsia="Arial" w:cs="Arial"/>
        </w:rPr>
        <w:tab/>
      </w:r>
    </w:p>
    <w:p w14:paraId="243DCE78" w14:textId="77777777" w:rsidR="00BA5ED7" w:rsidRPr="00BA5ED7" w:rsidRDefault="00BA5ED7" w:rsidP="00BA5ED7">
      <w:pPr>
        <w:tabs>
          <w:tab w:val="left" w:pos="567"/>
        </w:tabs>
        <w:autoSpaceDE w:val="0"/>
        <w:autoSpaceDN w:val="0"/>
        <w:jc w:val="both"/>
        <w:rPr>
          <w:rFonts w:eastAsia="Arial" w:cs="Arial"/>
          <w:lang w:val="en-US"/>
        </w:rPr>
      </w:pPr>
      <w:bookmarkStart w:id="35" w:name="_Hlk189136123"/>
      <w:r w:rsidRPr="00BA5ED7">
        <w:rPr>
          <w:rFonts w:cs="Arial"/>
          <w:color w:val="000000"/>
          <w:lang w:val="en-US"/>
        </w:rPr>
        <w:t>Mr / M.</w:t>
      </w:r>
      <w:r w:rsidRPr="00BA5ED7">
        <w:rPr>
          <w:rFonts w:eastAsia="Arial" w:cs="Arial"/>
          <w:lang w:val="en-US"/>
        </w:rPr>
        <w:t xml:space="preserve"> Axel SCHÄFER, Germany / Allemagne***</w:t>
      </w:r>
    </w:p>
    <w:bookmarkEnd w:id="35"/>
    <w:p w14:paraId="7226A0CA" w14:textId="77777777" w:rsidR="00BA5ED7" w:rsidRPr="00BA5ED7" w:rsidRDefault="00BA5ED7" w:rsidP="00BA5ED7">
      <w:pPr>
        <w:tabs>
          <w:tab w:val="left" w:pos="567"/>
        </w:tabs>
        <w:autoSpaceDE w:val="0"/>
        <w:autoSpaceDN w:val="0"/>
        <w:spacing w:before="120"/>
        <w:jc w:val="both"/>
        <w:rPr>
          <w:rFonts w:eastAsia="Arial" w:cs="Arial"/>
          <w:b/>
          <w:bCs/>
          <w:lang w:val="en-US" w:eastAsia="fr-FR"/>
        </w:rPr>
      </w:pPr>
      <w:r w:rsidRPr="00BA5ED7">
        <w:rPr>
          <w:rFonts w:eastAsia="Arial" w:cs="Arial"/>
          <w:b/>
          <w:bCs/>
          <w:color w:val="000000"/>
          <w:lang w:val="en-US"/>
        </w:rPr>
        <w:t>Substitutes /</w:t>
      </w:r>
      <w:r w:rsidRPr="00BA5ED7">
        <w:rPr>
          <w:rFonts w:eastAsia="Arial" w:cs="Arial"/>
          <w:b/>
          <w:bCs/>
          <w:lang w:val="en-US" w:eastAsia="fr-FR"/>
        </w:rPr>
        <w:t xml:space="preserve"> Suppléant·es</w:t>
      </w:r>
    </w:p>
    <w:p w14:paraId="4EF3655C" w14:textId="77777777" w:rsidR="00BA5ED7" w:rsidRPr="00BA5ED7" w:rsidRDefault="00BA5ED7" w:rsidP="00BA5ED7">
      <w:pPr>
        <w:tabs>
          <w:tab w:val="left" w:pos="567"/>
        </w:tabs>
        <w:autoSpaceDE w:val="0"/>
        <w:autoSpaceDN w:val="0"/>
        <w:jc w:val="both"/>
        <w:rPr>
          <w:rFonts w:eastAsia="Arial" w:cs="Arial"/>
          <w:lang w:val="en-US"/>
        </w:rPr>
      </w:pPr>
      <w:bookmarkStart w:id="36" w:name="_Hlk189136567"/>
      <w:r w:rsidRPr="00BA5ED7">
        <w:rPr>
          <w:rFonts w:eastAsia="Arial" w:cs="Arial"/>
          <w:lang w:val="en-US"/>
        </w:rPr>
        <w:t>Mr / M. Yunus EMRE, Türkiye***</w:t>
      </w:r>
    </w:p>
    <w:p w14:paraId="6A845D8D" w14:textId="77777777" w:rsidR="00BA5ED7" w:rsidRPr="00BA5ED7" w:rsidRDefault="00BA5ED7" w:rsidP="00BA5ED7">
      <w:pPr>
        <w:tabs>
          <w:tab w:val="left" w:pos="567"/>
        </w:tabs>
        <w:autoSpaceDE w:val="0"/>
        <w:autoSpaceDN w:val="0"/>
        <w:jc w:val="both"/>
        <w:rPr>
          <w:rFonts w:eastAsia="Arial" w:cs="Arial"/>
          <w:lang w:val="en-US"/>
        </w:rPr>
      </w:pPr>
      <w:r w:rsidRPr="00BA5ED7">
        <w:rPr>
          <w:rFonts w:cs="Arial"/>
          <w:color w:val="000000"/>
          <w:lang w:val="en-US"/>
        </w:rPr>
        <w:t>Mr / M.</w:t>
      </w:r>
      <w:r w:rsidRPr="00BA5ED7">
        <w:rPr>
          <w:rFonts w:eastAsia="Arial" w:cs="Arial"/>
          <w:lang w:val="en-US"/>
        </w:rPr>
        <w:t xml:space="preserve"> Gerardo GIOVAGNOLI, San Marino / Saint-Marin***</w:t>
      </w:r>
    </w:p>
    <w:p w14:paraId="7305CFF9" w14:textId="77777777" w:rsidR="00BA5ED7" w:rsidRPr="00BA5ED7" w:rsidRDefault="00BA5ED7" w:rsidP="00BA5ED7">
      <w:pPr>
        <w:tabs>
          <w:tab w:val="left" w:pos="567"/>
        </w:tabs>
        <w:autoSpaceDE w:val="0"/>
        <w:autoSpaceDN w:val="0"/>
        <w:jc w:val="both"/>
        <w:rPr>
          <w:rFonts w:eastAsia="Arial" w:cs="Arial"/>
        </w:rPr>
      </w:pPr>
      <w:bookmarkStart w:id="37" w:name="_Hlk189138062"/>
      <w:bookmarkEnd w:id="36"/>
      <w:r w:rsidRPr="00BA5ED7">
        <w:rPr>
          <w:rFonts w:eastAsia="Arial" w:cs="Arial"/>
        </w:rPr>
        <w:t>Mr / M. Antonio GUTIERREZ LIMONES, Spain / Espagne***</w:t>
      </w:r>
    </w:p>
    <w:p w14:paraId="410876EC" w14:textId="77777777" w:rsidR="00BA5ED7" w:rsidRPr="00BA5ED7" w:rsidRDefault="00BA5ED7" w:rsidP="00BA5ED7">
      <w:pPr>
        <w:tabs>
          <w:tab w:val="left" w:pos="567"/>
        </w:tabs>
        <w:autoSpaceDE w:val="0"/>
        <w:autoSpaceDN w:val="0"/>
        <w:jc w:val="both"/>
        <w:rPr>
          <w:rFonts w:eastAsia="Arial" w:cs="Arial"/>
        </w:rPr>
      </w:pPr>
      <w:bookmarkStart w:id="38" w:name="_Hlk189138119"/>
      <w:bookmarkEnd w:id="37"/>
      <w:r w:rsidRPr="00BA5ED7">
        <w:rPr>
          <w:rFonts w:eastAsia="Arial" w:cs="Arial"/>
        </w:rPr>
        <w:t>Ms / Mme Bisera KOSTADINOVSKA-STOJEVSKA, North Macedonia / Macédoine du Nord***</w:t>
      </w:r>
    </w:p>
    <w:p w14:paraId="7CC71220" w14:textId="77777777" w:rsidR="00BA5ED7" w:rsidRPr="00BA5ED7" w:rsidRDefault="00BA5ED7" w:rsidP="00BA5ED7">
      <w:pPr>
        <w:tabs>
          <w:tab w:val="left" w:pos="567"/>
        </w:tabs>
        <w:autoSpaceDE w:val="0"/>
        <w:autoSpaceDN w:val="0"/>
        <w:jc w:val="both"/>
        <w:rPr>
          <w:rFonts w:eastAsia="Arial" w:cs="Arial"/>
          <w:lang w:val="en-US"/>
        </w:rPr>
      </w:pPr>
      <w:bookmarkStart w:id="39" w:name="_Hlk189138174"/>
      <w:bookmarkEnd w:id="38"/>
      <w:r w:rsidRPr="00BA5ED7">
        <w:rPr>
          <w:rFonts w:eastAsia="Arial" w:cs="Arial"/>
          <w:lang w:val="en-US"/>
        </w:rPr>
        <w:t xml:space="preserve">Mr / M. Saša MAGAZINOVIĆ, </w:t>
      </w:r>
      <w:r w:rsidRPr="00BA5ED7">
        <w:rPr>
          <w:rFonts w:cs="Arial"/>
          <w:color w:val="000000"/>
          <w:lang w:val="en-US"/>
        </w:rPr>
        <w:t>Bosnia and Herzegovina / Bosnie-Herzégovine</w:t>
      </w:r>
      <w:bookmarkEnd w:id="39"/>
      <w:r w:rsidRPr="00BA5ED7">
        <w:rPr>
          <w:rFonts w:cs="Arial"/>
          <w:color w:val="000000"/>
          <w:lang w:val="en-US"/>
        </w:rPr>
        <w:t>***</w:t>
      </w:r>
    </w:p>
    <w:p w14:paraId="7C0F4005" w14:textId="77777777" w:rsidR="00BA5ED7" w:rsidRPr="00BA5ED7" w:rsidRDefault="00BA5ED7" w:rsidP="00BA5ED7">
      <w:pPr>
        <w:tabs>
          <w:tab w:val="left" w:pos="567"/>
        </w:tabs>
        <w:autoSpaceDE w:val="0"/>
        <w:autoSpaceDN w:val="0"/>
        <w:jc w:val="both"/>
        <w:rPr>
          <w:rFonts w:eastAsia="Arial" w:cs="Arial"/>
          <w:lang w:val="en-US"/>
        </w:rPr>
      </w:pPr>
      <w:bookmarkStart w:id="40" w:name="_Hlk189138241"/>
      <w:r w:rsidRPr="00BA5ED7">
        <w:rPr>
          <w:rFonts w:eastAsia="Arial" w:cs="Arial"/>
          <w:lang w:val="en-US"/>
        </w:rPr>
        <w:t>Mr / M. Perran MOON, United Kingdom / Royaume-Uni***</w:t>
      </w:r>
    </w:p>
    <w:p w14:paraId="7017FD52" w14:textId="77777777" w:rsidR="00BA5ED7" w:rsidRPr="00BA5ED7" w:rsidRDefault="00BA5ED7" w:rsidP="00BA5ED7">
      <w:pPr>
        <w:tabs>
          <w:tab w:val="left" w:pos="567"/>
        </w:tabs>
        <w:autoSpaceDE w:val="0"/>
        <w:autoSpaceDN w:val="0"/>
        <w:jc w:val="both"/>
        <w:rPr>
          <w:rFonts w:eastAsia="Arial" w:cs="Arial"/>
          <w:lang w:val="en-US"/>
        </w:rPr>
      </w:pPr>
      <w:bookmarkStart w:id="41" w:name="_Hlk189138285"/>
      <w:bookmarkEnd w:id="40"/>
      <w:r w:rsidRPr="00BA5ED7">
        <w:rPr>
          <w:rFonts w:eastAsia="Arial" w:cs="Arial"/>
          <w:lang w:val="en-US"/>
        </w:rPr>
        <w:t>Mr / M. Christian PETRY, Germany / Allemagne***</w:t>
      </w:r>
    </w:p>
    <w:p w14:paraId="635E1638" w14:textId="77777777" w:rsidR="00BA5ED7" w:rsidRPr="00BA5ED7" w:rsidRDefault="00BA5ED7" w:rsidP="00BA5ED7">
      <w:pPr>
        <w:tabs>
          <w:tab w:val="left" w:pos="567"/>
        </w:tabs>
        <w:autoSpaceDE w:val="0"/>
        <w:autoSpaceDN w:val="0"/>
        <w:jc w:val="both"/>
        <w:rPr>
          <w:rFonts w:eastAsia="Arial" w:cs="Arial"/>
          <w:lang w:val="en-US"/>
        </w:rPr>
      </w:pPr>
      <w:bookmarkStart w:id="42" w:name="_Hlk189138487"/>
      <w:bookmarkEnd w:id="41"/>
      <w:r w:rsidRPr="00BA5ED7">
        <w:rPr>
          <w:rFonts w:eastAsia="Arial" w:cs="Arial"/>
          <w:lang w:val="en-US"/>
        </w:rPr>
        <w:t>Mr / M. Stefan SCHENNACH, Austria / Autriche***</w:t>
      </w:r>
    </w:p>
    <w:p w14:paraId="2B873DAF" w14:textId="77777777" w:rsidR="00BA5ED7" w:rsidRPr="00BA5ED7" w:rsidRDefault="00BA5ED7" w:rsidP="00BA5ED7">
      <w:pPr>
        <w:tabs>
          <w:tab w:val="left" w:pos="567"/>
        </w:tabs>
        <w:autoSpaceDE w:val="0"/>
        <w:autoSpaceDN w:val="0"/>
        <w:jc w:val="both"/>
        <w:rPr>
          <w:rFonts w:eastAsia="Arial" w:cs="Arial"/>
          <w:lang w:val="en-US"/>
        </w:rPr>
      </w:pPr>
      <w:bookmarkStart w:id="43" w:name="_Hlk189138580"/>
      <w:bookmarkEnd w:id="42"/>
      <w:r w:rsidRPr="00BA5ED7">
        <w:rPr>
          <w:rFonts w:eastAsia="Arial" w:cs="Arial"/>
          <w:lang w:val="en-US"/>
        </w:rPr>
        <w:t>Mr / M. Roberto SPERANZA, Italy / Italie***</w:t>
      </w:r>
    </w:p>
    <w:p w14:paraId="7E562628" w14:textId="77777777" w:rsidR="00BA5ED7" w:rsidRPr="00BA5ED7" w:rsidRDefault="00BA5ED7" w:rsidP="00BA5ED7">
      <w:pPr>
        <w:tabs>
          <w:tab w:val="left" w:pos="567"/>
        </w:tabs>
        <w:autoSpaceDE w:val="0"/>
        <w:autoSpaceDN w:val="0"/>
        <w:jc w:val="both"/>
        <w:rPr>
          <w:rFonts w:eastAsia="Arial" w:cs="Arial"/>
        </w:rPr>
      </w:pPr>
      <w:bookmarkStart w:id="44" w:name="_Hlk189138627"/>
      <w:bookmarkEnd w:id="43"/>
      <w:r w:rsidRPr="00BA5ED7">
        <w:rPr>
          <w:rFonts w:eastAsia="Arial" w:cs="Arial"/>
        </w:rPr>
        <w:t>Ms / Mme Ann TAYLOR, United Kingdom / Royaume-Uni***</w:t>
      </w:r>
    </w:p>
    <w:p w14:paraId="4A02C697" w14:textId="77777777" w:rsidR="00BA5ED7" w:rsidRPr="00BA5ED7" w:rsidRDefault="00BA5ED7" w:rsidP="00BA5ED7">
      <w:pPr>
        <w:tabs>
          <w:tab w:val="left" w:pos="567"/>
        </w:tabs>
        <w:autoSpaceDE w:val="0"/>
        <w:autoSpaceDN w:val="0"/>
        <w:jc w:val="both"/>
        <w:rPr>
          <w:rFonts w:cs="Arial"/>
          <w:color w:val="000000"/>
        </w:rPr>
      </w:pPr>
      <w:bookmarkStart w:id="45" w:name="_Hlk189138699"/>
      <w:bookmarkEnd w:id="44"/>
      <w:r w:rsidRPr="00BA5ED7">
        <w:rPr>
          <w:rFonts w:cs="Arial"/>
          <w:color w:val="000000"/>
        </w:rPr>
        <w:t>Ms / Mme Céline THIEBAULT-MARTINEZ, France***</w:t>
      </w:r>
    </w:p>
    <w:p w14:paraId="678964A5" w14:textId="77777777" w:rsidR="00BA5ED7" w:rsidRPr="00BA5ED7" w:rsidRDefault="00BA5ED7" w:rsidP="00BA5ED7">
      <w:pPr>
        <w:tabs>
          <w:tab w:val="left" w:pos="567"/>
        </w:tabs>
        <w:autoSpaceDE w:val="0"/>
        <w:autoSpaceDN w:val="0"/>
        <w:jc w:val="both"/>
        <w:rPr>
          <w:rFonts w:eastAsia="Arial" w:cs="Arial"/>
        </w:rPr>
      </w:pPr>
      <w:bookmarkStart w:id="46" w:name="_Hlk189138758"/>
      <w:bookmarkEnd w:id="45"/>
      <w:r w:rsidRPr="00BA5ED7">
        <w:rPr>
          <w:rFonts w:eastAsia="Arial" w:cs="Arial"/>
        </w:rPr>
        <w:t>Ms / Mme Birute VĖSAITĖ, Lithuania / Lituanie***</w:t>
      </w:r>
      <w:bookmarkStart w:id="47" w:name="_Hlk189138948"/>
      <w:r w:rsidRPr="00BA5ED7">
        <w:rPr>
          <w:rFonts w:eastAsia="Arial" w:cs="Arial"/>
        </w:rPr>
        <w:t xml:space="preserve"> </w:t>
      </w:r>
    </w:p>
    <w:bookmarkEnd w:id="47"/>
    <w:p w14:paraId="1CE70D52"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 xml:space="preserve">Ms / Mme Sandra ZAMPA, Italy / Italie </w:t>
      </w:r>
    </w:p>
    <w:bookmarkEnd w:id="46"/>
    <w:p w14:paraId="66F6D489"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Group of the European People’s Party (EPP/CD) / Groupe du Parti populaire européen (PPE/DC)</w:t>
      </w:r>
    </w:p>
    <w:p w14:paraId="26446C21" w14:textId="77777777" w:rsidR="00BA5ED7" w:rsidRPr="00BA5ED7" w:rsidRDefault="00BA5ED7" w:rsidP="00BA5ED7">
      <w:pPr>
        <w:tabs>
          <w:tab w:val="left" w:pos="567"/>
        </w:tabs>
        <w:autoSpaceDE w:val="0"/>
        <w:autoSpaceDN w:val="0"/>
        <w:jc w:val="both"/>
        <w:rPr>
          <w:rFonts w:eastAsia="Arial" w:cs="Arial"/>
          <w:b/>
          <w:bCs/>
        </w:rPr>
      </w:pPr>
      <w:bookmarkStart w:id="48" w:name="_Hlk189139533"/>
      <w:r w:rsidRPr="00BA5ED7">
        <w:rPr>
          <w:rFonts w:eastAsia="Arial" w:cs="Arial"/>
        </w:rPr>
        <w:t>ZZ</w:t>
      </w:r>
    </w:p>
    <w:bookmarkEnd w:id="48"/>
    <w:p w14:paraId="29F4F818" w14:textId="77777777" w:rsidR="00BA5ED7" w:rsidRPr="00BA5ED7" w:rsidRDefault="00BA5ED7" w:rsidP="00BA5ED7">
      <w:pPr>
        <w:tabs>
          <w:tab w:val="left" w:pos="567"/>
        </w:tabs>
        <w:autoSpaceDE w:val="0"/>
        <w:autoSpaceDN w:val="0"/>
        <w:jc w:val="both"/>
        <w:rPr>
          <w:rFonts w:eastAsia="Arial" w:cs="Arial"/>
          <w:b/>
          <w:bCs/>
        </w:rPr>
      </w:pPr>
      <w:r w:rsidRPr="00BA5ED7">
        <w:rPr>
          <w:rFonts w:eastAsia="Arial" w:cs="Arial"/>
        </w:rPr>
        <w:t>ZZ</w:t>
      </w:r>
    </w:p>
    <w:p w14:paraId="35DE7CD9" w14:textId="77777777" w:rsidR="00BA5ED7" w:rsidRPr="00BA5ED7" w:rsidRDefault="00BA5ED7" w:rsidP="00BA5ED7">
      <w:pPr>
        <w:tabs>
          <w:tab w:val="left" w:pos="567"/>
        </w:tabs>
        <w:autoSpaceDE w:val="0"/>
        <w:autoSpaceDN w:val="0"/>
        <w:jc w:val="both"/>
        <w:rPr>
          <w:rFonts w:eastAsia="Arial" w:cs="Arial"/>
          <w:b/>
          <w:bCs/>
        </w:rPr>
      </w:pPr>
      <w:r w:rsidRPr="00BA5ED7">
        <w:rPr>
          <w:rFonts w:eastAsia="Arial" w:cs="Arial"/>
        </w:rPr>
        <w:t>ZZ</w:t>
      </w:r>
    </w:p>
    <w:p w14:paraId="3368594A" w14:textId="77777777" w:rsidR="00BA5ED7" w:rsidRPr="00BA5ED7" w:rsidRDefault="00BA5ED7" w:rsidP="00BA5ED7">
      <w:pPr>
        <w:tabs>
          <w:tab w:val="left" w:pos="567"/>
        </w:tabs>
        <w:autoSpaceDE w:val="0"/>
        <w:autoSpaceDN w:val="0"/>
        <w:jc w:val="both"/>
        <w:rPr>
          <w:rFonts w:eastAsia="Arial" w:cs="Arial"/>
          <w:b/>
          <w:bCs/>
        </w:rPr>
      </w:pPr>
      <w:r w:rsidRPr="00BA5ED7">
        <w:rPr>
          <w:rFonts w:eastAsia="Arial" w:cs="Arial"/>
        </w:rPr>
        <w:t>ZZ</w:t>
      </w:r>
    </w:p>
    <w:p w14:paraId="45363829" w14:textId="77777777" w:rsidR="00BA5ED7" w:rsidRPr="00BA5ED7" w:rsidRDefault="00BA5ED7" w:rsidP="00BA5ED7">
      <w:pPr>
        <w:tabs>
          <w:tab w:val="left" w:pos="567"/>
        </w:tabs>
        <w:autoSpaceDE w:val="0"/>
        <w:autoSpaceDN w:val="0"/>
        <w:jc w:val="both"/>
        <w:rPr>
          <w:rFonts w:eastAsia="Arial" w:cs="Arial"/>
          <w:b/>
          <w:bCs/>
        </w:rPr>
      </w:pPr>
      <w:r w:rsidRPr="00BA5ED7">
        <w:rPr>
          <w:rFonts w:eastAsia="Arial" w:cs="Arial"/>
        </w:rPr>
        <w:t>ZZ</w:t>
      </w:r>
    </w:p>
    <w:p w14:paraId="4C155349" w14:textId="77777777" w:rsidR="00BA5ED7" w:rsidRPr="00BA5ED7" w:rsidRDefault="00BA5ED7" w:rsidP="00BA5ED7">
      <w:pPr>
        <w:tabs>
          <w:tab w:val="left" w:pos="567"/>
        </w:tabs>
        <w:autoSpaceDE w:val="0"/>
        <w:autoSpaceDN w:val="0"/>
        <w:jc w:val="both"/>
        <w:rPr>
          <w:rFonts w:eastAsia="Arial" w:cs="Arial"/>
          <w:b/>
          <w:bCs/>
        </w:rPr>
      </w:pPr>
      <w:r w:rsidRPr="00BA5ED7">
        <w:rPr>
          <w:rFonts w:eastAsia="Arial" w:cs="Arial"/>
        </w:rPr>
        <w:t>ZZ</w:t>
      </w:r>
    </w:p>
    <w:p w14:paraId="692901EA" w14:textId="77777777" w:rsidR="00BA5ED7" w:rsidRPr="00BA5ED7" w:rsidRDefault="00BA5ED7" w:rsidP="00BA5ED7">
      <w:pPr>
        <w:tabs>
          <w:tab w:val="left" w:pos="567"/>
        </w:tabs>
        <w:autoSpaceDE w:val="0"/>
        <w:autoSpaceDN w:val="0"/>
        <w:spacing w:before="120"/>
        <w:jc w:val="both"/>
        <w:rPr>
          <w:rFonts w:eastAsia="Arial" w:cs="Arial"/>
          <w:b/>
          <w:bCs/>
          <w:lang w:eastAsia="fr-FR"/>
        </w:rPr>
      </w:pPr>
      <w:r w:rsidRPr="00BA5ED7">
        <w:rPr>
          <w:rFonts w:eastAsia="Arial" w:cs="Arial"/>
          <w:b/>
          <w:bCs/>
          <w:color w:val="000000"/>
        </w:rPr>
        <w:t>Substitutes /</w:t>
      </w:r>
      <w:r w:rsidRPr="00BA5ED7">
        <w:rPr>
          <w:rFonts w:eastAsia="Arial" w:cs="Arial"/>
          <w:b/>
          <w:bCs/>
          <w:lang w:eastAsia="fr-FR"/>
        </w:rPr>
        <w:t xml:space="preserve"> Suppléant</w:t>
      </w:r>
      <w:bookmarkStart w:id="49" w:name="_Hlk188876818"/>
      <w:r w:rsidRPr="00BA5ED7">
        <w:rPr>
          <w:rFonts w:eastAsia="Arial" w:cs="Arial"/>
          <w:b/>
          <w:bCs/>
          <w:lang w:eastAsia="fr-FR"/>
        </w:rPr>
        <w:t>·e</w:t>
      </w:r>
      <w:bookmarkEnd w:id="49"/>
      <w:r w:rsidRPr="00BA5ED7">
        <w:rPr>
          <w:rFonts w:eastAsia="Arial" w:cs="Arial"/>
          <w:b/>
          <w:bCs/>
          <w:lang w:eastAsia="fr-FR"/>
        </w:rPr>
        <w:t>s</w:t>
      </w:r>
    </w:p>
    <w:p w14:paraId="653B6B83" w14:textId="77777777" w:rsidR="00BA5ED7" w:rsidRPr="00BA5ED7" w:rsidRDefault="00BA5ED7" w:rsidP="00BA5ED7">
      <w:pPr>
        <w:tabs>
          <w:tab w:val="left" w:pos="567"/>
        </w:tabs>
        <w:autoSpaceDE w:val="0"/>
        <w:autoSpaceDN w:val="0"/>
        <w:jc w:val="both"/>
        <w:rPr>
          <w:rFonts w:eastAsia="Arial" w:cs="Arial"/>
          <w:color w:val="000000"/>
        </w:rPr>
      </w:pPr>
      <w:bookmarkStart w:id="50" w:name="_Hlk189139617"/>
      <w:r w:rsidRPr="00BA5ED7">
        <w:rPr>
          <w:rFonts w:eastAsia="Arial" w:cs="Arial"/>
          <w:color w:val="000000"/>
        </w:rPr>
        <w:t>Ms / Mme Borianna ÄBERG, Sweden / Suède** ***</w:t>
      </w:r>
    </w:p>
    <w:p w14:paraId="339863F2"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Mr / M. Branislav BORENOVIĆ, Bosnia and Herzegovina / Bosnie-Herzégovine** ***</w:t>
      </w:r>
    </w:p>
    <w:p w14:paraId="783F0F35"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Ms / Mme Edina DEŠIĆ, Montenegro / Monténégro** ***</w:t>
      </w:r>
    </w:p>
    <w:p w14:paraId="26374B5B"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Ms / Mme Linda Hofstad HELLELAND, Norway / Norvège** ***</w:t>
      </w:r>
    </w:p>
    <w:p w14:paraId="3252B980"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Mr / M. Pablo HISPÁN, Spain / Espagne** ***</w:t>
      </w:r>
    </w:p>
    <w:p w14:paraId="2AA33C5E"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Ms / Mme Belén HOYO, Spain / Espagne** ***</w:t>
      </w:r>
    </w:p>
    <w:p w14:paraId="534FA5F5"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Mr / M. Jan Filip LIBICKI, Poland / Pologne** ***</w:t>
      </w:r>
    </w:p>
    <w:p w14:paraId="319E909B" w14:textId="77777777" w:rsidR="00BA5ED7" w:rsidRPr="00BA5ED7" w:rsidRDefault="00BA5ED7" w:rsidP="00BA5ED7">
      <w:pPr>
        <w:tabs>
          <w:tab w:val="left" w:pos="567"/>
        </w:tabs>
        <w:autoSpaceDE w:val="0"/>
        <w:autoSpaceDN w:val="0"/>
        <w:jc w:val="both"/>
        <w:rPr>
          <w:rFonts w:eastAsia="Arial" w:cs="Arial"/>
          <w:color w:val="000000"/>
          <w:lang w:val="en-US"/>
        </w:rPr>
      </w:pPr>
      <w:bookmarkStart w:id="51" w:name="_Hlk189139686"/>
      <w:bookmarkEnd w:id="50"/>
      <w:r w:rsidRPr="00BA5ED7">
        <w:rPr>
          <w:rFonts w:eastAsia="Arial" w:cs="Arial"/>
          <w:color w:val="000000"/>
          <w:lang w:val="en-US"/>
        </w:rPr>
        <w:t>Mr / M. Joseph O’REILLY, Ireland / Irlande ** ***</w:t>
      </w:r>
    </w:p>
    <w:p w14:paraId="2B1E53AA" w14:textId="77777777" w:rsidR="00BA5ED7" w:rsidRPr="00BA5ED7" w:rsidRDefault="00BA5ED7" w:rsidP="00BA5ED7">
      <w:pPr>
        <w:tabs>
          <w:tab w:val="left" w:pos="567"/>
        </w:tabs>
        <w:autoSpaceDE w:val="0"/>
        <w:autoSpaceDN w:val="0"/>
        <w:jc w:val="both"/>
        <w:rPr>
          <w:rFonts w:eastAsia="Arial" w:cs="Arial"/>
          <w:color w:val="000000"/>
        </w:rPr>
      </w:pPr>
      <w:bookmarkStart w:id="52" w:name="_Hlk189139736"/>
      <w:bookmarkEnd w:id="51"/>
      <w:r w:rsidRPr="00BA5ED7">
        <w:rPr>
          <w:rFonts w:eastAsia="Arial" w:cs="Arial"/>
          <w:color w:val="000000"/>
        </w:rPr>
        <w:t>Ms / Mme Denitsa SACHEVA, Bulgaria / Bulgarie** ***</w:t>
      </w:r>
    </w:p>
    <w:p w14:paraId="457C73EE" w14:textId="77777777" w:rsidR="00BA5ED7" w:rsidRPr="00BA5ED7" w:rsidRDefault="00BA5ED7" w:rsidP="00BA5ED7">
      <w:pPr>
        <w:tabs>
          <w:tab w:val="left" w:pos="567"/>
        </w:tabs>
        <w:autoSpaceDE w:val="0"/>
        <w:autoSpaceDN w:val="0"/>
        <w:jc w:val="both"/>
        <w:rPr>
          <w:rFonts w:eastAsia="Arial" w:cs="Arial"/>
          <w:color w:val="000000"/>
          <w:lang w:val="en-US"/>
        </w:rPr>
      </w:pPr>
      <w:bookmarkStart w:id="53" w:name="_Hlk189139796"/>
      <w:bookmarkEnd w:id="52"/>
      <w:r w:rsidRPr="00BA5ED7">
        <w:rPr>
          <w:rFonts w:eastAsia="Arial" w:cs="Arial"/>
          <w:color w:val="000000"/>
          <w:lang w:val="en-US"/>
        </w:rPr>
        <w:t>Mr / M. Chris SAID, Malta / Malte** ***</w:t>
      </w:r>
    </w:p>
    <w:bookmarkEnd w:id="53"/>
    <w:p w14:paraId="52783CC3"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European Conservatives, Patriots &amp; Affiliates (ECPA) / Conservateurs européens, Patriotes et Affiliés (CEPA)</w:t>
      </w:r>
    </w:p>
    <w:p w14:paraId="69BFF3BB"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Dame Karen</w:t>
      </w:r>
      <w:r w:rsidRPr="00BA5ED7">
        <w:rPr>
          <w:rFonts w:eastAsia="Arial" w:cs="Arial"/>
          <w:lang w:val="en-US"/>
        </w:rPr>
        <w:t xml:space="preserve"> </w:t>
      </w:r>
      <w:r w:rsidRPr="00BA5ED7">
        <w:rPr>
          <w:rFonts w:eastAsia="Arial" w:cs="Arial"/>
          <w:color w:val="000000"/>
          <w:lang w:val="en-US"/>
        </w:rPr>
        <w:t>BRADLEY, United Kingdom / Royaume-Uni ***</w:t>
      </w:r>
    </w:p>
    <w:p w14:paraId="03F6468C" w14:textId="77777777" w:rsidR="00BA5ED7" w:rsidRPr="00BA5ED7" w:rsidRDefault="00BA5ED7" w:rsidP="00BA5ED7">
      <w:pPr>
        <w:tabs>
          <w:tab w:val="left" w:pos="567"/>
        </w:tabs>
        <w:autoSpaceDE w:val="0"/>
        <w:autoSpaceDN w:val="0"/>
        <w:jc w:val="both"/>
        <w:rPr>
          <w:rFonts w:eastAsia="Arial" w:cs="Arial"/>
          <w:lang w:val="en-US"/>
        </w:rPr>
      </w:pPr>
      <w:r w:rsidRPr="00BA5ED7">
        <w:rPr>
          <w:rFonts w:eastAsia="Arial" w:cs="Arial"/>
          <w:color w:val="000000"/>
          <w:lang w:val="en-US"/>
        </w:rPr>
        <w:t>Mr / M.</w:t>
      </w:r>
      <w:r w:rsidRPr="00BA5ED7">
        <w:rPr>
          <w:rFonts w:eastAsia="Arial" w:cs="Arial"/>
          <w:lang w:val="en-US"/>
        </w:rPr>
        <w:t xml:space="preserve"> Simone </w:t>
      </w:r>
      <w:r w:rsidRPr="00BA5ED7">
        <w:rPr>
          <w:rFonts w:eastAsia="Arial" w:cs="Arial"/>
          <w:color w:val="000000"/>
          <w:lang w:val="en-US"/>
        </w:rPr>
        <w:t>BILLI, Italy / Italie*  ***</w:t>
      </w:r>
    </w:p>
    <w:p w14:paraId="19FD14C5" w14:textId="77777777" w:rsidR="00BA5ED7" w:rsidRPr="00BA5ED7" w:rsidRDefault="00BA5ED7" w:rsidP="00BA5ED7">
      <w:pPr>
        <w:tabs>
          <w:tab w:val="left" w:pos="567"/>
        </w:tabs>
        <w:autoSpaceDE w:val="0"/>
        <w:autoSpaceDN w:val="0"/>
        <w:jc w:val="both"/>
        <w:rPr>
          <w:rFonts w:eastAsia="Arial" w:cs="Arial"/>
          <w:color w:val="000000"/>
        </w:rPr>
      </w:pPr>
      <w:r w:rsidRPr="00BA5ED7">
        <w:rPr>
          <w:rFonts w:eastAsia="Arial" w:cs="Arial"/>
          <w:color w:val="000000"/>
        </w:rPr>
        <w:t xml:space="preserve">Ms / Mme </w:t>
      </w:r>
      <w:r w:rsidRPr="00BA5ED7">
        <w:rPr>
          <w:rFonts w:eastAsia="Arial" w:cs="Arial"/>
        </w:rPr>
        <w:t xml:space="preserve">Elisabetta </w:t>
      </w:r>
      <w:r w:rsidRPr="00BA5ED7">
        <w:rPr>
          <w:rFonts w:eastAsia="Arial" w:cs="Arial"/>
          <w:color w:val="000000"/>
        </w:rPr>
        <w:t>GARDINI, Italy / Italie***</w:t>
      </w:r>
    </w:p>
    <w:p w14:paraId="1D128DFA"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Mr / M. Malte KAUFMANN, Germany / Allemagne***</w:t>
      </w:r>
    </w:p>
    <w:p w14:paraId="6BDD8370" w14:textId="77777777" w:rsidR="00BA5ED7" w:rsidRPr="00BA5ED7" w:rsidRDefault="00BA5ED7" w:rsidP="00BA5ED7">
      <w:pPr>
        <w:tabs>
          <w:tab w:val="left" w:pos="567"/>
        </w:tabs>
        <w:autoSpaceDE w:val="0"/>
        <w:autoSpaceDN w:val="0"/>
        <w:spacing w:before="120"/>
        <w:jc w:val="both"/>
        <w:rPr>
          <w:rFonts w:eastAsia="Arial" w:cs="Arial"/>
          <w:b/>
          <w:bCs/>
          <w:lang w:eastAsia="fr-FR"/>
        </w:rPr>
      </w:pPr>
      <w:r w:rsidRPr="00BA5ED7">
        <w:rPr>
          <w:rFonts w:eastAsia="Arial" w:cs="Arial"/>
          <w:b/>
          <w:bCs/>
          <w:color w:val="000000"/>
        </w:rPr>
        <w:t>Substitutes /</w:t>
      </w:r>
      <w:r w:rsidRPr="00BA5ED7">
        <w:rPr>
          <w:rFonts w:eastAsia="Arial" w:cs="Arial"/>
          <w:b/>
          <w:bCs/>
          <w:lang w:eastAsia="fr-FR"/>
        </w:rPr>
        <w:t xml:space="preserve"> Suppléant·es</w:t>
      </w:r>
    </w:p>
    <w:p w14:paraId="2C0854CD" w14:textId="77777777" w:rsidR="00BA5ED7" w:rsidRPr="00BA5ED7" w:rsidRDefault="00BA5ED7" w:rsidP="00BA5ED7">
      <w:pPr>
        <w:tabs>
          <w:tab w:val="left" w:pos="567"/>
        </w:tabs>
        <w:autoSpaceDE w:val="0"/>
        <w:autoSpaceDN w:val="0"/>
        <w:jc w:val="both"/>
        <w:rPr>
          <w:rFonts w:eastAsia="Arial" w:cs="Arial"/>
        </w:rPr>
      </w:pPr>
      <w:bookmarkStart w:id="54" w:name="_Hlk189139867"/>
      <w:r w:rsidRPr="00BA5ED7">
        <w:rPr>
          <w:rFonts w:eastAsia="Arial" w:cs="Arial"/>
        </w:rPr>
        <w:t>Mr / M. Oleksii GONCHARENKO, Ukraine***</w:t>
      </w:r>
    </w:p>
    <w:bookmarkEnd w:id="54"/>
    <w:p w14:paraId="56AA12B7"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Alliance of Liberals and Democrats for Europe (ALDE) / Alliance des démocrates et des libéraux pour l’Europe (ADLE)</w:t>
      </w:r>
    </w:p>
    <w:p w14:paraId="559CD2F1" w14:textId="77777777" w:rsidR="00BA5ED7" w:rsidRPr="00BA5ED7" w:rsidRDefault="00BA5ED7" w:rsidP="00BA5ED7">
      <w:pPr>
        <w:tabs>
          <w:tab w:val="left" w:pos="567"/>
        </w:tabs>
        <w:autoSpaceDE w:val="0"/>
        <w:autoSpaceDN w:val="0"/>
        <w:jc w:val="both"/>
        <w:rPr>
          <w:rFonts w:eastAsia="Arial" w:cs="Arial"/>
          <w:color w:val="000000"/>
        </w:rPr>
      </w:pPr>
      <w:bookmarkStart w:id="55" w:name="_Hlk189139959"/>
      <w:r w:rsidRPr="00BA5ED7">
        <w:rPr>
          <w:rFonts w:eastAsia="Arial" w:cs="Arial"/>
          <w:color w:val="000000"/>
        </w:rPr>
        <w:t>Mr / M. François BONNEAU, France ***</w:t>
      </w:r>
    </w:p>
    <w:p w14:paraId="7C5546EE" w14:textId="77777777" w:rsidR="00BA5ED7" w:rsidRPr="00BA5ED7" w:rsidRDefault="00BA5ED7" w:rsidP="00BA5ED7">
      <w:pPr>
        <w:tabs>
          <w:tab w:val="left" w:pos="567"/>
        </w:tabs>
        <w:autoSpaceDE w:val="0"/>
        <w:autoSpaceDN w:val="0"/>
        <w:jc w:val="both"/>
        <w:rPr>
          <w:rFonts w:eastAsia="Arial" w:cs="Arial"/>
          <w:color w:val="000000"/>
        </w:rPr>
      </w:pPr>
      <w:bookmarkStart w:id="56" w:name="_Hlk189140025"/>
      <w:bookmarkEnd w:id="55"/>
      <w:r w:rsidRPr="00BA5ED7">
        <w:rPr>
          <w:rFonts w:eastAsia="Arial" w:cs="Arial"/>
          <w:color w:val="000000"/>
        </w:rPr>
        <w:t xml:space="preserve">Ms / Mme </w:t>
      </w:r>
      <w:bookmarkStart w:id="57" w:name="_Hlk189131802"/>
      <w:r w:rsidRPr="00BA5ED7">
        <w:rPr>
          <w:rFonts w:eastAsia="Arial" w:cs="Arial"/>
          <w:color w:val="000000"/>
        </w:rPr>
        <w:t>Valentina GRIPPO, Italy / Italie</w:t>
      </w:r>
      <w:bookmarkEnd w:id="57"/>
      <w:r w:rsidRPr="00BA5ED7">
        <w:rPr>
          <w:rFonts w:eastAsia="Arial" w:cs="Arial"/>
          <w:color w:val="000000"/>
        </w:rPr>
        <w:t>*  ***</w:t>
      </w:r>
    </w:p>
    <w:p w14:paraId="6E8F216D" w14:textId="77777777" w:rsidR="00BA5ED7" w:rsidRPr="00BA5ED7" w:rsidRDefault="00BA5ED7" w:rsidP="00BA5ED7">
      <w:pPr>
        <w:tabs>
          <w:tab w:val="left" w:pos="567"/>
        </w:tabs>
        <w:autoSpaceDE w:val="0"/>
        <w:autoSpaceDN w:val="0"/>
        <w:jc w:val="both"/>
        <w:rPr>
          <w:rFonts w:eastAsia="Arial" w:cs="Arial"/>
          <w:color w:val="000000"/>
        </w:rPr>
      </w:pPr>
      <w:bookmarkStart w:id="58" w:name="_Hlk189140082"/>
      <w:bookmarkEnd w:id="56"/>
      <w:r w:rsidRPr="00BA5ED7">
        <w:rPr>
          <w:rFonts w:eastAsia="Arial" w:cs="Arial"/>
          <w:color w:val="000000"/>
        </w:rPr>
        <w:t>Ms / Mme Rian VOGELS, Netherlands / Pays-Bas***</w:t>
      </w:r>
    </w:p>
    <w:bookmarkEnd w:id="58"/>
    <w:p w14:paraId="0402544D" w14:textId="77777777" w:rsidR="00BA5ED7" w:rsidRPr="00BA5ED7" w:rsidRDefault="00BA5ED7" w:rsidP="00BA5ED7">
      <w:pPr>
        <w:spacing w:after="160" w:line="259" w:lineRule="auto"/>
        <w:rPr>
          <w:rFonts w:eastAsia="Arial" w:cs="Arial"/>
          <w:b/>
          <w:bCs/>
          <w:color w:val="000000"/>
        </w:rPr>
      </w:pPr>
      <w:r w:rsidRPr="00BA5ED7">
        <w:rPr>
          <w:rFonts w:eastAsia="Arial" w:cs="Arial"/>
          <w:b/>
          <w:bCs/>
          <w:color w:val="000000"/>
        </w:rPr>
        <w:br w:type="page"/>
      </w:r>
    </w:p>
    <w:p w14:paraId="6868D1A1" w14:textId="77777777" w:rsidR="00BA5ED7" w:rsidRPr="00BA5ED7" w:rsidRDefault="00BA5ED7" w:rsidP="00BA5ED7">
      <w:pPr>
        <w:tabs>
          <w:tab w:val="left" w:pos="567"/>
        </w:tabs>
        <w:autoSpaceDE w:val="0"/>
        <w:autoSpaceDN w:val="0"/>
        <w:spacing w:before="120"/>
        <w:jc w:val="both"/>
        <w:rPr>
          <w:rFonts w:eastAsia="Arial" w:cs="Arial"/>
          <w:b/>
          <w:bCs/>
          <w:color w:val="000000"/>
        </w:rPr>
      </w:pPr>
      <w:r w:rsidRPr="00BA5ED7">
        <w:rPr>
          <w:rFonts w:eastAsia="Arial" w:cs="Arial"/>
          <w:b/>
          <w:bCs/>
          <w:color w:val="000000"/>
        </w:rPr>
        <w:lastRenderedPageBreak/>
        <w:t>Substitutes / Suppléant·es</w:t>
      </w:r>
    </w:p>
    <w:p w14:paraId="183F0E84" w14:textId="77777777" w:rsidR="00BA5ED7" w:rsidRPr="00BA5ED7" w:rsidRDefault="00BA5ED7" w:rsidP="00BA5ED7">
      <w:pPr>
        <w:tabs>
          <w:tab w:val="left" w:pos="567"/>
        </w:tabs>
        <w:autoSpaceDE w:val="0"/>
        <w:autoSpaceDN w:val="0"/>
        <w:jc w:val="both"/>
        <w:rPr>
          <w:rFonts w:eastAsia="Arial" w:cs="Arial"/>
          <w:color w:val="000000"/>
        </w:rPr>
      </w:pPr>
      <w:bookmarkStart w:id="59" w:name="_Hlk189140183"/>
      <w:r w:rsidRPr="00BA5ED7">
        <w:rPr>
          <w:rFonts w:eastAsia="Arial" w:cs="Arial"/>
          <w:color w:val="000000"/>
        </w:rPr>
        <w:t>Mr / M. Mehmet AKALIN, Türkiye***</w:t>
      </w:r>
    </w:p>
    <w:p w14:paraId="461CAF8D" w14:textId="77777777" w:rsidR="00BA5ED7" w:rsidRPr="00BA5ED7" w:rsidRDefault="00BA5ED7" w:rsidP="00BA5ED7">
      <w:pPr>
        <w:tabs>
          <w:tab w:val="left" w:pos="567"/>
        </w:tabs>
        <w:autoSpaceDE w:val="0"/>
        <w:autoSpaceDN w:val="0"/>
        <w:jc w:val="both"/>
        <w:rPr>
          <w:rFonts w:eastAsia="Arial" w:cs="Arial"/>
          <w:color w:val="000000"/>
        </w:rPr>
      </w:pPr>
      <w:bookmarkStart w:id="60" w:name="_Hlk189140234"/>
      <w:bookmarkEnd w:id="59"/>
      <w:r w:rsidRPr="00BA5ED7">
        <w:rPr>
          <w:rFonts w:eastAsia="Arial" w:cs="Arial"/>
          <w:color w:val="000000"/>
        </w:rPr>
        <w:t>Ms / Mme Yevheniia KRAVCHUK, Ukraine***</w:t>
      </w:r>
    </w:p>
    <w:p w14:paraId="558786A5" w14:textId="77777777" w:rsidR="00BA5ED7" w:rsidRPr="00BA5ED7" w:rsidRDefault="00BA5ED7" w:rsidP="00BA5ED7">
      <w:pPr>
        <w:tabs>
          <w:tab w:val="left" w:pos="567"/>
        </w:tabs>
        <w:autoSpaceDE w:val="0"/>
        <w:autoSpaceDN w:val="0"/>
        <w:jc w:val="both"/>
        <w:rPr>
          <w:rFonts w:eastAsia="Arial" w:cs="Arial"/>
          <w:color w:val="000000"/>
        </w:rPr>
      </w:pPr>
      <w:bookmarkStart w:id="61" w:name="_Hlk189140258"/>
      <w:bookmarkEnd w:id="60"/>
      <w:r w:rsidRPr="00BA5ED7">
        <w:rPr>
          <w:rFonts w:eastAsia="Arial" w:cs="Arial"/>
          <w:color w:val="000000"/>
        </w:rPr>
        <w:t>Mr / M. Arminas LYDEKA, Lithuania / Lituanie***</w:t>
      </w:r>
    </w:p>
    <w:p w14:paraId="4B453A4A" w14:textId="77777777" w:rsidR="00BA5ED7" w:rsidRPr="00BA5ED7" w:rsidRDefault="00BA5ED7" w:rsidP="00BA5ED7">
      <w:pPr>
        <w:tabs>
          <w:tab w:val="left" w:pos="567"/>
        </w:tabs>
        <w:autoSpaceDE w:val="0"/>
        <w:autoSpaceDN w:val="0"/>
        <w:jc w:val="both"/>
        <w:rPr>
          <w:rFonts w:eastAsia="Arial" w:cs="Arial"/>
          <w:color w:val="000000"/>
        </w:rPr>
      </w:pPr>
      <w:bookmarkStart w:id="62" w:name="_Hlk189140286"/>
      <w:bookmarkEnd w:id="61"/>
      <w:r w:rsidRPr="00BA5ED7">
        <w:rPr>
          <w:rFonts w:eastAsia="Arial" w:cs="Arial"/>
          <w:color w:val="000000"/>
        </w:rPr>
        <w:t>Ms / Mme Yuliia OVCHYNNYKOVA, Ukraine***</w:t>
      </w:r>
    </w:p>
    <w:bookmarkEnd w:id="62"/>
    <w:p w14:paraId="39D9F443"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Group of the Unified European Left (UEL) / Groupe pour la gauche unitaire européenne (GUE)</w:t>
      </w:r>
    </w:p>
    <w:p w14:paraId="797C7DD6" w14:textId="77777777" w:rsidR="00BA5ED7" w:rsidRPr="00BA5ED7" w:rsidRDefault="00BA5ED7" w:rsidP="00BA5ED7">
      <w:pPr>
        <w:tabs>
          <w:tab w:val="left" w:pos="567"/>
        </w:tabs>
        <w:autoSpaceDE w:val="0"/>
        <w:autoSpaceDN w:val="0"/>
        <w:jc w:val="both"/>
        <w:rPr>
          <w:rFonts w:eastAsia="Arial" w:cs="Arial"/>
          <w:color w:val="000000"/>
          <w:lang w:val="en-US"/>
        </w:rPr>
      </w:pPr>
      <w:r w:rsidRPr="00BA5ED7">
        <w:rPr>
          <w:rFonts w:eastAsia="Arial" w:cs="Arial"/>
          <w:color w:val="000000"/>
          <w:lang w:val="en-US"/>
        </w:rPr>
        <w:t>Mr / M. Andrej HUNKO, Germany / Allemagne* ** ***</w:t>
      </w:r>
    </w:p>
    <w:p w14:paraId="37F4703B" w14:textId="77777777" w:rsidR="00BA5ED7" w:rsidRPr="00BA5ED7" w:rsidRDefault="00BA5ED7" w:rsidP="00BA5ED7">
      <w:pPr>
        <w:tabs>
          <w:tab w:val="left" w:pos="567"/>
        </w:tabs>
        <w:autoSpaceDE w:val="0"/>
        <w:autoSpaceDN w:val="0"/>
        <w:spacing w:before="120"/>
        <w:jc w:val="both"/>
        <w:rPr>
          <w:rFonts w:eastAsia="Arial" w:cs="Arial"/>
          <w:b/>
          <w:bCs/>
        </w:rPr>
      </w:pPr>
      <w:r w:rsidRPr="00BA5ED7">
        <w:rPr>
          <w:rFonts w:eastAsia="Arial" w:cs="Arial"/>
          <w:b/>
          <w:bCs/>
        </w:rPr>
        <w:t>Substitutes / Suppléant·es</w:t>
      </w:r>
    </w:p>
    <w:p w14:paraId="37825A15"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color w:val="000000"/>
        </w:rPr>
        <w:t>Mr / M. Arnaldo LOMUTI, Italy / Italie ***</w:t>
      </w:r>
    </w:p>
    <w:p w14:paraId="1EC69885" w14:textId="77777777" w:rsidR="00BA5ED7" w:rsidRPr="00BA5ED7" w:rsidRDefault="00BA5ED7" w:rsidP="00BA5ED7">
      <w:pPr>
        <w:widowControl w:val="0"/>
        <w:autoSpaceDE w:val="0"/>
        <w:autoSpaceDN w:val="0"/>
        <w:jc w:val="both"/>
        <w:rPr>
          <w:rFonts w:eastAsia="Arial" w:cs="Arial"/>
          <w:color w:val="161616"/>
        </w:rPr>
      </w:pPr>
    </w:p>
    <w:p w14:paraId="43D5E555" w14:textId="77777777" w:rsidR="00BA5ED7" w:rsidRPr="00BA5ED7" w:rsidRDefault="00BA5ED7" w:rsidP="00BA5ED7">
      <w:pPr>
        <w:widowControl w:val="0"/>
        <w:autoSpaceDE w:val="0"/>
        <w:autoSpaceDN w:val="0"/>
        <w:jc w:val="both"/>
        <w:rPr>
          <w:rFonts w:eastAsia="Arial" w:cs="Arial"/>
        </w:rPr>
      </w:pPr>
    </w:p>
    <w:p w14:paraId="7FCBBE80" w14:textId="77777777" w:rsidR="00BA5ED7" w:rsidRPr="00BA5ED7" w:rsidRDefault="00BA5ED7" w:rsidP="00BA5ED7">
      <w:pPr>
        <w:widowControl w:val="0"/>
        <w:autoSpaceDE w:val="0"/>
        <w:autoSpaceDN w:val="0"/>
        <w:jc w:val="both"/>
        <w:rPr>
          <w:rFonts w:eastAsia="Calibri" w:cs="Arial"/>
          <w:bCs/>
          <w:lang w:eastAsia="fr-FR"/>
        </w:rPr>
      </w:pPr>
      <w:r w:rsidRPr="00BA5ED7">
        <w:rPr>
          <w:rFonts w:eastAsia="Arial" w:cs="Arial"/>
        </w:rPr>
        <w:t>*</w:t>
      </w:r>
      <w:r w:rsidRPr="00BA5ED7">
        <w:rPr>
          <w:rFonts w:eastAsia="Arial" w:cs="Arial"/>
        </w:rPr>
        <w:tab/>
        <w:t>Pre-electoral mission /</w:t>
      </w:r>
      <w:r w:rsidRPr="00BA5ED7">
        <w:rPr>
          <w:rFonts w:eastAsia="Calibri" w:cs="Arial"/>
          <w:bCs/>
          <w:lang w:eastAsia="fr-FR"/>
        </w:rPr>
        <w:t xml:space="preserve"> mission préélectorale</w:t>
      </w:r>
    </w:p>
    <w:p w14:paraId="46581F6C" w14:textId="77777777" w:rsidR="00BA5ED7" w:rsidRPr="00BA5ED7" w:rsidRDefault="00BA5ED7" w:rsidP="00BA5ED7">
      <w:pPr>
        <w:widowControl w:val="0"/>
        <w:autoSpaceDE w:val="0"/>
        <w:autoSpaceDN w:val="0"/>
        <w:jc w:val="both"/>
        <w:rPr>
          <w:rFonts w:eastAsia="Calibri" w:cs="Arial"/>
          <w:bCs/>
          <w:lang w:eastAsia="fr-FR"/>
        </w:rPr>
      </w:pPr>
    </w:p>
    <w:p w14:paraId="3DBA53DE" w14:textId="77777777" w:rsidR="00BA5ED7" w:rsidRPr="00BA5ED7" w:rsidRDefault="00BA5ED7" w:rsidP="00BA5ED7">
      <w:pPr>
        <w:widowControl w:val="0"/>
        <w:autoSpaceDE w:val="0"/>
        <w:autoSpaceDN w:val="0"/>
        <w:jc w:val="both"/>
        <w:rPr>
          <w:rFonts w:eastAsia="Arial" w:cs="Arial"/>
          <w:color w:val="161616"/>
        </w:rPr>
      </w:pPr>
      <w:r w:rsidRPr="00BA5ED7">
        <w:rPr>
          <w:rFonts w:eastAsia="Arial" w:cs="Arial"/>
          <w:color w:val="161616"/>
        </w:rPr>
        <w:t xml:space="preserve">**       Awaiting the non-conflict of interest declaration / en attente de la déclaration de non-conflit d’intérêt </w:t>
      </w:r>
    </w:p>
    <w:p w14:paraId="30303920" w14:textId="77777777" w:rsidR="00BA5ED7" w:rsidRPr="00BA5ED7" w:rsidRDefault="00BA5ED7" w:rsidP="00BA5ED7">
      <w:pPr>
        <w:widowControl w:val="0"/>
        <w:autoSpaceDE w:val="0"/>
        <w:autoSpaceDN w:val="0"/>
        <w:ind w:left="708"/>
        <w:jc w:val="both"/>
        <w:rPr>
          <w:rFonts w:eastAsia="Arial" w:cs="Arial"/>
          <w:color w:val="161616"/>
        </w:rPr>
      </w:pPr>
    </w:p>
    <w:p w14:paraId="450C536C" w14:textId="77777777" w:rsidR="00BA5ED7" w:rsidRPr="00BA5ED7" w:rsidRDefault="00BA5ED7" w:rsidP="00BA5ED7">
      <w:pPr>
        <w:widowControl w:val="0"/>
        <w:autoSpaceDE w:val="0"/>
        <w:autoSpaceDN w:val="0"/>
        <w:jc w:val="both"/>
        <w:rPr>
          <w:rFonts w:eastAsia="Arial" w:cs="Arial"/>
          <w:color w:val="161616"/>
        </w:rPr>
      </w:pPr>
      <w:r w:rsidRPr="00BA5ED7">
        <w:rPr>
          <w:rFonts w:eastAsia="Arial" w:cs="Arial"/>
          <w:color w:val="161616"/>
        </w:rPr>
        <w:t>****     Awaiting PACE 2025 declaration of interest / en attente de la déclaration d’intérêt 2025 de l’APCE</w:t>
      </w:r>
    </w:p>
    <w:p w14:paraId="04E92510" w14:textId="77777777" w:rsidR="00BA5ED7" w:rsidRPr="00BA5ED7" w:rsidRDefault="00BA5ED7" w:rsidP="00BA5ED7">
      <w:pPr>
        <w:widowControl w:val="0"/>
        <w:autoSpaceDE w:val="0"/>
        <w:autoSpaceDN w:val="0"/>
        <w:ind w:left="708"/>
        <w:jc w:val="both"/>
        <w:rPr>
          <w:rFonts w:eastAsia="Arial" w:cs="Arial"/>
          <w:color w:val="161616"/>
        </w:rPr>
      </w:pPr>
    </w:p>
    <w:p w14:paraId="7F3F8D95" w14:textId="77777777" w:rsidR="00BA5ED7" w:rsidRPr="00BA5ED7" w:rsidRDefault="00BA5ED7" w:rsidP="00BA5ED7">
      <w:pPr>
        <w:spacing w:after="160" w:line="259" w:lineRule="auto"/>
        <w:rPr>
          <w:rFonts w:eastAsia="Arial" w:cs="Arial"/>
          <w:b/>
          <w:bCs/>
        </w:rPr>
      </w:pPr>
      <w:r w:rsidRPr="00BA5ED7">
        <w:rPr>
          <w:rFonts w:eastAsia="Arial" w:cs="Arial"/>
          <w:b/>
          <w:bCs/>
        </w:rPr>
        <w:br w:type="page"/>
      </w:r>
    </w:p>
    <w:p w14:paraId="442784DD" w14:textId="7C460441" w:rsidR="00BA5ED7" w:rsidRPr="00BA5ED7" w:rsidRDefault="00BA5ED7" w:rsidP="00BA5ED7">
      <w:pPr>
        <w:tabs>
          <w:tab w:val="left" w:pos="567"/>
        </w:tabs>
        <w:autoSpaceDE w:val="0"/>
        <w:autoSpaceDN w:val="0"/>
        <w:jc w:val="both"/>
        <w:rPr>
          <w:rFonts w:eastAsia="Arial" w:cs="Arial"/>
          <w:b/>
          <w:i/>
          <w:iCs/>
        </w:rPr>
      </w:pPr>
      <w:r w:rsidRPr="00BA5ED7">
        <w:rPr>
          <w:rFonts w:eastAsia="Arial" w:cs="Arial"/>
          <w:b/>
          <w:bCs/>
        </w:rPr>
        <w:lastRenderedPageBreak/>
        <w:t xml:space="preserve">Annexe </w:t>
      </w:r>
      <w:r>
        <w:rPr>
          <w:rFonts w:eastAsia="Arial" w:cs="Arial"/>
          <w:b/>
          <w:bCs/>
        </w:rPr>
        <w:t>8</w:t>
      </w:r>
      <w:r w:rsidRPr="00BA5ED7">
        <w:rPr>
          <w:rFonts w:eastAsia="Arial" w:cs="Arial"/>
          <w:b/>
          <w:bCs/>
        </w:rPr>
        <w:t xml:space="preserve"> – Liste des membres de la commission </w:t>
      </w:r>
      <w:r w:rsidRPr="00BA5ED7">
        <w:rPr>
          <w:rFonts w:eastAsia="Arial" w:cs="Arial"/>
          <w:b/>
          <w:bCs/>
          <w:i/>
          <w:iCs/>
        </w:rPr>
        <w:t>ad hoc</w:t>
      </w:r>
      <w:r w:rsidRPr="00BA5ED7">
        <w:rPr>
          <w:rFonts w:eastAsia="Arial" w:cs="Arial"/>
          <w:b/>
          <w:bCs/>
        </w:rPr>
        <w:t xml:space="preserve"> pour l’observation de l’élection présidentielle en Pologne (</w:t>
      </w:r>
      <w:r w:rsidRPr="00BA5ED7">
        <w:rPr>
          <w:rFonts w:eastAsia="Arial" w:cs="Arial"/>
          <w:b/>
        </w:rPr>
        <w:t>18 mai 2025)</w:t>
      </w:r>
      <w:r w:rsidRPr="00BA5ED7">
        <w:rPr>
          <w:rFonts w:eastAsia="Arial" w:cs="Arial"/>
          <w:b/>
          <w:i/>
          <w:iCs/>
        </w:rPr>
        <w:t xml:space="preserve"> </w:t>
      </w:r>
    </w:p>
    <w:p w14:paraId="3B20F651" w14:textId="77777777" w:rsidR="00BA5ED7" w:rsidRPr="00BA5ED7" w:rsidRDefault="00BA5ED7" w:rsidP="00BA5ED7">
      <w:pPr>
        <w:widowControl w:val="0"/>
        <w:autoSpaceDE w:val="0"/>
        <w:autoSpaceDN w:val="0"/>
        <w:spacing w:before="240" w:after="120"/>
        <w:jc w:val="both"/>
        <w:rPr>
          <w:rFonts w:eastAsia="Arial" w:cs="Arial"/>
        </w:rPr>
      </w:pPr>
      <w:r w:rsidRPr="00BA5ED7">
        <w:rPr>
          <w:rFonts w:eastAsia="Arial" w:cs="Arial"/>
          <w:b/>
          <w:bCs/>
        </w:rPr>
        <w:t>Chairperson / Président</w:t>
      </w:r>
      <w:r w:rsidRPr="00BA5ED7">
        <w:rPr>
          <w:rFonts w:cs="Arial"/>
          <w:b/>
          <w:bCs/>
          <w:lang w:eastAsia="fr-FR"/>
        </w:rPr>
        <w:t>·e</w:t>
      </w:r>
      <w:r w:rsidRPr="00BA5ED7">
        <w:rPr>
          <w:rFonts w:eastAsia="Arial" w:cs="Arial"/>
          <w:b/>
          <w:bCs/>
        </w:rPr>
        <w:t xml:space="preserve"> </w:t>
      </w:r>
      <w:r w:rsidRPr="00BA5ED7">
        <w:rPr>
          <w:rFonts w:eastAsia="Arial" w:cs="Arial"/>
        </w:rPr>
        <w:t>:</w:t>
      </w:r>
      <w:r w:rsidRPr="00BA5ED7">
        <w:rPr>
          <w:rFonts w:eastAsia="Arial" w:cs="Arial"/>
          <w:b/>
          <w:bCs/>
        </w:rPr>
        <w:t xml:space="preserve"> </w:t>
      </w:r>
      <w:r w:rsidRPr="00BA5ED7">
        <w:rPr>
          <w:rFonts w:cs="Arial"/>
          <w:color w:val="000000"/>
          <w:lang w:val="it-IT"/>
        </w:rPr>
        <w:t>Mr / M. Iulian BULAI (Romania, ALDE / Roumanie, ADLE)</w:t>
      </w:r>
    </w:p>
    <w:p w14:paraId="7A9647B5"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Socialists, Democrats and Greens Group / Groupe des socialistes, démocrates et verts (SOC)</w:t>
      </w:r>
    </w:p>
    <w:p w14:paraId="7249D320" w14:textId="77777777" w:rsidR="00BA5ED7" w:rsidRPr="00BA5ED7" w:rsidRDefault="00BA5ED7" w:rsidP="00BA5ED7">
      <w:pPr>
        <w:tabs>
          <w:tab w:val="left" w:pos="567"/>
        </w:tabs>
        <w:autoSpaceDE w:val="0"/>
        <w:autoSpaceDN w:val="0"/>
        <w:jc w:val="both"/>
        <w:rPr>
          <w:rFonts w:cs="Arial"/>
          <w:color w:val="000000"/>
        </w:rPr>
      </w:pPr>
      <w:r w:rsidRPr="00BA5ED7">
        <w:rPr>
          <w:rFonts w:cs="Arial"/>
          <w:color w:val="000000"/>
        </w:rPr>
        <w:t xml:space="preserve">Ms / Mme Zita GURMAI, Hungary / Hongrie  </w:t>
      </w:r>
      <w:r w:rsidRPr="00BA5ED7">
        <w:rPr>
          <w:rFonts w:eastAsia="Arial" w:cs="Arial"/>
          <w:color w:val="161616"/>
        </w:rPr>
        <w:t>***</w:t>
      </w:r>
    </w:p>
    <w:p w14:paraId="153573E1" w14:textId="77777777" w:rsidR="00BA5ED7" w:rsidRPr="00BA5ED7" w:rsidRDefault="00BA5ED7" w:rsidP="00BA5ED7">
      <w:pPr>
        <w:tabs>
          <w:tab w:val="left" w:pos="567"/>
        </w:tabs>
        <w:autoSpaceDE w:val="0"/>
        <w:autoSpaceDN w:val="0"/>
        <w:jc w:val="both"/>
        <w:rPr>
          <w:rFonts w:eastAsia="Arial" w:cs="Arial"/>
        </w:rPr>
      </w:pPr>
      <w:bookmarkStart w:id="63" w:name="_Hlk189142499"/>
      <w:r w:rsidRPr="00BA5ED7">
        <w:rPr>
          <w:rFonts w:cs="Arial"/>
          <w:color w:val="000000"/>
        </w:rPr>
        <w:t>Mr / M. Antonio GUTIERREZ-LIMONES, Spain / Espagne</w:t>
      </w:r>
      <w:bookmarkStart w:id="64" w:name="_Hlk189135186"/>
      <w:r w:rsidRPr="00BA5ED7">
        <w:rPr>
          <w:rFonts w:cs="Arial"/>
          <w:color w:val="000000"/>
        </w:rPr>
        <w:t xml:space="preserve">  </w:t>
      </w:r>
      <w:r w:rsidRPr="00BA5ED7">
        <w:rPr>
          <w:rFonts w:eastAsia="Arial" w:cs="Arial"/>
        </w:rPr>
        <w:t xml:space="preserve">* </w:t>
      </w:r>
      <w:bookmarkEnd w:id="64"/>
      <w:r w:rsidRPr="00BA5ED7">
        <w:rPr>
          <w:rFonts w:eastAsia="Arial" w:cs="Arial"/>
          <w:color w:val="161616"/>
        </w:rPr>
        <w:t>***</w:t>
      </w:r>
    </w:p>
    <w:bookmarkEnd w:id="63"/>
    <w:p w14:paraId="3EAB3EF4" w14:textId="77777777" w:rsidR="00BA5ED7" w:rsidRPr="00BA5ED7" w:rsidRDefault="00BA5ED7" w:rsidP="00BA5ED7">
      <w:pPr>
        <w:tabs>
          <w:tab w:val="left" w:pos="567"/>
        </w:tabs>
        <w:autoSpaceDE w:val="0"/>
        <w:autoSpaceDN w:val="0"/>
        <w:jc w:val="both"/>
        <w:rPr>
          <w:rFonts w:cs="Arial"/>
        </w:rPr>
      </w:pPr>
      <w:r w:rsidRPr="00BA5ED7">
        <w:rPr>
          <w:rFonts w:eastAsia="Arial" w:cs="Arial"/>
        </w:rPr>
        <w:t>Ms / Mme Bisera KOSTADINOVSKA-STOJEVSKA, North Macedonia / Macédoine du Nord</w:t>
      </w:r>
      <w:r w:rsidRPr="00BA5ED7">
        <w:rPr>
          <w:rFonts w:cs="Arial"/>
        </w:rPr>
        <w:t xml:space="preserve">  </w:t>
      </w:r>
      <w:r w:rsidRPr="00BA5ED7">
        <w:rPr>
          <w:rFonts w:eastAsia="Arial" w:cs="Arial"/>
        </w:rPr>
        <w:t>***</w:t>
      </w:r>
    </w:p>
    <w:p w14:paraId="4A9AE3AB" w14:textId="77777777" w:rsidR="00BA5ED7" w:rsidRPr="00BA5ED7" w:rsidRDefault="00BA5ED7" w:rsidP="00BA5ED7">
      <w:pPr>
        <w:tabs>
          <w:tab w:val="left" w:pos="567"/>
        </w:tabs>
        <w:autoSpaceDE w:val="0"/>
        <w:autoSpaceDN w:val="0"/>
        <w:jc w:val="both"/>
        <w:rPr>
          <w:rFonts w:cs="Arial"/>
          <w:lang w:val="en-US"/>
        </w:rPr>
      </w:pPr>
      <w:r w:rsidRPr="00BA5ED7">
        <w:rPr>
          <w:rFonts w:cs="Arial"/>
          <w:lang w:val="en-US"/>
        </w:rPr>
        <w:t xml:space="preserve">Mr / M. Christophe LACROIX, Belgium / Belgique  </w:t>
      </w:r>
      <w:r w:rsidRPr="00BA5ED7">
        <w:rPr>
          <w:rFonts w:eastAsia="Arial" w:cs="Arial"/>
          <w:lang w:val="en-US"/>
        </w:rPr>
        <w:t>***</w:t>
      </w:r>
    </w:p>
    <w:p w14:paraId="331CE679" w14:textId="77777777" w:rsidR="00BA5ED7" w:rsidRPr="00BA5ED7" w:rsidRDefault="00BA5ED7" w:rsidP="00BA5ED7">
      <w:pPr>
        <w:tabs>
          <w:tab w:val="left" w:pos="567"/>
        </w:tabs>
        <w:autoSpaceDE w:val="0"/>
        <w:autoSpaceDN w:val="0"/>
        <w:jc w:val="both"/>
        <w:rPr>
          <w:rFonts w:cs="Arial"/>
          <w:lang w:val="en-US"/>
        </w:rPr>
      </w:pPr>
      <w:r w:rsidRPr="00BA5ED7">
        <w:rPr>
          <w:rFonts w:cs="Arial"/>
          <w:lang w:val="en-US"/>
        </w:rPr>
        <w:t xml:space="preserve">Mr / M. Saša MAGAZINOVIĆ, Bosnia and Herzegovina / Bosnie-Herzégovine  </w:t>
      </w:r>
      <w:r w:rsidRPr="00BA5ED7">
        <w:rPr>
          <w:rFonts w:eastAsia="Arial" w:cs="Arial"/>
          <w:lang w:val="en-US"/>
        </w:rPr>
        <w:t>***</w:t>
      </w:r>
    </w:p>
    <w:p w14:paraId="76C27124" w14:textId="77777777" w:rsidR="00BA5ED7" w:rsidRPr="00BA5ED7" w:rsidRDefault="00BA5ED7" w:rsidP="00BA5ED7">
      <w:pPr>
        <w:tabs>
          <w:tab w:val="left" w:pos="567"/>
        </w:tabs>
        <w:autoSpaceDE w:val="0"/>
        <w:autoSpaceDN w:val="0"/>
        <w:jc w:val="both"/>
        <w:rPr>
          <w:rFonts w:cs="Arial"/>
          <w:lang w:val="en-US"/>
        </w:rPr>
      </w:pPr>
      <w:r w:rsidRPr="00BA5ED7">
        <w:rPr>
          <w:rFonts w:cs="Arial"/>
          <w:lang w:val="en-US"/>
        </w:rPr>
        <w:t xml:space="preserve">Mr / M. Perran MOON, United Kingdom / Royaume-Uni  </w:t>
      </w:r>
      <w:r w:rsidRPr="00BA5ED7">
        <w:rPr>
          <w:rFonts w:eastAsia="Arial" w:cs="Arial"/>
          <w:lang w:val="en-US"/>
        </w:rPr>
        <w:t>***</w:t>
      </w:r>
    </w:p>
    <w:p w14:paraId="1C7B7355" w14:textId="77777777" w:rsidR="00BA5ED7" w:rsidRPr="00BA5ED7" w:rsidRDefault="00BA5ED7" w:rsidP="00BA5ED7">
      <w:pPr>
        <w:tabs>
          <w:tab w:val="left" w:pos="567"/>
        </w:tabs>
        <w:autoSpaceDE w:val="0"/>
        <w:autoSpaceDN w:val="0"/>
        <w:jc w:val="both"/>
        <w:rPr>
          <w:rFonts w:cs="Arial"/>
          <w:lang w:val="it-IT"/>
        </w:rPr>
      </w:pPr>
      <w:r w:rsidRPr="00BA5ED7">
        <w:rPr>
          <w:rFonts w:cs="Arial"/>
          <w:lang w:val="it-IT"/>
        </w:rPr>
        <w:t xml:space="preserve">Ms / Mme Sandra REGOL, France  </w:t>
      </w:r>
      <w:r w:rsidRPr="00BA5ED7">
        <w:rPr>
          <w:rFonts w:eastAsia="Arial" w:cs="Arial"/>
          <w:lang w:val="it-IT"/>
        </w:rPr>
        <w:t>***</w:t>
      </w:r>
    </w:p>
    <w:p w14:paraId="47044418" w14:textId="77777777" w:rsidR="00BA5ED7" w:rsidRPr="00BA5ED7" w:rsidRDefault="00BA5ED7" w:rsidP="00BA5ED7">
      <w:pPr>
        <w:tabs>
          <w:tab w:val="left" w:pos="567"/>
        </w:tabs>
        <w:autoSpaceDE w:val="0"/>
        <w:autoSpaceDN w:val="0"/>
        <w:jc w:val="both"/>
        <w:rPr>
          <w:rFonts w:cs="Arial"/>
          <w:lang w:val="it-IT"/>
        </w:rPr>
      </w:pPr>
      <w:r w:rsidRPr="00BA5ED7">
        <w:rPr>
          <w:rFonts w:cs="Arial"/>
          <w:lang w:val="it-IT"/>
        </w:rPr>
        <w:t xml:space="preserve">Mr / M. Stefan SCHENNACH, Austria / Autriche  </w:t>
      </w:r>
      <w:r w:rsidRPr="00BA5ED7">
        <w:rPr>
          <w:rFonts w:eastAsia="Arial" w:cs="Arial"/>
          <w:lang w:val="it-IT"/>
        </w:rPr>
        <w:t>***</w:t>
      </w:r>
    </w:p>
    <w:p w14:paraId="09B519C0" w14:textId="77777777" w:rsidR="00BA5ED7" w:rsidRPr="00BA5ED7" w:rsidRDefault="00BA5ED7" w:rsidP="00BA5ED7">
      <w:pPr>
        <w:tabs>
          <w:tab w:val="left" w:pos="567"/>
        </w:tabs>
        <w:autoSpaceDE w:val="0"/>
        <w:autoSpaceDN w:val="0"/>
        <w:jc w:val="both"/>
        <w:rPr>
          <w:rFonts w:cs="Arial"/>
          <w:lang w:val="it-IT"/>
        </w:rPr>
      </w:pPr>
      <w:r w:rsidRPr="00BA5ED7">
        <w:rPr>
          <w:rFonts w:cs="Arial"/>
          <w:lang w:val="it-IT"/>
        </w:rPr>
        <w:t xml:space="preserve">Mr / M Roberto SPERANZA, Italy / Italie  </w:t>
      </w:r>
      <w:r w:rsidRPr="00BA5ED7">
        <w:rPr>
          <w:rFonts w:eastAsia="Arial" w:cs="Arial"/>
          <w:lang w:val="it-IT"/>
        </w:rPr>
        <w:t>***</w:t>
      </w:r>
    </w:p>
    <w:p w14:paraId="03A983BD" w14:textId="77777777" w:rsidR="00BA5ED7" w:rsidRPr="00BA5ED7" w:rsidRDefault="00BA5ED7" w:rsidP="00BA5ED7">
      <w:pPr>
        <w:tabs>
          <w:tab w:val="left" w:pos="3402"/>
        </w:tabs>
        <w:spacing w:before="120"/>
        <w:rPr>
          <w:rFonts w:cs="Arial"/>
          <w:b/>
          <w:bCs/>
          <w:lang w:val="en-US" w:eastAsia="fr-FR"/>
        </w:rPr>
      </w:pPr>
      <w:r w:rsidRPr="00BA5ED7">
        <w:rPr>
          <w:rFonts w:cs="Arial"/>
          <w:b/>
          <w:bCs/>
          <w:lang w:val="en-US"/>
        </w:rPr>
        <w:t>Substitutes /</w:t>
      </w:r>
      <w:r w:rsidRPr="00BA5ED7">
        <w:rPr>
          <w:rFonts w:cs="Arial"/>
          <w:b/>
          <w:lang w:val="en-US" w:eastAsia="fr-FR"/>
        </w:rPr>
        <w:t xml:space="preserve"> </w:t>
      </w:r>
      <w:r w:rsidRPr="00BA5ED7">
        <w:rPr>
          <w:rFonts w:cs="Arial"/>
          <w:b/>
          <w:bCs/>
          <w:lang w:val="en-US" w:eastAsia="fr-FR"/>
        </w:rPr>
        <w:t>Suppléant·es</w:t>
      </w:r>
    </w:p>
    <w:p w14:paraId="192FAADA" w14:textId="77777777" w:rsidR="00BA5ED7" w:rsidRPr="00BA5ED7" w:rsidRDefault="00BA5ED7" w:rsidP="00BA5ED7">
      <w:pPr>
        <w:tabs>
          <w:tab w:val="left" w:pos="567"/>
        </w:tabs>
        <w:autoSpaceDE w:val="0"/>
        <w:autoSpaceDN w:val="0"/>
        <w:jc w:val="both"/>
        <w:rPr>
          <w:rFonts w:eastAsia="Arial" w:cs="Arial"/>
          <w:lang w:val="en-US"/>
        </w:rPr>
      </w:pPr>
      <w:r w:rsidRPr="00BA5ED7">
        <w:rPr>
          <w:rFonts w:eastAsia="Arial" w:cs="Arial"/>
          <w:lang w:val="en-US"/>
        </w:rPr>
        <w:t>Mr / M. Jone BLIKRA, Norway / Norvège</w:t>
      </w:r>
      <w:r w:rsidRPr="00BA5ED7">
        <w:rPr>
          <w:rFonts w:cs="Arial"/>
          <w:lang w:val="en-US"/>
        </w:rPr>
        <w:t xml:space="preserve">  </w:t>
      </w:r>
      <w:r w:rsidRPr="00BA5ED7">
        <w:rPr>
          <w:rFonts w:eastAsia="Arial" w:cs="Arial"/>
          <w:lang w:val="en-US"/>
        </w:rPr>
        <w:t>***</w:t>
      </w:r>
    </w:p>
    <w:p w14:paraId="54BA21B8" w14:textId="77777777" w:rsidR="00BA5ED7" w:rsidRPr="00BA5ED7" w:rsidRDefault="00BA5ED7" w:rsidP="00BA5ED7">
      <w:pPr>
        <w:tabs>
          <w:tab w:val="left" w:pos="567"/>
        </w:tabs>
        <w:autoSpaceDE w:val="0"/>
        <w:autoSpaceDN w:val="0"/>
        <w:jc w:val="both"/>
        <w:rPr>
          <w:rFonts w:eastAsia="Arial" w:cs="Arial"/>
          <w:lang w:val="en-US"/>
        </w:rPr>
      </w:pPr>
      <w:r w:rsidRPr="00BA5ED7">
        <w:rPr>
          <w:rFonts w:eastAsia="Arial" w:cs="Arial"/>
          <w:lang w:val="en-US"/>
        </w:rPr>
        <w:t>Mr / M. Yunus EMRE, Türkiye</w:t>
      </w:r>
      <w:r w:rsidRPr="00BA5ED7">
        <w:rPr>
          <w:rFonts w:cs="Arial"/>
          <w:lang w:val="en-US"/>
        </w:rPr>
        <w:t xml:space="preserve">  </w:t>
      </w:r>
      <w:r w:rsidRPr="00BA5ED7">
        <w:rPr>
          <w:rFonts w:eastAsia="Arial" w:cs="Arial"/>
          <w:lang w:val="en-US"/>
        </w:rPr>
        <w:t>***</w:t>
      </w:r>
    </w:p>
    <w:p w14:paraId="03AC765A" w14:textId="77777777" w:rsidR="00BA5ED7" w:rsidRPr="00BA5ED7" w:rsidRDefault="00BA5ED7" w:rsidP="00BA5ED7">
      <w:pPr>
        <w:tabs>
          <w:tab w:val="left" w:pos="567"/>
        </w:tabs>
        <w:autoSpaceDE w:val="0"/>
        <w:autoSpaceDN w:val="0"/>
        <w:jc w:val="both"/>
        <w:rPr>
          <w:rFonts w:eastAsia="Arial" w:cs="Arial"/>
          <w:lang w:val="it-IT"/>
        </w:rPr>
      </w:pPr>
      <w:r w:rsidRPr="00BA5ED7">
        <w:rPr>
          <w:rFonts w:eastAsia="Arial" w:cs="Arial"/>
          <w:lang w:val="it-IT"/>
        </w:rPr>
        <w:t>Mr / M. Gerardo GIOVAGNOLI, San Marino / Saint-Marin</w:t>
      </w:r>
      <w:r w:rsidRPr="00BA5ED7">
        <w:rPr>
          <w:rFonts w:cs="Arial"/>
          <w:lang w:val="it-IT"/>
        </w:rPr>
        <w:t xml:space="preserve">  </w:t>
      </w:r>
      <w:r w:rsidRPr="00BA5ED7">
        <w:rPr>
          <w:rFonts w:eastAsia="Arial" w:cs="Arial"/>
          <w:lang w:val="it-IT"/>
        </w:rPr>
        <w:t>***</w:t>
      </w:r>
    </w:p>
    <w:p w14:paraId="0A44FA65"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Annick LAMBRECHT, Belgium / Belgique  ** ***</w:t>
      </w:r>
    </w:p>
    <w:p w14:paraId="1346A1CD" w14:textId="77777777" w:rsidR="00BA5ED7" w:rsidRPr="00BA5ED7" w:rsidRDefault="00BA5ED7" w:rsidP="00BA5ED7">
      <w:pPr>
        <w:tabs>
          <w:tab w:val="left" w:pos="567"/>
        </w:tabs>
        <w:autoSpaceDE w:val="0"/>
        <w:autoSpaceDN w:val="0"/>
        <w:jc w:val="both"/>
        <w:rPr>
          <w:rFonts w:eastAsia="Arial" w:cs="Arial"/>
          <w:lang w:val="en-US"/>
        </w:rPr>
      </w:pPr>
      <w:r w:rsidRPr="00BA5ED7">
        <w:rPr>
          <w:rFonts w:eastAsia="Arial" w:cs="Arial"/>
          <w:lang w:val="en-US"/>
        </w:rPr>
        <w:t>Mr / M. Axel SCHÄFER, Germany / Allemagne</w:t>
      </w:r>
      <w:r w:rsidRPr="00BA5ED7">
        <w:rPr>
          <w:rFonts w:cs="Arial"/>
          <w:lang w:val="en-US"/>
        </w:rPr>
        <w:t xml:space="preserve">  </w:t>
      </w:r>
      <w:r w:rsidRPr="00BA5ED7">
        <w:rPr>
          <w:rFonts w:eastAsia="Arial" w:cs="Arial"/>
          <w:lang w:val="en-US"/>
        </w:rPr>
        <w:t>***</w:t>
      </w:r>
    </w:p>
    <w:p w14:paraId="17B9F64A"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Group of the European People’s Party (EPP/CD) / Groupe du Parti populaire européen (PPE/DC)</w:t>
      </w:r>
    </w:p>
    <w:p w14:paraId="542A2CEE" w14:textId="77777777" w:rsidR="00BA5ED7" w:rsidRPr="00BA5ED7" w:rsidRDefault="00BA5ED7" w:rsidP="00BA5ED7">
      <w:pPr>
        <w:tabs>
          <w:tab w:val="left" w:pos="567"/>
        </w:tabs>
        <w:autoSpaceDE w:val="0"/>
        <w:autoSpaceDN w:val="0"/>
        <w:jc w:val="both"/>
        <w:rPr>
          <w:rFonts w:cs="Arial"/>
        </w:rPr>
      </w:pPr>
      <w:r w:rsidRPr="00BA5ED7">
        <w:rPr>
          <w:rFonts w:eastAsia="Arial" w:cs="Arial"/>
        </w:rPr>
        <w:t>Ms / Mme</w:t>
      </w:r>
      <w:r w:rsidRPr="00BA5ED7">
        <w:rPr>
          <w:rFonts w:cs="Arial"/>
        </w:rPr>
        <w:t xml:space="preserve"> Deborah BERGAMINI, Italy / Italie  </w:t>
      </w:r>
      <w:r w:rsidRPr="00BA5ED7">
        <w:rPr>
          <w:rFonts w:eastAsia="Arial" w:cs="Arial"/>
        </w:rPr>
        <w:t>** ***</w:t>
      </w:r>
    </w:p>
    <w:p w14:paraId="710A7B34" w14:textId="77777777" w:rsidR="00BA5ED7" w:rsidRPr="00BA5ED7" w:rsidRDefault="00BA5ED7" w:rsidP="00BA5ED7">
      <w:pPr>
        <w:tabs>
          <w:tab w:val="left" w:pos="567"/>
        </w:tabs>
        <w:autoSpaceDE w:val="0"/>
        <w:autoSpaceDN w:val="0"/>
        <w:jc w:val="both"/>
        <w:rPr>
          <w:rFonts w:cs="Arial"/>
          <w:lang w:val="en-US"/>
        </w:rPr>
      </w:pPr>
      <w:r w:rsidRPr="00BA5ED7">
        <w:rPr>
          <w:rFonts w:cs="Arial"/>
          <w:lang w:val="en-US"/>
        </w:rPr>
        <w:t xml:space="preserve">Mr / M. Ricardo CARVALHO, Portugal  </w:t>
      </w:r>
      <w:r w:rsidRPr="00BA5ED7">
        <w:rPr>
          <w:rFonts w:eastAsia="Arial" w:cs="Arial"/>
          <w:lang w:val="en-US"/>
        </w:rPr>
        <w:t>** ***</w:t>
      </w:r>
    </w:p>
    <w:p w14:paraId="3A256470" w14:textId="77777777" w:rsidR="00BA5ED7" w:rsidRPr="00BA5ED7" w:rsidRDefault="00BA5ED7" w:rsidP="00BA5ED7">
      <w:pPr>
        <w:tabs>
          <w:tab w:val="left" w:pos="567"/>
        </w:tabs>
        <w:autoSpaceDE w:val="0"/>
        <w:autoSpaceDN w:val="0"/>
        <w:jc w:val="both"/>
        <w:rPr>
          <w:rFonts w:cs="Arial"/>
        </w:rPr>
      </w:pPr>
      <w:r w:rsidRPr="00BA5ED7">
        <w:rPr>
          <w:rFonts w:cs="Arial"/>
        </w:rPr>
        <w:t xml:space="preserve">Mr / M. Pablo HISPÁN, Spain / Espagne  </w:t>
      </w:r>
      <w:r w:rsidRPr="00BA5ED7">
        <w:rPr>
          <w:rFonts w:eastAsia="Arial" w:cs="Arial"/>
        </w:rPr>
        <w:t>** ***</w:t>
      </w:r>
    </w:p>
    <w:p w14:paraId="478B01EA"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 xml:space="preserve">Ms / Mme Belén </w:t>
      </w:r>
      <w:r w:rsidRPr="00BA5ED7">
        <w:rPr>
          <w:rFonts w:cs="Arial"/>
        </w:rPr>
        <w:t>HOYO,</w:t>
      </w:r>
      <w:r w:rsidRPr="00BA5ED7">
        <w:rPr>
          <w:rFonts w:eastAsia="Arial" w:cs="Arial"/>
        </w:rPr>
        <w:t xml:space="preserve"> Spain / Espagne  ** ***</w:t>
      </w:r>
    </w:p>
    <w:p w14:paraId="3AD5570F" w14:textId="77777777" w:rsidR="00BA5ED7" w:rsidRPr="00BA5ED7" w:rsidRDefault="00BA5ED7" w:rsidP="00BA5ED7">
      <w:pPr>
        <w:tabs>
          <w:tab w:val="left" w:pos="567"/>
        </w:tabs>
        <w:autoSpaceDE w:val="0"/>
        <w:autoSpaceDN w:val="0"/>
        <w:jc w:val="both"/>
        <w:rPr>
          <w:rFonts w:cs="Arial"/>
        </w:rPr>
      </w:pPr>
      <w:r w:rsidRPr="00BA5ED7">
        <w:rPr>
          <w:rFonts w:cs="Arial"/>
        </w:rPr>
        <w:t>ZZ</w:t>
      </w:r>
    </w:p>
    <w:p w14:paraId="2579A741" w14:textId="77777777" w:rsidR="00BA5ED7" w:rsidRPr="00BA5ED7" w:rsidRDefault="00BA5ED7" w:rsidP="00BA5ED7">
      <w:pPr>
        <w:tabs>
          <w:tab w:val="left" w:pos="567"/>
        </w:tabs>
        <w:autoSpaceDE w:val="0"/>
        <w:autoSpaceDN w:val="0"/>
        <w:jc w:val="both"/>
        <w:rPr>
          <w:rFonts w:cs="Arial"/>
        </w:rPr>
      </w:pPr>
      <w:r w:rsidRPr="00BA5ED7">
        <w:rPr>
          <w:rFonts w:cs="Arial"/>
        </w:rPr>
        <w:t>ZZ</w:t>
      </w:r>
    </w:p>
    <w:p w14:paraId="4712230F" w14:textId="77777777" w:rsidR="00BA5ED7" w:rsidRPr="00BA5ED7" w:rsidRDefault="00BA5ED7" w:rsidP="00BA5ED7">
      <w:pPr>
        <w:tabs>
          <w:tab w:val="left" w:pos="567"/>
        </w:tabs>
        <w:autoSpaceDE w:val="0"/>
        <w:autoSpaceDN w:val="0"/>
        <w:jc w:val="both"/>
        <w:rPr>
          <w:rFonts w:cs="Arial"/>
        </w:rPr>
      </w:pPr>
      <w:r w:rsidRPr="00BA5ED7">
        <w:rPr>
          <w:rFonts w:cs="Arial"/>
        </w:rPr>
        <w:t>ZZ</w:t>
      </w:r>
    </w:p>
    <w:p w14:paraId="1DD7C401" w14:textId="77777777" w:rsidR="00BA5ED7" w:rsidRPr="00BA5ED7" w:rsidRDefault="00BA5ED7" w:rsidP="00BA5ED7">
      <w:pPr>
        <w:tabs>
          <w:tab w:val="left" w:pos="567"/>
        </w:tabs>
        <w:autoSpaceDE w:val="0"/>
        <w:autoSpaceDN w:val="0"/>
        <w:jc w:val="both"/>
        <w:rPr>
          <w:rFonts w:cs="Arial"/>
        </w:rPr>
      </w:pPr>
      <w:r w:rsidRPr="00BA5ED7">
        <w:rPr>
          <w:rFonts w:cs="Arial"/>
        </w:rPr>
        <w:t>ZZ</w:t>
      </w:r>
    </w:p>
    <w:p w14:paraId="79870DC3" w14:textId="77777777" w:rsidR="00BA5ED7" w:rsidRPr="00BA5ED7" w:rsidRDefault="00BA5ED7" w:rsidP="00BA5ED7">
      <w:pPr>
        <w:tabs>
          <w:tab w:val="left" w:pos="567"/>
        </w:tabs>
        <w:autoSpaceDE w:val="0"/>
        <w:autoSpaceDN w:val="0"/>
        <w:jc w:val="both"/>
        <w:rPr>
          <w:rFonts w:cs="Arial"/>
        </w:rPr>
      </w:pPr>
      <w:r w:rsidRPr="00BA5ED7">
        <w:rPr>
          <w:rFonts w:cs="Arial"/>
        </w:rPr>
        <w:t>ZZ</w:t>
      </w:r>
    </w:p>
    <w:p w14:paraId="4D27E2E8"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European Conservatives, Patriots &amp; Affiliates (ECPA) / Conservateurs européens, Patriotes et Affiliés (CEPA)</w:t>
      </w:r>
    </w:p>
    <w:p w14:paraId="0E38BBDF" w14:textId="77777777" w:rsidR="00BA5ED7" w:rsidRPr="00BA5ED7" w:rsidRDefault="00BA5ED7" w:rsidP="00BA5ED7">
      <w:pPr>
        <w:tabs>
          <w:tab w:val="left" w:pos="567"/>
        </w:tabs>
        <w:autoSpaceDE w:val="0"/>
        <w:autoSpaceDN w:val="0"/>
        <w:spacing w:before="120"/>
        <w:contextualSpacing/>
        <w:jc w:val="both"/>
        <w:rPr>
          <w:rFonts w:eastAsia="Arial" w:cs="Arial"/>
        </w:rPr>
      </w:pPr>
      <w:bookmarkStart w:id="65" w:name="_Hlk189039066"/>
      <w:r w:rsidRPr="00BA5ED7">
        <w:rPr>
          <w:rFonts w:eastAsia="Arial" w:cs="Arial"/>
        </w:rPr>
        <w:t>Lord David BLENCATHRA, United Kingdom / Royaume-Uni</w:t>
      </w:r>
      <w:bookmarkEnd w:id="65"/>
      <w:r w:rsidRPr="00BA5ED7">
        <w:rPr>
          <w:rFonts w:cs="Arial"/>
        </w:rPr>
        <w:t xml:space="preserve"> </w:t>
      </w:r>
    </w:p>
    <w:p w14:paraId="318C0878" w14:textId="77777777" w:rsidR="00BA5ED7" w:rsidRPr="00BA5ED7" w:rsidRDefault="00BA5ED7" w:rsidP="00BA5ED7">
      <w:pPr>
        <w:tabs>
          <w:tab w:val="left" w:pos="567"/>
        </w:tabs>
        <w:autoSpaceDE w:val="0"/>
        <w:autoSpaceDN w:val="0"/>
        <w:spacing w:before="120"/>
        <w:contextualSpacing/>
        <w:jc w:val="both"/>
        <w:rPr>
          <w:rFonts w:eastAsia="Arial" w:cs="Arial"/>
          <w:lang w:val="it-IT"/>
        </w:rPr>
      </w:pPr>
      <w:bookmarkStart w:id="66" w:name="_Hlk189142544"/>
      <w:r w:rsidRPr="00BA5ED7">
        <w:rPr>
          <w:rFonts w:eastAsia="Arial" w:cs="Arial"/>
          <w:lang w:val="it-IT"/>
        </w:rPr>
        <w:t>Ms / Mme Elisabetta GARDINI, Italy / Italie</w:t>
      </w:r>
      <w:bookmarkEnd w:id="66"/>
      <w:r w:rsidRPr="00BA5ED7">
        <w:rPr>
          <w:rFonts w:eastAsia="Arial" w:cs="Arial"/>
          <w:lang w:val="it-IT"/>
        </w:rPr>
        <w:t xml:space="preserve">  * ***</w:t>
      </w:r>
    </w:p>
    <w:p w14:paraId="642DAEBF" w14:textId="77777777" w:rsidR="00BA5ED7" w:rsidRPr="00BA5ED7" w:rsidRDefault="00BA5ED7" w:rsidP="00BA5ED7">
      <w:pPr>
        <w:tabs>
          <w:tab w:val="left" w:pos="567"/>
        </w:tabs>
        <w:autoSpaceDE w:val="0"/>
        <w:autoSpaceDN w:val="0"/>
        <w:contextualSpacing/>
        <w:rPr>
          <w:rFonts w:eastAsia="Arial" w:cs="Arial"/>
          <w:lang w:val="it-IT"/>
        </w:rPr>
      </w:pPr>
      <w:r w:rsidRPr="00BA5ED7">
        <w:rPr>
          <w:rFonts w:eastAsia="Arial" w:cs="Arial"/>
          <w:lang w:val="it-IT"/>
        </w:rPr>
        <w:t xml:space="preserve">Mr / M. </w:t>
      </w:r>
      <w:bookmarkStart w:id="67" w:name="_Hlk189038725"/>
      <w:r w:rsidRPr="00BA5ED7">
        <w:rPr>
          <w:rFonts w:eastAsia="Arial" w:cs="Arial"/>
          <w:lang w:val="it-IT"/>
        </w:rPr>
        <w:t>Armen GEVORGYAN, Armenia / Armenia</w:t>
      </w:r>
      <w:r w:rsidRPr="00BA5ED7">
        <w:rPr>
          <w:rFonts w:cs="Arial"/>
          <w:lang w:val="it-IT"/>
        </w:rPr>
        <w:t xml:space="preserve">  </w:t>
      </w:r>
      <w:r w:rsidRPr="00BA5ED7">
        <w:rPr>
          <w:rFonts w:eastAsia="Arial" w:cs="Arial"/>
          <w:lang w:val="it-IT"/>
        </w:rPr>
        <w:t>***</w:t>
      </w:r>
    </w:p>
    <w:bookmarkEnd w:id="67"/>
    <w:p w14:paraId="4795B658" w14:textId="77777777" w:rsidR="00BA5ED7" w:rsidRPr="00BA5ED7" w:rsidRDefault="00BA5ED7" w:rsidP="00BA5ED7">
      <w:pPr>
        <w:tabs>
          <w:tab w:val="left" w:pos="567"/>
        </w:tabs>
        <w:autoSpaceDE w:val="0"/>
        <w:autoSpaceDN w:val="0"/>
        <w:contextualSpacing/>
        <w:rPr>
          <w:rFonts w:eastAsia="Arial" w:cs="Arial"/>
          <w:lang w:val="en-US"/>
        </w:rPr>
      </w:pPr>
      <w:r w:rsidRPr="00BA5ED7">
        <w:rPr>
          <w:rFonts w:eastAsia="Arial" w:cs="Arial"/>
          <w:lang w:val="en-US"/>
        </w:rPr>
        <w:t>Ms / Mme</w:t>
      </w:r>
      <w:bookmarkStart w:id="68" w:name="_Hlk189038741"/>
      <w:r w:rsidRPr="00BA5ED7">
        <w:rPr>
          <w:rFonts w:eastAsia="Arial" w:cs="Arial"/>
          <w:lang w:val="en-US"/>
        </w:rPr>
        <w:t xml:space="preserve"> Jessica STEGRUD, Sweden / Suède</w:t>
      </w:r>
      <w:r w:rsidRPr="00BA5ED7">
        <w:rPr>
          <w:rFonts w:cs="Arial"/>
          <w:lang w:val="en-US"/>
        </w:rPr>
        <w:t xml:space="preserve">  </w:t>
      </w:r>
      <w:r w:rsidRPr="00BA5ED7">
        <w:rPr>
          <w:rFonts w:eastAsia="Arial" w:cs="Arial"/>
          <w:lang w:val="en-US"/>
        </w:rPr>
        <w:t>***</w:t>
      </w:r>
    </w:p>
    <w:bookmarkEnd w:id="68"/>
    <w:p w14:paraId="55812975" w14:textId="77777777" w:rsidR="00BA5ED7" w:rsidRPr="00BA5ED7" w:rsidRDefault="00BA5ED7" w:rsidP="00BA5ED7">
      <w:pPr>
        <w:tabs>
          <w:tab w:val="left" w:pos="567"/>
        </w:tabs>
        <w:autoSpaceDE w:val="0"/>
        <w:autoSpaceDN w:val="0"/>
        <w:contextualSpacing/>
        <w:jc w:val="both"/>
        <w:rPr>
          <w:rFonts w:eastAsia="Arial" w:cs="Arial"/>
          <w:lang w:val="en-US"/>
        </w:rPr>
      </w:pPr>
      <w:r w:rsidRPr="00BA5ED7">
        <w:rPr>
          <w:rFonts w:eastAsia="Arial" w:cs="Arial"/>
          <w:lang w:val="en-US"/>
        </w:rPr>
        <w:t xml:space="preserve">Ms / Mme </w:t>
      </w:r>
      <w:bookmarkStart w:id="69" w:name="_Hlk189038755"/>
      <w:r w:rsidRPr="00BA5ED7">
        <w:rPr>
          <w:rFonts w:eastAsia="Arial" w:cs="Arial"/>
          <w:lang w:val="en-US"/>
        </w:rPr>
        <w:t>Victoria TIBLOM, Sweden / Suède</w:t>
      </w:r>
      <w:bookmarkEnd w:id="69"/>
      <w:r w:rsidRPr="00BA5ED7">
        <w:rPr>
          <w:rFonts w:cs="Arial"/>
          <w:lang w:val="en-US"/>
        </w:rPr>
        <w:t xml:space="preserve">  </w:t>
      </w:r>
      <w:r w:rsidRPr="00BA5ED7">
        <w:rPr>
          <w:rFonts w:eastAsia="Arial" w:cs="Arial"/>
          <w:lang w:val="en-US"/>
        </w:rPr>
        <w:t>***</w:t>
      </w:r>
    </w:p>
    <w:p w14:paraId="57203F06" w14:textId="77777777" w:rsidR="00BA5ED7" w:rsidRPr="00BA5ED7" w:rsidRDefault="00BA5ED7" w:rsidP="00BA5ED7">
      <w:pPr>
        <w:tabs>
          <w:tab w:val="left" w:pos="567"/>
        </w:tabs>
        <w:autoSpaceDE w:val="0"/>
        <w:autoSpaceDN w:val="0"/>
        <w:contextualSpacing/>
        <w:jc w:val="both"/>
        <w:rPr>
          <w:rFonts w:cs="Arial"/>
          <w:lang w:val="en-US"/>
        </w:rPr>
      </w:pPr>
      <w:r w:rsidRPr="00BA5ED7">
        <w:rPr>
          <w:rFonts w:cs="Arial"/>
          <w:lang w:val="en-US"/>
        </w:rPr>
        <w:t>Mr / M</w:t>
      </w:r>
      <w:bookmarkStart w:id="70" w:name="_Hlk189038872"/>
      <w:r w:rsidRPr="00BA5ED7">
        <w:rPr>
          <w:rFonts w:cs="Arial"/>
          <w:lang w:val="en-US"/>
        </w:rPr>
        <w:t>. Morten WOLD, Norway / Norvège</w:t>
      </w:r>
      <w:bookmarkEnd w:id="70"/>
      <w:r w:rsidRPr="00BA5ED7">
        <w:rPr>
          <w:rFonts w:cs="Arial"/>
          <w:lang w:val="en-US"/>
        </w:rPr>
        <w:t xml:space="preserve">  </w:t>
      </w:r>
      <w:r w:rsidRPr="00BA5ED7">
        <w:rPr>
          <w:rFonts w:eastAsia="Arial" w:cs="Arial"/>
          <w:lang w:val="en-US"/>
        </w:rPr>
        <w:t>***</w:t>
      </w:r>
    </w:p>
    <w:p w14:paraId="0B1EBB00" w14:textId="77777777" w:rsidR="00BA5ED7" w:rsidRPr="00BA5ED7" w:rsidRDefault="00BA5ED7" w:rsidP="00BA5ED7">
      <w:pPr>
        <w:tabs>
          <w:tab w:val="left" w:pos="3402"/>
        </w:tabs>
        <w:spacing w:before="120"/>
        <w:rPr>
          <w:rFonts w:cs="Arial"/>
          <w:b/>
          <w:bCs/>
          <w:lang w:val="en-US" w:eastAsia="fr-FR"/>
        </w:rPr>
      </w:pPr>
      <w:r w:rsidRPr="00BA5ED7">
        <w:rPr>
          <w:rFonts w:cs="Arial"/>
          <w:b/>
          <w:bCs/>
          <w:lang w:val="en-US"/>
        </w:rPr>
        <w:t>Substitutes /</w:t>
      </w:r>
      <w:r w:rsidRPr="00BA5ED7">
        <w:rPr>
          <w:rFonts w:cs="Arial"/>
          <w:b/>
          <w:lang w:val="en-US" w:eastAsia="fr-FR"/>
        </w:rPr>
        <w:t xml:space="preserve"> </w:t>
      </w:r>
      <w:r w:rsidRPr="00BA5ED7">
        <w:rPr>
          <w:rFonts w:cs="Arial"/>
          <w:b/>
          <w:bCs/>
          <w:lang w:val="en-US" w:eastAsia="fr-FR"/>
        </w:rPr>
        <w:t>Suppléant·es</w:t>
      </w:r>
    </w:p>
    <w:p w14:paraId="34F89F1B" w14:textId="77777777" w:rsidR="00BA5ED7" w:rsidRPr="00BA5ED7" w:rsidRDefault="00BA5ED7" w:rsidP="00BA5ED7">
      <w:pPr>
        <w:widowControl w:val="0"/>
        <w:autoSpaceDE w:val="0"/>
        <w:autoSpaceDN w:val="0"/>
        <w:rPr>
          <w:rFonts w:cs="Arial"/>
          <w:color w:val="000000"/>
          <w:lang w:val="en-US"/>
        </w:rPr>
      </w:pPr>
      <w:r w:rsidRPr="00BA5ED7">
        <w:rPr>
          <w:rFonts w:cs="Arial"/>
          <w:color w:val="000000"/>
          <w:lang w:val="en-US"/>
        </w:rPr>
        <w:t xml:space="preserve">Mr / M. </w:t>
      </w:r>
      <w:bookmarkStart w:id="71" w:name="_Hlk189038808"/>
      <w:r w:rsidRPr="00BA5ED7">
        <w:rPr>
          <w:rFonts w:cs="Arial"/>
          <w:color w:val="000000"/>
          <w:lang w:val="en-US"/>
        </w:rPr>
        <w:t>Simone BILLI, Italy / Italie</w:t>
      </w:r>
      <w:bookmarkEnd w:id="71"/>
      <w:r w:rsidRPr="00BA5ED7">
        <w:rPr>
          <w:rFonts w:cs="Arial"/>
          <w:color w:val="000000"/>
          <w:lang w:val="en-US"/>
        </w:rPr>
        <w:t xml:space="preserve">  </w:t>
      </w:r>
      <w:r w:rsidRPr="00BA5ED7">
        <w:rPr>
          <w:rFonts w:eastAsia="Arial" w:cs="Arial"/>
          <w:color w:val="161616"/>
          <w:lang w:val="en-US"/>
        </w:rPr>
        <w:t>***</w:t>
      </w:r>
      <w:r w:rsidRPr="00BA5ED7">
        <w:rPr>
          <w:rFonts w:cs="Arial"/>
          <w:color w:val="000000"/>
          <w:lang w:val="en-US"/>
        </w:rPr>
        <w:br/>
        <w:t xml:space="preserve">Mr / M. </w:t>
      </w:r>
      <w:bookmarkStart w:id="72" w:name="_Hlk189038828"/>
      <w:r w:rsidRPr="00BA5ED7">
        <w:rPr>
          <w:rFonts w:cs="Arial"/>
          <w:color w:val="000000"/>
          <w:lang w:val="en-US"/>
        </w:rPr>
        <w:t>Malte KAUFMANN, Germany / Allemagne</w:t>
      </w:r>
      <w:bookmarkEnd w:id="72"/>
      <w:r w:rsidRPr="00BA5ED7">
        <w:rPr>
          <w:rFonts w:cs="Arial"/>
          <w:color w:val="000000"/>
          <w:lang w:val="en-US"/>
        </w:rPr>
        <w:t xml:space="preserve">  </w:t>
      </w:r>
      <w:r w:rsidRPr="00BA5ED7">
        <w:rPr>
          <w:rFonts w:eastAsia="Arial" w:cs="Arial"/>
          <w:color w:val="161616"/>
          <w:lang w:val="en-US"/>
        </w:rPr>
        <w:t>***</w:t>
      </w:r>
    </w:p>
    <w:p w14:paraId="40FC99D0" w14:textId="77777777" w:rsidR="00BA5ED7" w:rsidRPr="00BA5ED7" w:rsidRDefault="00BA5ED7" w:rsidP="00BA5ED7">
      <w:pPr>
        <w:widowControl w:val="0"/>
        <w:autoSpaceDE w:val="0"/>
        <w:autoSpaceDN w:val="0"/>
        <w:jc w:val="both"/>
        <w:rPr>
          <w:rFonts w:cs="Arial"/>
          <w:color w:val="000000"/>
          <w:lang w:val="en-US"/>
        </w:rPr>
      </w:pPr>
      <w:r w:rsidRPr="00BA5ED7">
        <w:rPr>
          <w:rFonts w:cs="Arial"/>
          <w:color w:val="000000"/>
          <w:lang w:val="en-US"/>
        </w:rPr>
        <w:t>Mr / M</w:t>
      </w:r>
      <w:bookmarkStart w:id="73" w:name="_Hlk189038845"/>
      <w:r w:rsidRPr="00BA5ED7">
        <w:rPr>
          <w:rFonts w:cs="Arial"/>
          <w:color w:val="000000"/>
          <w:lang w:val="en-US"/>
        </w:rPr>
        <w:t>. Michael RUBBESTAD</w:t>
      </w:r>
      <w:r w:rsidRPr="00BA5ED7">
        <w:rPr>
          <w:rFonts w:eastAsia="Arial" w:cs="Arial"/>
          <w:lang w:val="en-US"/>
        </w:rPr>
        <w:t>, Sweden / Suède</w:t>
      </w:r>
      <w:bookmarkEnd w:id="73"/>
      <w:r w:rsidRPr="00BA5ED7">
        <w:rPr>
          <w:rFonts w:eastAsia="Arial" w:cs="Arial"/>
          <w:lang w:val="en-US"/>
        </w:rPr>
        <w:t xml:space="preserve">  </w:t>
      </w:r>
      <w:r w:rsidRPr="00BA5ED7">
        <w:rPr>
          <w:rFonts w:eastAsia="Arial" w:cs="Arial"/>
          <w:color w:val="161616"/>
          <w:lang w:val="en-US"/>
        </w:rPr>
        <w:t>***</w:t>
      </w:r>
    </w:p>
    <w:p w14:paraId="35A59396"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Alliance of Liberals and Democrats for Europe (ALDE) / Alliance des démocrates et des libéraux pour l’Europe (ADLE)</w:t>
      </w:r>
    </w:p>
    <w:p w14:paraId="2C1B9EDC" w14:textId="77777777" w:rsidR="00BA5ED7" w:rsidRPr="00BA5ED7" w:rsidRDefault="00BA5ED7" w:rsidP="00BA5ED7">
      <w:pPr>
        <w:tabs>
          <w:tab w:val="left" w:pos="567"/>
        </w:tabs>
        <w:autoSpaceDE w:val="0"/>
        <w:autoSpaceDN w:val="0"/>
        <w:jc w:val="both"/>
        <w:rPr>
          <w:rFonts w:cs="Arial"/>
          <w:color w:val="000000"/>
          <w:lang w:val="it-IT"/>
        </w:rPr>
      </w:pPr>
      <w:bookmarkStart w:id="74" w:name="_Hlk189142574"/>
      <w:r w:rsidRPr="00BA5ED7">
        <w:rPr>
          <w:rFonts w:cs="Arial"/>
          <w:color w:val="000000"/>
          <w:lang w:val="it-IT"/>
        </w:rPr>
        <w:t xml:space="preserve">Mr / M. Iulian BULAI, Romania / Roumanie </w:t>
      </w:r>
      <w:bookmarkEnd w:id="74"/>
      <w:r w:rsidRPr="00BA5ED7">
        <w:rPr>
          <w:rFonts w:eastAsia="Arial" w:cs="Arial"/>
          <w:lang w:val="it-IT"/>
        </w:rPr>
        <w:t xml:space="preserve">* </w:t>
      </w:r>
      <w:r w:rsidRPr="00BA5ED7">
        <w:rPr>
          <w:rFonts w:eastAsia="Arial" w:cs="Arial"/>
          <w:color w:val="161616"/>
          <w:lang w:val="it-IT"/>
        </w:rPr>
        <w:t>***</w:t>
      </w:r>
    </w:p>
    <w:p w14:paraId="3AAA2EB2" w14:textId="77777777" w:rsidR="00BA5ED7" w:rsidRPr="00BA5ED7" w:rsidRDefault="00BA5ED7" w:rsidP="00BA5ED7">
      <w:pPr>
        <w:tabs>
          <w:tab w:val="left" w:pos="567"/>
        </w:tabs>
        <w:autoSpaceDE w:val="0"/>
        <w:autoSpaceDN w:val="0"/>
        <w:jc w:val="both"/>
        <w:rPr>
          <w:rFonts w:cs="Arial"/>
          <w:color w:val="000000"/>
          <w:lang w:val="en-US"/>
        </w:rPr>
      </w:pPr>
      <w:r w:rsidRPr="00BA5ED7">
        <w:rPr>
          <w:rFonts w:cs="Arial"/>
          <w:color w:val="000000"/>
          <w:lang w:val="en-US"/>
        </w:rPr>
        <w:t xml:space="preserve">Mr / M. Alfred HEER, Switzerland / Suisse  </w:t>
      </w:r>
      <w:r w:rsidRPr="00BA5ED7">
        <w:rPr>
          <w:rFonts w:eastAsia="Arial" w:cs="Arial"/>
          <w:color w:val="161616"/>
          <w:lang w:val="en-US"/>
        </w:rPr>
        <w:t>***</w:t>
      </w:r>
    </w:p>
    <w:p w14:paraId="2DCE3529" w14:textId="77777777" w:rsidR="00BA5ED7" w:rsidRPr="00BA5ED7" w:rsidRDefault="00BA5ED7" w:rsidP="00BA5ED7">
      <w:pPr>
        <w:tabs>
          <w:tab w:val="left" w:pos="567"/>
        </w:tabs>
        <w:autoSpaceDE w:val="0"/>
        <w:autoSpaceDN w:val="0"/>
        <w:jc w:val="both"/>
        <w:rPr>
          <w:rFonts w:cs="Arial"/>
          <w:color w:val="000000"/>
        </w:rPr>
      </w:pPr>
      <w:bookmarkStart w:id="75" w:name="_Hlk189142593"/>
      <w:r w:rsidRPr="00BA5ED7">
        <w:rPr>
          <w:rFonts w:cs="Arial"/>
          <w:color w:val="000000"/>
        </w:rPr>
        <w:t xml:space="preserve">Ms / Mme Fiona O’LOUGHLIN, Ireland / Irlande  </w:t>
      </w:r>
      <w:bookmarkEnd w:id="75"/>
      <w:r w:rsidRPr="00BA5ED7">
        <w:rPr>
          <w:rFonts w:eastAsia="Arial" w:cs="Arial"/>
          <w:color w:val="161616"/>
        </w:rPr>
        <w:t>***</w:t>
      </w:r>
    </w:p>
    <w:p w14:paraId="5ADA3F35" w14:textId="77777777" w:rsidR="00BA5ED7" w:rsidRPr="00BA5ED7" w:rsidRDefault="00BA5ED7" w:rsidP="00BA5ED7">
      <w:pPr>
        <w:tabs>
          <w:tab w:val="left" w:pos="567"/>
        </w:tabs>
        <w:autoSpaceDE w:val="0"/>
        <w:autoSpaceDN w:val="0"/>
        <w:jc w:val="both"/>
        <w:rPr>
          <w:rFonts w:cs="Arial"/>
          <w:color w:val="000000"/>
        </w:rPr>
      </w:pPr>
      <w:bookmarkStart w:id="76" w:name="_Hlk189142618"/>
      <w:r w:rsidRPr="00BA5ED7">
        <w:rPr>
          <w:rFonts w:cs="Arial"/>
          <w:color w:val="000000"/>
        </w:rPr>
        <w:t>Ms / Mme Liliana TANGUY, France</w:t>
      </w:r>
      <w:bookmarkEnd w:id="76"/>
      <w:r w:rsidRPr="00BA5ED7">
        <w:rPr>
          <w:rFonts w:cs="Arial"/>
          <w:color w:val="000000"/>
        </w:rPr>
        <w:t xml:space="preserve">  </w:t>
      </w:r>
      <w:r w:rsidRPr="00BA5ED7">
        <w:rPr>
          <w:rFonts w:eastAsia="Arial" w:cs="Arial"/>
          <w:color w:val="161616"/>
        </w:rPr>
        <w:t>***</w:t>
      </w:r>
    </w:p>
    <w:p w14:paraId="01B7C1E1" w14:textId="77777777" w:rsidR="00BA5ED7" w:rsidRPr="00BA5ED7" w:rsidRDefault="00BA5ED7" w:rsidP="00BA5ED7">
      <w:pPr>
        <w:tabs>
          <w:tab w:val="left" w:pos="567"/>
        </w:tabs>
        <w:autoSpaceDE w:val="0"/>
        <w:autoSpaceDN w:val="0"/>
        <w:jc w:val="both"/>
        <w:rPr>
          <w:rFonts w:eastAsia="Arial" w:cs="Arial"/>
          <w:color w:val="161616"/>
        </w:rPr>
      </w:pPr>
      <w:r w:rsidRPr="00BA5ED7">
        <w:rPr>
          <w:rFonts w:cs="Arial"/>
          <w:color w:val="000000"/>
        </w:rPr>
        <w:t xml:space="preserve">Ms / Mme Lesia ZABURANNA, Ukraine  </w:t>
      </w:r>
      <w:r w:rsidRPr="00BA5ED7">
        <w:rPr>
          <w:rFonts w:eastAsia="Arial" w:cs="Arial"/>
          <w:color w:val="161616"/>
        </w:rPr>
        <w:t>***</w:t>
      </w:r>
    </w:p>
    <w:p w14:paraId="01957E41" w14:textId="77777777" w:rsidR="00BA5ED7" w:rsidRPr="00BA5ED7" w:rsidRDefault="00BA5ED7" w:rsidP="00BA5ED7">
      <w:pPr>
        <w:tabs>
          <w:tab w:val="left" w:pos="3402"/>
        </w:tabs>
        <w:spacing w:before="120"/>
        <w:rPr>
          <w:rFonts w:cs="Arial"/>
          <w:b/>
          <w:bCs/>
          <w:lang w:eastAsia="fr-FR"/>
        </w:rPr>
      </w:pPr>
      <w:r w:rsidRPr="00BA5ED7">
        <w:rPr>
          <w:rFonts w:cs="Arial"/>
          <w:b/>
          <w:bCs/>
          <w:color w:val="000000"/>
        </w:rPr>
        <w:t>Substitutes /</w:t>
      </w:r>
      <w:r w:rsidRPr="00BA5ED7">
        <w:rPr>
          <w:rFonts w:cs="Arial"/>
          <w:b/>
          <w:lang w:eastAsia="fr-FR"/>
        </w:rPr>
        <w:t xml:space="preserve"> </w:t>
      </w:r>
      <w:r w:rsidRPr="00BA5ED7">
        <w:rPr>
          <w:rFonts w:cs="Arial"/>
          <w:b/>
          <w:bCs/>
          <w:lang w:eastAsia="fr-FR"/>
        </w:rPr>
        <w:t>Suppléant·es</w:t>
      </w:r>
    </w:p>
    <w:p w14:paraId="5F1928DA" w14:textId="77777777" w:rsidR="00BA5ED7" w:rsidRPr="00BA5ED7" w:rsidRDefault="00BA5ED7" w:rsidP="00BA5ED7">
      <w:pPr>
        <w:tabs>
          <w:tab w:val="left" w:pos="567"/>
        </w:tabs>
        <w:autoSpaceDE w:val="0"/>
        <w:autoSpaceDN w:val="0"/>
        <w:jc w:val="both"/>
        <w:rPr>
          <w:rFonts w:cs="Arial"/>
          <w:color w:val="000000"/>
        </w:rPr>
      </w:pPr>
      <w:r w:rsidRPr="00BA5ED7">
        <w:rPr>
          <w:rFonts w:cs="Arial"/>
          <w:color w:val="000000"/>
        </w:rPr>
        <w:t xml:space="preserve">Ms / Mme Lucia PLAVAKOVA, Slovak Republic / République slovaque  </w:t>
      </w:r>
      <w:r w:rsidRPr="00BA5ED7">
        <w:rPr>
          <w:rFonts w:eastAsia="Arial" w:cs="Arial"/>
          <w:color w:val="161616"/>
        </w:rPr>
        <w:t>***</w:t>
      </w:r>
    </w:p>
    <w:p w14:paraId="63412E98" w14:textId="77777777" w:rsidR="00BA5ED7" w:rsidRPr="00BA5ED7" w:rsidRDefault="00BA5ED7" w:rsidP="00BA5ED7">
      <w:pPr>
        <w:tabs>
          <w:tab w:val="left" w:pos="567"/>
        </w:tabs>
        <w:autoSpaceDE w:val="0"/>
        <w:autoSpaceDN w:val="0"/>
        <w:jc w:val="both"/>
        <w:rPr>
          <w:rFonts w:cs="Arial"/>
          <w:color w:val="000000"/>
        </w:rPr>
      </w:pPr>
      <w:r w:rsidRPr="00BA5ED7">
        <w:rPr>
          <w:rFonts w:cs="Arial"/>
          <w:color w:val="000000"/>
        </w:rPr>
        <w:t xml:space="preserve">Ms / Mme Yuliia OVCHYNNYKOVA, Ukraine  </w:t>
      </w:r>
      <w:r w:rsidRPr="00BA5ED7">
        <w:rPr>
          <w:rFonts w:eastAsia="Arial" w:cs="Arial"/>
          <w:color w:val="161616"/>
        </w:rPr>
        <w:t>***</w:t>
      </w:r>
    </w:p>
    <w:p w14:paraId="56A57088" w14:textId="77777777" w:rsidR="00BA5ED7" w:rsidRPr="00BA5ED7" w:rsidRDefault="00BA5ED7" w:rsidP="00BA5ED7">
      <w:pPr>
        <w:tabs>
          <w:tab w:val="left" w:pos="567"/>
        </w:tabs>
        <w:autoSpaceDE w:val="0"/>
        <w:autoSpaceDN w:val="0"/>
        <w:jc w:val="both"/>
        <w:rPr>
          <w:rFonts w:cs="Arial"/>
          <w:color w:val="000000"/>
        </w:rPr>
      </w:pPr>
      <w:r w:rsidRPr="00BA5ED7">
        <w:rPr>
          <w:rFonts w:cs="Arial"/>
          <w:color w:val="000000"/>
        </w:rPr>
        <w:t xml:space="preserve">Mr / M. Cees van de SANDEN, Netherlands / Pays-Bas  </w:t>
      </w:r>
      <w:r w:rsidRPr="00BA5ED7">
        <w:rPr>
          <w:rFonts w:eastAsia="Arial" w:cs="Arial"/>
          <w:color w:val="161616"/>
        </w:rPr>
        <w:t>***</w:t>
      </w:r>
    </w:p>
    <w:p w14:paraId="23DB0027" w14:textId="77777777" w:rsidR="00BA5ED7" w:rsidRPr="00BA5ED7" w:rsidRDefault="00BA5ED7" w:rsidP="00BA5ED7">
      <w:pPr>
        <w:spacing w:after="160" w:line="259" w:lineRule="auto"/>
        <w:rPr>
          <w:rFonts w:eastAsia="Arial" w:cs="Arial"/>
          <w:b/>
          <w:bCs/>
        </w:rPr>
      </w:pPr>
      <w:r w:rsidRPr="00BA5ED7">
        <w:rPr>
          <w:rFonts w:eastAsia="Arial" w:cs="Arial"/>
          <w:b/>
          <w:bCs/>
        </w:rPr>
        <w:br w:type="page"/>
      </w:r>
    </w:p>
    <w:p w14:paraId="23A19D7B"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lastRenderedPageBreak/>
        <w:t>Group of the Unified European Left (UEL) / Groupe pour la gauche unitaire européenne (GUE)</w:t>
      </w:r>
    </w:p>
    <w:p w14:paraId="0A232BD6" w14:textId="77777777" w:rsidR="00BA5ED7" w:rsidRPr="00BA5ED7" w:rsidRDefault="00BA5ED7" w:rsidP="00BA5ED7">
      <w:pPr>
        <w:tabs>
          <w:tab w:val="left" w:pos="567"/>
        </w:tabs>
        <w:autoSpaceDE w:val="0"/>
        <w:autoSpaceDN w:val="0"/>
        <w:contextualSpacing/>
        <w:jc w:val="both"/>
        <w:rPr>
          <w:rFonts w:cs="Arial"/>
          <w:color w:val="000000"/>
        </w:rPr>
      </w:pPr>
      <w:bookmarkStart w:id="77" w:name="_Hlk189142628"/>
      <w:r w:rsidRPr="00BA5ED7">
        <w:rPr>
          <w:rFonts w:cs="Arial"/>
          <w:color w:val="000000"/>
        </w:rPr>
        <w:t>Ms / Mme Laura CASTEL, Spain / Espagne</w:t>
      </w:r>
      <w:bookmarkEnd w:id="77"/>
      <w:r w:rsidRPr="00BA5ED7">
        <w:rPr>
          <w:rFonts w:cs="Arial"/>
          <w:color w:val="000000"/>
        </w:rPr>
        <w:t xml:space="preserve">  </w:t>
      </w:r>
      <w:r w:rsidRPr="00BA5ED7">
        <w:rPr>
          <w:rFonts w:eastAsia="Arial" w:cs="Arial"/>
        </w:rPr>
        <w:t xml:space="preserve">* </w:t>
      </w:r>
      <w:r w:rsidRPr="00BA5ED7">
        <w:rPr>
          <w:rFonts w:eastAsia="Arial" w:cs="Arial"/>
          <w:color w:val="161616"/>
        </w:rPr>
        <w:t>** ***</w:t>
      </w:r>
    </w:p>
    <w:p w14:paraId="02557468" w14:textId="77777777" w:rsidR="00BA5ED7" w:rsidRPr="00BA5ED7" w:rsidRDefault="00BA5ED7" w:rsidP="00BA5ED7">
      <w:pPr>
        <w:widowControl w:val="0"/>
        <w:autoSpaceDE w:val="0"/>
        <w:autoSpaceDN w:val="0"/>
        <w:spacing w:before="240"/>
        <w:jc w:val="both"/>
        <w:rPr>
          <w:rFonts w:eastAsia="Calibri" w:cs="Arial"/>
          <w:b/>
          <w:bCs/>
        </w:rPr>
      </w:pPr>
      <w:r w:rsidRPr="00BA5ED7">
        <w:rPr>
          <w:rFonts w:eastAsia="Calibri" w:cs="Arial"/>
          <w:b/>
          <w:bCs/>
        </w:rPr>
        <w:t xml:space="preserve">Accompanying person </w:t>
      </w:r>
      <w:r w:rsidRPr="00BA5ED7">
        <w:rPr>
          <w:rFonts w:eastAsia="Arial" w:cs="Arial"/>
          <w:b/>
          <w:bCs/>
        </w:rPr>
        <w:t>/ personne accompagnante</w:t>
      </w:r>
    </w:p>
    <w:p w14:paraId="235F6E15" w14:textId="77777777" w:rsidR="00BA5ED7" w:rsidRPr="00BA5ED7" w:rsidRDefault="00BA5ED7" w:rsidP="00BA5ED7">
      <w:pPr>
        <w:pBdr>
          <w:top w:val="nil"/>
          <w:left w:val="nil"/>
          <w:bottom w:val="nil"/>
          <w:right w:val="nil"/>
          <w:between w:val="nil"/>
          <w:bar w:val="nil"/>
        </w:pBdr>
        <w:rPr>
          <w:rFonts w:eastAsia="Arial Unicode MS" w:cs="Arial"/>
          <w:color w:val="000000"/>
          <w:u w:color="000000"/>
          <w:bdr w:val="nil"/>
          <w:lang w:eastAsia="pl-PL"/>
        </w:rPr>
      </w:pPr>
      <w:r w:rsidRPr="00BA5ED7">
        <w:rPr>
          <w:rFonts w:eastAsia="Arial Unicode MS" w:cs="Arial"/>
          <w:color w:val="000000"/>
          <w:u w:color="000000"/>
          <w:bdr w:val="nil"/>
          <w:lang w:eastAsia="pl-PL"/>
        </w:rPr>
        <w:t xml:space="preserve">Lady Tara BLENCATHRA, accompanying / accompagne Lord David BLENCATHRA </w:t>
      </w:r>
    </w:p>
    <w:p w14:paraId="1F0EED3B" w14:textId="77777777" w:rsidR="00BA5ED7" w:rsidRPr="00BA5ED7" w:rsidRDefault="00BA5ED7" w:rsidP="00BA5ED7">
      <w:pPr>
        <w:widowControl w:val="0"/>
        <w:autoSpaceDE w:val="0"/>
        <w:autoSpaceDN w:val="0"/>
        <w:jc w:val="both"/>
        <w:rPr>
          <w:rFonts w:eastAsia="Arial" w:cs="Arial"/>
          <w:color w:val="161616"/>
        </w:rPr>
      </w:pPr>
    </w:p>
    <w:p w14:paraId="1AAFB37F" w14:textId="77777777" w:rsidR="00BA5ED7" w:rsidRPr="00BA5ED7" w:rsidRDefault="00BA5ED7" w:rsidP="00BA5ED7">
      <w:pPr>
        <w:widowControl w:val="0"/>
        <w:autoSpaceDE w:val="0"/>
        <w:autoSpaceDN w:val="0"/>
        <w:jc w:val="both"/>
        <w:rPr>
          <w:rFonts w:eastAsia="Arial" w:cs="Arial"/>
        </w:rPr>
      </w:pPr>
    </w:p>
    <w:p w14:paraId="6185D86A" w14:textId="77777777" w:rsidR="00BA5ED7" w:rsidRPr="00BA5ED7" w:rsidRDefault="00BA5ED7" w:rsidP="00BA5ED7">
      <w:pPr>
        <w:widowControl w:val="0"/>
        <w:autoSpaceDE w:val="0"/>
        <w:autoSpaceDN w:val="0"/>
        <w:jc w:val="both"/>
        <w:rPr>
          <w:rFonts w:eastAsia="Calibri" w:cs="Arial"/>
          <w:bCs/>
          <w:lang w:eastAsia="fr-FR"/>
        </w:rPr>
      </w:pPr>
      <w:r w:rsidRPr="00BA5ED7">
        <w:rPr>
          <w:rFonts w:eastAsia="Arial" w:cs="Arial"/>
        </w:rPr>
        <w:t>*</w:t>
      </w:r>
      <w:r w:rsidRPr="00BA5ED7">
        <w:rPr>
          <w:rFonts w:eastAsia="Arial" w:cs="Arial"/>
        </w:rPr>
        <w:tab/>
        <w:t>Pre-electoral mission /</w:t>
      </w:r>
      <w:r w:rsidRPr="00BA5ED7">
        <w:rPr>
          <w:rFonts w:eastAsia="Calibri" w:cs="Arial"/>
          <w:bCs/>
          <w:lang w:eastAsia="fr-FR"/>
        </w:rPr>
        <w:t xml:space="preserve"> mission préélectorale</w:t>
      </w:r>
    </w:p>
    <w:p w14:paraId="66CC4D12" w14:textId="77777777" w:rsidR="00BA5ED7" w:rsidRPr="00BA5ED7" w:rsidRDefault="00BA5ED7" w:rsidP="00BA5ED7">
      <w:pPr>
        <w:widowControl w:val="0"/>
        <w:autoSpaceDE w:val="0"/>
        <w:autoSpaceDN w:val="0"/>
        <w:jc w:val="both"/>
        <w:rPr>
          <w:rFonts w:eastAsia="Calibri" w:cs="Arial"/>
          <w:bCs/>
          <w:lang w:eastAsia="fr-FR"/>
        </w:rPr>
      </w:pPr>
    </w:p>
    <w:p w14:paraId="46B5A154" w14:textId="77777777" w:rsidR="00BA5ED7" w:rsidRPr="00BA5ED7" w:rsidRDefault="00BA5ED7" w:rsidP="00BA5ED7">
      <w:pPr>
        <w:widowControl w:val="0"/>
        <w:autoSpaceDE w:val="0"/>
        <w:autoSpaceDN w:val="0"/>
        <w:jc w:val="both"/>
        <w:rPr>
          <w:rFonts w:eastAsia="Arial" w:cs="Arial"/>
          <w:color w:val="161616"/>
        </w:rPr>
      </w:pPr>
      <w:r w:rsidRPr="00BA5ED7">
        <w:rPr>
          <w:rFonts w:eastAsia="Arial" w:cs="Arial"/>
          <w:color w:val="161616"/>
        </w:rPr>
        <w:t xml:space="preserve">**       Awaiting the non-conflict of interest declaration / en attente de la déclaration de non-conflit d’intérêt </w:t>
      </w:r>
    </w:p>
    <w:p w14:paraId="40FADBAC" w14:textId="77777777" w:rsidR="00BA5ED7" w:rsidRPr="00BA5ED7" w:rsidRDefault="00BA5ED7" w:rsidP="00BA5ED7">
      <w:pPr>
        <w:widowControl w:val="0"/>
        <w:autoSpaceDE w:val="0"/>
        <w:autoSpaceDN w:val="0"/>
        <w:ind w:left="708"/>
        <w:jc w:val="both"/>
        <w:rPr>
          <w:rFonts w:eastAsia="Arial" w:cs="Arial"/>
          <w:color w:val="161616"/>
        </w:rPr>
      </w:pPr>
    </w:p>
    <w:p w14:paraId="72CA2C40" w14:textId="77777777" w:rsidR="00BA5ED7" w:rsidRPr="00BA5ED7" w:rsidRDefault="00BA5ED7" w:rsidP="00BA5ED7">
      <w:pPr>
        <w:widowControl w:val="0"/>
        <w:autoSpaceDE w:val="0"/>
        <w:autoSpaceDN w:val="0"/>
        <w:jc w:val="both"/>
        <w:rPr>
          <w:rFonts w:eastAsia="Arial" w:cs="Arial"/>
          <w:color w:val="161616"/>
        </w:rPr>
      </w:pPr>
      <w:r w:rsidRPr="00BA5ED7">
        <w:rPr>
          <w:rFonts w:eastAsia="Arial" w:cs="Arial"/>
          <w:color w:val="161616"/>
        </w:rPr>
        <w:t xml:space="preserve">***      Awaiting PACE 2025 declaration of interest / </w:t>
      </w:r>
      <w:bookmarkStart w:id="78" w:name="_Hlk184908615"/>
      <w:r w:rsidRPr="00BA5ED7">
        <w:rPr>
          <w:rFonts w:eastAsia="Arial" w:cs="Arial"/>
          <w:color w:val="161616"/>
        </w:rPr>
        <w:t>en attente de la déclaration d’intérêt 2025 de l’APCE</w:t>
      </w:r>
      <w:bookmarkEnd w:id="78"/>
    </w:p>
    <w:p w14:paraId="51107A20" w14:textId="77777777" w:rsidR="00BA5ED7" w:rsidRPr="00BA5ED7" w:rsidRDefault="00BA5ED7" w:rsidP="00BA5ED7">
      <w:pPr>
        <w:widowControl w:val="0"/>
        <w:autoSpaceDE w:val="0"/>
        <w:autoSpaceDN w:val="0"/>
        <w:ind w:left="708"/>
        <w:jc w:val="both"/>
        <w:rPr>
          <w:rFonts w:eastAsia="Arial" w:cs="Arial"/>
          <w:color w:val="161616"/>
        </w:rPr>
      </w:pPr>
    </w:p>
    <w:p w14:paraId="002A069B" w14:textId="77777777" w:rsidR="00BA5ED7" w:rsidRPr="00BA5ED7" w:rsidRDefault="00BA5ED7" w:rsidP="00BA5ED7">
      <w:pPr>
        <w:tabs>
          <w:tab w:val="left" w:pos="567"/>
        </w:tabs>
        <w:autoSpaceDE w:val="0"/>
        <w:autoSpaceDN w:val="0"/>
        <w:spacing w:before="120"/>
        <w:jc w:val="both"/>
        <w:rPr>
          <w:rFonts w:eastAsia="Arial" w:cs="Arial"/>
          <w:lang w:eastAsia="fr-FR"/>
        </w:rPr>
      </w:pPr>
    </w:p>
    <w:p w14:paraId="674C07C7" w14:textId="77777777" w:rsidR="00BA5ED7" w:rsidRPr="00BA5ED7" w:rsidRDefault="00BA5ED7" w:rsidP="00BA5ED7">
      <w:pPr>
        <w:spacing w:after="160" w:line="259" w:lineRule="auto"/>
        <w:rPr>
          <w:rFonts w:eastAsia="Arial" w:cs="Arial"/>
          <w:b/>
          <w:bCs/>
        </w:rPr>
      </w:pPr>
    </w:p>
    <w:p w14:paraId="6AD34238" w14:textId="77777777" w:rsidR="00BA5ED7" w:rsidRPr="00BA5ED7" w:rsidRDefault="00BA5ED7" w:rsidP="00BA5ED7">
      <w:pPr>
        <w:spacing w:after="160" w:line="259" w:lineRule="auto"/>
        <w:rPr>
          <w:rFonts w:eastAsia="Arial" w:cs="Arial"/>
          <w:b/>
          <w:bCs/>
        </w:rPr>
      </w:pPr>
      <w:r w:rsidRPr="00BA5ED7">
        <w:rPr>
          <w:rFonts w:eastAsia="Arial" w:cs="Arial"/>
          <w:b/>
          <w:bCs/>
        </w:rPr>
        <w:br w:type="page"/>
      </w:r>
    </w:p>
    <w:p w14:paraId="45A06045" w14:textId="13FC5E92" w:rsidR="00BA5ED7" w:rsidRPr="00BA5ED7" w:rsidRDefault="00BA5ED7" w:rsidP="00BA5ED7">
      <w:pPr>
        <w:spacing w:after="160" w:line="259" w:lineRule="auto"/>
        <w:rPr>
          <w:rFonts w:cs="Arial"/>
          <w:b/>
          <w:bCs/>
          <w:color w:val="000000"/>
          <w:sz w:val="24"/>
          <w:szCs w:val="24"/>
          <w:lang w:eastAsia="fr-FR"/>
        </w:rPr>
      </w:pPr>
      <w:r w:rsidRPr="00BA5ED7">
        <w:rPr>
          <w:rFonts w:eastAsia="Arial" w:cs="Arial"/>
          <w:b/>
          <w:bCs/>
        </w:rPr>
        <w:lastRenderedPageBreak/>
        <w:t xml:space="preserve">Appendix </w:t>
      </w:r>
      <w:r>
        <w:rPr>
          <w:rFonts w:eastAsia="Arial" w:cs="Arial"/>
          <w:b/>
          <w:bCs/>
        </w:rPr>
        <w:t>9</w:t>
      </w:r>
      <w:r w:rsidRPr="00BA5ED7">
        <w:rPr>
          <w:rFonts w:eastAsia="Arial" w:cs="Arial"/>
          <w:b/>
          <w:bCs/>
        </w:rPr>
        <w:t xml:space="preserve"> –</w:t>
      </w:r>
      <w:r w:rsidRPr="00BA5ED7">
        <w:rPr>
          <w:rFonts w:cs="Arial"/>
          <w:b/>
          <w:bCs/>
          <w:color w:val="000000"/>
          <w:lang w:eastAsia="fr-FR"/>
        </w:rPr>
        <w:t>Rapporteur·es pour la jeunesse de l’APCE</w:t>
      </w:r>
    </w:p>
    <w:tbl>
      <w:tblPr>
        <w:tblW w:w="10108" w:type="dxa"/>
        <w:tblCellMar>
          <w:left w:w="70" w:type="dxa"/>
          <w:right w:w="70" w:type="dxa"/>
        </w:tblCellMar>
        <w:tblLook w:val="04A0" w:firstRow="1" w:lastRow="0" w:firstColumn="1" w:lastColumn="0" w:noHBand="0" w:noVBand="1"/>
      </w:tblPr>
      <w:tblGrid>
        <w:gridCol w:w="4655"/>
        <w:gridCol w:w="1803"/>
        <w:gridCol w:w="1062"/>
        <w:gridCol w:w="1195"/>
        <w:gridCol w:w="1393"/>
      </w:tblGrid>
      <w:tr w:rsidR="00BA5ED7" w:rsidRPr="00BA5ED7" w14:paraId="13B3CD49" w14:textId="77777777" w:rsidTr="0018537D">
        <w:trPr>
          <w:trHeight w:val="5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9A0FB5" w14:textId="77777777" w:rsidR="00BA5ED7" w:rsidRPr="00BA5ED7" w:rsidRDefault="00BA5ED7" w:rsidP="00BA5ED7">
            <w:pPr>
              <w:tabs>
                <w:tab w:val="left" w:pos="567"/>
              </w:tabs>
              <w:autoSpaceDE w:val="0"/>
              <w:autoSpaceDN w:val="0"/>
              <w:spacing w:before="120"/>
              <w:jc w:val="center"/>
              <w:rPr>
                <w:rFonts w:ascii="Arial Narrow" w:hAnsi="Arial Narrow" w:cs="Arial"/>
                <w:b/>
                <w:bCs/>
                <w:color w:val="000000"/>
                <w:lang w:val="en-US" w:eastAsia="fr-FR"/>
              </w:rPr>
            </w:pPr>
            <w:r w:rsidRPr="00BA5ED7">
              <w:rPr>
                <w:rFonts w:ascii="Arial Narrow" w:hAnsi="Arial Narrow" w:cs="Arial"/>
                <w:b/>
                <w:bCs/>
                <w:color w:val="000000"/>
                <w:lang w:val="en-US" w:eastAsia="fr-FR"/>
              </w:rPr>
              <w:t xml:space="preserve">Committees / </w:t>
            </w:r>
            <w:r w:rsidRPr="00BA5ED7">
              <w:rPr>
                <w:rFonts w:ascii="Arial Narrow" w:hAnsi="Arial Narrow" w:cs="Arial"/>
                <w:b/>
                <w:bCs/>
                <w:i/>
                <w:iCs/>
                <w:color w:val="000000"/>
                <w:lang w:val="en-US" w:eastAsia="fr-FR"/>
              </w:rPr>
              <w:t>Commissions</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15596806" w14:textId="77777777" w:rsidR="00BA5ED7" w:rsidRPr="00BA5ED7" w:rsidRDefault="00BA5ED7" w:rsidP="00BA5ED7">
            <w:pPr>
              <w:tabs>
                <w:tab w:val="left" w:pos="567"/>
              </w:tabs>
              <w:autoSpaceDE w:val="0"/>
              <w:autoSpaceDN w:val="0"/>
              <w:spacing w:before="120"/>
              <w:jc w:val="center"/>
              <w:rPr>
                <w:rFonts w:ascii="Arial Narrow" w:hAnsi="Arial Narrow" w:cs="Arial"/>
                <w:b/>
                <w:bCs/>
                <w:color w:val="000000"/>
                <w:lang w:val="en-US" w:eastAsia="fr-FR"/>
              </w:rPr>
            </w:pPr>
            <w:r w:rsidRPr="00BA5ED7">
              <w:rPr>
                <w:rFonts w:ascii="Arial Narrow" w:hAnsi="Arial Narrow" w:cs="Arial"/>
                <w:b/>
                <w:bCs/>
                <w:color w:val="000000"/>
                <w:lang w:val="en-US" w:eastAsia="fr-FR"/>
              </w:rPr>
              <w:t xml:space="preserve">Rapporteurs / </w:t>
            </w:r>
            <w:r w:rsidRPr="00BA5ED7">
              <w:rPr>
                <w:rFonts w:ascii="Arial Narrow" w:hAnsi="Arial Narrow" w:cs="Arial"/>
                <w:b/>
                <w:bCs/>
                <w:i/>
                <w:iCs/>
                <w:color w:val="000000"/>
                <w:lang w:val="en-US" w:eastAsia="fr-FR"/>
              </w:rPr>
              <w:t>Rapporteur·es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F87CC8" w14:textId="77777777" w:rsidR="00BA5ED7" w:rsidRPr="00BA5ED7" w:rsidRDefault="00BA5ED7" w:rsidP="00BA5ED7">
            <w:pPr>
              <w:tabs>
                <w:tab w:val="left" w:pos="567"/>
              </w:tabs>
              <w:autoSpaceDE w:val="0"/>
              <w:autoSpaceDN w:val="0"/>
              <w:spacing w:before="120"/>
              <w:jc w:val="center"/>
              <w:rPr>
                <w:rFonts w:ascii="Arial Narrow" w:hAnsi="Arial Narrow" w:cs="Arial"/>
                <w:b/>
                <w:bCs/>
                <w:color w:val="000000"/>
                <w:lang w:val="en-US" w:eastAsia="fr-FR"/>
              </w:rPr>
            </w:pPr>
            <w:r w:rsidRPr="00BA5ED7">
              <w:rPr>
                <w:rFonts w:ascii="Arial Narrow" w:hAnsi="Arial Narrow" w:cs="Arial"/>
                <w:b/>
                <w:bCs/>
                <w:color w:val="000000"/>
                <w:lang w:val="en-US" w:eastAsia="fr-FR"/>
              </w:rPr>
              <w:t xml:space="preserve">Country / </w:t>
            </w:r>
            <w:r w:rsidRPr="00BA5ED7">
              <w:rPr>
                <w:rFonts w:ascii="Arial Narrow" w:hAnsi="Arial Narrow" w:cs="Arial"/>
                <w:b/>
                <w:bCs/>
                <w:i/>
                <w:iCs/>
                <w:color w:val="000000"/>
                <w:lang w:val="en-US" w:eastAsia="fr-FR"/>
              </w:rPr>
              <w:t>Pays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CCE3" w14:textId="77777777" w:rsidR="00BA5ED7" w:rsidRPr="00BA5ED7" w:rsidRDefault="00BA5ED7" w:rsidP="00BA5ED7">
            <w:pPr>
              <w:tabs>
                <w:tab w:val="left" w:pos="567"/>
              </w:tabs>
              <w:autoSpaceDE w:val="0"/>
              <w:autoSpaceDN w:val="0"/>
              <w:spacing w:before="120"/>
              <w:jc w:val="center"/>
              <w:rPr>
                <w:rFonts w:ascii="Arial Narrow" w:hAnsi="Arial Narrow" w:cs="Arial"/>
                <w:b/>
                <w:bCs/>
                <w:color w:val="000000"/>
                <w:lang w:val="en-US" w:eastAsia="fr-FR"/>
              </w:rPr>
            </w:pPr>
            <w:r w:rsidRPr="00BA5ED7">
              <w:rPr>
                <w:rFonts w:ascii="Arial Narrow" w:hAnsi="Arial Narrow" w:cs="Arial"/>
                <w:b/>
                <w:bCs/>
                <w:color w:val="000000"/>
                <w:lang w:val="en-US" w:eastAsia="fr-FR"/>
              </w:rPr>
              <w:t xml:space="preserve">Political Group / </w:t>
            </w:r>
            <w:r w:rsidRPr="00BA5ED7">
              <w:rPr>
                <w:rFonts w:ascii="Arial Narrow" w:hAnsi="Arial Narrow" w:cs="Arial"/>
                <w:b/>
                <w:bCs/>
                <w:i/>
                <w:iCs/>
                <w:color w:val="000000"/>
                <w:lang w:val="en-US" w:eastAsia="fr-FR"/>
              </w:rPr>
              <w:t>Groupe politique</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5DBFE32" w14:textId="77777777" w:rsidR="00BA5ED7" w:rsidRPr="00BA5ED7" w:rsidRDefault="00BA5ED7" w:rsidP="00BA5ED7">
            <w:pPr>
              <w:tabs>
                <w:tab w:val="left" w:pos="567"/>
              </w:tabs>
              <w:autoSpaceDE w:val="0"/>
              <w:autoSpaceDN w:val="0"/>
              <w:spacing w:before="120"/>
              <w:jc w:val="center"/>
              <w:rPr>
                <w:rFonts w:ascii="Arial Narrow" w:hAnsi="Arial Narrow" w:cs="Arial"/>
                <w:b/>
                <w:bCs/>
                <w:color w:val="000000"/>
                <w:lang w:eastAsia="fr-FR"/>
              </w:rPr>
            </w:pPr>
            <w:r w:rsidRPr="00BA5ED7">
              <w:rPr>
                <w:rFonts w:ascii="Arial Narrow" w:hAnsi="Arial Narrow" w:cs="Arial"/>
                <w:b/>
                <w:bCs/>
                <w:color w:val="000000"/>
                <w:lang w:eastAsia="fr-FR"/>
              </w:rPr>
              <w:t xml:space="preserve">appointed on: </w:t>
            </w:r>
            <w:r w:rsidRPr="00BA5ED7">
              <w:rPr>
                <w:rFonts w:ascii="Arial Narrow" w:hAnsi="Arial Narrow" w:cs="Arial"/>
                <w:b/>
                <w:bCs/>
                <w:i/>
                <w:iCs/>
                <w:color w:val="000000"/>
                <w:lang w:eastAsia="fr-FR"/>
              </w:rPr>
              <w:t>désigné·e le :</w:t>
            </w:r>
          </w:p>
        </w:tc>
      </w:tr>
      <w:tr w:rsidR="00BA5ED7" w:rsidRPr="00BA5ED7" w14:paraId="62CE0E06"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tcPr>
          <w:p w14:paraId="73D72C94"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Political Affairs and Democracy / </w:t>
            </w:r>
            <w:r w:rsidRPr="00BA5ED7">
              <w:rPr>
                <w:rFonts w:ascii="Arial Narrow" w:hAnsi="Arial Narrow" w:cs="Arial"/>
                <w:i/>
                <w:iCs/>
                <w:color w:val="000000"/>
                <w:lang w:eastAsia="fr-FR"/>
              </w:rPr>
              <w:t>Commission des questions politiques et de la démocratie</w:t>
            </w:r>
          </w:p>
        </w:tc>
        <w:tc>
          <w:tcPr>
            <w:tcW w:w="1803" w:type="dxa"/>
            <w:tcBorders>
              <w:top w:val="nil"/>
              <w:left w:val="nil"/>
              <w:bottom w:val="single" w:sz="4" w:space="0" w:color="auto"/>
              <w:right w:val="single" w:sz="4" w:space="0" w:color="auto"/>
            </w:tcBorders>
            <w:shd w:val="clear" w:color="auto" w:fill="auto"/>
            <w:vAlign w:val="center"/>
          </w:tcPr>
          <w:p w14:paraId="20D61969"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Max LUCKS</w:t>
            </w:r>
          </w:p>
        </w:tc>
        <w:tc>
          <w:tcPr>
            <w:tcW w:w="0" w:type="auto"/>
            <w:tcBorders>
              <w:top w:val="nil"/>
              <w:left w:val="nil"/>
              <w:bottom w:val="single" w:sz="4" w:space="0" w:color="auto"/>
              <w:right w:val="single" w:sz="4" w:space="0" w:color="auto"/>
            </w:tcBorders>
            <w:shd w:val="clear" w:color="auto" w:fill="auto"/>
            <w:vAlign w:val="center"/>
          </w:tcPr>
          <w:p w14:paraId="50999D7F"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 xml:space="preserve">Germany/ </w:t>
            </w:r>
            <w:r w:rsidRPr="00BA5ED7">
              <w:rPr>
                <w:rFonts w:ascii="Arial Narrow" w:hAnsi="Arial Narrow" w:cs="Arial"/>
                <w:i/>
                <w:iCs/>
                <w:color w:val="000000"/>
                <w:lang w:val="en-US" w:eastAsia="fr-FR"/>
              </w:rPr>
              <w:t>Allemagne</w:t>
            </w:r>
          </w:p>
        </w:tc>
        <w:tc>
          <w:tcPr>
            <w:tcW w:w="0" w:type="auto"/>
            <w:tcBorders>
              <w:top w:val="nil"/>
              <w:left w:val="nil"/>
              <w:bottom w:val="single" w:sz="4" w:space="0" w:color="auto"/>
              <w:right w:val="single" w:sz="4" w:space="0" w:color="auto"/>
            </w:tcBorders>
            <w:shd w:val="clear" w:color="auto" w:fill="auto"/>
            <w:vAlign w:val="center"/>
          </w:tcPr>
          <w:p w14:paraId="303BEE80"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tcPr>
          <w:p w14:paraId="0639646B"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11.12.2024</w:t>
            </w:r>
          </w:p>
        </w:tc>
      </w:tr>
      <w:tr w:rsidR="00BA5ED7" w:rsidRPr="00BA5ED7" w14:paraId="648B136C"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tcPr>
          <w:p w14:paraId="15FCDC04"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Legal Affairs and Human Rights / </w:t>
            </w:r>
            <w:r w:rsidRPr="00BA5ED7">
              <w:rPr>
                <w:rFonts w:ascii="Arial Narrow" w:hAnsi="Arial Narrow" w:cs="Arial"/>
                <w:i/>
                <w:iCs/>
                <w:color w:val="000000"/>
                <w:lang w:eastAsia="fr-FR"/>
              </w:rPr>
              <w:t>Commission des questions juridiques et des droits de l'homme</w:t>
            </w:r>
          </w:p>
        </w:tc>
        <w:tc>
          <w:tcPr>
            <w:tcW w:w="1803" w:type="dxa"/>
            <w:tcBorders>
              <w:top w:val="nil"/>
              <w:left w:val="nil"/>
              <w:bottom w:val="single" w:sz="4" w:space="0" w:color="auto"/>
              <w:right w:val="single" w:sz="4" w:space="0" w:color="auto"/>
            </w:tcBorders>
            <w:shd w:val="clear" w:color="auto" w:fill="auto"/>
            <w:vAlign w:val="center"/>
          </w:tcPr>
          <w:p w14:paraId="20914525"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eastAsia="fr-FR"/>
              </w:rPr>
              <w:t> </w:t>
            </w:r>
            <w:r w:rsidRPr="00BA5ED7">
              <w:rPr>
                <w:rFonts w:ascii="Arial Narrow" w:hAnsi="Arial Narrow" w:cs="Arial"/>
                <w:color w:val="000000"/>
                <w:lang w:val="en-US" w:eastAsia="fr-FR"/>
              </w:rPr>
              <w:t>Saara-Sofia SIRÉN</w:t>
            </w:r>
          </w:p>
        </w:tc>
        <w:tc>
          <w:tcPr>
            <w:tcW w:w="0" w:type="auto"/>
            <w:tcBorders>
              <w:top w:val="nil"/>
              <w:left w:val="nil"/>
              <w:bottom w:val="single" w:sz="4" w:space="0" w:color="auto"/>
              <w:right w:val="single" w:sz="4" w:space="0" w:color="auto"/>
            </w:tcBorders>
            <w:shd w:val="clear" w:color="auto" w:fill="auto"/>
            <w:vAlign w:val="center"/>
          </w:tcPr>
          <w:p w14:paraId="00165F0F"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 xml:space="preserve"> Finland / </w:t>
            </w:r>
            <w:r w:rsidRPr="00BA5ED7">
              <w:rPr>
                <w:rFonts w:ascii="Arial Narrow" w:hAnsi="Arial Narrow" w:cs="Arial"/>
                <w:i/>
                <w:iCs/>
                <w:color w:val="000000"/>
                <w:lang w:val="en-US" w:eastAsia="fr-FR"/>
              </w:rPr>
              <w:t>Finlande</w:t>
            </w:r>
          </w:p>
        </w:tc>
        <w:tc>
          <w:tcPr>
            <w:tcW w:w="0" w:type="auto"/>
            <w:tcBorders>
              <w:top w:val="nil"/>
              <w:left w:val="nil"/>
              <w:bottom w:val="single" w:sz="4" w:space="0" w:color="auto"/>
              <w:right w:val="single" w:sz="4" w:space="0" w:color="auto"/>
            </w:tcBorders>
            <w:shd w:val="clear" w:color="auto" w:fill="auto"/>
            <w:vAlign w:val="center"/>
          </w:tcPr>
          <w:p w14:paraId="754961EB" w14:textId="77777777" w:rsidR="00BA5ED7" w:rsidRPr="00BA5ED7" w:rsidRDefault="00BA5ED7" w:rsidP="00BA5ED7">
            <w:pPr>
              <w:tabs>
                <w:tab w:val="left" w:pos="567"/>
              </w:tabs>
              <w:autoSpaceDE w:val="0"/>
              <w:autoSpaceDN w:val="0"/>
              <w:rPr>
                <w:rFonts w:ascii="Arial Narrow" w:hAnsi="Arial Narrow" w:cs="Arial"/>
                <w:color w:val="000000"/>
                <w:lang w:val="en-US" w:eastAsia="fr-FR"/>
              </w:rPr>
            </w:pPr>
            <w:r w:rsidRPr="00BA5ED7">
              <w:rPr>
                <w:rFonts w:ascii="Arial Narrow" w:hAnsi="Arial Narrow" w:cs="Arial"/>
                <w:color w:val="000000"/>
                <w:lang w:val="en-US" w:eastAsia="fr-FR"/>
              </w:rPr>
              <w:t>EPP/DC /</w:t>
            </w:r>
          </w:p>
          <w:p w14:paraId="1B3E594E"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i/>
                <w:iCs/>
                <w:color w:val="000000"/>
                <w:lang w:val="en-US" w:eastAsia="fr-FR"/>
              </w:rPr>
              <w:t>PPE/DC</w:t>
            </w:r>
          </w:p>
        </w:tc>
        <w:tc>
          <w:tcPr>
            <w:tcW w:w="1393" w:type="dxa"/>
            <w:tcBorders>
              <w:top w:val="nil"/>
              <w:left w:val="nil"/>
              <w:bottom w:val="single" w:sz="4" w:space="0" w:color="auto"/>
              <w:right w:val="single" w:sz="4" w:space="0" w:color="auto"/>
            </w:tcBorders>
            <w:shd w:val="clear" w:color="auto" w:fill="auto"/>
            <w:vAlign w:val="center"/>
          </w:tcPr>
          <w:p w14:paraId="41F4B9DC"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30.01.2025</w:t>
            </w:r>
          </w:p>
        </w:tc>
      </w:tr>
      <w:tr w:rsidR="00BA5ED7" w:rsidRPr="00BA5ED7" w14:paraId="1AE6FB65" w14:textId="77777777" w:rsidTr="0018537D">
        <w:trPr>
          <w:trHeight w:val="792"/>
        </w:trPr>
        <w:tc>
          <w:tcPr>
            <w:tcW w:w="0" w:type="auto"/>
            <w:tcBorders>
              <w:top w:val="nil"/>
              <w:left w:val="single" w:sz="4" w:space="0" w:color="auto"/>
              <w:bottom w:val="single" w:sz="4" w:space="0" w:color="auto"/>
              <w:right w:val="single" w:sz="4" w:space="0" w:color="auto"/>
            </w:tcBorders>
            <w:shd w:val="clear" w:color="auto" w:fill="auto"/>
            <w:vAlign w:val="center"/>
          </w:tcPr>
          <w:p w14:paraId="467502A8"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Social Affairs, Health and Sustainable Development / </w:t>
            </w:r>
            <w:r w:rsidRPr="00BA5ED7">
              <w:rPr>
                <w:rFonts w:ascii="Arial Narrow" w:hAnsi="Arial Narrow" w:cs="Arial"/>
                <w:i/>
                <w:iCs/>
                <w:color w:val="000000"/>
                <w:lang w:eastAsia="fr-FR"/>
              </w:rPr>
              <w:t>Commission des questions sociales, de la santé et du développement durable</w:t>
            </w:r>
          </w:p>
        </w:tc>
        <w:tc>
          <w:tcPr>
            <w:tcW w:w="1803" w:type="dxa"/>
            <w:tcBorders>
              <w:top w:val="nil"/>
              <w:left w:val="nil"/>
              <w:bottom w:val="single" w:sz="4" w:space="0" w:color="auto"/>
              <w:right w:val="single" w:sz="4" w:space="0" w:color="auto"/>
            </w:tcBorders>
            <w:shd w:val="clear" w:color="auto" w:fill="auto"/>
            <w:vAlign w:val="center"/>
          </w:tcPr>
          <w:p w14:paraId="11F3BA81"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Aurora FLORIDIA</w:t>
            </w:r>
          </w:p>
        </w:tc>
        <w:tc>
          <w:tcPr>
            <w:tcW w:w="0" w:type="auto"/>
            <w:tcBorders>
              <w:top w:val="nil"/>
              <w:left w:val="nil"/>
              <w:bottom w:val="single" w:sz="4" w:space="0" w:color="auto"/>
              <w:right w:val="single" w:sz="4" w:space="0" w:color="auto"/>
            </w:tcBorders>
            <w:shd w:val="clear" w:color="auto" w:fill="auto"/>
            <w:vAlign w:val="center"/>
          </w:tcPr>
          <w:p w14:paraId="4E46A7AD"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 xml:space="preserve">Italy / </w:t>
            </w:r>
            <w:r w:rsidRPr="00BA5ED7">
              <w:rPr>
                <w:rFonts w:ascii="Arial Narrow" w:hAnsi="Arial Narrow" w:cs="Arial"/>
                <w:i/>
                <w:iCs/>
                <w:color w:val="000000"/>
                <w:lang w:val="en-US" w:eastAsia="fr-FR"/>
              </w:rPr>
              <w:t>Italie</w:t>
            </w:r>
          </w:p>
        </w:tc>
        <w:tc>
          <w:tcPr>
            <w:tcW w:w="0" w:type="auto"/>
            <w:tcBorders>
              <w:top w:val="nil"/>
              <w:left w:val="nil"/>
              <w:bottom w:val="single" w:sz="4" w:space="0" w:color="auto"/>
              <w:right w:val="single" w:sz="4" w:space="0" w:color="auto"/>
            </w:tcBorders>
            <w:shd w:val="clear" w:color="auto" w:fill="auto"/>
            <w:vAlign w:val="center"/>
          </w:tcPr>
          <w:p w14:paraId="079B7643"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tcPr>
          <w:p w14:paraId="721496B8"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06.12.2024</w:t>
            </w:r>
          </w:p>
        </w:tc>
      </w:tr>
      <w:tr w:rsidR="00BA5ED7" w:rsidRPr="00BA5ED7" w14:paraId="174B83E4" w14:textId="77777777" w:rsidTr="0018537D">
        <w:trPr>
          <w:trHeight w:val="792"/>
        </w:trPr>
        <w:tc>
          <w:tcPr>
            <w:tcW w:w="0" w:type="auto"/>
            <w:tcBorders>
              <w:top w:val="nil"/>
              <w:left w:val="single" w:sz="4" w:space="0" w:color="auto"/>
              <w:bottom w:val="single" w:sz="4" w:space="0" w:color="auto"/>
              <w:right w:val="single" w:sz="4" w:space="0" w:color="auto"/>
            </w:tcBorders>
            <w:shd w:val="clear" w:color="auto" w:fill="auto"/>
            <w:vAlign w:val="center"/>
          </w:tcPr>
          <w:p w14:paraId="2A47108F"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Migration, Refugees and Displaced Persons / </w:t>
            </w:r>
            <w:r w:rsidRPr="00BA5ED7">
              <w:rPr>
                <w:rFonts w:ascii="Arial Narrow" w:hAnsi="Arial Narrow" w:cs="Arial"/>
                <w:i/>
                <w:iCs/>
                <w:color w:val="000000"/>
                <w:lang w:eastAsia="fr-FR"/>
              </w:rPr>
              <w:t>Commission des migrations, des réfugiés et des personnes déplacées</w:t>
            </w:r>
          </w:p>
        </w:tc>
        <w:tc>
          <w:tcPr>
            <w:tcW w:w="1803" w:type="dxa"/>
            <w:tcBorders>
              <w:top w:val="nil"/>
              <w:left w:val="nil"/>
              <w:bottom w:val="single" w:sz="4" w:space="0" w:color="auto"/>
              <w:right w:val="single" w:sz="4" w:space="0" w:color="auto"/>
            </w:tcBorders>
            <w:shd w:val="clear" w:color="auto" w:fill="auto"/>
            <w:vAlign w:val="center"/>
          </w:tcPr>
          <w:p w14:paraId="035300A4"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w:t>
            </w:r>
          </w:p>
        </w:tc>
        <w:tc>
          <w:tcPr>
            <w:tcW w:w="0" w:type="auto"/>
            <w:tcBorders>
              <w:top w:val="nil"/>
              <w:left w:val="nil"/>
              <w:bottom w:val="single" w:sz="4" w:space="0" w:color="auto"/>
              <w:right w:val="single" w:sz="4" w:space="0" w:color="auto"/>
            </w:tcBorders>
            <w:shd w:val="clear" w:color="auto" w:fill="auto"/>
            <w:vAlign w:val="center"/>
          </w:tcPr>
          <w:p w14:paraId="224C3A05" w14:textId="77777777" w:rsidR="00BA5ED7" w:rsidRPr="00BA5ED7" w:rsidRDefault="00BA5ED7" w:rsidP="00BA5ED7">
            <w:pPr>
              <w:tabs>
                <w:tab w:val="left" w:pos="567"/>
              </w:tabs>
              <w:autoSpaceDE w:val="0"/>
              <w:autoSpaceDN w:val="0"/>
              <w:spacing w:before="120"/>
              <w:rPr>
                <w:rFonts w:ascii="Arial Narrow" w:hAnsi="Arial Narrow" w:cs="Arial"/>
                <w:color w:val="000000"/>
                <w:lang w:eastAsia="fr-FR"/>
              </w:rPr>
            </w:pPr>
            <w:r w:rsidRPr="00BA5ED7">
              <w:rPr>
                <w:rFonts w:ascii="Arial Narrow" w:hAnsi="Arial Narrow" w:cs="Arial"/>
                <w:color w:val="000000"/>
                <w:lang w:eastAsia="fr-FR"/>
              </w:rPr>
              <w:t> </w:t>
            </w:r>
          </w:p>
        </w:tc>
        <w:tc>
          <w:tcPr>
            <w:tcW w:w="0" w:type="auto"/>
            <w:tcBorders>
              <w:top w:val="nil"/>
              <w:left w:val="nil"/>
              <w:bottom w:val="single" w:sz="4" w:space="0" w:color="auto"/>
              <w:right w:val="single" w:sz="4" w:space="0" w:color="auto"/>
            </w:tcBorders>
            <w:shd w:val="clear" w:color="auto" w:fill="auto"/>
            <w:vAlign w:val="center"/>
          </w:tcPr>
          <w:p w14:paraId="615A8C43"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w:t>
            </w:r>
          </w:p>
        </w:tc>
        <w:tc>
          <w:tcPr>
            <w:tcW w:w="1393" w:type="dxa"/>
            <w:tcBorders>
              <w:top w:val="nil"/>
              <w:left w:val="nil"/>
              <w:bottom w:val="single" w:sz="4" w:space="0" w:color="auto"/>
              <w:right w:val="single" w:sz="4" w:space="0" w:color="auto"/>
            </w:tcBorders>
            <w:shd w:val="clear" w:color="auto" w:fill="auto"/>
            <w:vAlign w:val="center"/>
          </w:tcPr>
          <w:p w14:paraId="69C3CAE4"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w:t>
            </w:r>
          </w:p>
        </w:tc>
      </w:tr>
      <w:tr w:rsidR="00BA5ED7" w:rsidRPr="00BA5ED7" w14:paraId="1A2FCE72"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tcPr>
          <w:p w14:paraId="470F8D5B"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Culture, Science, Education and Media / </w:t>
            </w:r>
            <w:r w:rsidRPr="00BA5ED7">
              <w:rPr>
                <w:rFonts w:ascii="Arial Narrow" w:hAnsi="Arial Narrow" w:cs="Arial"/>
                <w:i/>
                <w:iCs/>
                <w:color w:val="000000"/>
                <w:lang w:eastAsia="fr-FR"/>
              </w:rPr>
              <w:t>Commission de la culture, de la science, de l'éducation et des médias</w:t>
            </w:r>
          </w:p>
        </w:tc>
        <w:tc>
          <w:tcPr>
            <w:tcW w:w="1803" w:type="dxa"/>
            <w:tcBorders>
              <w:top w:val="nil"/>
              <w:left w:val="nil"/>
              <w:bottom w:val="single" w:sz="4" w:space="0" w:color="auto"/>
              <w:right w:val="single" w:sz="4" w:space="0" w:color="auto"/>
            </w:tcBorders>
            <w:shd w:val="clear" w:color="auto" w:fill="auto"/>
            <w:vAlign w:val="center"/>
          </w:tcPr>
          <w:p w14:paraId="3AAEB97F"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Yevheniia KRAVCHUK</w:t>
            </w:r>
          </w:p>
        </w:tc>
        <w:tc>
          <w:tcPr>
            <w:tcW w:w="0" w:type="auto"/>
            <w:tcBorders>
              <w:top w:val="nil"/>
              <w:left w:val="nil"/>
              <w:bottom w:val="single" w:sz="4" w:space="0" w:color="auto"/>
              <w:right w:val="single" w:sz="4" w:space="0" w:color="auto"/>
            </w:tcBorders>
            <w:shd w:val="clear" w:color="auto" w:fill="auto"/>
            <w:vAlign w:val="center"/>
          </w:tcPr>
          <w:p w14:paraId="5C0F0404"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Ukraine</w:t>
            </w:r>
          </w:p>
        </w:tc>
        <w:tc>
          <w:tcPr>
            <w:tcW w:w="0" w:type="auto"/>
            <w:tcBorders>
              <w:top w:val="nil"/>
              <w:left w:val="nil"/>
              <w:bottom w:val="single" w:sz="4" w:space="0" w:color="auto"/>
              <w:right w:val="single" w:sz="4" w:space="0" w:color="auto"/>
            </w:tcBorders>
            <w:shd w:val="clear" w:color="auto" w:fill="auto"/>
            <w:vAlign w:val="center"/>
          </w:tcPr>
          <w:p w14:paraId="471A0736" w14:textId="77777777" w:rsidR="00BA5ED7" w:rsidRPr="00BA5ED7" w:rsidRDefault="00BA5ED7" w:rsidP="00BA5ED7">
            <w:pPr>
              <w:tabs>
                <w:tab w:val="left" w:pos="567"/>
              </w:tabs>
              <w:autoSpaceDE w:val="0"/>
              <w:autoSpaceDN w:val="0"/>
              <w:rPr>
                <w:rFonts w:ascii="Arial Narrow" w:hAnsi="Arial Narrow" w:cs="Arial"/>
                <w:color w:val="000000"/>
                <w:lang w:val="en-US" w:eastAsia="fr-FR"/>
              </w:rPr>
            </w:pPr>
            <w:r w:rsidRPr="00BA5ED7">
              <w:rPr>
                <w:rFonts w:ascii="Arial Narrow" w:hAnsi="Arial Narrow" w:cs="Arial"/>
                <w:color w:val="000000"/>
                <w:lang w:val="en-US" w:eastAsia="fr-FR"/>
              </w:rPr>
              <w:t>ALDE /</w:t>
            </w:r>
          </w:p>
          <w:p w14:paraId="4C9382D3"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i/>
                <w:iCs/>
                <w:color w:val="000000"/>
                <w:lang w:val="en-US" w:eastAsia="fr-FR"/>
              </w:rPr>
              <w:t>ADLE</w:t>
            </w:r>
          </w:p>
        </w:tc>
        <w:tc>
          <w:tcPr>
            <w:tcW w:w="1393" w:type="dxa"/>
            <w:tcBorders>
              <w:top w:val="nil"/>
              <w:left w:val="nil"/>
              <w:bottom w:val="single" w:sz="4" w:space="0" w:color="auto"/>
              <w:right w:val="single" w:sz="4" w:space="0" w:color="auto"/>
            </w:tcBorders>
            <w:shd w:val="clear" w:color="auto" w:fill="auto"/>
            <w:vAlign w:val="center"/>
          </w:tcPr>
          <w:p w14:paraId="520EBB2F"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28.01.2025</w:t>
            </w:r>
          </w:p>
        </w:tc>
      </w:tr>
      <w:tr w:rsidR="00BA5ED7" w:rsidRPr="00BA5ED7" w14:paraId="7C9A78B6"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tcPr>
          <w:p w14:paraId="370FB31F"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Equality and Non-Discrimination / </w:t>
            </w:r>
            <w:r w:rsidRPr="00BA5ED7">
              <w:rPr>
                <w:rFonts w:ascii="Arial Narrow" w:hAnsi="Arial Narrow" w:cs="Arial"/>
                <w:i/>
                <w:iCs/>
                <w:color w:val="000000"/>
                <w:lang w:eastAsia="fr-FR"/>
              </w:rPr>
              <w:t>Commission sur l'égalité et la non-discrimination</w:t>
            </w:r>
          </w:p>
        </w:tc>
        <w:tc>
          <w:tcPr>
            <w:tcW w:w="1803" w:type="dxa"/>
            <w:tcBorders>
              <w:top w:val="nil"/>
              <w:left w:val="nil"/>
              <w:bottom w:val="single" w:sz="4" w:space="0" w:color="auto"/>
              <w:right w:val="single" w:sz="4" w:space="0" w:color="auto"/>
            </w:tcBorders>
            <w:shd w:val="clear" w:color="auto" w:fill="auto"/>
            <w:vAlign w:val="center"/>
          </w:tcPr>
          <w:p w14:paraId="70577F94"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Aysu BANKOĞLU</w:t>
            </w:r>
          </w:p>
        </w:tc>
        <w:tc>
          <w:tcPr>
            <w:tcW w:w="0" w:type="auto"/>
            <w:tcBorders>
              <w:top w:val="nil"/>
              <w:left w:val="nil"/>
              <w:bottom w:val="single" w:sz="4" w:space="0" w:color="auto"/>
              <w:right w:val="single" w:sz="4" w:space="0" w:color="auto"/>
            </w:tcBorders>
            <w:shd w:val="clear" w:color="auto" w:fill="auto"/>
            <w:vAlign w:val="center"/>
          </w:tcPr>
          <w:p w14:paraId="67C6505E"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Türkiye</w:t>
            </w:r>
          </w:p>
        </w:tc>
        <w:tc>
          <w:tcPr>
            <w:tcW w:w="0" w:type="auto"/>
            <w:tcBorders>
              <w:top w:val="nil"/>
              <w:left w:val="nil"/>
              <w:bottom w:val="single" w:sz="4" w:space="0" w:color="auto"/>
              <w:right w:val="single" w:sz="4" w:space="0" w:color="auto"/>
            </w:tcBorders>
            <w:shd w:val="clear" w:color="auto" w:fill="auto"/>
            <w:vAlign w:val="center"/>
          </w:tcPr>
          <w:p w14:paraId="3E060CE0"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tcPr>
          <w:p w14:paraId="0928C857"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05.12.2024</w:t>
            </w:r>
          </w:p>
        </w:tc>
      </w:tr>
      <w:tr w:rsidR="00BA5ED7" w:rsidRPr="00BA5ED7" w14:paraId="002D9FC5" w14:textId="77777777" w:rsidTr="0018537D">
        <w:trPr>
          <w:trHeight w:val="1056"/>
        </w:trPr>
        <w:tc>
          <w:tcPr>
            <w:tcW w:w="0" w:type="auto"/>
            <w:tcBorders>
              <w:top w:val="nil"/>
              <w:left w:val="single" w:sz="4" w:space="0" w:color="auto"/>
              <w:bottom w:val="single" w:sz="4" w:space="0" w:color="auto"/>
              <w:right w:val="single" w:sz="4" w:space="0" w:color="auto"/>
            </w:tcBorders>
            <w:shd w:val="clear" w:color="auto" w:fill="auto"/>
            <w:vAlign w:val="center"/>
          </w:tcPr>
          <w:p w14:paraId="4D15C66B" w14:textId="77777777" w:rsidR="00BA5ED7" w:rsidRPr="00BC11CA" w:rsidRDefault="00BA5ED7" w:rsidP="00BA5ED7">
            <w:pPr>
              <w:tabs>
                <w:tab w:val="left" w:pos="567"/>
              </w:tabs>
              <w:autoSpaceDE w:val="0"/>
              <w:autoSpaceDN w:val="0"/>
              <w:spacing w:before="120"/>
              <w:jc w:val="both"/>
              <w:rPr>
                <w:rFonts w:ascii="Arial Narrow" w:hAnsi="Arial Narrow" w:cs="Arial"/>
                <w:color w:val="000000"/>
                <w:lang w:eastAsia="fr-FR"/>
              </w:rPr>
            </w:pPr>
            <w:r w:rsidRPr="00BC11CA">
              <w:rPr>
                <w:rFonts w:ascii="Arial Narrow" w:hAnsi="Arial Narrow" w:cs="Arial"/>
                <w:color w:val="000000"/>
                <w:lang w:eastAsia="fr-FR"/>
              </w:rPr>
              <w:t xml:space="preserve">Committee on the Honouring of Obligations and Commitments by Member States of the Council of Europe (Monitoring Committee) / </w:t>
            </w:r>
            <w:r w:rsidRPr="00BC11CA">
              <w:rPr>
                <w:rFonts w:ascii="Arial Narrow" w:hAnsi="Arial Narrow" w:cs="Arial"/>
                <w:i/>
                <w:iCs/>
                <w:color w:val="000000"/>
                <w:lang w:eastAsia="fr-FR"/>
              </w:rPr>
              <w:t>Commission pour le respect des obligations et engagements des Etats membres du Conseil de l'Europe (commission de suivi)</w:t>
            </w:r>
          </w:p>
        </w:tc>
        <w:tc>
          <w:tcPr>
            <w:tcW w:w="1803" w:type="dxa"/>
            <w:tcBorders>
              <w:top w:val="nil"/>
              <w:left w:val="nil"/>
              <w:bottom w:val="single" w:sz="4" w:space="0" w:color="auto"/>
              <w:right w:val="single" w:sz="4" w:space="0" w:color="auto"/>
            </w:tcBorders>
            <w:shd w:val="clear" w:color="auto" w:fill="auto"/>
            <w:vAlign w:val="center"/>
          </w:tcPr>
          <w:p w14:paraId="5769CAB7"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Naomi CACHIA</w:t>
            </w:r>
          </w:p>
        </w:tc>
        <w:tc>
          <w:tcPr>
            <w:tcW w:w="0" w:type="auto"/>
            <w:tcBorders>
              <w:top w:val="nil"/>
              <w:left w:val="nil"/>
              <w:bottom w:val="single" w:sz="4" w:space="0" w:color="auto"/>
              <w:right w:val="single" w:sz="4" w:space="0" w:color="auto"/>
            </w:tcBorders>
            <w:shd w:val="clear" w:color="auto" w:fill="auto"/>
            <w:vAlign w:val="center"/>
          </w:tcPr>
          <w:p w14:paraId="1092B223"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 xml:space="preserve">Malta / </w:t>
            </w:r>
            <w:r w:rsidRPr="00BA5ED7">
              <w:rPr>
                <w:rFonts w:ascii="Arial Narrow" w:hAnsi="Arial Narrow" w:cs="Arial"/>
                <w:i/>
                <w:iCs/>
                <w:color w:val="000000"/>
                <w:lang w:val="en-US" w:eastAsia="fr-FR"/>
              </w:rPr>
              <w:t>Malte</w:t>
            </w:r>
          </w:p>
        </w:tc>
        <w:tc>
          <w:tcPr>
            <w:tcW w:w="0" w:type="auto"/>
            <w:tcBorders>
              <w:top w:val="nil"/>
              <w:left w:val="nil"/>
              <w:bottom w:val="single" w:sz="4" w:space="0" w:color="auto"/>
              <w:right w:val="single" w:sz="4" w:space="0" w:color="auto"/>
            </w:tcBorders>
            <w:shd w:val="clear" w:color="auto" w:fill="auto"/>
            <w:vAlign w:val="center"/>
          </w:tcPr>
          <w:p w14:paraId="66C8B284"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tcPr>
          <w:p w14:paraId="3C756EEF"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29.01.2025</w:t>
            </w:r>
          </w:p>
        </w:tc>
      </w:tr>
      <w:tr w:rsidR="00BA5ED7" w:rsidRPr="00BA5ED7" w14:paraId="7BC9147D" w14:textId="77777777" w:rsidTr="0018537D">
        <w:trPr>
          <w:trHeight w:val="792"/>
        </w:trPr>
        <w:tc>
          <w:tcPr>
            <w:tcW w:w="0" w:type="auto"/>
            <w:tcBorders>
              <w:top w:val="nil"/>
              <w:left w:val="single" w:sz="4" w:space="0" w:color="auto"/>
              <w:bottom w:val="single" w:sz="4" w:space="0" w:color="auto"/>
              <w:right w:val="single" w:sz="4" w:space="0" w:color="auto"/>
            </w:tcBorders>
            <w:shd w:val="clear" w:color="auto" w:fill="auto"/>
            <w:vAlign w:val="center"/>
          </w:tcPr>
          <w:p w14:paraId="7156ECFB"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eastAsia="fr-FR"/>
              </w:rPr>
            </w:pPr>
            <w:r w:rsidRPr="00BA5ED7">
              <w:rPr>
                <w:rFonts w:ascii="Arial Narrow" w:hAnsi="Arial Narrow" w:cs="Arial"/>
                <w:color w:val="000000"/>
                <w:lang w:eastAsia="fr-FR"/>
              </w:rPr>
              <w:t xml:space="preserve">Committee on Rules of Procedure, Immunities and Institutional Affairs / </w:t>
            </w:r>
            <w:r w:rsidRPr="00BA5ED7">
              <w:rPr>
                <w:rFonts w:ascii="Arial Narrow" w:hAnsi="Arial Narrow" w:cs="Arial"/>
                <w:i/>
                <w:iCs/>
                <w:color w:val="000000"/>
                <w:lang w:eastAsia="fr-FR"/>
              </w:rPr>
              <w:t>Commission du Règlement, des immunités et des affaires institutionnelles</w:t>
            </w:r>
          </w:p>
        </w:tc>
        <w:tc>
          <w:tcPr>
            <w:tcW w:w="1803" w:type="dxa"/>
            <w:tcBorders>
              <w:top w:val="nil"/>
              <w:left w:val="nil"/>
              <w:bottom w:val="single" w:sz="4" w:space="0" w:color="auto"/>
              <w:right w:val="single" w:sz="4" w:space="0" w:color="auto"/>
            </w:tcBorders>
            <w:shd w:val="clear" w:color="auto" w:fill="auto"/>
            <w:vAlign w:val="center"/>
          </w:tcPr>
          <w:p w14:paraId="2ECE3DAA"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 xml:space="preserve">Sona GHAZARYAN </w:t>
            </w:r>
          </w:p>
        </w:tc>
        <w:tc>
          <w:tcPr>
            <w:tcW w:w="0" w:type="auto"/>
            <w:tcBorders>
              <w:top w:val="nil"/>
              <w:left w:val="nil"/>
              <w:bottom w:val="single" w:sz="4" w:space="0" w:color="auto"/>
              <w:right w:val="single" w:sz="4" w:space="0" w:color="auto"/>
            </w:tcBorders>
            <w:shd w:val="clear" w:color="auto" w:fill="auto"/>
            <w:vAlign w:val="center"/>
          </w:tcPr>
          <w:p w14:paraId="39207AF3" w14:textId="77777777" w:rsidR="00BA5ED7" w:rsidRPr="00BA5ED7" w:rsidRDefault="00BA5ED7" w:rsidP="00BA5ED7">
            <w:pPr>
              <w:tabs>
                <w:tab w:val="left" w:pos="567"/>
              </w:tabs>
              <w:autoSpaceDE w:val="0"/>
              <w:autoSpaceDN w:val="0"/>
              <w:spacing w:before="120"/>
              <w:rPr>
                <w:rFonts w:ascii="Arial Narrow" w:hAnsi="Arial Narrow" w:cs="Arial"/>
                <w:color w:val="000000"/>
                <w:lang w:val="en-US" w:eastAsia="fr-FR"/>
              </w:rPr>
            </w:pPr>
            <w:r w:rsidRPr="00BA5ED7">
              <w:rPr>
                <w:rFonts w:ascii="Arial Narrow" w:hAnsi="Arial Narrow" w:cs="Arial"/>
                <w:color w:val="000000"/>
                <w:lang w:val="en-US" w:eastAsia="fr-FR"/>
              </w:rPr>
              <w:t xml:space="preserve">Armenia / </w:t>
            </w:r>
            <w:r w:rsidRPr="00BA5ED7">
              <w:rPr>
                <w:rFonts w:ascii="Arial Narrow" w:hAnsi="Arial Narrow" w:cs="Arial"/>
                <w:i/>
                <w:iCs/>
                <w:color w:val="000000"/>
                <w:lang w:val="en-US" w:eastAsia="fr-FR"/>
              </w:rPr>
              <w:t>Arménie</w:t>
            </w:r>
          </w:p>
        </w:tc>
        <w:tc>
          <w:tcPr>
            <w:tcW w:w="0" w:type="auto"/>
            <w:tcBorders>
              <w:top w:val="nil"/>
              <w:left w:val="nil"/>
              <w:bottom w:val="single" w:sz="4" w:space="0" w:color="auto"/>
              <w:right w:val="single" w:sz="4" w:space="0" w:color="auto"/>
            </w:tcBorders>
            <w:shd w:val="clear" w:color="auto" w:fill="auto"/>
            <w:vAlign w:val="center"/>
          </w:tcPr>
          <w:p w14:paraId="2E198E1A" w14:textId="77777777" w:rsidR="00BA5ED7" w:rsidRPr="00BA5ED7" w:rsidRDefault="00BA5ED7" w:rsidP="00BA5ED7">
            <w:pPr>
              <w:tabs>
                <w:tab w:val="left" w:pos="567"/>
              </w:tabs>
              <w:autoSpaceDE w:val="0"/>
              <w:autoSpaceDN w:val="0"/>
              <w:rPr>
                <w:rFonts w:ascii="Arial Narrow" w:hAnsi="Arial Narrow" w:cs="Arial"/>
                <w:color w:val="000000"/>
                <w:lang w:val="en-US" w:eastAsia="fr-FR"/>
              </w:rPr>
            </w:pPr>
            <w:r w:rsidRPr="00BA5ED7">
              <w:rPr>
                <w:rFonts w:ascii="Arial Narrow" w:hAnsi="Arial Narrow" w:cs="Arial"/>
                <w:color w:val="000000"/>
                <w:lang w:val="en-US" w:eastAsia="fr-FR"/>
              </w:rPr>
              <w:t>ALDE /</w:t>
            </w:r>
          </w:p>
          <w:p w14:paraId="256D3C69"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i/>
                <w:iCs/>
                <w:color w:val="000000"/>
                <w:lang w:val="en-US" w:eastAsia="fr-FR"/>
              </w:rPr>
              <w:t>ADLE</w:t>
            </w:r>
          </w:p>
        </w:tc>
        <w:tc>
          <w:tcPr>
            <w:tcW w:w="1393" w:type="dxa"/>
            <w:tcBorders>
              <w:top w:val="nil"/>
              <w:left w:val="nil"/>
              <w:bottom w:val="single" w:sz="4" w:space="0" w:color="auto"/>
              <w:right w:val="single" w:sz="4" w:space="0" w:color="auto"/>
            </w:tcBorders>
            <w:shd w:val="clear" w:color="auto" w:fill="auto"/>
            <w:vAlign w:val="center"/>
          </w:tcPr>
          <w:p w14:paraId="6AB34E20" w14:textId="77777777" w:rsidR="00BA5ED7" w:rsidRPr="00BA5ED7" w:rsidRDefault="00BA5ED7" w:rsidP="00BA5ED7">
            <w:pPr>
              <w:tabs>
                <w:tab w:val="left" w:pos="567"/>
              </w:tabs>
              <w:autoSpaceDE w:val="0"/>
              <w:autoSpaceDN w:val="0"/>
              <w:spacing w:before="120"/>
              <w:jc w:val="both"/>
              <w:rPr>
                <w:rFonts w:ascii="Arial Narrow" w:hAnsi="Arial Narrow" w:cs="Arial"/>
                <w:color w:val="000000"/>
                <w:lang w:val="en-US" w:eastAsia="fr-FR"/>
              </w:rPr>
            </w:pPr>
            <w:r w:rsidRPr="00BA5ED7">
              <w:rPr>
                <w:rFonts w:ascii="Arial Narrow" w:hAnsi="Arial Narrow" w:cs="Arial"/>
                <w:color w:val="000000"/>
                <w:lang w:val="en-US" w:eastAsia="fr-FR"/>
              </w:rPr>
              <w:t>12.12.2024</w:t>
            </w:r>
          </w:p>
        </w:tc>
      </w:tr>
    </w:tbl>
    <w:p w14:paraId="6C23EAB5" w14:textId="77777777" w:rsidR="00BA5ED7" w:rsidRPr="00BA5ED7" w:rsidRDefault="00BA5ED7" w:rsidP="00BA5ED7">
      <w:pPr>
        <w:tabs>
          <w:tab w:val="left" w:pos="567"/>
        </w:tabs>
        <w:autoSpaceDE w:val="0"/>
        <w:autoSpaceDN w:val="0"/>
        <w:spacing w:before="120"/>
        <w:ind w:hanging="1276"/>
        <w:jc w:val="both"/>
        <w:rPr>
          <w:rFonts w:eastAsia="Arial" w:cs="Arial"/>
          <w:lang w:val="en-US"/>
        </w:rPr>
      </w:pPr>
    </w:p>
    <w:p w14:paraId="38EFFFCA" w14:textId="77777777" w:rsidR="00BA5ED7" w:rsidRPr="00BA5ED7" w:rsidRDefault="00BA5ED7" w:rsidP="00BA5ED7">
      <w:pPr>
        <w:spacing w:after="160" w:line="259" w:lineRule="auto"/>
        <w:rPr>
          <w:rFonts w:eastAsia="Arial" w:cs="Arial"/>
          <w:b/>
          <w:bCs/>
          <w:lang w:val="en-US"/>
        </w:rPr>
      </w:pPr>
      <w:r w:rsidRPr="00BA5ED7">
        <w:rPr>
          <w:rFonts w:eastAsia="Arial" w:cs="Arial"/>
          <w:b/>
          <w:bCs/>
          <w:lang w:val="en-US"/>
        </w:rPr>
        <w:br w:type="page"/>
      </w:r>
    </w:p>
    <w:p w14:paraId="6A34C0B9" w14:textId="71E82930" w:rsidR="00BA5ED7" w:rsidRPr="00BA5ED7" w:rsidRDefault="00BA5ED7" w:rsidP="00BA5ED7">
      <w:pPr>
        <w:spacing w:after="160" w:line="259" w:lineRule="auto"/>
        <w:rPr>
          <w:rFonts w:eastAsia="Arial" w:cs="Arial"/>
          <w:b/>
          <w:bCs/>
        </w:rPr>
      </w:pPr>
      <w:r w:rsidRPr="00BA5ED7">
        <w:rPr>
          <w:rFonts w:eastAsia="Arial" w:cs="Arial"/>
          <w:b/>
          <w:bCs/>
        </w:rPr>
        <w:lastRenderedPageBreak/>
        <w:t xml:space="preserve">Annexe </w:t>
      </w:r>
      <w:r>
        <w:rPr>
          <w:rFonts w:eastAsia="Arial" w:cs="Arial"/>
          <w:b/>
          <w:bCs/>
        </w:rPr>
        <w:t>10</w:t>
      </w:r>
      <w:r w:rsidRPr="00BA5ED7">
        <w:rPr>
          <w:rFonts w:eastAsia="Arial" w:cs="Arial"/>
          <w:b/>
          <w:bCs/>
        </w:rPr>
        <w:t xml:space="preserve"> </w:t>
      </w:r>
      <w:r w:rsidRPr="00BA5ED7">
        <w:rPr>
          <w:rFonts w:eastAsia="Arial" w:cs="Arial"/>
          <w:b/>
          <w:bCs/>
          <w:spacing w:val="-2"/>
        </w:rPr>
        <w:t xml:space="preserve">– </w:t>
      </w:r>
      <w:r w:rsidRPr="00BA5ED7">
        <w:rPr>
          <w:rFonts w:eastAsia="Arial" w:cs="Arial"/>
          <w:b/>
          <w:bCs/>
        </w:rPr>
        <w:t>Réseau parlementaire pour le droit des femmes de vivre sans violence</w:t>
      </w:r>
    </w:p>
    <w:p w14:paraId="04D258F8" w14:textId="77777777" w:rsidR="00BA5ED7" w:rsidRPr="00BA5ED7" w:rsidRDefault="00BA5ED7" w:rsidP="00BA5ED7">
      <w:pPr>
        <w:spacing w:before="240" w:after="240"/>
        <w:rPr>
          <w:rFonts w:eastAsia="Arial" w:cs="Arial"/>
          <w:b/>
          <w:bCs/>
          <w:spacing w:val="-2"/>
        </w:rPr>
      </w:pPr>
      <w:r w:rsidRPr="00BA5ED7">
        <w:rPr>
          <w:rFonts w:eastAsia="Arial" w:cs="Arial"/>
          <w:b/>
          <w:bCs/>
        </w:rPr>
        <w:t>Mandat</w:t>
      </w:r>
    </w:p>
    <w:p w14:paraId="14ABDAD1"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Le Réseau parlementaire pour le droit des femmes de vivre sans violence (« le Réseau ») est établi sous les auspices de la commission sur l’égalité et la non-discrimination, faisant suite à la campagne du Conseil de l'Europe « Stop à la violence domestique faite aux femmes » en 2006.</w:t>
      </w:r>
    </w:p>
    <w:p w14:paraId="1FF64AA9" w14:textId="77777777" w:rsidR="00BA5ED7" w:rsidRPr="00BA5ED7" w:rsidRDefault="00BA5ED7" w:rsidP="00BA5ED7">
      <w:pPr>
        <w:pBdr>
          <w:top w:val="nil"/>
          <w:left w:val="nil"/>
          <w:bottom w:val="nil"/>
          <w:right w:val="nil"/>
          <w:between w:val="nil"/>
          <w:bar w:val="nil"/>
        </w:pBdr>
        <w:spacing w:before="240" w:after="120"/>
        <w:jc w:val="both"/>
        <w:rPr>
          <w:rFonts w:ascii="Helvetica" w:eastAsia="Arial Unicode MS" w:hAnsi="Helvetica" w:cs="Arial Unicode MS"/>
          <w:b/>
          <w:bCs/>
          <w:color w:val="000000"/>
          <w:u w:color="000000"/>
          <w:bdr w:val="nil"/>
          <w:lang w:val="en-US" w:eastAsia="pl-PL"/>
        </w:rPr>
      </w:pPr>
      <w:r w:rsidRPr="00BA5ED7">
        <w:rPr>
          <w:rFonts w:ascii="Helvetica" w:eastAsia="Arial Unicode MS" w:hAnsi="Helvetica" w:cs="Arial Unicode MS"/>
          <w:b/>
          <w:bCs/>
          <w:color w:val="000000"/>
          <w:u w:color="000000"/>
          <w:bdr w:val="nil"/>
          <w:lang w:val="en-US" w:eastAsia="pl-PL"/>
        </w:rPr>
        <w:t>Objectif du Réseau</w:t>
      </w:r>
    </w:p>
    <w:p w14:paraId="469AFADA"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Conformément à la </w:t>
      </w:r>
      <w:hyperlink r:id="rId71" w:history="1">
        <w:r w:rsidRPr="00BA5ED7">
          <w:rPr>
            <w:rFonts w:ascii="Helvetica" w:eastAsia="Arial Unicode MS" w:hAnsi="Helvetica" w:cs="Arial Unicode MS"/>
            <w:color w:val="325498"/>
            <w:u w:color="000000"/>
            <w:bdr w:val="nil"/>
            <w:lang w:eastAsia="pl-PL"/>
          </w:rPr>
          <w:t>Résolution 1512 (2006)</w:t>
        </w:r>
      </w:hyperlink>
      <w:r w:rsidRPr="00BA5ED7">
        <w:rPr>
          <w:rFonts w:ascii="Helvetica" w:eastAsia="Arial Unicode MS" w:hAnsi="Helvetica" w:cs="Arial Unicode MS"/>
          <w:color w:val="000000"/>
          <w:u w:color="000000"/>
          <w:bdr w:val="nil"/>
          <w:lang w:eastAsia="pl-PL"/>
        </w:rPr>
        <w:t xml:space="preserve"> « Les parlements unis pour combattre la violence domestique contre les femmes », l’objectif du Réseau est de faciliter la coopération avec et entre les parlements nationaux visant à mettre fin à la violence à l'égard des femmes et à la violence domestique sur l'ensemble du continent, et à promouvoir la ratification et la mise en œuvre de la Convention d'Istanbul.</w:t>
      </w:r>
    </w:p>
    <w:p w14:paraId="429665A5" w14:textId="77777777" w:rsidR="00BA5ED7" w:rsidRPr="00BA5ED7" w:rsidRDefault="00BA5ED7" w:rsidP="00BA5ED7">
      <w:pPr>
        <w:pBdr>
          <w:top w:val="nil"/>
          <w:left w:val="nil"/>
          <w:bottom w:val="nil"/>
          <w:right w:val="nil"/>
          <w:between w:val="nil"/>
          <w:bar w:val="nil"/>
        </w:pBdr>
        <w:spacing w:before="240" w:after="120"/>
        <w:jc w:val="both"/>
        <w:rPr>
          <w:rFonts w:ascii="Helvetica" w:eastAsia="Arial Unicode MS" w:hAnsi="Helvetica" w:cs="Arial Unicode MS"/>
          <w:b/>
          <w:bCs/>
          <w:color w:val="000000"/>
          <w:u w:color="000000"/>
          <w:bdr w:val="nil"/>
          <w:lang w:val="en-US" w:eastAsia="pl-PL"/>
        </w:rPr>
      </w:pPr>
      <w:r w:rsidRPr="00BA5ED7">
        <w:rPr>
          <w:rFonts w:ascii="Helvetica" w:eastAsia="Arial Unicode MS" w:hAnsi="Helvetica" w:cs="Arial Unicode MS"/>
          <w:b/>
          <w:bCs/>
          <w:color w:val="000000"/>
          <w:u w:color="000000"/>
          <w:bdr w:val="nil"/>
          <w:lang w:val="en-US" w:eastAsia="pl-PL"/>
        </w:rPr>
        <w:t xml:space="preserve">Composition du Réseau </w:t>
      </w:r>
    </w:p>
    <w:p w14:paraId="1EC64CBA"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Le Réseau a la composition suivante :</w:t>
      </w:r>
    </w:p>
    <w:p w14:paraId="387A309F" w14:textId="77777777" w:rsidR="00BA5ED7" w:rsidRPr="00BA5ED7" w:rsidRDefault="00BA5ED7" w:rsidP="00BA5ED7">
      <w:pPr>
        <w:pBdr>
          <w:top w:val="nil"/>
          <w:left w:val="nil"/>
          <w:bottom w:val="nil"/>
          <w:right w:val="nil"/>
          <w:between w:val="nil"/>
          <w:bar w:val="nil"/>
        </w:pBdr>
        <w:spacing w:before="120" w:after="120"/>
        <w:ind w:left="567"/>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3.1. Au titre des États membres du Conseil de l’Europe : chaque délégation nationale désigne plusieurs membres de chaque chambre du parlement ; </w:t>
      </w:r>
    </w:p>
    <w:p w14:paraId="42A80E51" w14:textId="77777777" w:rsidR="00BA5ED7" w:rsidRPr="00BA5ED7" w:rsidRDefault="00BA5ED7" w:rsidP="00BA5ED7">
      <w:pPr>
        <w:pBdr>
          <w:top w:val="nil"/>
          <w:left w:val="nil"/>
          <w:bottom w:val="nil"/>
          <w:right w:val="nil"/>
          <w:between w:val="nil"/>
          <w:bar w:val="nil"/>
        </w:pBdr>
        <w:spacing w:before="120" w:after="120"/>
        <w:ind w:left="567"/>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3.2. Au titre des parlements ayant le statut d’observateur ou de partenaire pour la démocratie auprès de l’Assemblée parlementaire du Conseil de l'Europe : pour chaque parlement monocaméral, un·e membre désigné·e par le parlement national ; pour chaque parlement bicaméral, un·e membre pour chacune des chambres du parlement, désigné·e·s par leur chambre ;</w:t>
      </w:r>
    </w:p>
    <w:p w14:paraId="443A0900"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Les membres du bureau de la commission sur l’égalité et la non-discrimination sont membres de droit du Réseau.</w:t>
      </w:r>
    </w:p>
    <w:p w14:paraId="01781B19"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Le Réseau peut inviter des membres d’autres réseaux interparlementaires similaires à participer à ses travaux.</w:t>
      </w:r>
    </w:p>
    <w:p w14:paraId="77B4363E" w14:textId="77777777" w:rsidR="00BA5ED7" w:rsidRPr="00BA5ED7" w:rsidRDefault="00BA5ED7" w:rsidP="00BA5ED7">
      <w:pPr>
        <w:pBdr>
          <w:top w:val="nil"/>
          <w:left w:val="nil"/>
          <w:bottom w:val="nil"/>
          <w:right w:val="nil"/>
          <w:between w:val="nil"/>
          <w:bar w:val="nil"/>
        </w:pBdr>
        <w:spacing w:before="240" w:after="120"/>
        <w:jc w:val="both"/>
        <w:rPr>
          <w:rFonts w:ascii="Helvetica" w:eastAsia="Arial Unicode MS" w:hAnsi="Helvetica" w:cs="Arial Unicode MS"/>
          <w:b/>
          <w:bCs/>
          <w:color w:val="000000"/>
          <w:u w:color="000000"/>
          <w:bdr w:val="nil"/>
          <w:lang w:eastAsia="pl-PL"/>
        </w:rPr>
      </w:pPr>
      <w:r w:rsidRPr="00BA5ED7">
        <w:rPr>
          <w:rFonts w:ascii="Helvetica" w:eastAsia="Arial Unicode MS" w:hAnsi="Helvetica" w:cs="Arial Unicode MS"/>
          <w:b/>
          <w:bCs/>
          <w:color w:val="000000"/>
          <w:u w:color="000000"/>
          <w:bdr w:val="nil"/>
          <w:lang w:eastAsia="pl-PL"/>
        </w:rPr>
        <w:t>Méthodes de travail du Réseau</w:t>
      </w:r>
    </w:p>
    <w:p w14:paraId="5791D026"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Tous les membres de la commission sur l’égalité et la non-discrimination sont habilités à assister aux réunions du Réseau.</w:t>
      </w:r>
    </w:p>
    <w:p w14:paraId="0FEB2F47"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Les langues de travail du Réseau sont l’anglais et le français. </w:t>
      </w:r>
    </w:p>
    <w:p w14:paraId="4C8178BB"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Le Réseau est coordonné et ses réunions sont présidées par la Rapporteure générale ou le Rapporteur général sur la violence à l’égard des femmes. En l’absence de la Rapporteure générale ou du Rapporteur général, une réunion du Réseau peut exceptionnellement être présidée par un membre du bureau de la commission sur l’égalité et la non-discrimination ou, en l’absence des membres du bureau, par la doyenne d’âge présente ou le doyen d’âge présent. </w:t>
      </w:r>
    </w:p>
    <w:p w14:paraId="1E0171C8"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Le Réseau soumet à la commission sur l’égalité et la non-discrimination, pour approbation et transmission au Bureau de l’Assemblée, toute décision pouvant avoir des conséquences sur le budget ordinaire de l’Assemblée. </w:t>
      </w:r>
    </w:p>
    <w:p w14:paraId="3876C2F3"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Sauf si d’autres dispositions ont été prévues expressément, les frais de participation des membres du Réseau à ses manifestations sont à la charge de leurs parlements nationaux.</w:t>
      </w:r>
    </w:p>
    <w:p w14:paraId="3F21AE15"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Dans ses travaux visant à la réalisation de l’objectif défini au paragraphe 2 du présent mandat, le Réseau s’inspire de la Convention européenne des droits de l’homme, de la Convention du Conseil de l’Europe sur la prévention et la lutte contre la violence à l’égard des femmes et la violence domestique (Convention d’Istanbul) et d’autres traités européens et internationaux pertinents, des textes adoptés par l’Assemblée parlementaire et d’autres déclarations et rapports internationaux pertinents. </w:t>
      </w:r>
    </w:p>
    <w:p w14:paraId="0A203240"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Le Réseau peut coopérer avec des parlementaires et des parlements nationaux hors d’Europe, ainsi qu’avec des réseaux parlementaires et des assemblées parlementaires régionales ou internationales. </w:t>
      </w:r>
    </w:p>
    <w:p w14:paraId="103473D4" w14:textId="77777777" w:rsidR="00BA5ED7" w:rsidRPr="00BA5ED7" w:rsidRDefault="00BA5ED7" w:rsidP="00BA5ED7">
      <w:pPr>
        <w:numPr>
          <w:ilvl w:val="0"/>
          <w:numId w:val="34"/>
        </w:numPr>
        <w:tabs>
          <w:tab w:val="left" w:pos="567"/>
        </w:tabs>
        <w:autoSpaceDE w:val="0"/>
        <w:autoSpaceDN w:val="0"/>
        <w:adjustRightInd w:val="0"/>
        <w:spacing w:before="120" w:after="120"/>
        <w:ind w:left="0" w:firstLine="0"/>
        <w:jc w:val="both"/>
        <w:rPr>
          <w:rFonts w:ascii="Helvetica" w:eastAsia="Arial Unicode MS" w:hAnsi="Helvetica" w:cs="Arial Unicode MS"/>
          <w:u w:color="000000"/>
          <w:bdr w:val="nil"/>
          <w:lang w:eastAsia="pl-PL"/>
        </w:rPr>
      </w:pPr>
      <w:r w:rsidRPr="00BA5ED7">
        <w:rPr>
          <w:rFonts w:ascii="Helvetica" w:eastAsia="Arial Unicode MS" w:hAnsi="Helvetica" w:cs="Arial Unicode MS"/>
          <w:u w:color="000000"/>
          <w:bdr w:val="nil"/>
          <w:lang w:eastAsia="pl-PL"/>
        </w:rPr>
        <w:t xml:space="preserve">Le Réseau peut être dissoute en vertu d’une décision de la commission sur l’égalité et la non-discrimination, sous réserve de l’approbation de cette décision par le Bureau. </w:t>
      </w:r>
    </w:p>
    <w:p w14:paraId="474C56CB" w14:textId="77777777" w:rsidR="00BA5ED7" w:rsidRPr="00BA5ED7" w:rsidRDefault="00BA5ED7" w:rsidP="00BA5ED7">
      <w:pPr>
        <w:spacing w:after="160" w:line="259" w:lineRule="auto"/>
        <w:rPr>
          <w:rFonts w:ascii="Helvetica" w:eastAsia="Arial Unicode MS" w:hAnsi="Helvetica" w:cs="Arial Unicode MS"/>
          <w:b/>
          <w:bCs/>
          <w:u w:color="000000"/>
          <w:bdr w:val="nil"/>
          <w:lang w:eastAsia="pl-PL"/>
        </w:rPr>
      </w:pPr>
      <w:r w:rsidRPr="00BA5ED7">
        <w:rPr>
          <w:rFonts w:eastAsia="Arial" w:cs="Arial"/>
          <w:b/>
          <w:bCs/>
        </w:rPr>
        <w:br w:type="page"/>
      </w:r>
    </w:p>
    <w:p w14:paraId="56AA8E39" w14:textId="1FF3F3E3" w:rsidR="00BA5ED7" w:rsidRPr="00BA5ED7" w:rsidRDefault="00BA5ED7" w:rsidP="00BA5ED7">
      <w:pPr>
        <w:pBdr>
          <w:top w:val="nil"/>
          <w:left w:val="nil"/>
          <w:bottom w:val="nil"/>
          <w:right w:val="nil"/>
          <w:between w:val="nil"/>
          <w:bar w:val="nil"/>
        </w:pBdr>
        <w:tabs>
          <w:tab w:val="left" w:pos="567"/>
        </w:tabs>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b/>
          <w:bCs/>
          <w:u w:color="000000"/>
          <w:bdr w:val="nil"/>
          <w:lang w:eastAsia="pl-PL"/>
        </w:rPr>
        <w:lastRenderedPageBreak/>
        <w:t xml:space="preserve">Annexe </w:t>
      </w:r>
      <w:r>
        <w:rPr>
          <w:rFonts w:ascii="Helvetica" w:eastAsia="Arial Unicode MS" w:hAnsi="Helvetica" w:cs="Arial Unicode MS"/>
          <w:b/>
          <w:bCs/>
          <w:u w:color="000000"/>
          <w:bdr w:val="nil"/>
          <w:lang w:eastAsia="pl-PL"/>
        </w:rPr>
        <w:t>11</w:t>
      </w:r>
      <w:r w:rsidRPr="00BA5ED7">
        <w:rPr>
          <w:rFonts w:ascii="Helvetica" w:eastAsia="Arial Unicode MS" w:hAnsi="Helvetica" w:cs="Arial Unicode MS"/>
          <w:b/>
          <w:bCs/>
          <w:u w:color="000000"/>
          <w:bdr w:val="nil"/>
          <w:lang w:eastAsia="pl-PL"/>
        </w:rPr>
        <w:t xml:space="preserve"> </w:t>
      </w:r>
      <w:r w:rsidRPr="00BA5ED7">
        <w:rPr>
          <w:rFonts w:ascii="Helvetica" w:eastAsia="Arial Unicode MS" w:hAnsi="Helvetica" w:cs="Arial Unicode MS"/>
          <w:b/>
          <w:bCs/>
          <w:color w:val="000000"/>
          <w:spacing w:val="-2"/>
          <w:u w:color="000000"/>
          <w:bdr w:val="nil"/>
          <w:lang w:eastAsia="pl-PL"/>
        </w:rPr>
        <w:t>– </w:t>
      </w:r>
      <w:r w:rsidRPr="00BA5ED7">
        <w:rPr>
          <w:rFonts w:ascii="Helvetica" w:eastAsia="Arial Unicode MS" w:hAnsi="Helvetica" w:cs="Arial Unicode MS"/>
          <w:b/>
          <w:bCs/>
          <w:color w:val="000000"/>
          <w:u w:color="000000"/>
          <w:bdr w:val="nil"/>
          <w:lang w:eastAsia="pl-PL"/>
        </w:rPr>
        <w:t>Alliance parlementaire contre la haine</w:t>
      </w:r>
    </w:p>
    <w:p w14:paraId="681F10CC" w14:textId="77777777" w:rsidR="00BA5ED7" w:rsidRPr="00BA5ED7" w:rsidRDefault="00BA5ED7" w:rsidP="00BA5ED7">
      <w:pPr>
        <w:pBdr>
          <w:top w:val="nil"/>
          <w:left w:val="nil"/>
          <w:bottom w:val="nil"/>
          <w:right w:val="nil"/>
          <w:between w:val="nil"/>
          <w:bar w:val="nil"/>
        </w:pBdr>
        <w:spacing w:before="240" w:after="24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b/>
          <w:bCs/>
          <w:color w:val="000000"/>
          <w:spacing w:val="-2"/>
          <w:u w:color="000000"/>
          <w:bdr w:val="nil"/>
          <w:lang w:eastAsia="pl-PL"/>
        </w:rPr>
        <w:t>Mandat</w:t>
      </w:r>
    </w:p>
    <w:p w14:paraId="0AD45820"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L’Alliance parlementaire contre la Haine (« l’Alliance ») est établie sous les auspices de la commission sur l’égalité et la non-discrimination, conformément à la </w:t>
      </w:r>
      <w:hyperlink r:id="rId72" w:history="1">
        <w:r w:rsidRPr="00BA5ED7">
          <w:rPr>
            <w:rFonts w:ascii="Helvetica" w:eastAsia="Arial Unicode MS" w:hAnsi="Helvetica" w:cs="Arial Unicode MS"/>
            <w:color w:val="325498"/>
            <w:u w:color="000000"/>
            <w:bdr w:val="nil"/>
            <w:lang w:eastAsia="pl-PL"/>
          </w:rPr>
          <w:t>Résolution 1967 (2014)</w:t>
        </w:r>
      </w:hyperlink>
      <w:r w:rsidRPr="00BA5ED7">
        <w:rPr>
          <w:rFonts w:ascii="Helvetica" w:eastAsia="Arial Unicode MS" w:hAnsi="Helvetica" w:cs="Arial Unicode MS"/>
          <w:color w:val="000000"/>
          <w:u w:color="000000"/>
          <w:bdr w:val="nil"/>
          <w:lang w:eastAsia="pl-PL"/>
        </w:rPr>
        <w:t xml:space="preserve"> « Une stratégie pour la prévention du racisme et de l'intolérance en Europe ».</w:t>
      </w:r>
    </w:p>
    <w:p w14:paraId="0F457A53" w14:textId="77777777" w:rsidR="00BA5ED7" w:rsidRPr="00BA5ED7" w:rsidRDefault="00BA5ED7" w:rsidP="00BA5ED7">
      <w:pPr>
        <w:pBdr>
          <w:top w:val="nil"/>
          <w:left w:val="nil"/>
          <w:bottom w:val="nil"/>
          <w:right w:val="nil"/>
          <w:between w:val="nil"/>
          <w:bar w:val="nil"/>
        </w:pBdr>
        <w:spacing w:before="240" w:after="120"/>
        <w:jc w:val="both"/>
        <w:rPr>
          <w:rFonts w:ascii="Helvetica" w:eastAsia="Arial Unicode MS" w:hAnsi="Helvetica" w:cs="Arial Unicode MS"/>
          <w:b/>
          <w:bCs/>
          <w:color w:val="000000"/>
          <w:u w:color="000000"/>
          <w:bdr w:val="nil"/>
          <w:lang w:val="en-US" w:eastAsia="pl-PL"/>
        </w:rPr>
      </w:pPr>
      <w:r w:rsidRPr="00BA5ED7">
        <w:rPr>
          <w:rFonts w:ascii="Helvetica" w:eastAsia="Arial Unicode MS" w:hAnsi="Helvetica" w:cs="Arial Unicode MS"/>
          <w:b/>
          <w:bCs/>
          <w:color w:val="000000"/>
          <w:u w:color="000000"/>
          <w:bdr w:val="nil"/>
          <w:lang w:val="en-US" w:eastAsia="pl-PL"/>
        </w:rPr>
        <w:t>Objectif de l’Alliance</w:t>
      </w:r>
    </w:p>
    <w:p w14:paraId="77728C8E"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Conformément à la Résolution 1967 (2014), l’objectif de l’Alliance est de faciliter la coopération avec et entre les parlements nationaux visant à lutter contre le racisme, les discours de haine et les crimes de haine, l'intolérance, l'antisémitisme, l'islamophobie, l'antitsiganisme, l'homophobie et la transphobie en Europe.</w:t>
      </w:r>
    </w:p>
    <w:p w14:paraId="00870B97" w14:textId="77777777" w:rsidR="00BA5ED7" w:rsidRPr="00BA5ED7" w:rsidRDefault="00BA5ED7" w:rsidP="00BA5ED7">
      <w:pPr>
        <w:pBdr>
          <w:top w:val="nil"/>
          <w:left w:val="nil"/>
          <w:bottom w:val="nil"/>
          <w:right w:val="nil"/>
          <w:between w:val="nil"/>
          <w:bar w:val="nil"/>
        </w:pBdr>
        <w:spacing w:before="240" w:after="120"/>
        <w:jc w:val="both"/>
        <w:rPr>
          <w:rFonts w:ascii="Helvetica" w:eastAsia="Arial Unicode MS" w:hAnsi="Helvetica" w:cs="Arial Unicode MS"/>
          <w:b/>
          <w:bCs/>
          <w:color w:val="000000"/>
          <w:u w:color="000000"/>
          <w:bdr w:val="nil"/>
          <w:lang w:val="en-US" w:eastAsia="pl-PL"/>
        </w:rPr>
      </w:pPr>
      <w:r w:rsidRPr="00BA5ED7">
        <w:rPr>
          <w:rFonts w:ascii="Helvetica" w:eastAsia="Arial Unicode MS" w:hAnsi="Helvetica" w:cs="Arial Unicode MS"/>
          <w:b/>
          <w:bCs/>
          <w:color w:val="000000"/>
          <w:u w:color="000000"/>
          <w:bdr w:val="nil"/>
          <w:lang w:val="en-US" w:eastAsia="pl-PL"/>
        </w:rPr>
        <w:t xml:space="preserve">Composition de l’Alliance </w:t>
      </w:r>
    </w:p>
    <w:p w14:paraId="57D457D3"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L’Alliance a la composition suivante :</w:t>
      </w:r>
    </w:p>
    <w:p w14:paraId="083A2DCC" w14:textId="77777777" w:rsidR="00BA5ED7" w:rsidRPr="00BA5ED7" w:rsidRDefault="00BA5ED7" w:rsidP="00BA5ED7">
      <w:pPr>
        <w:pBdr>
          <w:top w:val="nil"/>
          <w:left w:val="nil"/>
          <w:bottom w:val="nil"/>
          <w:right w:val="nil"/>
          <w:between w:val="nil"/>
          <w:bar w:val="nil"/>
        </w:pBdr>
        <w:spacing w:before="120" w:after="120"/>
        <w:ind w:left="567"/>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3.1. Au titre des États membres du Conseil de l’Europe : chaque délégation nationale désigne plusieurs membres de chaque chambre du parlement ; </w:t>
      </w:r>
    </w:p>
    <w:p w14:paraId="3AFB9884" w14:textId="77777777" w:rsidR="00BA5ED7" w:rsidRPr="00BA5ED7" w:rsidRDefault="00BA5ED7" w:rsidP="00BA5ED7">
      <w:pPr>
        <w:pBdr>
          <w:top w:val="nil"/>
          <w:left w:val="nil"/>
          <w:bottom w:val="nil"/>
          <w:right w:val="nil"/>
          <w:between w:val="nil"/>
          <w:bar w:val="nil"/>
        </w:pBdr>
        <w:spacing w:before="120" w:after="120"/>
        <w:ind w:left="567"/>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3.2. Au titre des parlements ayant le statut d’observateur ou de partenaire pour la démocratie auprès de l’Assemblée parlementaire du Conseil de l'Europe : pour chaque parlement monocaméral, un·e membre désigné·e par le parlement national ; pour chaque parlement bicaméral, un·e membre pour chacune des chambres du parlement, désigné·e·s par leur chambre ;</w:t>
      </w:r>
    </w:p>
    <w:p w14:paraId="6116DCA3"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Les membres du bureau de la commission sur l’égalité et la non-discrimination sont membres de droit de l’Alliance.</w:t>
      </w:r>
    </w:p>
    <w:p w14:paraId="451B4D81"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L’Alliance peut inviter des membres d’autres réseaux interparlementaires similaires à participer à ses travaux.</w:t>
      </w:r>
    </w:p>
    <w:p w14:paraId="4379241B" w14:textId="77777777" w:rsidR="00BA5ED7" w:rsidRPr="00BA5ED7" w:rsidRDefault="00BA5ED7" w:rsidP="00BA5ED7">
      <w:pPr>
        <w:pBdr>
          <w:top w:val="nil"/>
          <w:left w:val="nil"/>
          <w:bottom w:val="nil"/>
          <w:right w:val="nil"/>
          <w:between w:val="nil"/>
          <w:bar w:val="nil"/>
        </w:pBdr>
        <w:spacing w:before="240" w:after="120"/>
        <w:jc w:val="both"/>
        <w:rPr>
          <w:rFonts w:ascii="Helvetica" w:eastAsia="Arial Unicode MS" w:hAnsi="Helvetica" w:cs="Arial Unicode MS"/>
          <w:b/>
          <w:bCs/>
          <w:color w:val="000000"/>
          <w:u w:color="000000"/>
          <w:bdr w:val="nil"/>
          <w:lang w:eastAsia="pl-PL"/>
        </w:rPr>
      </w:pPr>
      <w:r w:rsidRPr="00BA5ED7">
        <w:rPr>
          <w:rFonts w:ascii="Helvetica" w:eastAsia="Arial Unicode MS" w:hAnsi="Helvetica" w:cs="Arial Unicode MS"/>
          <w:b/>
          <w:bCs/>
          <w:color w:val="000000"/>
          <w:u w:color="000000"/>
          <w:bdr w:val="nil"/>
          <w:lang w:eastAsia="pl-PL"/>
        </w:rPr>
        <w:t>Méthodes de travail de l’Alliance</w:t>
      </w:r>
    </w:p>
    <w:p w14:paraId="196AFC46"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Tous les membres de la commission sur l’égalité et la non-discrimination sont habilités à assister aux réunions de l’Alliance.</w:t>
      </w:r>
    </w:p>
    <w:p w14:paraId="385CC273"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Les langues de travail de l’Alliance sont l’anglais et le français. </w:t>
      </w:r>
    </w:p>
    <w:p w14:paraId="599C9862"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L’Alliance est coordonnée et ses réunions sont présidées par la Rapporteure générale ou le Rapporteur général sur la lutte contre le racisme et l’intolérance. En l’absence de la Rapporteure générale ou du Rapporteur général, une réunion de l’Alliance peut exceptionnellement être présidée par un membre du bureau de la commission sur l’égalité et la non-discrimination ou, en l’absence des membres du bureau, par la doyenne d’âge présente ou le doyen d’âge présent. </w:t>
      </w:r>
    </w:p>
    <w:p w14:paraId="678EC2F0"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L’Alliance soumet à la commission sur l’égalité et la non-discrimination, pour approbation et transmission au Bureau de l’Assemblée, toute décision pouvant avoir des conséquences sur le budget ordinaire de l’Assemblée. </w:t>
      </w:r>
    </w:p>
    <w:p w14:paraId="6AD95B22"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Sauf si d’autres dispositions ont été prévues expressément, les frais de participation des membres de l’Alliance à ses manifestations sont à la charge de leurs parlements nationaux.</w:t>
      </w:r>
    </w:p>
    <w:p w14:paraId="2F8A2169"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Dans ses travaux visant à la réalisation de l’objectif défini au paragraphe 2 du présent mandat, l’Alliance s’inspire de la Convention européenne des droits de l’homme et d’autres traités européens et internationaux pertinents, des textes adoptés par l’Assemblée parlementaire et d’autres déclarations et rapports internationaux pertinents. </w:t>
      </w:r>
    </w:p>
    <w:p w14:paraId="61308EF0"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color w:val="000000"/>
          <w:u w:color="000000"/>
          <w:bdr w:val="nil"/>
          <w:lang w:eastAsia="pl-PL"/>
        </w:rPr>
      </w:pPr>
      <w:r w:rsidRPr="00BA5ED7">
        <w:rPr>
          <w:rFonts w:ascii="Helvetica" w:eastAsia="Arial Unicode MS" w:hAnsi="Helvetica" w:cs="Arial Unicode MS"/>
          <w:color w:val="000000"/>
          <w:u w:color="000000"/>
          <w:bdr w:val="nil"/>
          <w:lang w:eastAsia="pl-PL"/>
        </w:rPr>
        <w:t xml:space="preserve">L’Alliance peut coopérer avec des parlementaires et des parlements nationaux hors d’Europe, ainsi qu’avec des réseaux parlementaires et des assemblées parlementaires régionales ou internationales. </w:t>
      </w:r>
    </w:p>
    <w:p w14:paraId="1EE86634" w14:textId="77777777" w:rsidR="00BA5ED7" w:rsidRPr="00BA5ED7" w:rsidRDefault="00BA5ED7" w:rsidP="00BA5ED7">
      <w:pPr>
        <w:numPr>
          <w:ilvl w:val="0"/>
          <w:numId w:val="35"/>
        </w:numPr>
        <w:tabs>
          <w:tab w:val="left" w:pos="567"/>
        </w:tabs>
        <w:autoSpaceDE w:val="0"/>
        <w:autoSpaceDN w:val="0"/>
        <w:adjustRightInd w:val="0"/>
        <w:spacing w:before="120" w:after="120"/>
        <w:ind w:left="0" w:firstLine="0"/>
        <w:jc w:val="both"/>
        <w:rPr>
          <w:rFonts w:ascii="Helvetica" w:eastAsia="Arial Unicode MS" w:hAnsi="Helvetica" w:cs="Arial Unicode MS"/>
          <w:b/>
          <w:bCs/>
          <w:u w:color="000000"/>
          <w:bdr w:val="nil"/>
          <w:lang w:eastAsia="pl-PL"/>
        </w:rPr>
      </w:pPr>
      <w:r w:rsidRPr="00BA5ED7">
        <w:rPr>
          <w:rFonts w:ascii="Helvetica" w:eastAsia="Arial Unicode MS" w:hAnsi="Helvetica" w:cs="Arial Unicode MS"/>
          <w:u w:color="000000"/>
          <w:bdr w:val="nil"/>
          <w:lang w:eastAsia="pl-PL"/>
        </w:rPr>
        <w:t xml:space="preserve">L’Alliance peut être dissoute en vertu d’une décision de la commission sur l’égalité et la non-discrimination, sous réserve de l’approbation de cette décision par le Bureau. </w:t>
      </w:r>
    </w:p>
    <w:p w14:paraId="54A5AAA3" w14:textId="77777777" w:rsidR="00BA5ED7" w:rsidRPr="00BA5ED7" w:rsidRDefault="00BA5ED7" w:rsidP="00BA5ED7">
      <w:pPr>
        <w:spacing w:after="160" w:line="259" w:lineRule="auto"/>
        <w:rPr>
          <w:rFonts w:eastAsia="Arial" w:cs="Arial"/>
          <w:b/>
          <w:bCs/>
        </w:rPr>
      </w:pPr>
      <w:r w:rsidRPr="00BA5ED7">
        <w:rPr>
          <w:rFonts w:eastAsia="Arial" w:cs="Arial"/>
          <w:b/>
          <w:bCs/>
        </w:rPr>
        <w:br w:type="page"/>
      </w:r>
    </w:p>
    <w:p w14:paraId="72900F92" w14:textId="369583DC" w:rsidR="00BA5ED7" w:rsidRPr="00BA5ED7" w:rsidRDefault="00BA5ED7" w:rsidP="00BA5ED7">
      <w:pPr>
        <w:widowControl w:val="0"/>
        <w:autoSpaceDE w:val="0"/>
        <w:autoSpaceDN w:val="0"/>
        <w:spacing w:after="240"/>
        <w:jc w:val="both"/>
        <w:rPr>
          <w:rFonts w:eastAsia="Arial" w:cs="Arial"/>
          <w:b/>
          <w:bCs/>
        </w:rPr>
      </w:pPr>
      <w:r w:rsidRPr="00BA5ED7">
        <w:rPr>
          <w:rFonts w:eastAsia="Arial" w:cs="Arial"/>
          <w:b/>
          <w:bCs/>
        </w:rPr>
        <w:lastRenderedPageBreak/>
        <w:t xml:space="preserve">Annexe </w:t>
      </w:r>
      <w:r>
        <w:rPr>
          <w:rFonts w:eastAsia="Arial" w:cs="Arial"/>
          <w:b/>
          <w:bCs/>
        </w:rPr>
        <w:t>12</w:t>
      </w:r>
      <w:r w:rsidRPr="00BA5ED7">
        <w:rPr>
          <w:rFonts w:eastAsia="Arial" w:cs="Arial"/>
          <w:b/>
          <w:bCs/>
        </w:rPr>
        <w:t xml:space="preserve"> – Liste des membres de la commission </w:t>
      </w:r>
      <w:r w:rsidRPr="00BA5ED7">
        <w:rPr>
          <w:rFonts w:eastAsia="Arial" w:cs="Arial"/>
          <w:b/>
          <w:bCs/>
          <w:i/>
          <w:iCs/>
        </w:rPr>
        <w:t>ad hoc</w:t>
      </w:r>
      <w:r w:rsidRPr="00BA5ED7">
        <w:rPr>
          <w:rFonts w:eastAsia="Arial" w:cs="Arial"/>
          <w:b/>
          <w:bCs/>
        </w:rPr>
        <w:t xml:space="preserve"> du Bureau pour participer au Réseau parlementaire mondial de l'OCDE, Paris, 5 au 7 février 2025</w:t>
      </w:r>
    </w:p>
    <w:p w14:paraId="1BB24482" w14:textId="77777777" w:rsidR="00BA5ED7" w:rsidRPr="00BA5ED7" w:rsidRDefault="00BA5ED7" w:rsidP="00BA5ED7">
      <w:pPr>
        <w:tabs>
          <w:tab w:val="left" w:pos="567"/>
        </w:tabs>
        <w:autoSpaceDE w:val="0"/>
        <w:autoSpaceDN w:val="0"/>
        <w:jc w:val="both"/>
        <w:rPr>
          <w:rFonts w:eastAsia="Arial" w:cs="Arial"/>
        </w:rPr>
      </w:pPr>
      <w:r w:rsidRPr="00BA5ED7">
        <w:rPr>
          <w:rFonts w:eastAsia="Calibri" w:cs="Arial"/>
          <w:b/>
          <w:bCs/>
          <w:spacing w:val="-2"/>
        </w:rPr>
        <w:t>Chairperson / Président∙e </w:t>
      </w:r>
      <w:r w:rsidRPr="00BA5ED7">
        <w:rPr>
          <w:rFonts w:eastAsia="Calibri" w:cs="Arial"/>
          <w:spacing w:val="-2"/>
        </w:rPr>
        <w:t xml:space="preserve">:  </w:t>
      </w:r>
      <w:r w:rsidRPr="00BA5ED7">
        <w:rPr>
          <w:rFonts w:eastAsia="Arial" w:cs="Arial"/>
        </w:rPr>
        <w:t>Mr / M. Damien COTTIER (Switzerland, ALDE / Suisse, ADLE)</w:t>
      </w:r>
    </w:p>
    <w:p w14:paraId="20FAFB6E" w14:textId="77777777" w:rsidR="00BA5ED7" w:rsidRPr="00BA5ED7" w:rsidRDefault="00BA5ED7" w:rsidP="00BA5ED7">
      <w:pPr>
        <w:tabs>
          <w:tab w:val="left" w:pos="567"/>
        </w:tabs>
        <w:autoSpaceDE w:val="0"/>
        <w:autoSpaceDN w:val="0"/>
        <w:spacing w:before="240"/>
        <w:jc w:val="both"/>
        <w:rPr>
          <w:rFonts w:eastAsia="Calibri" w:cs="Arial"/>
          <w:b/>
          <w:bCs/>
        </w:rPr>
      </w:pPr>
      <w:r w:rsidRPr="00BA5ED7">
        <w:rPr>
          <w:rFonts w:eastAsia="Calibri" w:cs="Arial"/>
          <w:b/>
          <w:bCs/>
        </w:rPr>
        <w:t>Committee on Political Affairs and Democracy / Commission des questions politiques et de la démocratie</w:t>
      </w:r>
    </w:p>
    <w:p w14:paraId="578C7A62"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 xml:space="preserve">Ms /Mme Dora BAKOYANNIS (Greece, EPP/CD / Grèce, PPE/DC) </w:t>
      </w:r>
    </w:p>
    <w:p w14:paraId="433FF01F"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/Mme Deborah BERGAMINI (Italy, EPP/CD / Italie, PPE/DC)</w:t>
      </w:r>
    </w:p>
    <w:p w14:paraId="06EBAC08"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Mr / M. Titus CORLĂŢEAN (Romania, SOC / Roumanie, SOC)</w:t>
      </w:r>
    </w:p>
    <w:p w14:paraId="1A336F6C"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/Mme Marietta KARAMANLI (France, SOC)</w:t>
      </w:r>
    </w:p>
    <w:p w14:paraId="424644C5"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Ms/Mme Miapetra KUMPULA-NATRI (Finland, SOC / Finlande, SOC)</w:t>
      </w:r>
    </w:p>
    <w:p w14:paraId="1CC91ECC"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Ms/Mme Liliana TANGUY (France, ALDE / ADLE)</w:t>
      </w:r>
    </w:p>
    <w:p w14:paraId="6AAF3ACB" w14:textId="77777777" w:rsidR="00BA5ED7" w:rsidRPr="00BA5ED7" w:rsidRDefault="00BA5ED7" w:rsidP="00BA5ED7">
      <w:pPr>
        <w:tabs>
          <w:tab w:val="left" w:pos="567"/>
        </w:tabs>
        <w:autoSpaceDE w:val="0"/>
        <w:autoSpaceDN w:val="0"/>
        <w:spacing w:before="240"/>
        <w:jc w:val="both"/>
        <w:rPr>
          <w:rFonts w:eastAsia="Calibri" w:cs="Arial"/>
          <w:b/>
          <w:bCs/>
        </w:rPr>
      </w:pPr>
      <w:r w:rsidRPr="00BA5ED7">
        <w:rPr>
          <w:rFonts w:eastAsia="Calibri" w:cs="Arial"/>
          <w:b/>
          <w:bCs/>
        </w:rPr>
        <w:t>Committee on Legal Affairs and Human Rights / Commission des questions juridiques et des droits de l'homme</w:t>
      </w:r>
    </w:p>
    <w:p w14:paraId="5F6F70E9"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Mr / M. Damien COTTIER (Switzerland, ALDE / Suisse, ADLE)</w:t>
      </w:r>
    </w:p>
    <w:p w14:paraId="514B7B73"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Committee on Social Affairs, Health and Sustainable Development / Commission des questions sociales, de la santé, et du développement durable</w:t>
      </w:r>
    </w:p>
    <w:p w14:paraId="57CBDEB1"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Mr / M. Armen GEVORGYAN (Armenia, ECPA/ Arménie, CEPA)</w:t>
      </w:r>
    </w:p>
    <w:p w14:paraId="432B0611"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Saskia KLUIT (Netherlands, SOC / Pays-Bas, SOC)</w:t>
      </w:r>
    </w:p>
    <w:p w14:paraId="649484E1"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Committee on Culture, Science, Education and Media / Commission de la culture, de la science, de l’éducation et des médias</w:t>
      </w:r>
    </w:p>
    <w:p w14:paraId="30BA8940"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Valentina GRIPPO (Italy, ALDE / Italie, ADLE)</w:t>
      </w:r>
    </w:p>
    <w:p w14:paraId="7F302A19" w14:textId="77777777" w:rsidR="00BA5ED7" w:rsidRPr="00BA5ED7" w:rsidRDefault="00BA5ED7" w:rsidP="00BA5ED7">
      <w:pPr>
        <w:spacing w:after="160" w:line="259" w:lineRule="auto"/>
        <w:rPr>
          <w:rFonts w:eastAsia="Arial" w:cs="Arial"/>
        </w:rPr>
      </w:pPr>
      <w:r w:rsidRPr="00BA5ED7">
        <w:rPr>
          <w:rFonts w:eastAsia="Arial" w:cs="Arial"/>
        </w:rPr>
        <w:br w:type="page"/>
      </w:r>
    </w:p>
    <w:p w14:paraId="75CBF6B7" w14:textId="3E1B9E9D" w:rsidR="00BA5ED7" w:rsidRPr="00BA5ED7" w:rsidRDefault="00BA5ED7" w:rsidP="00BA5ED7">
      <w:pPr>
        <w:widowControl w:val="0"/>
        <w:autoSpaceDE w:val="0"/>
        <w:autoSpaceDN w:val="0"/>
        <w:spacing w:after="240"/>
        <w:jc w:val="both"/>
        <w:rPr>
          <w:rFonts w:eastAsia="Arial" w:cs="Arial"/>
          <w:b/>
          <w:bCs/>
        </w:rPr>
      </w:pPr>
      <w:r w:rsidRPr="00BA5ED7">
        <w:rPr>
          <w:rFonts w:eastAsia="Arial" w:cs="Arial"/>
          <w:b/>
          <w:bCs/>
        </w:rPr>
        <w:lastRenderedPageBreak/>
        <w:t xml:space="preserve">Annexe </w:t>
      </w:r>
      <w:r>
        <w:rPr>
          <w:rFonts w:eastAsia="Arial" w:cs="Arial"/>
          <w:b/>
          <w:bCs/>
        </w:rPr>
        <w:t>13</w:t>
      </w:r>
      <w:r w:rsidRPr="00BA5ED7">
        <w:rPr>
          <w:rFonts w:eastAsia="Arial" w:cs="Arial"/>
          <w:b/>
          <w:bCs/>
        </w:rPr>
        <w:t xml:space="preserve"> – </w:t>
      </w:r>
      <w:bookmarkStart w:id="79" w:name="_Hlk189149247"/>
      <w:bookmarkStart w:id="80" w:name="_Hlk189148810"/>
      <w:r w:rsidRPr="00BA5ED7">
        <w:rPr>
          <w:rFonts w:eastAsia="Arial" w:cs="Arial"/>
          <w:b/>
          <w:bCs/>
        </w:rPr>
        <w:t xml:space="preserve">Liste des membres de la commission </w:t>
      </w:r>
      <w:r w:rsidRPr="00BA5ED7">
        <w:rPr>
          <w:rFonts w:eastAsia="Arial" w:cs="Arial"/>
          <w:b/>
          <w:bCs/>
          <w:i/>
          <w:iCs/>
        </w:rPr>
        <w:t>ad hoc</w:t>
      </w:r>
      <w:r w:rsidRPr="00BA5ED7">
        <w:rPr>
          <w:rFonts w:eastAsia="Arial" w:cs="Arial"/>
          <w:b/>
          <w:bCs/>
        </w:rPr>
        <w:t xml:space="preserve"> du Bureau pour participer à la conférence parlementaire sur « Concevoir des politiques publiques efficaces pour prévenir et gérer les cas des personnes migrantes disparues » </w:t>
      </w:r>
      <w:bookmarkEnd w:id="79"/>
      <w:r w:rsidRPr="00BA5ED7">
        <w:rPr>
          <w:rFonts w:eastAsia="Arial" w:cs="Arial"/>
          <w:b/>
          <w:bCs/>
        </w:rPr>
        <w:t xml:space="preserve">organisée comme suivi de la Résolution 2569 (2024) </w:t>
      </w:r>
      <w:r w:rsidRPr="00BA5ED7">
        <w:rPr>
          <w:rFonts w:eastAsia="Arial" w:cs="Arial"/>
          <w:b/>
          <w:bCs/>
          <w:i/>
          <w:iCs/>
        </w:rPr>
        <w:t>Personnes migrantes, réfugiées et demandeuses d'asile disparues – Un appel à clarifier leur sort</w:t>
      </w:r>
      <w:r w:rsidRPr="00BA5ED7">
        <w:rPr>
          <w:rFonts w:eastAsia="Arial" w:cs="Arial"/>
          <w:b/>
          <w:bCs/>
        </w:rPr>
        <w:t xml:space="preserve">, Strasbourg, 23 au 24 avril 2025 </w:t>
      </w:r>
    </w:p>
    <w:p w14:paraId="2CC4D194"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Calibri" w:cs="Arial"/>
          <w:b/>
          <w:bCs/>
          <w:spacing w:val="-2"/>
        </w:rPr>
        <w:t>Chairperson / Président∙e </w:t>
      </w:r>
      <w:r w:rsidRPr="00BA5ED7">
        <w:rPr>
          <w:rFonts w:eastAsia="Calibri" w:cs="Arial"/>
          <w:spacing w:val="-2"/>
        </w:rPr>
        <w:t xml:space="preserve">: </w:t>
      </w:r>
      <w:r w:rsidRPr="00BA5ED7">
        <w:rPr>
          <w:rFonts w:eastAsia="Calibri" w:cs="Arial"/>
          <w:b/>
          <w:bCs/>
          <w:spacing w:val="-2"/>
        </w:rPr>
        <w:t xml:space="preserve"> </w:t>
      </w:r>
      <w:r w:rsidRPr="00BA5ED7">
        <w:rPr>
          <w:rFonts w:eastAsia="Calibri" w:cs="Arial"/>
          <w:spacing w:val="-2"/>
        </w:rPr>
        <w:t>…</w:t>
      </w:r>
    </w:p>
    <w:p w14:paraId="15A8E16D"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Committee on Social Affairs, Health and Sustainable Development / Commission des questions sociales, de la santé, et du développement durable</w:t>
      </w:r>
    </w:p>
    <w:p w14:paraId="0ADCD117"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Mr Pierre-Alain FRIDEZ (Switzerland, SOC / Suisse, SOC)</w:t>
      </w:r>
    </w:p>
    <w:p w14:paraId="544E2590"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Committee on Migration, Refugees and Displaced Persons / Commission des migrations, des réfugiés et des personnes déplacées</w:t>
      </w:r>
    </w:p>
    <w:p w14:paraId="5503E6B8" w14:textId="77777777" w:rsidR="00BA5ED7" w:rsidRPr="00BA5ED7" w:rsidRDefault="00BA5ED7" w:rsidP="00BA5ED7">
      <w:pPr>
        <w:tabs>
          <w:tab w:val="left" w:pos="567"/>
        </w:tabs>
        <w:autoSpaceDE w:val="0"/>
        <w:autoSpaceDN w:val="0"/>
        <w:jc w:val="both"/>
        <w:rPr>
          <w:rFonts w:eastAsia="Arial" w:cs="Arial"/>
          <w:b/>
          <w:bCs/>
        </w:rPr>
      </w:pPr>
      <w:r w:rsidRPr="00BA5ED7">
        <w:rPr>
          <w:rFonts w:eastAsia="Arial" w:cs="Arial"/>
        </w:rPr>
        <w:t>Ms / Mme Larysa BILOZIR (Ukraine, ALDE / ADLE)</w:t>
      </w:r>
    </w:p>
    <w:p w14:paraId="11B6FFC8"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Sena Nur ÇELİK KANAT (Türkiye, NR / NI)</w:t>
      </w:r>
    </w:p>
    <w:p w14:paraId="347F5474"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Christiana EROTOKRITOU (Cyprus, SOC/ Chypre, SOC)</w:t>
      </w:r>
    </w:p>
    <w:p w14:paraId="13D7B3D8" w14:textId="77777777" w:rsidR="00BA5ED7" w:rsidRPr="00BA5ED7" w:rsidRDefault="00BA5ED7" w:rsidP="00BA5ED7">
      <w:pPr>
        <w:tabs>
          <w:tab w:val="left" w:pos="567"/>
        </w:tabs>
        <w:autoSpaceDE w:val="0"/>
        <w:autoSpaceDN w:val="0"/>
        <w:jc w:val="both"/>
        <w:rPr>
          <w:rFonts w:eastAsia="Arial" w:cs="Arial"/>
          <w:lang w:val="en-GB"/>
        </w:rPr>
      </w:pPr>
      <w:r w:rsidRPr="00BA5ED7">
        <w:rPr>
          <w:rFonts w:eastAsia="Arial" w:cs="Arial"/>
          <w:lang w:val="en-GB"/>
        </w:rPr>
        <w:t>Lord Michael GERMAN (United Kingdom, ALDE / Royaume-Uni, ADLE)</w:t>
      </w:r>
    </w:p>
    <w:p w14:paraId="551B26CE"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Meryem GÖKA (Türkiye, NR / NI)</w:t>
      </w:r>
    </w:p>
    <w:p w14:paraId="0DAC95AA" w14:textId="77777777" w:rsidR="00BA5ED7" w:rsidRPr="00BA5ED7" w:rsidRDefault="00BA5ED7" w:rsidP="00BA5ED7">
      <w:pPr>
        <w:tabs>
          <w:tab w:val="left" w:pos="567"/>
        </w:tabs>
        <w:autoSpaceDE w:val="0"/>
        <w:autoSpaceDN w:val="0"/>
        <w:jc w:val="both"/>
        <w:rPr>
          <w:rFonts w:eastAsia="Arial" w:cs="Arial"/>
          <w:lang w:val="en-GB"/>
        </w:rPr>
      </w:pPr>
      <w:r w:rsidRPr="00BA5ED7">
        <w:rPr>
          <w:rFonts w:eastAsia="Arial" w:cs="Arial"/>
          <w:lang w:val="en-GB"/>
        </w:rPr>
        <w:t>Mr / M. Oleksii GONCHARENKO (Ukraine, ECPA / CEPA)</w:t>
      </w:r>
    </w:p>
    <w:p w14:paraId="30F652A8" w14:textId="77777777" w:rsidR="00BA5ED7" w:rsidRPr="00BA5ED7" w:rsidRDefault="00BA5ED7" w:rsidP="00BA5ED7">
      <w:pPr>
        <w:tabs>
          <w:tab w:val="left" w:pos="567"/>
        </w:tabs>
        <w:autoSpaceDE w:val="0"/>
        <w:autoSpaceDN w:val="0"/>
        <w:jc w:val="both"/>
        <w:rPr>
          <w:rFonts w:eastAsia="Arial" w:cs="Arial"/>
          <w:lang w:val="en-GB"/>
        </w:rPr>
      </w:pPr>
      <w:r w:rsidRPr="00BA5ED7">
        <w:rPr>
          <w:rFonts w:eastAsia="Arial" w:cs="Arial"/>
          <w:lang w:val="en-GB"/>
        </w:rPr>
        <w:t>Mr / M. Julian PAHLKE (Germany, SOC / Allemagne, SOC)</w:t>
      </w:r>
    </w:p>
    <w:p w14:paraId="74CDBDD6"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Mr / M. Paulo PISCO (Portugal, SOC)</w:t>
      </w:r>
    </w:p>
    <w:p w14:paraId="13F8AD89"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Pelin YILIK (Türkiye, NR / NI)</w:t>
      </w:r>
    </w:p>
    <w:p w14:paraId="46261EBC"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Ms / Mme Sandra ZAMPA (Italy, SOC / Italie, SOC)</w:t>
      </w:r>
    </w:p>
    <w:p w14:paraId="3F75F474"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Committee on Culture, Science, Education and Media / Commission de la culture, de la science, de l’éducation et des médias</w:t>
      </w:r>
    </w:p>
    <w:p w14:paraId="2B2FDE08" w14:textId="77777777" w:rsidR="00BA5ED7" w:rsidRPr="00BA5ED7" w:rsidRDefault="00BA5ED7" w:rsidP="00BA5ED7">
      <w:pPr>
        <w:tabs>
          <w:tab w:val="left" w:pos="567"/>
        </w:tabs>
        <w:autoSpaceDE w:val="0"/>
        <w:autoSpaceDN w:val="0"/>
        <w:jc w:val="both"/>
        <w:rPr>
          <w:rFonts w:eastAsia="Arial" w:cs="Arial"/>
          <w:lang w:val="en-US"/>
        </w:rPr>
      </w:pPr>
      <w:r w:rsidRPr="00BA5ED7">
        <w:rPr>
          <w:rFonts w:eastAsia="Arial" w:cs="Arial"/>
          <w:lang w:val="en-US"/>
        </w:rPr>
        <w:t>Mr Stefan SCHENNACH (Austria, SOC / Autriche, SOC)</w:t>
      </w:r>
    </w:p>
    <w:p w14:paraId="6665B537"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t>Committee on Equality and Non-Discrimination / Commission sur l'égalité et la non-discrimination</w:t>
      </w:r>
    </w:p>
    <w:p w14:paraId="66E5F6CA" w14:textId="77777777" w:rsidR="00BA5ED7" w:rsidRPr="00BA5ED7" w:rsidRDefault="00BA5ED7" w:rsidP="00BA5ED7">
      <w:pPr>
        <w:tabs>
          <w:tab w:val="left" w:pos="567"/>
        </w:tabs>
        <w:autoSpaceDE w:val="0"/>
        <w:autoSpaceDN w:val="0"/>
        <w:jc w:val="both"/>
        <w:rPr>
          <w:rFonts w:eastAsia="Arial" w:cs="Arial"/>
          <w:lang w:val="en-GB"/>
        </w:rPr>
      </w:pPr>
      <w:r w:rsidRPr="00BA5ED7">
        <w:rPr>
          <w:rFonts w:eastAsia="Arial" w:cs="Arial"/>
          <w:lang w:val="en-GB"/>
        </w:rPr>
        <w:t xml:space="preserve">Mr / M. Giorgios STAMATIS (Greece, EPP/CD / Grèce, PPE/DC) </w:t>
      </w:r>
    </w:p>
    <w:bookmarkEnd w:id="80"/>
    <w:p w14:paraId="1F398E3C" w14:textId="77777777" w:rsidR="00BA5ED7" w:rsidRPr="00BA5ED7" w:rsidRDefault="00BA5ED7" w:rsidP="00BA5ED7">
      <w:pPr>
        <w:spacing w:after="160" w:line="259" w:lineRule="auto"/>
        <w:rPr>
          <w:rFonts w:eastAsia="Arial" w:cs="Arial"/>
          <w:lang w:val="en-US"/>
        </w:rPr>
      </w:pPr>
      <w:r w:rsidRPr="00BA5ED7">
        <w:rPr>
          <w:rFonts w:eastAsia="Arial" w:cs="Arial"/>
          <w:lang w:val="en-US"/>
        </w:rPr>
        <w:br w:type="page"/>
      </w:r>
    </w:p>
    <w:p w14:paraId="7E124805" w14:textId="2C616A12" w:rsidR="00BA5ED7" w:rsidRPr="00BA5ED7" w:rsidRDefault="00BA5ED7" w:rsidP="00BA5ED7">
      <w:pPr>
        <w:spacing w:after="160" w:line="259" w:lineRule="auto"/>
        <w:rPr>
          <w:rFonts w:eastAsia="Arial" w:cs="Arial"/>
          <w:b/>
          <w:bCs/>
        </w:rPr>
      </w:pPr>
      <w:r w:rsidRPr="00BA5ED7">
        <w:rPr>
          <w:rFonts w:eastAsia="Arial" w:cs="Arial"/>
          <w:b/>
          <w:bCs/>
        </w:rPr>
        <w:lastRenderedPageBreak/>
        <w:t xml:space="preserve">Annexe </w:t>
      </w:r>
      <w:r>
        <w:rPr>
          <w:rFonts w:eastAsia="Arial" w:cs="Arial"/>
          <w:b/>
          <w:bCs/>
        </w:rPr>
        <w:t>14</w:t>
      </w:r>
      <w:r w:rsidRPr="00BA5ED7">
        <w:rPr>
          <w:rFonts w:eastAsia="Arial" w:cs="Arial"/>
          <w:b/>
          <w:bCs/>
        </w:rPr>
        <w:t xml:space="preserve"> – Représentation institutionnelle de l’Assemblée en 2025</w:t>
      </w:r>
    </w:p>
    <w:tbl>
      <w:tblPr>
        <w:tblW w:w="9781" w:type="dxa"/>
        <w:tblInd w:w="-147" w:type="dxa"/>
        <w:tblLook w:val="0000" w:firstRow="0" w:lastRow="0" w:firstColumn="0" w:lastColumn="0" w:noHBand="0" w:noVBand="0"/>
      </w:tblPr>
      <w:tblGrid>
        <w:gridCol w:w="2127"/>
        <w:gridCol w:w="2127"/>
        <w:gridCol w:w="2763"/>
        <w:gridCol w:w="2764"/>
      </w:tblGrid>
      <w:tr w:rsidR="00BA5ED7" w:rsidRPr="00BA5ED7" w14:paraId="0C31F5E1" w14:textId="77777777" w:rsidTr="0018537D">
        <w:trPr>
          <w:cantSplit/>
          <w:trHeight w:val="375"/>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1D8D0" w14:textId="77777777" w:rsidR="00BA5ED7" w:rsidRPr="00BA5ED7" w:rsidRDefault="00BA5ED7" w:rsidP="00BA5ED7">
            <w:pPr>
              <w:tabs>
                <w:tab w:val="left" w:pos="567"/>
              </w:tabs>
              <w:autoSpaceDE w:val="0"/>
              <w:autoSpaceDN w:val="0"/>
              <w:spacing w:before="120"/>
              <w:jc w:val="center"/>
              <w:rPr>
                <w:rFonts w:cs="Arial"/>
                <w:b/>
                <w:bCs/>
                <w:sz w:val="18"/>
                <w:szCs w:val="18"/>
                <w:lang w:val="en-GB"/>
              </w:rPr>
            </w:pPr>
            <w:r w:rsidRPr="00BA5ED7">
              <w:rPr>
                <w:rFonts w:cs="Arial"/>
                <w:b/>
                <w:bCs/>
                <w:sz w:val="18"/>
                <w:szCs w:val="18"/>
                <w:lang w:val="en-GB"/>
              </w:rPr>
              <w:t xml:space="preserve">Body / </w:t>
            </w:r>
            <w:r w:rsidRPr="00BA5ED7">
              <w:rPr>
                <w:rFonts w:cs="Arial"/>
                <w:b/>
                <w:bCs/>
                <w:i/>
                <w:iCs/>
                <w:sz w:val="18"/>
                <w:szCs w:val="18"/>
                <w:lang w:val="en-US"/>
              </w:rPr>
              <w:t>Organe</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AC753BE" w14:textId="77777777" w:rsidR="00BA5ED7" w:rsidRPr="00BA5ED7" w:rsidRDefault="00BA5ED7" w:rsidP="00BA5ED7">
            <w:pPr>
              <w:tabs>
                <w:tab w:val="left" w:pos="567"/>
              </w:tabs>
              <w:autoSpaceDE w:val="0"/>
              <w:autoSpaceDN w:val="0"/>
              <w:spacing w:before="120"/>
              <w:jc w:val="center"/>
              <w:rPr>
                <w:rFonts w:cs="Arial"/>
                <w:b/>
                <w:bCs/>
                <w:sz w:val="18"/>
                <w:szCs w:val="18"/>
                <w:lang w:val="en-GB"/>
              </w:rPr>
            </w:pPr>
            <w:r w:rsidRPr="00BA5ED7">
              <w:rPr>
                <w:rFonts w:cs="Arial"/>
                <w:b/>
                <w:bCs/>
                <w:sz w:val="18"/>
                <w:szCs w:val="18"/>
                <w:lang w:val="en-GB"/>
              </w:rPr>
              <w:t xml:space="preserve">Reference / </w:t>
            </w:r>
            <w:r w:rsidRPr="00BA5ED7">
              <w:rPr>
                <w:rFonts w:cs="Arial"/>
                <w:b/>
                <w:bCs/>
                <w:i/>
                <w:iCs/>
                <w:sz w:val="18"/>
                <w:szCs w:val="18"/>
                <w:lang w:val="en-GB"/>
              </w:rPr>
              <w:t>référence</w:t>
            </w:r>
          </w:p>
        </w:tc>
        <w:tc>
          <w:tcPr>
            <w:tcW w:w="2763" w:type="dxa"/>
            <w:tcBorders>
              <w:top w:val="single" w:sz="4" w:space="0" w:color="auto"/>
              <w:bottom w:val="single" w:sz="4" w:space="0" w:color="auto"/>
              <w:right w:val="single" w:sz="4" w:space="0" w:color="auto"/>
            </w:tcBorders>
            <w:vAlign w:val="center"/>
          </w:tcPr>
          <w:p w14:paraId="3BE471FF" w14:textId="77777777" w:rsidR="00BA5ED7" w:rsidRPr="00BA5ED7" w:rsidRDefault="00BA5ED7" w:rsidP="00BA5ED7">
            <w:pPr>
              <w:tabs>
                <w:tab w:val="left" w:pos="567"/>
              </w:tabs>
              <w:autoSpaceDE w:val="0"/>
              <w:autoSpaceDN w:val="0"/>
              <w:spacing w:before="120"/>
              <w:jc w:val="center"/>
              <w:rPr>
                <w:rFonts w:cs="Arial"/>
                <w:b/>
                <w:bCs/>
                <w:sz w:val="18"/>
                <w:szCs w:val="18"/>
                <w:lang w:val="en-GB"/>
              </w:rPr>
            </w:pPr>
            <w:r w:rsidRPr="00BA5ED7">
              <w:rPr>
                <w:rFonts w:cs="Arial"/>
                <w:b/>
                <w:bCs/>
                <w:sz w:val="18"/>
                <w:szCs w:val="18"/>
                <w:lang w:val="en-GB"/>
              </w:rPr>
              <w:t xml:space="preserve">Members / </w:t>
            </w:r>
            <w:r w:rsidRPr="00BA5ED7">
              <w:rPr>
                <w:rFonts w:cs="Arial"/>
                <w:b/>
                <w:bCs/>
                <w:i/>
                <w:iCs/>
                <w:sz w:val="18"/>
                <w:szCs w:val="18"/>
                <w:lang w:val="en-GB"/>
              </w:rPr>
              <w:t>membres</w:t>
            </w:r>
          </w:p>
        </w:tc>
        <w:tc>
          <w:tcPr>
            <w:tcW w:w="2764" w:type="dxa"/>
            <w:tcBorders>
              <w:top w:val="single" w:sz="4" w:space="0" w:color="auto"/>
              <w:bottom w:val="single" w:sz="4" w:space="0" w:color="auto"/>
              <w:right w:val="single" w:sz="4" w:space="0" w:color="auto"/>
            </w:tcBorders>
            <w:vAlign w:val="center"/>
          </w:tcPr>
          <w:p w14:paraId="45F61289" w14:textId="77777777" w:rsidR="00BA5ED7" w:rsidRPr="00BA5ED7" w:rsidRDefault="00BA5ED7" w:rsidP="00BA5ED7">
            <w:pPr>
              <w:tabs>
                <w:tab w:val="left" w:pos="567"/>
              </w:tabs>
              <w:autoSpaceDE w:val="0"/>
              <w:autoSpaceDN w:val="0"/>
              <w:spacing w:before="120"/>
              <w:jc w:val="center"/>
              <w:rPr>
                <w:rFonts w:cs="Arial"/>
                <w:b/>
                <w:bCs/>
                <w:sz w:val="18"/>
                <w:szCs w:val="18"/>
                <w:lang w:val="en-GB"/>
              </w:rPr>
            </w:pPr>
            <w:r w:rsidRPr="00BA5ED7">
              <w:rPr>
                <w:rFonts w:cs="Arial"/>
                <w:b/>
                <w:bCs/>
                <w:sz w:val="18"/>
                <w:szCs w:val="18"/>
                <w:lang w:val="en-GB"/>
              </w:rPr>
              <w:t xml:space="preserve">Substitutes / </w:t>
            </w:r>
            <w:r w:rsidRPr="00BA5ED7">
              <w:rPr>
                <w:rFonts w:cs="Arial"/>
                <w:b/>
                <w:bCs/>
                <w:i/>
                <w:iCs/>
                <w:sz w:val="18"/>
                <w:szCs w:val="18"/>
                <w:lang w:val="en-GB"/>
              </w:rPr>
              <w:t>remplaçant∙es</w:t>
            </w:r>
          </w:p>
        </w:tc>
      </w:tr>
      <w:tr w:rsidR="00BA5ED7" w:rsidRPr="00BA5ED7" w14:paraId="2BE84664" w14:textId="77777777" w:rsidTr="0018537D">
        <w:trPr>
          <w:cantSplit/>
          <w:trHeight w:val="1020"/>
        </w:trPr>
        <w:tc>
          <w:tcPr>
            <w:tcW w:w="2127" w:type="dxa"/>
            <w:tcBorders>
              <w:top w:val="nil"/>
              <w:left w:val="single" w:sz="4" w:space="0" w:color="auto"/>
              <w:bottom w:val="single" w:sz="4" w:space="0" w:color="auto"/>
              <w:right w:val="single" w:sz="4" w:space="0" w:color="auto"/>
            </w:tcBorders>
            <w:shd w:val="clear" w:color="auto" w:fill="auto"/>
            <w:vAlign w:val="center"/>
          </w:tcPr>
          <w:p w14:paraId="73B25FA0"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b/>
                <w:bCs/>
                <w:sz w:val="18"/>
                <w:szCs w:val="18"/>
              </w:rPr>
              <w:t xml:space="preserve">I. Council of Europe bodies / </w:t>
            </w:r>
            <w:r w:rsidRPr="00BA5ED7">
              <w:rPr>
                <w:rFonts w:cs="Arial"/>
                <w:b/>
                <w:bCs/>
                <w:i/>
                <w:iCs/>
                <w:sz w:val="18"/>
                <w:szCs w:val="18"/>
              </w:rPr>
              <w:t>Organes du Conseil de l'Europe</w:t>
            </w:r>
          </w:p>
        </w:tc>
        <w:tc>
          <w:tcPr>
            <w:tcW w:w="2127" w:type="dxa"/>
            <w:tcBorders>
              <w:top w:val="nil"/>
              <w:left w:val="nil"/>
              <w:bottom w:val="single" w:sz="4" w:space="0" w:color="auto"/>
              <w:right w:val="single" w:sz="4" w:space="0" w:color="auto"/>
            </w:tcBorders>
            <w:shd w:val="clear" w:color="auto" w:fill="auto"/>
            <w:vAlign w:val="center"/>
          </w:tcPr>
          <w:p w14:paraId="1D0B6162" w14:textId="77777777" w:rsidR="00BA5ED7" w:rsidRPr="00BA5ED7" w:rsidRDefault="00BA5ED7" w:rsidP="00BA5ED7">
            <w:pPr>
              <w:tabs>
                <w:tab w:val="left" w:pos="567"/>
              </w:tabs>
              <w:autoSpaceDE w:val="0"/>
              <w:autoSpaceDN w:val="0"/>
              <w:spacing w:before="120"/>
              <w:rPr>
                <w:rFonts w:cs="Arial"/>
                <w:sz w:val="18"/>
                <w:szCs w:val="18"/>
              </w:rPr>
            </w:pPr>
          </w:p>
        </w:tc>
        <w:tc>
          <w:tcPr>
            <w:tcW w:w="2763" w:type="dxa"/>
            <w:tcBorders>
              <w:top w:val="single" w:sz="4" w:space="0" w:color="auto"/>
              <w:bottom w:val="single" w:sz="4" w:space="0" w:color="auto"/>
              <w:right w:val="single" w:sz="4" w:space="0" w:color="auto"/>
            </w:tcBorders>
            <w:vAlign w:val="center"/>
          </w:tcPr>
          <w:p w14:paraId="58A3A193" w14:textId="77777777" w:rsidR="00BA5ED7" w:rsidRPr="00BA5ED7" w:rsidRDefault="00BA5ED7" w:rsidP="00BA5ED7">
            <w:pPr>
              <w:tabs>
                <w:tab w:val="left" w:pos="567"/>
              </w:tabs>
              <w:autoSpaceDE w:val="0"/>
              <w:autoSpaceDN w:val="0"/>
              <w:spacing w:before="120"/>
              <w:rPr>
                <w:rFonts w:cs="Arial"/>
                <w:sz w:val="18"/>
                <w:szCs w:val="18"/>
              </w:rPr>
            </w:pPr>
          </w:p>
        </w:tc>
        <w:tc>
          <w:tcPr>
            <w:tcW w:w="2764" w:type="dxa"/>
            <w:tcBorders>
              <w:top w:val="single" w:sz="4" w:space="0" w:color="auto"/>
              <w:bottom w:val="single" w:sz="4" w:space="0" w:color="auto"/>
              <w:right w:val="single" w:sz="4" w:space="0" w:color="auto"/>
            </w:tcBorders>
            <w:vAlign w:val="center"/>
          </w:tcPr>
          <w:p w14:paraId="187A6E5B" w14:textId="77777777" w:rsidR="00BA5ED7" w:rsidRPr="00BA5ED7" w:rsidRDefault="00BA5ED7" w:rsidP="00BA5ED7">
            <w:pPr>
              <w:tabs>
                <w:tab w:val="left" w:pos="567"/>
              </w:tabs>
              <w:autoSpaceDE w:val="0"/>
              <w:autoSpaceDN w:val="0"/>
              <w:spacing w:before="120"/>
              <w:rPr>
                <w:rFonts w:cs="Arial"/>
                <w:sz w:val="18"/>
                <w:szCs w:val="18"/>
              </w:rPr>
            </w:pPr>
          </w:p>
        </w:tc>
      </w:tr>
      <w:tr w:rsidR="00BA5ED7" w:rsidRPr="00BA5ED7" w14:paraId="7095E329" w14:textId="77777777" w:rsidTr="0018537D">
        <w:trPr>
          <w:cantSplit/>
          <w:trHeight w:val="1020"/>
        </w:trPr>
        <w:tc>
          <w:tcPr>
            <w:tcW w:w="2127" w:type="dxa"/>
            <w:tcBorders>
              <w:top w:val="nil"/>
              <w:left w:val="single" w:sz="4" w:space="0" w:color="auto"/>
              <w:bottom w:val="single" w:sz="4" w:space="0" w:color="auto"/>
              <w:right w:val="single" w:sz="4" w:space="0" w:color="auto"/>
            </w:tcBorders>
            <w:shd w:val="clear" w:color="auto" w:fill="auto"/>
            <w:vAlign w:val="center"/>
          </w:tcPr>
          <w:p w14:paraId="08E1400D" w14:textId="77777777" w:rsidR="00BA5ED7" w:rsidRPr="00BA5ED7" w:rsidRDefault="00BA5ED7" w:rsidP="00BA5ED7">
            <w:pPr>
              <w:tabs>
                <w:tab w:val="left" w:pos="567"/>
              </w:tabs>
              <w:autoSpaceDE w:val="0"/>
              <w:autoSpaceDN w:val="0"/>
              <w:spacing w:before="120"/>
              <w:rPr>
                <w:rFonts w:cs="Arial"/>
                <w:i/>
                <w:iCs/>
                <w:sz w:val="18"/>
                <w:szCs w:val="18"/>
              </w:rPr>
            </w:pPr>
            <w:r w:rsidRPr="00BA5ED7">
              <w:rPr>
                <w:rFonts w:cs="Arial"/>
                <w:sz w:val="18"/>
                <w:szCs w:val="18"/>
              </w:rPr>
              <w:t xml:space="preserve">European Commission for Democracy through Law </w:t>
            </w:r>
            <w:r w:rsidRPr="00BA5ED7">
              <w:rPr>
                <w:rFonts w:cs="Arial"/>
                <w:sz w:val="18"/>
                <w:szCs w:val="18"/>
              </w:rPr>
              <w:br/>
              <w:t>Venice Commission</w:t>
            </w:r>
            <w:r w:rsidRPr="00BA5ED7">
              <w:rPr>
                <w:rFonts w:cs="Arial"/>
                <w:sz w:val="18"/>
                <w:szCs w:val="18"/>
              </w:rPr>
              <w:br/>
            </w:r>
            <w:r w:rsidRPr="00BA5ED7">
              <w:rPr>
                <w:rFonts w:cs="Arial"/>
                <w:i/>
                <w:iCs/>
                <w:sz w:val="18"/>
                <w:szCs w:val="18"/>
              </w:rPr>
              <w:br/>
              <w:t xml:space="preserve">Commission européenne pour la démocratie par le droit </w:t>
            </w:r>
            <w:r w:rsidRPr="00BA5ED7">
              <w:rPr>
                <w:rFonts w:cs="Arial"/>
                <w:i/>
                <w:iCs/>
                <w:sz w:val="18"/>
                <w:szCs w:val="18"/>
              </w:rPr>
              <w:br/>
              <w:t>Commission de Venise</w:t>
            </w:r>
          </w:p>
        </w:tc>
        <w:tc>
          <w:tcPr>
            <w:tcW w:w="2127" w:type="dxa"/>
            <w:tcBorders>
              <w:top w:val="nil"/>
              <w:left w:val="nil"/>
              <w:bottom w:val="single" w:sz="4" w:space="0" w:color="auto"/>
              <w:right w:val="single" w:sz="4" w:space="0" w:color="auto"/>
            </w:tcBorders>
            <w:shd w:val="clear" w:color="auto" w:fill="auto"/>
            <w:vAlign w:val="center"/>
          </w:tcPr>
          <w:p w14:paraId="4462DE68" w14:textId="77777777" w:rsidR="00BA5ED7" w:rsidRPr="00BA5ED7" w:rsidRDefault="00BA5ED7" w:rsidP="00BA5ED7">
            <w:pPr>
              <w:tabs>
                <w:tab w:val="left" w:pos="567"/>
              </w:tabs>
              <w:autoSpaceDE w:val="0"/>
              <w:autoSpaceDN w:val="0"/>
              <w:spacing w:before="120"/>
              <w:rPr>
                <w:rFonts w:cs="Arial"/>
                <w:sz w:val="16"/>
                <w:szCs w:val="16"/>
              </w:rPr>
            </w:pPr>
            <w:r w:rsidRPr="00BA5ED7">
              <w:rPr>
                <w:rFonts w:cs="Arial"/>
                <w:sz w:val="16"/>
                <w:szCs w:val="16"/>
              </w:rPr>
              <w:t>Article 2.4 of the Venice Commission Statute</w:t>
            </w:r>
            <w:r w:rsidRPr="00BA5ED7">
              <w:rPr>
                <w:rFonts w:cs="Arial"/>
                <w:sz w:val="16"/>
                <w:szCs w:val="16"/>
              </w:rPr>
              <w:br/>
            </w:r>
            <w:hyperlink r:id="rId73" w:history="1">
              <w:r w:rsidRPr="00BA5ED7">
                <w:rPr>
                  <w:rFonts w:eastAsia="Arial" w:cs="Arial"/>
                  <w:color w:val="325498"/>
                  <w:sz w:val="16"/>
                  <w:szCs w:val="16"/>
                </w:rPr>
                <w:t>Res(2002)3</w:t>
              </w:r>
            </w:hyperlink>
            <w:r w:rsidRPr="00BA5ED7">
              <w:rPr>
                <w:rFonts w:cs="Arial"/>
                <w:sz w:val="16"/>
                <w:szCs w:val="16"/>
              </w:rPr>
              <w:br/>
            </w:r>
            <w:r w:rsidRPr="00BA5ED7">
              <w:rPr>
                <w:rFonts w:cs="Arial"/>
                <w:i/>
                <w:iCs/>
                <w:sz w:val="16"/>
                <w:szCs w:val="16"/>
              </w:rPr>
              <w:br/>
              <w:t>Article 2.4 du statut de la Commission de Venise</w:t>
            </w:r>
            <w:r w:rsidRPr="00BA5ED7">
              <w:rPr>
                <w:rFonts w:cs="Arial"/>
                <w:i/>
                <w:iCs/>
                <w:sz w:val="16"/>
                <w:szCs w:val="16"/>
              </w:rPr>
              <w:br/>
            </w:r>
            <w:bookmarkStart w:id="81" w:name="_Hlk163037443"/>
            <w:r w:rsidRPr="00BA5ED7">
              <w:rPr>
                <w:rFonts w:cs="Arial"/>
                <w:i/>
                <w:iCs/>
                <w:sz w:val="16"/>
                <w:szCs w:val="16"/>
              </w:rPr>
              <w:fldChar w:fldCharType="begin"/>
            </w:r>
            <w:r w:rsidRPr="00BA5ED7">
              <w:rPr>
                <w:rFonts w:cs="Arial"/>
                <w:i/>
                <w:iCs/>
                <w:sz w:val="16"/>
                <w:szCs w:val="16"/>
              </w:rPr>
              <w:instrText>HYPERLINK "https://www.venice.coe.int/webforms/documents/default.aspx?pdffile=CDL(2002)027-f"</w:instrText>
            </w:r>
            <w:r w:rsidRPr="00BA5ED7">
              <w:rPr>
                <w:rFonts w:cs="Arial"/>
                <w:i/>
                <w:iCs/>
                <w:sz w:val="16"/>
                <w:szCs w:val="16"/>
              </w:rPr>
            </w:r>
            <w:r w:rsidRPr="00BA5ED7">
              <w:rPr>
                <w:rFonts w:cs="Arial"/>
                <w:i/>
                <w:iCs/>
                <w:sz w:val="16"/>
                <w:szCs w:val="16"/>
              </w:rPr>
              <w:fldChar w:fldCharType="separate"/>
            </w:r>
            <w:r w:rsidRPr="00BA5ED7">
              <w:rPr>
                <w:rFonts w:eastAsia="Arial" w:cs="Arial"/>
                <w:i/>
                <w:iCs/>
                <w:color w:val="325498"/>
                <w:sz w:val="16"/>
                <w:szCs w:val="16"/>
              </w:rPr>
              <w:t>Res(2002)3</w:t>
            </w:r>
            <w:bookmarkEnd w:id="81"/>
            <w:r w:rsidRPr="00BA5ED7">
              <w:rPr>
                <w:rFonts w:cs="Arial"/>
                <w:i/>
                <w:iCs/>
                <w:sz w:val="16"/>
                <w:szCs w:val="16"/>
              </w:rPr>
              <w:fldChar w:fldCharType="end"/>
            </w:r>
          </w:p>
        </w:tc>
        <w:tc>
          <w:tcPr>
            <w:tcW w:w="2763" w:type="dxa"/>
            <w:tcBorders>
              <w:top w:val="single" w:sz="4" w:space="0" w:color="auto"/>
              <w:bottom w:val="single" w:sz="4" w:space="0" w:color="auto"/>
              <w:right w:val="single" w:sz="4" w:space="0" w:color="auto"/>
            </w:tcBorders>
            <w:vAlign w:val="center"/>
          </w:tcPr>
          <w:p w14:paraId="1FFB11A7" w14:textId="77777777" w:rsidR="00BA5ED7" w:rsidRPr="00BA5ED7" w:rsidRDefault="00BA5ED7" w:rsidP="00BA5ED7">
            <w:pPr>
              <w:tabs>
                <w:tab w:val="left" w:pos="567"/>
              </w:tabs>
              <w:autoSpaceDE w:val="0"/>
              <w:autoSpaceDN w:val="0"/>
              <w:rPr>
                <w:rFonts w:cs="Arial"/>
                <w:b/>
                <w:bCs/>
                <w:sz w:val="18"/>
                <w:szCs w:val="18"/>
              </w:rPr>
            </w:pPr>
          </w:p>
          <w:p w14:paraId="7DE0ED49" w14:textId="77777777" w:rsidR="00BA5ED7" w:rsidRPr="00BA5ED7" w:rsidRDefault="00BA5ED7" w:rsidP="00BA5ED7">
            <w:pPr>
              <w:tabs>
                <w:tab w:val="left" w:pos="567"/>
              </w:tabs>
              <w:autoSpaceDE w:val="0"/>
              <w:autoSpaceDN w:val="0"/>
              <w:rPr>
                <w:rFonts w:cs="Arial"/>
                <w:sz w:val="18"/>
                <w:szCs w:val="18"/>
              </w:rPr>
            </w:pPr>
            <w:r w:rsidRPr="00BA5ED7">
              <w:rPr>
                <w:rFonts w:cs="Arial"/>
                <w:b/>
                <w:bCs/>
                <w:sz w:val="18"/>
                <w:szCs w:val="18"/>
              </w:rPr>
              <w:t>Ingjerd Schie SCHOU</w:t>
            </w:r>
          </w:p>
          <w:p w14:paraId="38FBFD82" w14:textId="77777777" w:rsidR="00BA5ED7" w:rsidRPr="00BA5ED7" w:rsidRDefault="00BA5ED7" w:rsidP="00BA5ED7">
            <w:pPr>
              <w:tabs>
                <w:tab w:val="left" w:pos="567"/>
              </w:tabs>
              <w:autoSpaceDE w:val="0"/>
              <w:autoSpaceDN w:val="0"/>
              <w:rPr>
                <w:rFonts w:cs="Arial"/>
                <w:sz w:val="16"/>
                <w:szCs w:val="16"/>
              </w:rPr>
            </w:pPr>
            <w:r w:rsidRPr="00BA5ED7">
              <w:rPr>
                <w:rFonts w:cs="Arial"/>
                <w:sz w:val="16"/>
                <w:szCs w:val="16"/>
              </w:rPr>
              <w:t xml:space="preserve">Norway / </w:t>
            </w:r>
            <w:r w:rsidRPr="00BA5ED7">
              <w:rPr>
                <w:rFonts w:cs="Arial"/>
                <w:i/>
                <w:iCs/>
                <w:sz w:val="16"/>
                <w:szCs w:val="16"/>
              </w:rPr>
              <w:t>Norvège</w:t>
            </w:r>
          </w:p>
          <w:p w14:paraId="363944F6" w14:textId="77777777" w:rsidR="00BA5ED7" w:rsidRPr="00BA5ED7" w:rsidRDefault="00BA5ED7" w:rsidP="00BA5ED7">
            <w:pPr>
              <w:tabs>
                <w:tab w:val="left" w:pos="567"/>
              </w:tabs>
              <w:autoSpaceDE w:val="0"/>
              <w:autoSpaceDN w:val="0"/>
              <w:rPr>
                <w:rFonts w:cs="Arial"/>
                <w:sz w:val="18"/>
                <w:szCs w:val="18"/>
              </w:rPr>
            </w:pPr>
            <w:r w:rsidRPr="00BA5ED7">
              <w:rPr>
                <w:rFonts w:cs="Arial"/>
                <w:sz w:val="16"/>
                <w:szCs w:val="16"/>
              </w:rPr>
              <w:t xml:space="preserve">EPP/CD / </w:t>
            </w:r>
            <w:r w:rsidRPr="00BA5ED7">
              <w:rPr>
                <w:rFonts w:cs="Arial"/>
                <w:i/>
                <w:iCs/>
                <w:sz w:val="16"/>
                <w:szCs w:val="16"/>
              </w:rPr>
              <w:t>PPE/DC</w:t>
            </w:r>
            <w:r w:rsidRPr="00BA5ED7">
              <w:rPr>
                <w:rFonts w:cs="Arial"/>
                <w:sz w:val="16"/>
                <w:szCs w:val="16"/>
              </w:rPr>
              <w:br/>
              <w:t>(Appointment by the President)</w:t>
            </w:r>
            <w:r w:rsidRPr="00BA5ED7">
              <w:rPr>
                <w:rFonts w:cs="Arial"/>
                <w:sz w:val="16"/>
                <w:szCs w:val="16"/>
              </w:rPr>
              <w:br/>
            </w:r>
            <w:r w:rsidRPr="00BA5ED7">
              <w:rPr>
                <w:rFonts w:cs="Arial"/>
                <w:i/>
                <w:iCs/>
                <w:sz w:val="16"/>
                <w:szCs w:val="16"/>
              </w:rPr>
              <w:t>(Désignation par le/la Président∙e)</w:t>
            </w:r>
            <w:r w:rsidRPr="00BA5ED7">
              <w:rPr>
                <w:rFonts w:cs="Arial"/>
                <w:sz w:val="16"/>
                <w:szCs w:val="16"/>
              </w:rPr>
              <w:br/>
            </w:r>
            <w:r w:rsidRPr="00BA5ED7">
              <w:rPr>
                <w:rFonts w:cs="Arial"/>
                <w:sz w:val="18"/>
                <w:szCs w:val="18"/>
              </w:rPr>
              <w:br/>
            </w:r>
            <w:r w:rsidRPr="00BA5ED7">
              <w:rPr>
                <w:rFonts w:cs="Arial"/>
                <w:b/>
                <w:bCs/>
                <w:sz w:val="18"/>
                <w:szCs w:val="18"/>
              </w:rPr>
              <w:t>Antonio GUTIÉRREZ LIMONES</w:t>
            </w:r>
            <w:r w:rsidRPr="00BA5ED7">
              <w:rPr>
                <w:rFonts w:cs="Arial"/>
                <w:sz w:val="18"/>
                <w:szCs w:val="18"/>
              </w:rPr>
              <w:t xml:space="preserve"> </w:t>
            </w:r>
            <w:r w:rsidRPr="00BA5ED7">
              <w:rPr>
                <w:rFonts w:cs="Arial"/>
                <w:sz w:val="18"/>
                <w:szCs w:val="18"/>
              </w:rPr>
              <w:br/>
            </w:r>
            <w:r w:rsidRPr="00BA5ED7">
              <w:rPr>
                <w:rFonts w:cs="Arial"/>
                <w:sz w:val="16"/>
                <w:szCs w:val="16"/>
              </w:rPr>
              <w:t xml:space="preserve">Spain / </w:t>
            </w:r>
            <w:r w:rsidRPr="00BA5ED7">
              <w:rPr>
                <w:rFonts w:cs="Arial"/>
                <w:i/>
                <w:iCs/>
                <w:sz w:val="16"/>
                <w:szCs w:val="16"/>
              </w:rPr>
              <w:t>Espagne</w:t>
            </w:r>
            <w:r w:rsidRPr="00BA5ED7">
              <w:rPr>
                <w:rFonts w:cs="Arial"/>
                <w:sz w:val="16"/>
                <w:szCs w:val="16"/>
              </w:rPr>
              <w:br/>
              <w:t>SOC</w:t>
            </w:r>
            <w:r w:rsidRPr="00BA5ED7">
              <w:rPr>
                <w:rFonts w:cs="Arial"/>
                <w:sz w:val="16"/>
                <w:szCs w:val="16"/>
              </w:rPr>
              <w:br/>
              <w:t>(AS/Jur)</w:t>
            </w:r>
          </w:p>
        </w:tc>
        <w:tc>
          <w:tcPr>
            <w:tcW w:w="2764" w:type="dxa"/>
            <w:tcBorders>
              <w:top w:val="single" w:sz="4" w:space="0" w:color="auto"/>
              <w:bottom w:val="single" w:sz="4" w:space="0" w:color="auto"/>
              <w:right w:val="single" w:sz="4" w:space="0" w:color="auto"/>
            </w:tcBorders>
            <w:vAlign w:val="center"/>
          </w:tcPr>
          <w:p w14:paraId="4E1757F3" w14:textId="77777777" w:rsidR="00BA5ED7" w:rsidRPr="00BA5ED7" w:rsidRDefault="00BA5ED7" w:rsidP="00BA5ED7">
            <w:pPr>
              <w:tabs>
                <w:tab w:val="left" w:pos="567"/>
              </w:tabs>
              <w:autoSpaceDE w:val="0"/>
              <w:autoSpaceDN w:val="0"/>
              <w:spacing w:before="120"/>
              <w:rPr>
                <w:rFonts w:cs="Arial"/>
                <w:sz w:val="18"/>
                <w:szCs w:val="18"/>
                <w:lang w:val="en-GB"/>
              </w:rPr>
            </w:pPr>
            <w:r w:rsidRPr="00BA5ED7">
              <w:rPr>
                <w:rFonts w:cs="Arial"/>
                <w:b/>
                <w:bCs/>
                <w:sz w:val="18"/>
                <w:szCs w:val="18"/>
                <w:lang w:val="en-GB"/>
              </w:rPr>
              <w:t>Sergiy VLASENKO</w:t>
            </w:r>
            <w:r w:rsidRPr="00BA5ED7">
              <w:rPr>
                <w:rFonts w:cs="Arial"/>
                <w:sz w:val="18"/>
                <w:szCs w:val="18"/>
                <w:lang w:val="en-GB"/>
              </w:rPr>
              <w:t xml:space="preserve"> </w:t>
            </w:r>
            <w:r w:rsidRPr="00BA5ED7">
              <w:rPr>
                <w:rFonts w:cs="Arial"/>
                <w:sz w:val="18"/>
                <w:szCs w:val="18"/>
                <w:lang w:val="en-GB"/>
              </w:rPr>
              <w:br/>
            </w:r>
            <w:r w:rsidRPr="00BA5ED7">
              <w:rPr>
                <w:rFonts w:cs="Arial"/>
                <w:sz w:val="16"/>
                <w:szCs w:val="16"/>
                <w:lang w:val="en-GB"/>
              </w:rPr>
              <w:t>Ukraine</w:t>
            </w:r>
            <w:r w:rsidRPr="00BA5ED7">
              <w:rPr>
                <w:rFonts w:cs="Arial"/>
                <w:sz w:val="16"/>
                <w:szCs w:val="16"/>
                <w:lang w:val="en-GB"/>
              </w:rPr>
              <w:br/>
              <w:t xml:space="preserve">EPP/CD / </w:t>
            </w:r>
            <w:r w:rsidRPr="00BA5ED7">
              <w:rPr>
                <w:rFonts w:cs="Arial"/>
                <w:i/>
                <w:iCs/>
                <w:sz w:val="16"/>
                <w:szCs w:val="16"/>
                <w:lang w:val="en-GB"/>
              </w:rPr>
              <w:t>PPE/DC</w:t>
            </w:r>
            <w:r w:rsidRPr="00BA5ED7">
              <w:rPr>
                <w:rFonts w:cs="Arial"/>
                <w:sz w:val="16"/>
                <w:szCs w:val="16"/>
                <w:lang w:val="en-GB"/>
              </w:rPr>
              <w:br/>
            </w:r>
            <w:r w:rsidRPr="00BA5ED7">
              <w:rPr>
                <w:rFonts w:cs="Arial"/>
                <w:sz w:val="16"/>
                <w:szCs w:val="16"/>
                <w:lang w:val="en-US"/>
              </w:rPr>
              <w:t>(AS/Jur)</w:t>
            </w:r>
          </w:p>
        </w:tc>
      </w:tr>
      <w:tr w:rsidR="00BA5ED7" w:rsidRPr="00BA5ED7" w14:paraId="03BCA302" w14:textId="77777777" w:rsidTr="00BA5ED7">
        <w:trPr>
          <w:cantSplit/>
          <w:trHeight w:val="1785"/>
        </w:trPr>
        <w:tc>
          <w:tcPr>
            <w:tcW w:w="2127" w:type="dxa"/>
            <w:tcBorders>
              <w:top w:val="nil"/>
              <w:left w:val="single" w:sz="4" w:space="0" w:color="auto"/>
              <w:bottom w:val="single" w:sz="4" w:space="0" w:color="auto"/>
              <w:right w:val="single" w:sz="4" w:space="0" w:color="auto"/>
            </w:tcBorders>
            <w:shd w:val="clear" w:color="auto" w:fill="FFFFFF"/>
            <w:vAlign w:val="center"/>
          </w:tcPr>
          <w:p w14:paraId="41388C96" w14:textId="77777777" w:rsidR="00BA5ED7" w:rsidRPr="00BA5ED7" w:rsidRDefault="00BA5ED7" w:rsidP="00BA5ED7">
            <w:pPr>
              <w:tabs>
                <w:tab w:val="left" w:pos="567"/>
              </w:tabs>
              <w:autoSpaceDE w:val="0"/>
              <w:autoSpaceDN w:val="0"/>
              <w:spacing w:before="120"/>
              <w:rPr>
                <w:rFonts w:cs="Arial"/>
                <w:i/>
                <w:iCs/>
                <w:sz w:val="18"/>
                <w:szCs w:val="18"/>
              </w:rPr>
            </w:pPr>
            <w:r w:rsidRPr="00BA5ED7">
              <w:rPr>
                <w:rFonts w:cs="Arial"/>
                <w:sz w:val="18"/>
                <w:szCs w:val="18"/>
              </w:rPr>
              <w:t>Council for Democratic Elections of the Venice Commission</w:t>
            </w:r>
            <w:r w:rsidRPr="00BA5ED7">
              <w:rPr>
                <w:rFonts w:cs="Arial"/>
                <w:sz w:val="18"/>
                <w:szCs w:val="18"/>
              </w:rPr>
              <w:br/>
            </w:r>
            <w:r w:rsidRPr="00BA5ED7">
              <w:rPr>
                <w:rFonts w:cs="Arial"/>
                <w:i/>
                <w:iCs/>
                <w:sz w:val="18"/>
                <w:szCs w:val="18"/>
              </w:rPr>
              <w:br/>
              <w:t>Conseil des élections démocratiques de la Commission de Venise</w:t>
            </w:r>
          </w:p>
        </w:tc>
        <w:tc>
          <w:tcPr>
            <w:tcW w:w="2127" w:type="dxa"/>
            <w:tcBorders>
              <w:top w:val="nil"/>
              <w:left w:val="nil"/>
              <w:bottom w:val="single" w:sz="4" w:space="0" w:color="auto"/>
              <w:right w:val="single" w:sz="4" w:space="0" w:color="auto"/>
            </w:tcBorders>
            <w:shd w:val="clear" w:color="auto" w:fill="FFFFFF"/>
            <w:vAlign w:val="center"/>
          </w:tcPr>
          <w:p w14:paraId="31763787" w14:textId="77777777" w:rsidR="00BA5ED7" w:rsidRPr="00BA5ED7" w:rsidRDefault="00BC11CA" w:rsidP="00BA5ED7">
            <w:pPr>
              <w:tabs>
                <w:tab w:val="left" w:pos="567"/>
              </w:tabs>
              <w:autoSpaceDE w:val="0"/>
              <w:autoSpaceDN w:val="0"/>
              <w:spacing w:before="120"/>
              <w:rPr>
                <w:rFonts w:cs="Arial"/>
                <w:i/>
                <w:iCs/>
                <w:sz w:val="16"/>
                <w:szCs w:val="16"/>
              </w:rPr>
            </w:pPr>
            <w:hyperlink r:id="rId74" w:history="1">
              <w:r w:rsidR="00BA5ED7" w:rsidRPr="00BA5ED7">
                <w:rPr>
                  <w:rFonts w:eastAsia="Arial" w:cs="Arial"/>
                  <w:color w:val="325498"/>
                  <w:sz w:val="16"/>
                  <w:szCs w:val="16"/>
                </w:rPr>
                <w:t>Bureau decision</w:t>
              </w:r>
            </w:hyperlink>
            <w:r w:rsidR="00BA5ED7" w:rsidRPr="00BA5ED7">
              <w:rPr>
                <w:rFonts w:cs="Arial"/>
                <w:sz w:val="16"/>
                <w:szCs w:val="16"/>
              </w:rPr>
              <w:t xml:space="preserve"> of</w:t>
            </w:r>
            <w:r w:rsidR="00BA5ED7" w:rsidRPr="00BA5ED7">
              <w:rPr>
                <w:rFonts w:cs="Arial"/>
                <w:sz w:val="16"/>
                <w:szCs w:val="16"/>
              </w:rPr>
              <w:br/>
              <w:t>10 March 2003</w:t>
            </w:r>
            <w:r w:rsidR="00BA5ED7" w:rsidRPr="00BA5ED7">
              <w:rPr>
                <w:rFonts w:cs="Arial"/>
                <w:sz w:val="16"/>
                <w:szCs w:val="16"/>
              </w:rPr>
              <w:br/>
            </w:r>
            <w:r w:rsidR="00BA5ED7" w:rsidRPr="00BA5ED7">
              <w:rPr>
                <w:rFonts w:cs="Arial"/>
                <w:i/>
                <w:iCs/>
                <w:sz w:val="16"/>
                <w:szCs w:val="16"/>
              </w:rPr>
              <w:br/>
            </w:r>
            <w:hyperlink r:id="rId75" w:history="1">
              <w:r w:rsidR="00BA5ED7" w:rsidRPr="00BA5ED7">
                <w:rPr>
                  <w:rFonts w:eastAsia="Arial" w:cs="Arial"/>
                  <w:i/>
                  <w:iCs/>
                  <w:color w:val="325498"/>
                  <w:sz w:val="16"/>
                  <w:szCs w:val="16"/>
                </w:rPr>
                <w:t>Décision du Bureau</w:t>
              </w:r>
            </w:hyperlink>
            <w:r w:rsidR="00BA5ED7" w:rsidRPr="00BA5ED7">
              <w:rPr>
                <w:rFonts w:cs="Arial"/>
                <w:i/>
                <w:iCs/>
                <w:sz w:val="16"/>
                <w:szCs w:val="16"/>
              </w:rPr>
              <w:t xml:space="preserve"> du</w:t>
            </w:r>
            <w:r w:rsidR="00BA5ED7" w:rsidRPr="00BA5ED7">
              <w:rPr>
                <w:rFonts w:cs="Arial"/>
                <w:i/>
                <w:iCs/>
                <w:sz w:val="16"/>
                <w:szCs w:val="16"/>
              </w:rPr>
              <w:br/>
              <w:t>10 mars 2003</w:t>
            </w:r>
          </w:p>
        </w:tc>
        <w:tc>
          <w:tcPr>
            <w:tcW w:w="2763" w:type="dxa"/>
            <w:tcBorders>
              <w:top w:val="single" w:sz="4" w:space="0" w:color="auto"/>
              <w:bottom w:val="single" w:sz="4" w:space="0" w:color="auto"/>
              <w:right w:val="single" w:sz="4" w:space="0" w:color="auto"/>
            </w:tcBorders>
            <w:shd w:val="clear" w:color="auto" w:fill="FFFFFF"/>
            <w:vAlign w:val="center"/>
          </w:tcPr>
          <w:p w14:paraId="1F3CF223"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b/>
                <w:bCs/>
                <w:sz w:val="18"/>
                <w:szCs w:val="18"/>
                <w:shd w:val="clear" w:color="auto" w:fill="FFFFFF"/>
              </w:rPr>
              <w:t>Titus CORLĂŢEAN</w:t>
            </w:r>
            <w:r w:rsidRPr="00BA5ED7">
              <w:rPr>
                <w:rFonts w:cs="Arial"/>
                <w:sz w:val="18"/>
                <w:szCs w:val="18"/>
                <w:shd w:val="clear" w:color="auto" w:fill="FFFFFF"/>
              </w:rPr>
              <w:br/>
            </w:r>
            <w:r w:rsidRPr="00BA5ED7">
              <w:rPr>
                <w:rFonts w:cs="Arial"/>
                <w:sz w:val="16"/>
                <w:szCs w:val="16"/>
                <w:shd w:val="clear" w:color="auto" w:fill="FFFFFF"/>
              </w:rPr>
              <w:t xml:space="preserve">Romania / </w:t>
            </w:r>
            <w:r w:rsidRPr="00BA5ED7">
              <w:rPr>
                <w:rFonts w:cs="Arial"/>
                <w:i/>
                <w:iCs/>
                <w:sz w:val="16"/>
                <w:szCs w:val="16"/>
                <w:shd w:val="clear" w:color="auto" w:fill="FFFFFF"/>
              </w:rPr>
              <w:t>Roumanie</w:t>
            </w:r>
            <w:r w:rsidRPr="00BA5ED7">
              <w:rPr>
                <w:rFonts w:cs="Arial"/>
                <w:sz w:val="16"/>
                <w:szCs w:val="16"/>
                <w:shd w:val="clear" w:color="auto" w:fill="FFFFFF"/>
              </w:rPr>
              <w:br/>
              <w:t>SOC</w:t>
            </w:r>
            <w:r w:rsidRPr="00BA5ED7">
              <w:rPr>
                <w:rFonts w:cs="Arial"/>
                <w:sz w:val="16"/>
                <w:szCs w:val="16"/>
                <w:shd w:val="clear" w:color="auto" w:fill="FFFFFF"/>
              </w:rPr>
              <w:br/>
              <w:t>(AS/Pol)</w:t>
            </w:r>
            <w:r w:rsidRPr="00BA5ED7">
              <w:rPr>
                <w:rFonts w:cs="Arial"/>
                <w:sz w:val="16"/>
                <w:szCs w:val="16"/>
                <w:shd w:val="clear" w:color="auto" w:fill="FFFFFF"/>
              </w:rPr>
              <w:br/>
            </w:r>
            <w:r w:rsidRPr="00BA5ED7">
              <w:rPr>
                <w:rFonts w:cs="Arial"/>
                <w:sz w:val="18"/>
                <w:szCs w:val="18"/>
              </w:rPr>
              <w:br/>
            </w:r>
            <w:r w:rsidRPr="00BA5ED7">
              <w:rPr>
                <w:rFonts w:cs="Arial"/>
                <w:b/>
                <w:bCs/>
                <w:sz w:val="18"/>
                <w:szCs w:val="18"/>
                <w:shd w:val="clear" w:color="auto" w:fill="FFFFFF"/>
              </w:rPr>
              <w:t>Pablo HISPÁN</w:t>
            </w:r>
            <w:r w:rsidRPr="00BA5ED7">
              <w:rPr>
                <w:rFonts w:cs="Arial"/>
                <w:sz w:val="18"/>
                <w:szCs w:val="18"/>
                <w:shd w:val="clear" w:color="auto" w:fill="FFFFFF"/>
              </w:rPr>
              <w:t xml:space="preserve"> </w:t>
            </w:r>
            <w:r w:rsidRPr="00BA5ED7">
              <w:rPr>
                <w:rFonts w:cs="Arial"/>
                <w:sz w:val="18"/>
                <w:szCs w:val="18"/>
                <w:shd w:val="clear" w:color="auto" w:fill="FFFFFF"/>
              </w:rPr>
              <w:br/>
            </w:r>
            <w:r w:rsidRPr="00BA5ED7">
              <w:rPr>
                <w:rFonts w:cs="Arial"/>
                <w:sz w:val="16"/>
                <w:szCs w:val="16"/>
                <w:shd w:val="clear" w:color="auto" w:fill="FFFFFF"/>
              </w:rPr>
              <w:t xml:space="preserve">Spain / </w:t>
            </w:r>
            <w:r w:rsidRPr="00BA5ED7">
              <w:rPr>
                <w:rFonts w:cs="Arial"/>
                <w:i/>
                <w:iCs/>
                <w:sz w:val="16"/>
                <w:szCs w:val="16"/>
                <w:shd w:val="clear" w:color="auto" w:fill="FFFFFF"/>
              </w:rPr>
              <w:t>Espagne</w:t>
            </w:r>
            <w:r w:rsidRPr="00BA5ED7">
              <w:rPr>
                <w:rFonts w:cs="Arial"/>
                <w:sz w:val="16"/>
                <w:szCs w:val="16"/>
                <w:shd w:val="clear" w:color="auto" w:fill="FFFFFF"/>
              </w:rPr>
              <w:br/>
            </w:r>
            <w:r w:rsidRPr="00BA5ED7">
              <w:rPr>
                <w:rFonts w:cs="Arial"/>
                <w:sz w:val="16"/>
                <w:szCs w:val="16"/>
              </w:rPr>
              <w:t xml:space="preserve">EPP/CD / </w:t>
            </w:r>
            <w:r w:rsidRPr="00BA5ED7">
              <w:rPr>
                <w:rFonts w:cs="Arial"/>
                <w:i/>
                <w:iCs/>
                <w:sz w:val="16"/>
                <w:szCs w:val="16"/>
              </w:rPr>
              <w:t>PPE/DC</w:t>
            </w:r>
            <w:r w:rsidRPr="00BA5ED7">
              <w:rPr>
                <w:rFonts w:cs="Arial"/>
                <w:sz w:val="16"/>
                <w:szCs w:val="16"/>
                <w:shd w:val="clear" w:color="auto" w:fill="FFFFFF"/>
              </w:rPr>
              <w:t xml:space="preserve"> </w:t>
            </w:r>
            <w:r w:rsidRPr="00BA5ED7">
              <w:rPr>
                <w:rFonts w:cs="Arial"/>
                <w:sz w:val="16"/>
                <w:szCs w:val="16"/>
                <w:shd w:val="clear" w:color="auto" w:fill="FFFFFF"/>
              </w:rPr>
              <w:br/>
              <w:t>(AS/Jur)</w:t>
            </w:r>
            <w:r w:rsidRPr="00BA5ED7">
              <w:rPr>
                <w:rFonts w:cs="Arial"/>
                <w:sz w:val="18"/>
                <w:szCs w:val="18"/>
                <w:shd w:val="clear" w:color="auto" w:fill="FFFF00"/>
              </w:rPr>
              <w:br/>
            </w:r>
            <w:r w:rsidRPr="00BA5ED7">
              <w:rPr>
                <w:rFonts w:cs="Arial"/>
                <w:sz w:val="18"/>
                <w:szCs w:val="18"/>
              </w:rPr>
              <w:br/>
              <w:t>…</w:t>
            </w:r>
          </w:p>
          <w:p w14:paraId="0021F61F" w14:textId="77777777" w:rsidR="00BA5ED7" w:rsidRPr="00BA5ED7" w:rsidRDefault="00BA5ED7" w:rsidP="00BA5ED7">
            <w:pPr>
              <w:tabs>
                <w:tab w:val="left" w:pos="567"/>
              </w:tabs>
              <w:autoSpaceDE w:val="0"/>
              <w:autoSpaceDN w:val="0"/>
              <w:rPr>
                <w:rFonts w:cs="Arial"/>
                <w:sz w:val="18"/>
                <w:szCs w:val="18"/>
              </w:rPr>
            </w:pPr>
            <w:r w:rsidRPr="00BA5ED7">
              <w:rPr>
                <w:rFonts w:cs="Arial"/>
                <w:sz w:val="16"/>
                <w:szCs w:val="16"/>
              </w:rPr>
              <w:t>(AS/Mon)</w:t>
            </w:r>
            <w:r w:rsidRPr="00BA5ED7">
              <w:rPr>
                <w:rFonts w:cs="Arial"/>
                <w:sz w:val="18"/>
                <w:szCs w:val="18"/>
              </w:rPr>
              <w:t xml:space="preserve"> </w:t>
            </w:r>
          </w:p>
        </w:tc>
        <w:tc>
          <w:tcPr>
            <w:tcW w:w="2764" w:type="dxa"/>
            <w:tcBorders>
              <w:top w:val="single" w:sz="4" w:space="0" w:color="auto"/>
              <w:bottom w:val="single" w:sz="4" w:space="0" w:color="auto"/>
              <w:right w:val="single" w:sz="4" w:space="0" w:color="auto"/>
            </w:tcBorders>
            <w:shd w:val="clear" w:color="auto" w:fill="FFFFFF"/>
            <w:vAlign w:val="center"/>
          </w:tcPr>
          <w:p w14:paraId="31EBA8BA" w14:textId="77777777" w:rsidR="00BA5ED7" w:rsidRPr="00BA5ED7" w:rsidRDefault="00BA5ED7" w:rsidP="00BA5ED7">
            <w:pPr>
              <w:tabs>
                <w:tab w:val="left" w:pos="567"/>
              </w:tabs>
              <w:autoSpaceDE w:val="0"/>
              <w:autoSpaceDN w:val="0"/>
              <w:spacing w:before="120"/>
              <w:rPr>
                <w:rFonts w:cs="Arial"/>
                <w:b/>
                <w:bCs/>
                <w:sz w:val="18"/>
                <w:szCs w:val="18"/>
                <w:shd w:val="clear" w:color="auto" w:fill="FFFFFF"/>
              </w:rPr>
            </w:pPr>
            <w:r w:rsidRPr="00BA5ED7">
              <w:rPr>
                <w:rFonts w:cs="Arial"/>
                <w:b/>
                <w:bCs/>
                <w:sz w:val="18"/>
                <w:szCs w:val="18"/>
                <w:shd w:val="clear" w:color="auto" w:fill="FFFFFF"/>
              </w:rPr>
              <w:t>Michael Georg LINK</w:t>
            </w:r>
          </w:p>
          <w:p w14:paraId="38B4BA85" w14:textId="77777777" w:rsidR="00BA5ED7" w:rsidRPr="00BA5ED7" w:rsidRDefault="00BA5ED7" w:rsidP="00BA5ED7">
            <w:pPr>
              <w:tabs>
                <w:tab w:val="left" w:pos="567"/>
              </w:tabs>
              <w:autoSpaceDE w:val="0"/>
              <w:autoSpaceDN w:val="0"/>
              <w:rPr>
                <w:rFonts w:cs="Arial"/>
                <w:i/>
                <w:iCs/>
                <w:sz w:val="16"/>
                <w:szCs w:val="16"/>
                <w:shd w:val="clear" w:color="auto" w:fill="FFFFFF"/>
                <w:lang w:val="en-US"/>
              </w:rPr>
            </w:pPr>
            <w:r w:rsidRPr="00BA5ED7">
              <w:rPr>
                <w:rFonts w:cs="Arial"/>
                <w:sz w:val="16"/>
                <w:szCs w:val="16"/>
                <w:shd w:val="clear" w:color="auto" w:fill="FFFFFF"/>
                <w:lang w:val="en-US"/>
              </w:rPr>
              <w:t xml:space="preserve">Germany / </w:t>
            </w:r>
            <w:r w:rsidRPr="00BA5ED7">
              <w:rPr>
                <w:rFonts w:cs="Arial"/>
                <w:i/>
                <w:iCs/>
                <w:sz w:val="16"/>
                <w:szCs w:val="16"/>
                <w:shd w:val="clear" w:color="auto" w:fill="FFFFFF"/>
                <w:lang w:val="en-US"/>
              </w:rPr>
              <w:t>Allemagne</w:t>
            </w:r>
          </w:p>
          <w:p w14:paraId="0864451B" w14:textId="77777777" w:rsidR="00BA5ED7" w:rsidRPr="00BA5ED7" w:rsidRDefault="00BA5ED7" w:rsidP="00BA5ED7">
            <w:pPr>
              <w:tabs>
                <w:tab w:val="left" w:pos="567"/>
              </w:tabs>
              <w:autoSpaceDE w:val="0"/>
              <w:autoSpaceDN w:val="0"/>
              <w:rPr>
                <w:rFonts w:cs="Arial"/>
                <w:sz w:val="18"/>
                <w:szCs w:val="18"/>
                <w:shd w:val="clear" w:color="auto" w:fill="FFFFFF"/>
                <w:lang w:val="en-US"/>
              </w:rPr>
            </w:pPr>
            <w:r w:rsidRPr="00BA5ED7">
              <w:rPr>
                <w:rFonts w:cs="Arial"/>
                <w:sz w:val="16"/>
                <w:szCs w:val="16"/>
                <w:shd w:val="clear" w:color="auto" w:fill="FFFFFF"/>
                <w:lang w:val="en-US"/>
              </w:rPr>
              <w:t>SOC</w:t>
            </w:r>
            <w:r w:rsidRPr="00BA5ED7">
              <w:rPr>
                <w:rFonts w:cs="Arial"/>
                <w:sz w:val="16"/>
                <w:szCs w:val="16"/>
                <w:shd w:val="clear" w:color="auto" w:fill="FFFFFF"/>
                <w:lang w:val="en-US"/>
              </w:rPr>
              <w:br/>
              <w:t>(AS/Pol)</w:t>
            </w:r>
            <w:r w:rsidRPr="00BA5ED7">
              <w:rPr>
                <w:rFonts w:cs="Arial"/>
                <w:sz w:val="18"/>
                <w:szCs w:val="18"/>
                <w:shd w:val="clear" w:color="auto" w:fill="FFFF00"/>
                <w:lang w:val="en-US"/>
              </w:rPr>
              <w:br/>
            </w:r>
            <w:r w:rsidRPr="00BA5ED7">
              <w:rPr>
                <w:rFonts w:cs="Arial"/>
                <w:sz w:val="18"/>
                <w:szCs w:val="18"/>
                <w:lang w:val="en-US"/>
              </w:rPr>
              <w:br/>
            </w:r>
            <w:r w:rsidRPr="00BA5ED7">
              <w:rPr>
                <w:rFonts w:cs="Arial"/>
                <w:b/>
                <w:bCs/>
                <w:sz w:val="18"/>
                <w:szCs w:val="18"/>
                <w:lang w:val="en-US"/>
              </w:rPr>
              <w:t>Octavie MODERT</w:t>
            </w:r>
            <w:r w:rsidRPr="00BA5ED7">
              <w:rPr>
                <w:rFonts w:cs="Arial"/>
                <w:sz w:val="18"/>
                <w:szCs w:val="18"/>
                <w:lang w:val="en-US"/>
              </w:rPr>
              <w:br/>
            </w:r>
            <w:r w:rsidRPr="00BA5ED7">
              <w:rPr>
                <w:rFonts w:cs="Arial"/>
                <w:sz w:val="16"/>
                <w:szCs w:val="16"/>
                <w:lang w:val="en-US"/>
              </w:rPr>
              <w:t>Luxembourg</w:t>
            </w:r>
            <w:r w:rsidRPr="00BA5ED7">
              <w:rPr>
                <w:rFonts w:cs="Arial"/>
                <w:sz w:val="16"/>
                <w:szCs w:val="16"/>
                <w:lang w:val="en-US"/>
              </w:rPr>
              <w:br/>
              <w:t xml:space="preserve">EPP/CD / </w:t>
            </w:r>
            <w:r w:rsidRPr="00BA5ED7">
              <w:rPr>
                <w:rFonts w:cs="Arial"/>
                <w:i/>
                <w:iCs/>
                <w:sz w:val="16"/>
                <w:szCs w:val="16"/>
                <w:lang w:val="en-US"/>
              </w:rPr>
              <w:t>PPE/DC</w:t>
            </w:r>
            <w:r w:rsidRPr="00BA5ED7">
              <w:rPr>
                <w:rFonts w:cs="Arial"/>
                <w:sz w:val="16"/>
                <w:szCs w:val="16"/>
                <w:shd w:val="clear" w:color="auto" w:fill="FFFFFF"/>
                <w:lang w:val="en-US"/>
              </w:rPr>
              <w:t xml:space="preserve"> </w:t>
            </w:r>
            <w:r w:rsidRPr="00BA5ED7">
              <w:rPr>
                <w:rFonts w:cs="Arial"/>
                <w:sz w:val="16"/>
                <w:szCs w:val="16"/>
                <w:shd w:val="clear" w:color="auto" w:fill="FFFFFF"/>
                <w:lang w:val="en-US"/>
              </w:rPr>
              <w:br/>
            </w:r>
            <w:r w:rsidRPr="00BA5ED7">
              <w:rPr>
                <w:rFonts w:cs="Arial"/>
                <w:sz w:val="16"/>
                <w:szCs w:val="16"/>
                <w:lang w:val="en-US"/>
              </w:rPr>
              <w:t>(AS/Jur)</w:t>
            </w:r>
          </w:p>
          <w:p w14:paraId="09BBC68C"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sz w:val="18"/>
                <w:szCs w:val="18"/>
              </w:rPr>
              <w:t>…</w:t>
            </w:r>
            <w:r w:rsidRPr="00BA5ED7">
              <w:rPr>
                <w:rFonts w:cs="Arial"/>
                <w:sz w:val="16"/>
                <w:szCs w:val="16"/>
              </w:rPr>
              <w:br/>
              <w:t>(AS/Mon)</w:t>
            </w:r>
          </w:p>
        </w:tc>
      </w:tr>
      <w:tr w:rsidR="00BA5ED7" w:rsidRPr="00BA5ED7" w14:paraId="7655EF13" w14:textId="77777777" w:rsidTr="0018537D">
        <w:trPr>
          <w:cantSplit/>
          <w:trHeight w:val="1020"/>
        </w:trPr>
        <w:tc>
          <w:tcPr>
            <w:tcW w:w="2127" w:type="dxa"/>
            <w:tcBorders>
              <w:top w:val="nil"/>
              <w:left w:val="single" w:sz="4" w:space="0" w:color="auto"/>
              <w:bottom w:val="single" w:sz="4" w:space="0" w:color="auto"/>
              <w:right w:val="single" w:sz="4" w:space="0" w:color="auto"/>
            </w:tcBorders>
            <w:shd w:val="clear" w:color="auto" w:fill="auto"/>
            <w:vAlign w:val="center"/>
          </w:tcPr>
          <w:p w14:paraId="76C63567" w14:textId="77777777" w:rsidR="00BA5ED7" w:rsidRPr="00BA5ED7" w:rsidRDefault="00BA5ED7" w:rsidP="00BA5ED7">
            <w:pPr>
              <w:tabs>
                <w:tab w:val="left" w:pos="567"/>
              </w:tabs>
              <w:autoSpaceDE w:val="0"/>
              <w:autoSpaceDN w:val="0"/>
              <w:spacing w:before="120"/>
              <w:rPr>
                <w:rFonts w:cs="Arial"/>
                <w:i/>
                <w:iCs/>
                <w:sz w:val="18"/>
                <w:szCs w:val="18"/>
              </w:rPr>
            </w:pPr>
            <w:r w:rsidRPr="00BA5ED7">
              <w:rPr>
                <w:rFonts w:cs="Arial"/>
                <w:sz w:val="18"/>
                <w:szCs w:val="18"/>
              </w:rPr>
              <w:t>European Centre for Global Interdependence and Solidarity – North-South Centre</w:t>
            </w:r>
            <w:r w:rsidRPr="00BA5ED7">
              <w:rPr>
                <w:rFonts w:cs="Arial"/>
                <w:sz w:val="18"/>
                <w:szCs w:val="18"/>
              </w:rPr>
              <w:br/>
            </w:r>
            <w:r w:rsidRPr="00BA5ED7">
              <w:rPr>
                <w:rFonts w:cs="Arial"/>
                <w:i/>
                <w:iCs/>
                <w:sz w:val="18"/>
                <w:szCs w:val="18"/>
              </w:rPr>
              <w:br/>
              <w:t>Centre européen pour l’interdépendance et la solidarité mondiales – Centre Nord-Sud</w:t>
            </w:r>
          </w:p>
        </w:tc>
        <w:tc>
          <w:tcPr>
            <w:tcW w:w="2127" w:type="dxa"/>
            <w:tcBorders>
              <w:top w:val="nil"/>
              <w:left w:val="nil"/>
              <w:bottom w:val="single" w:sz="4" w:space="0" w:color="auto"/>
              <w:right w:val="single" w:sz="4" w:space="0" w:color="auto"/>
            </w:tcBorders>
            <w:shd w:val="clear" w:color="auto" w:fill="auto"/>
            <w:vAlign w:val="center"/>
          </w:tcPr>
          <w:p w14:paraId="2CFB9AAB" w14:textId="77777777" w:rsidR="00BA5ED7" w:rsidRPr="00BA5ED7" w:rsidRDefault="00BA5ED7" w:rsidP="00BA5ED7">
            <w:pPr>
              <w:tabs>
                <w:tab w:val="left" w:pos="567"/>
              </w:tabs>
              <w:autoSpaceDE w:val="0"/>
              <w:autoSpaceDN w:val="0"/>
              <w:spacing w:before="120"/>
              <w:rPr>
                <w:rFonts w:cs="Arial"/>
                <w:sz w:val="16"/>
                <w:szCs w:val="16"/>
              </w:rPr>
            </w:pPr>
            <w:r w:rsidRPr="00BA5ED7">
              <w:rPr>
                <w:rFonts w:cs="Arial"/>
                <w:sz w:val="16"/>
                <w:szCs w:val="16"/>
              </w:rPr>
              <w:t>Article 4.2 (b) of the North-South Centre revised Statute</w:t>
            </w:r>
            <w:r w:rsidRPr="00BA5ED7">
              <w:rPr>
                <w:rFonts w:cs="Arial"/>
                <w:sz w:val="16"/>
                <w:szCs w:val="16"/>
              </w:rPr>
              <w:br/>
            </w:r>
            <w:hyperlink r:id="rId76" w:history="1">
              <w:r w:rsidRPr="00BA5ED7">
                <w:rPr>
                  <w:rFonts w:eastAsia="Arial" w:cs="Arial"/>
                  <w:color w:val="325498"/>
                  <w:sz w:val="16"/>
                  <w:szCs w:val="16"/>
                </w:rPr>
                <w:t>CM/Res(2011)6</w:t>
              </w:r>
            </w:hyperlink>
            <w:r w:rsidRPr="00BA5ED7">
              <w:rPr>
                <w:rFonts w:cs="Arial"/>
                <w:sz w:val="16"/>
                <w:szCs w:val="16"/>
              </w:rPr>
              <w:br/>
            </w:r>
            <w:r w:rsidRPr="00BA5ED7">
              <w:rPr>
                <w:rFonts w:cs="Arial"/>
                <w:i/>
                <w:iCs/>
                <w:sz w:val="16"/>
                <w:szCs w:val="16"/>
              </w:rPr>
              <w:br/>
              <w:t>Article 4.2 (b) du statut révisé du Centre Nord-Sud</w:t>
            </w:r>
            <w:r w:rsidRPr="00BA5ED7">
              <w:rPr>
                <w:rFonts w:cs="Arial"/>
                <w:i/>
                <w:iCs/>
                <w:sz w:val="16"/>
                <w:szCs w:val="16"/>
              </w:rPr>
              <w:br/>
            </w:r>
            <w:hyperlink r:id="rId77" w:history="1">
              <w:r w:rsidRPr="00BA5ED7">
                <w:rPr>
                  <w:rFonts w:eastAsia="Arial" w:cs="Arial"/>
                  <w:i/>
                  <w:iCs/>
                  <w:color w:val="325498"/>
                  <w:sz w:val="16"/>
                  <w:szCs w:val="16"/>
                </w:rPr>
                <w:t>CM/Res(2011)6</w:t>
              </w:r>
            </w:hyperlink>
          </w:p>
        </w:tc>
        <w:tc>
          <w:tcPr>
            <w:tcW w:w="2763" w:type="dxa"/>
            <w:tcBorders>
              <w:top w:val="single" w:sz="4" w:space="0" w:color="auto"/>
              <w:bottom w:val="single" w:sz="4" w:space="0" w:color="auto"/>
              <w:right w:val="single" w:sz="4" w:space="0" w:color="auto"/>
            </w:tcBorders>
            <w:vAlign w:val="center"/>
          </w:tcPr>
          <w:p w14:paraId="4B695B7A" w14:textId="77777777" w:rsidR="00BA5ED7" w:rsidRPr="00BA5ED7" w:rsidRDefault="00BA5ED7" w:rsidP="00BA5ED7">
            <w:pPr>
              <w:tabs>
                <w:tab w:val="left" w:pos="567"/>
              </w:tabs>
              <w:autoSpaceDE w:val="0"/>
              <w:autoSpaceDN w:val="0"/>
              <w:spacing w:before="120"/>
              <w:rPr>
                <w:rFonts w:cs="Arial"/>
                <w:sz w:val="18"/>
                <w:szCs w:val="18"/>
                <w:lang w:val="en-US"/>
              </w:rPr>
            </w:pPr>
            <w:r w:rsidRPr="00BA5ED7">
              <w:rPr>
                <w:rFonts w:cs="Arial"/>
                <w:b/>
                <w:bCs/>
                <w:sz w:val="18"/>
                <w:szCs w:val="18"/>
                <w:shd w:val="clear" w:color="auto" w:fill="FFFFFF"/>
                <w:lang w:val="en-GB"/>
              </w:rPr>
              <w:t>Edite ESTRELA</w:t>
            </w:r>
            <w:r w:rsidRPr="00BA5ED7">
              <w:rPr>
                <w:rFonts w:cs="Arial"/>
                <w:sz w:val="18"/>
                <w:szCs w:val="18"/>
                <w:shd w:val="clear" w:color="auto" w:fill="FFFFFF"/>
                <w:lang w:val="en-GB"/>
              </w:rPr>
              <w:t xml:space="preserve"> </w:t>
            </w:r>
            <w:r w:rsidRPr="00BA5ED7">
              <w:rPr>
                <w:rFonts w:cs="Arial"/>
                <w:sz w:val="18"/>
                <w:szCs w:val="18"/>
                <w:shd w:val="clear" w:color="auto" w:fill="FFFFFF"/>
                <w:lang w:val="en-GB"/>
              </w:rPr>
              <w:br/>
            </w:r>
            <w:r w:rsidRPr="00BA5ED7">
              <w:rPr>
                <w:rFonts w:cs="Arial"/>
                <w:sz w:val="16"/>
                <w:szCs w:val="16"/>
                <w:shd w:val="clear" w:color="auto" w:fill="FFFFFF"/>
                <w:lang w:val="en-GB"/>
              </w:rPr>
              <w:t>Portugal</w:t>
            </w:r>
            <w:r w:rsidRPr="00BA5ED7">
              <w:rPr>
                <w:rFonts w:cs="Arial"/>
                <w:sz w:val="16"/>
                <w:szCs w:val="16"/>
                <w:shd w:val="clear" w:color="auto" w:fill="FFFFFF"/>
                <w:lang w:val="en-GB"/>
              </w:rPr>
              <w:br/>
              <w:t>SOC</w:t>
            </w:r>
            <w:r w:rsidRPr="00BA5ED7">
              <w:rPr>
                <w:rFonts w:cs="Arial"/>
                <w:sz w:val="16"/>
                <w:szCs w:val="16"/>
                <w:shd w:val="clear" w:color="auto" w:fill="FFFFFF"/>
                <w:lang w:val="en-GB"/>
              </w:rPr>
              <w:br/>
              <w:t>(AS/Cult)</w:t>
            </w:r>
            <w:r w:rsidRPr="00BA5ED7">
              <w:rPr>
                <w:rFonts w:cs="Arial"/>
                <w:sz w:val="18"/>
                <w:szCs w:val="18"/>
                <w:shd w:val="clear" w:color="auto" w:fill="FFFF00"/>
                <w:lang w:val="en-GB"/>
              </w:rPr>
              <w:br/>
            </w:r>
            <w:r w:rsidRPr="00BA5ED7">
              <w:rPr>
                <w:rFonts w:cs="Arial"/>
                <w:sz w:val="18"/>
                <w:szCs w:val="18"/>
                <w:lang w:val="en-GB"/>
              </w:rPr>
              <w:br/>
            </w:r>
            <w:r w:rsidRPr="00BA5ED7">
              <w:rPr>
                <w:rFonts w:cs="Arial"/>
                <w:b/>
                <w:bCs/>
                <w:sz w:val="18"/>
                <w:szCs w:val="18"/>
                <w:lang w:val="en-GB"/>
              </w:rPr>
              <w:t xml:space="preserve">Stefan </w:t>
            </w:r>
            <w:r w:rsidRPr="00BA5ED7">
              <w:rPr>
                <w:rFonts w:cs="Arial"/>
                <w:b/>
                <w:bCs/>
                <w:caps/>
                <w:sz w:val="18"/>
                <w:szCs w:val="18"/>
                <w:lang w:val="en-GB"/>
              </w:rPr>
              <w:t>Schennach</w:t>
            </w:r>
            <w:r w:rsidRPr="00BA5ED7">
              <w:rPr>
                <w:rFonts w:cs="Arial"/>
                <w:sz w:val="18"/>
                <w:szCs w:val="18"/>
                <w:lang w:val="en-GB"/>
              </w:rPr>
              <w:t xml:space="preserve"> </w:t>
            </w:r>
            <w:r w:rsidRPr="00BA5ED7">
              <w:rPr>
                <w:rFonts w:cs="Arial"/>
                <w:sz w:val="18"/>
                <w:szCs w:val="18"/>
                <w:lang w:val="en-GB"/>
              </w:rPr>
              <w:br/>
            </w:r>
            <w:r w:rsidRPr="00BA5ED7">
              <w:rPr>
                <w:rFonts w:cs="Arial"/>
                <w:sz w:val="16"/>
                <w:szCs w:val="16"/>
                <w:lang w:val="en-GB"/>
              </w:rPr>
              <w:t xml:space="preserve">Austria / </w:t>
            </w:r>
            <w:r w:rsidRPr="00BA5ED7">
              <w:rPr>
                <w:rFonts w:cs="Arial"/>
                <w:i/>
                <w:iCs/>
                <w:sz w:val="16"/>
                <w:szCs w:val="16"/>
                <w:lang w:val="en-GB"/>
              </w:rPr>
              <w:t>Autriche</w:t>
            </w:r>
            <w:r w:rsidRPr="00BA5ED7">
              <w:rPr>
                <w:rFonts w:cs="Arial"/>
                <w:sz w:val="16"/>
                <w:szCs w:val="16"/>
                <w:lang w:val="en-GB"/>
              </w:rPr>
              <w:br/>
              <w:t>SOC</w:t>
            </w:r>
            <w:r w:rsidRPr="00BA5ED7">
              <w:rPr>
                <w:rFonts w:cs="Arial"/>
                <w:sz w:val="16"/>
                <w:szCs w:val="16"/>
                <w:lang w:val="en-GB"/>
              </w:rPr>
              <w:br/>
              <w:t xml:space="preserve">(AS/Soc) </w:t>
            </w:r>
          </w:p>
        </w:tc>
        <w:tc>
          <w:tcPr>
            <w:tcW w:w="2764" w:type="dxa"/>
            <w:tcBorders>
              <w:top w:val="single" w:sz="4" w:space="0" w:color="auto"/>
              <w:bottom w:val="single" w:sz="4" w:space="0" w:color="auto"/>
              <w:right w:val="single" w:sz="4" w:space="0" w:color="auto"/>
            </w:tcBorders>
            <w:vAlign w:val="center"/>
          </w:tcPr>
          <w:p w14:paraId="23E72A7E" w14:textId="77777777" w:rsidR="00BA5ED7" w:rsidRPr="00BA5ED7" w:rsidRDefault="00BA5ED7" w:rsidP="00BA5ED7">
            <w:pPr>
              <w:tabs>
                <w:tab w:val="left" w:pos="567"/>
              </w:tabs>
              <w:autoSpaceDE w:val="0"/>
              <w:autoSpaceDN w:val="0"/>
              <w:spacing w:before="120"/>
              <w:rPr>
                <w:rFonts w:cs="Arial"/>
                <w:sz w:val="18"/>
                <w:szCs w:val="18"/>
                <w:lang w:val="en-US"/>
              </w:rPr>
            </w:pPr>
            <w:r w:rsidRPr="00BA5ED7">
              <w:rPr>
                <w:rFonts w:cs="Arial"/>
                <w:sz w:val="18"/>
                <w:szCs w:val="18"/>
                <w:shd w:val="clear" w:color="auto" w:fill="FFFFFF"/>
                <w:lang w:val="en-US"/>
              </w:rPr>
              <w:t>ZZ</w:t>
            </w:r>
            <w:r w:rsidRPr="00BA5ED7">
              <w:rPr>
                <w:rFonts w:cs="Arial"/>
                <w:sz w:val="16"/>
                <w:szCs w:val="16"/>
                <w:shd w:val="clear" w:color="auto" w:fill="FFFFFF"/>
                <w:lang w:val="en-US"/>
              </w:rPr>
              <w:br/>
              <w:t>(AS/Cult)</w:t>
            </w:r>
            <w:r w:rsidRPr="00BA5ED7">
              <w:rPr>
                <w:rFonts w:cs="Arial"/>
                <w:sz w:val="18"/>
                <w:szCs w:val="18"/>
                <w:shd w:val="clear" w:color="auto" w:fill="FFFFFF"/>
                <w:lang w:val="en-US"/>
              </w:rPr>
              <w:br/>
            </w:r>
            <w:r w:rsidRPr="00BA5ED7">
              <w:rPr>
                <w:rFonts w:cs="Arial"/>
                <w:sz w:val="18"/>
                <w:szCs w:val="18"/>
                <w:lang w:val="en-US"/>
              </w:rPr>
              <w:br/>
            </w:r>
            <w:r w:rsidRPr="00BA5ED7">
              <w:rPr>
                <w:rFonts w:cs="Arial"/>
                <w:b/>
                <w:bCs/>
                <w:sz w:val="18"/>
                <w:szCs w:val="18"/>
                <w:lang w:val="en-US"/>
              </w:rPr>
              <w:t xml:space="preserve">Carmen </w:t>
            </w:r>
            <w:r w:rsidRPr="00BA5ED7">
              <w:rPr>
                <w:rFonts w:cs="Arial"/>
                <w:b/>
                <w:bCs/>
                <w:caps/>
                <w:sz w:val="18"/>
                <w:szCs w:val="18"/>
                <w:lang w:val="en-US"/>
              </w:rPr>
              <w:t>Leyte</w:t>
            </w:r>
            <w:r w:rsidRPr="00BA5ED7">
              <w:rPr>
                <w:rFonts w:cs="Arial"/>
                <w:sz w:val="18"/>
                <w:szCs w:val="18"/>
                <w:lang w:val="en-US"/>
              </w:rPr>
              <w:t xml:space="preserve"> </w:t>
            </w:r>
            <w:r w:rsidRPr="00BA5ED7">
              <w:rPr>
                <w:rFonts w:cs="Arial"/>
                <w:sz w:val="18"/>
                <w:szCs w:val="18"/>
                <w:lang w:val="en-US"/>
              </w:rPr>
              <w:br/>
            </w:r>
            <w:r w:rsidRPr="00BA5ED7">
              <w:rPr>
                <w:rFonts w:cs="Arial"/>
                <w:sz w:val="16"/>
                <w:szCs w:val="16"/>
                <w:shd w:val="clear" w:color="auto" w:fill="FFFFFF"/>
                <w:lang w:val="en-US"/>
              </w:rPr>
              <w:t xml:space="preserve">Spain / </w:t>
            </w:r>
            <w:r w:rsidRPr="00BA5ED7">
              <w:rPr>
                <w:rFonts w:cs="Arial"/>
                <w:i/>
                <w:iCs/>
                <w:sz w:val="16"/>
                <w:szCs w:val="16"/>
                <w:shd w:val="clear" w:color="auto" w:fill="FFFFFF"/>
                <w:lang w:val="en-US"/>
              </w:rPr>
              <w:t>Espagne</w:t>
            </w:r>
            <w:r w:rsidRPr="00BA5ED7">
              <w:rPr>
                <w:rFonts w:cs="Arial"/>
                <w:sz w:val="16"/>
                <w:szCs w:val="16"/>
                <w:shd w:val="clear" w:color="auto" w:fill="FFFFFF"/>
                <w:lang w:val="en-US"/>
              </w:rPr>
              <w:br/>
            </w:r>
            <w:r w:rsidRPr="00BA5ED7">
              <w:rPr>
                <w:rFonts w:cs="Arial"/>
                <w:sz w:val="16"/>
                <w:szCs w:val="16"/>
                <w:lang w:val="en-GB"/>
              </w:rPr>
              <w:t xml:space="preserve">EPP/CD / </w:t>
            </w:r>
            <w:r w:rsidRPr="00BA5ED7">
              <w:rPr>
                <w:rFonts w:cs="Arial"/>
                <w:i/>
                <w:iCs/>
                <w:sz w:val="16"/>
                <w:szCs w:val="16"/>
                <w:lang w:val="en-GB"/>
              </w:rPr>
              <w:t>PPE/DC</w:t>
            </w:r>
            <w:r w:rsidRPr="00BA5ED7">
              <w:rPr>
                <w:rFonts w:cs="Arial"/>
                <w:sz w:val="16"/>
                <w:szCs w:val="16"/>
                <w:shd w:val="clear" w:color="auto" w:fill="FFFFFF"/>
                <w:lang w:val="en-US"/>
              </w:rPr>
              <w:t xml:space="preserve"> </w:t>
            </w:r>
            <w:r w:rsidRPr="00BA5ED7">
              <w:rPr>
                <w:rFonts w:cs="Arial"/>
                <w:sz w:val="16"/>
                <w:szCs w:val="16"/>
                <w:shd w:val="clear" w:color="auto" w:fill="FFFFFF"/>
                <w:lang w:val="en-US"/>
              </w:rPr>
              <w:br/>
            </w:r>
            <w:r w:rsidRPr="00BA5ED7">
              <w:rPr>
                <w:rFonts w:cs="Arial"/>
                <w:sz w:val="16"/>
                <w:szCs w:val="16"/>
                <w:lang w:val="en-US"/>
              </w:rPr>
              <w:t>(AS/Soc)</w:t>
            </w:r>
          </w:p>
        </w:tc>
      </w:tr>
      <w:tr w:rsidR="00BA5ED7" w:rsidRPr="00BA5ED7" w14:paraId="67B15DCF" w14:textId="77777777" w:rsidTr="0018537D">
        <w:trPr>
          <w:cantSplit/>
          <w:trHeight w:val="1002"/>
        </w:trPr>
        <w:tc>
          <w:tcPr>
            <w:tcW w:w="2127" w:type="dxa"/>
            <w:tcBorders>
              <w:top w:val="nil"/>
              <w:left w:val="single" w:sz="4" w:space="0" w:color="auto"/>
              <w:bottom w:val="single" w:sz="4" w:space="0" w:color="auto"/>
              <w:right w:val="single" w:sz="4" w:space="0" w:color="auto"/>
            </w:tcBorders>
            <w:shd w:val="clear" w:color="auto" w:fill="auto"/>
            <w:vAlign w:val="center"/>
          </w:tcPr>
          <w:p w14:paraId="59C19ACC" w14:textId="77777777" w:rsidR="00BA5ED7" w:rsidRPr="00BA5ED7" w:rsidRDefault="00BA5ED7" w:rsidP="00BA5ED7">
            <w:pPr>
              <w:tabs>
                <w:tab w:val="left" w:pos="567"/>
              </w:tabs>
              <w:autoSpaceDE w:val="0"/>
              <w:autoSpaceDN w:val="0"/>
              <w:spacing w:before="120"/>
              <w:rPr>
                <w:rFonts w:cs="Arial"/>
                <w:i/>
                <w:iCs/>
                <w:sz w:val="18"/>
                <w:szCs w:val="18"/>
              </w:rPr>
            </w:pPr>
            <w:r w:rsidRPr="00BA5ED7">
              <w:rPr>
                <w:rFonts w:cs="Arial"/>
                <w:sz w:val="18"/>
                <w:szCs w:val="18"/>
              </w:rPr>
              <w:t xml:space="preserve">European Commission Against Racism and Intolerance </w:t>
            </w:r>
            <w:r w:rsidRPr="00BA5ED7">
              <w:rPr>
                <w:rFonts w:cs="Arial"/>
                <w:sz w:val="18"/>
                <w:szCs w:val="18"/>
              </w:rPr>
              <w:br/>
              <w:t>ECRI</w:t>
            </w:r>
            <w:r w:rsidRPr="00BA5ED7">
              <w:rPr>
                <w:rFonts w:cs="Arial"/>
                <w:sz w:val="18"/>
                <w:szCs w:val="18"/>
              </w:rPr>
              <w:br/>
            </w:r>
            <w:r w:rsidRPr="00BA5ED7">
              <w:rPr>
                <w:rFonts w:cs="Arial"/>
                <w:i/>
                <w:iCs/>
                <w:sz w:val="18"/>
                <w:szCs w:val="18"/>
              </w:rPr>
              <w:br/>
              <w:t>Commission européenne contre le racisme et l’intolérance</w:t>
            </w:r>
            <w:r w:rsidRPr="00BA5ED7">
              <w:rPr>
                <w:rFonts w:cs="Arial"/>
                <w:i/>
                <w:iCs/>
                <w:sz w:val="18"/>
                <w:szCs w:val="18"/>
              </w:rPr>
              <w:br/>
              <w:t>ECRI</w:t>
            </w:r>
          </w:p>
        </w:tc>
        <w:tc>
          <w:tcPr>
            <w:tcW w:w="2127" w:type="dxa"/>
            <w:tcBorders>
              <w:top w:val="nil"/>
              <w:left w:val="nil"/>
              <w:bottom w:val="single" w:sz="4" w:space="0" w:color="auto"/>
              <w:right w:val="single" w:sz="4" w:space="0" w:color="auto"/>
            </w:tcBorders>
            <w:shd w:val="clear" w:color="auto" w:fill="auto"/>
            <w:vAlign w:val="center"/>
          </w:tcPr>
          <w:p w14:paraId="735C575A" w14:textId="77777777" w:rsidR="00BA5ED7" w:rsidRPr="00BA5ED7" w:rsidRDefault="00BA5ED7" w:rsidP="00BA5ED7">
            <w:pPr>
              <w:tabs>
                <w:tab w:val="left" w:pos="567"/>
              </w:tabs>
              <w:autoSpaceDE w:val="0"/>
              <w:autoSpaceDN w:val="0"/>
              <w:spacing w:before="120"/>
              <w:rPr>
                <w:rFonts w:cs="Arial"/>
                <w:i/>
                <w:iCs/>
                <w:sz w:val="16"/>
                <w:szCs w:val="16"/>
              </w:rPr>
            </w:pPr>
            <w:r w:rsidRPr="00BA5ED7">
              <w:rPr>
                <w:rFonts w:cs="Arial"/>
                <w:sz w:val="16"/>
                <w:szCs w:val="16"/>
              </w:rPr>
              <w:t xml:space="preserve">Article 5 of the ECRI Statute </w:t>
            </w:r>
            <w:r w:rsidRPr="00BA5ED7">
              <w:rPr>
                <w:rFonts w:cs="Arial"/>
                <w:sz w:val="16"/>
                <w:szCs w:val="16"/>
              </w:rPr>
              <w:br/>
            </w:r>
            <w:hyperlink r:id="rId78" w:history="1">
              <w:r w:rsidRPr="00BA5ED7">
                <w:rPr>
                  <w:rFonts w:eastAsia="Arial" w:cs="Arial"/>
                  <w:color w:val="325498"/>
                  <w:sz w:val="16"/>
                  <w:szCs w:val="16"/>
                </w:rPr>
                <w:t>Res(2002)8</w:t>
              </w:r>
            </w:hyperlink>
            <w:r w:rsidRPr="00BA5ED7">
              <w:rPr>
                <w:rFonts w:cs="Arial"/>
                <w:sz w:val="16"/>
                <w:szCs w:val="16"/>
              </w:rPr>
              <w:br/>
            </w:r>
            <w:r w:rsidRPr="00BA5ED7">
              <w:rPr>
                <w:rFonts w:cs="Arial"/>
                <w:i/>
                <w:iCs/>
                <w:sz w:val="16"/>
                <w:szCs w:val="16"/>
              </w:rPr>
              <w:br/>
              <w:t xml:space="preserve">Article 5 du statut de l’ECRI </w:t>
            </w:r>
            <w:r w:rsidRPr="00BA5ED7">
              <w:rPr>
                <w:rFonts w:cs="Arial"/>
                <w:i/>
                <w:iCs/>
                <w:sz w:val="16"/>
                <w:szCs w:val="16"/>
              </w:rPr>
              <w:br/>
            </w:r>
            <w:hyperlink r:id="rId79" w:history="1">
              <w:r w:rsidRPr="00BA5ED7">
                <w:rPr>
                  <w:rFonts w:eastAsia="Arial" w:cs="Arial"/>
                  <w:i/>
                  <w:iCs/>
                  <w:color w:val="325498"/>
                  <w:sz w:val="16"/>
                  <w:szCs w:val="16"/>
                </w:rPr>
                <w:t>Res(2002)8</w:t>
              </w:r>
            </w:hyperlink>
          </w:p>
        </w:tc>
        <w:tc>
          <w:tcPr>
            <w:tcW w:w="2763" w:type="dxa"/>
            <w:tcBorders>
              <w:top w:val="single" w:sz="4" w:space="0" w:color="auto"/>
              <w:bottom w:val="single" w:sz="4" w:space="0" w:color="auto"/>
              <w:right w:val="single" w:sz="4" w:space="0" w:color="auto"/>
            </w:tcBorders>
            <w:vAlign w:val="center"/>
          </w:tcPr>
          <w:p w14:paraId="38901055" w14:textId="77777777" w:rsidR="00BA5ED7" w:rsidRPr="00BA5ED7" w:rsidRDefault="00BA5ED7" w:rsidP="00BA5ED7">
            <w:pPr>
              <w:tabs>
                <w:tab w:val="left" w:pos="567"/>
              </w:tabs>
              <w:autoSpaceDE w:val="0"/>
              <w:autoSpaceDN w:val="0"/>
              <w:rPr>
                <w:rFonts w:cs="Arial"/>
                <w:b/>
                <w:bCs/>
                <w:sz w:val="18"/>
                <w:szCs w:val="18"/>
                <w:shd w:val="clear" w:color="auto" w:fill="FFFFFF"/>
              </w:rPr>
            </w:pPr>
            <w:r w:rsidRPr="00BA5ED7">
              <w:rPr>
                <w:rFonts w:cs="Arial"/>
                <w:b/>
                <w:bCs/>
                <w:sz w:val="18"/>
                <w:szCs w:val="18"/>
              </w:rPr>
              <w:t>Sibel ARSLAN</w:t>
            </w:r>
            <w:r w:rsidRPr="00BA5ED7">
              <w:rPr>
                <w:rFonts w:cs="Arial"/>
                <w:b/>
                <w:bCs/>
                <w:sz w:val="18"/>
                <w:szCs w:val="18"/>
              </w:rPr>
              <w:br/>
            </w:r>
            <w:r w:rsidRPr="00BA5ED7">
              <w:rPr>
                <w:rFonts w:cs="Arial"/>
                <w:sz w:val="16"/>
                <w:szCs w:val="16"/>
              </w:rPr>
              <w:t xml:space="preserve">Switzerland / </w:t>
            </w:r>
            <w:r w:rsidRPr="00BA5ED7">
              <w:rPr>
                <w:rFonts w:cs="Arial"/>
                <w:i/>
                <w:iCs/>
                <w:sz w:val="16"/>
                <w:szCs w:val="16"/>
              </w:rPr>
              <w:t>Suisse</w:t>
            </w:r>
            <w:r w:rsidRPr="00BA5ED7">
              <w:rPr>
                <w:rFonts w:cs="Arial"/>
                <w:sz w:val="16"/>
                <w:szCs w:val="16"/>
              </w:rPr>
              <w:br/>
              <w:t>SOC</w:t>
            </w:r>
            <w:r w:rsidRPr="00BA5ED7">
              <w:rPr>
                <w:rFonts w:cs="Arial"/>
                <w:sz w:val="16"/>
                <w:szCs w:val="16"/>
              </w:rPr>
              <w:br/>
              <w:t>(AS/Pol)</w:t>
            </w:r>
            <w:r w:rsidRPr="00BA5ED7">
              <w:rPr>
                <w:rFonts w:cs="Arial"/>
                <w:sz w:val="18"/>
                <w:szCs w:val="18"/>
              </w:rPr>
              <w:br/>
            </w:r>
            <w:r w:rsidRPr="00BA5ED7">
              <w:rPr>
                <w:rFonts w:cs="Arial"/>
                <w:sz w:val="18"/>
                <w:szCs w:val="18"/>
              </w:rPr>
              <w:br/>
            </w:r>
            <w:r w:rsidRPr="00BA5ED7">
              <w:rPr>
                <w:rFonts w:cs="Arial"/>
                <w:b/>
                <w:bCs/>
                <w:sz w:val="18"/>
                <w:szCs w:val="18"/>
                <w:shd w:val="clear" w:color="auto" w:fill="FFFFFF"/>
              </w:rPr>
              <w:t xml:space="preserve">Zeynep YILDIZ </w:t>
            </w:r>
          </w:p>
          <w:p w14:paraId="09CF5171" w14:textId="77777777" w:rsidR="00BA5ED7" w:rsidRPr="00BA5ED7" w:rsidRDefault="00BA5ED7" w:rsidP="00BA5ED7">
            <w:pPr>
              <w:tabs>
                <w:tab w:val="left" w:pos="567"/>
              </w:tabs>
              <w:autoSpaceDE w:val="0"/>
              <w:autoSpaceDN w:val="0"/>
              <w:rPr>
                <w:rFonts w:cs="Arial"/>
                <w:sz w:val="18"/>
                <w:szCs w:val="18"/>
              </w:rPr>
            </w:pPr>
            <w:r w:rsidRPr="00BA5ED7">
              <w:rPr>
                <w:rFonts w:cs="Arial"/>
                <w:sz w:val="16"/>
                <w:szCs w:val="16"/>
                <w:shd w:val="clear" w:color="auto" w:fill="FFFFFF"/>
              </w:rPr>
              <w:t>Türkiye</w:t>
            </w:r>
            <w:r w:rsidRPr="00BA5ED7">
              <w:rPr>
                <w:rFonts w:cs="Arial"/>
                <w:i/>
                <w:iCs/>
                <w:sz w:val="16"/>
                <w:szCs w:val="16"/>
                <w:shd w:val="clear" w:color="auto" w:fill="FFFFFF"/>
              </w:rPr>
              <w:br/>
            </w:r>
            <w:r w:rsidRPr="00BA5ED7">
              <w:rPr>
                <w:rFonts w:cs="Arial"/>
                <w:sz w:val="16"/>
                <w:szCs w:val="16"/>
                <w:shd w:val="clear" w:color="auto" w:fill="FFFFFF"/>
              </w:rPr>
              <w:t xml:space="preserve">SOC </w:t>
            </w:r>
            <w:r w:rsidRPr="00BA5ED7">
              <w:rPr>
                <w:rFonts w:cs="Arial"/>
                <w:sz w:val="16"/>
                <w:szCs w:val="16"/>
                <w:shd w:val="clear" w:color="auto" w:fill="FFFFFF"/>
              </w:rPr>
              <w:br/>
              <w:t>(AS/Cult)</w:t>
            </w:r>
            <w:r w:rsidRPr="00BA5ED7">
              <w:rPr>
                <w:rFonts w:cs="Arial"/>
                <w:sz w:val="18"/>
                <w:szCs w:val="18"/>
                <w:shd w:val="clear" w:color="auto" w:fill="FFFF00"/>
              </w:rPr>
              <w:br/>
            </w:r>
            <w:r w:rsidRPr="00BA5ED7">
              <w:rPr>
                <w:rFonts w:cs="Arial"/>
                <w:sz w:val="18"/>
                <w:szCs w:val="18"/>
              </w:rPr>
              <w:br/>
            </w:r>
            <w:r w:rsidRPr="00BA5ED7">
              <w:rPr>
                <w:rFonts w:cs="Arial"/>
                <w:b/>
                <w:bCs/>
                <w:sz w:val="18"/>
                <w:szCs w:val="18"/>
              </w:rPr>
              <w:t xml:space="preserve">Petra </w:t>
            </w:r>
            <w:r w:rsidRPr="00BA5ED7">
              <w:rPr>
                <w:rFonts w:cs="Arial"/>
                <w:b/>
                <w:bCs/>
                <w:caps/>
                <w:sz w:val="18"/>
                <w:szCs w:val="18"/>
              </w:rPr>
              <w:t>Bayr</w:t>
            </w:r>
            <w:r w:rsidRPr="00BA5ED7">
              <w:rPr>
                <w:rFonts w:cs="Arial"/>
                <w:sz w:val="18"/>
                <w:szCs w:val="18"/>
              </w:rPr>
              <w:t xml:space="preserve"> </w:t>
            </w:r>
            <w:r w:rsidRPr="00BA5ED7">
              <w:rPr>
                <w:rFonts w:cs="Arial"/>
                <w:sz w:val="18"/>
                <w:szCs w:val="18"/>
              </w:rPr>
              <w:br/>
            </w:r>
            <w:r w:rsidRPr="00BA5ED7">
              <w:rPr>
                <w:rFonts w:cs="Arial"/>
                <w:sz w:val="16"/>
                <w:szCs w:val="16"/>
              </w:rPr>
              <w:t xml:space="preserve">Austria / </w:t>
            </w:r>
            <w:r w:rsidRPr="00BA5ED7">
              <w:rPr>
                <w:rFonts w:cs="Arial"/>
                <w:i/>
                <w:iCs/>
                <w:sz w:val="16"/>
                <w:szCs w:val="16"/>
              </w:rPr>
              <w:t>Autriche</w:t>
            </w:r>
            <w:r w:rsidRPr="00BA5ED7">
              <w:rPr>
                <w:rFonts w:cs="Arial"/>
                <w:sz w:val="16"/>
                <w:szCs w:val="16"/>
              </w:rPr>
              <w:br/>
              <w:t xml:space="preserve">SOC </w:t>
            </w:r>
            <w:r w:rsidRPr="00BA5ED7">
              <w:rPr>
                <w:rFonts w:cs="Arial"/>
                <w:sz w:val="16"/>
                <w:szCs w:val="16"/>
              </w:rPr>
              <w:br/>
              <w:t>(AS/Ega)</w:t>
            </w:r>
          </w:p>
        </w:tc>
        <w:tc>
          <w:tcPr>
            <w:tcW w:w="2764" w:type="dxa"/>
            <w:tcBorders>
              <w:top w:val="single" w:sz="4" w:space="0" w:color="auto"/>
              <w:bottom w:val="single" w:sz="4" w:space="0" w:color="auto"/>
              <w:right w:val="single" w:sz="4" w:space="0" w:color="auto"/>
            </w:tcBorders>
            <w:vAlign w:val="center"/>
          </w:tcPr>
          <w:p w14:paraId="7174173E" w14:textId="77777777" w:rsidR="00BA5ED7" w:rsidRPr="00BA5ED7" w:rsidRDefault="00BA5ED7" w:rsidP="00BA5ED7">
            <w:pPr>
              <w:tabs>
                <w:tab w:val="left" w:pos="567"/>
              </w:tabs>
              <w:autoSpaceDE w:val="0"/>
              <w:autoSpaceDN w:val="0"/>
              <w:rPr>
                <w:rFonts w:cs="Arial"/>
                <w:sz w:val="18"/>
                <w:szCs w:val="18"/>
                <w:lang w:val="en-US"/>
              </w:rPr>
            </w:pPr>
            <w:r w:rsidRPr="00BA5ED7">
              <w:rPr>
                <w:rFonts w:cs="Arial"/>
                <w:b/>
                <w:bCs/>
                <w:sz w:val="18"/>
                <w:szCs w:val="18"/>
                <w:lang w:val="en-US"/>
              </w:rPr>
              <w:t>George LOUCAIDES</w:t>
            </w:r>
            <w:r w:rsidRPr="00BA5ED7">
              <w:rPr>
                <w:rFonts w:cs="Arial"/>
                <w:sz w:val="18"/>
                <w:szCs w:val="18"/>
                <w:lang w:val="en-US"/>
              </w:rPr>
              <w:t xml:space="preserve"> </w:t>
            </w:r>
            <w:r w:rsidRPr="00BA5ED7">
              <w:rPr>
                <w:rFonts w:cs="Arial"/>
                <w:sz w:val="18"/>
                <w:szCs w:val="18"/>
                <w:lang w:val="en-US"/>
              </w:rPr>
              <w:br/>
            </w:r>
            <w:r w:rsidRPr="00BA5ED7">
              <w:rPr>
                <w:rFonts w:cs="Arial"/>
                <w:sz w:val="16"/>
                <w:szCs w:val="16"/>
                <w:lang w:val="en-US"/>
              </w:rPr>
              <w:t xml:space="preserve">Cyprus / </w:t>
            </w:r>
            <w:r w:rsidRPr="00BA5ED7">
              <w:rPr>
                <w:rFonts w:cs="Arial"/>
                <w:i/>
                <w:iCs/>
                <w:sz w:val="16"/>
                <w:szCs w:val="16"/>
                <w:lang w:val="en-US"/>
              </w:rPr>
              <w:t>Chypre</w:t>
            </w:r>
            <w:r w:rsidRPr="00BA5ED7">
              <w:rPr>
                <w:rFonts w:cs="Arial"/>
                <w:sz w:val="16"/>
                <w:szCs w:val="16"/>
                <w:lang w:val="en-US"/>
              </w:rPr>
              <w:br/>
              <w:t>GUE /</w:t>
            </w:r>
            <w:r w:rsidRPr="00BA5ED7">
              <w:rPr>
                <w:rFonts w:cs="Arial"/>
                <w:i/>
                <w:iCs/>
                <w:sz w:val="16"/>
                <w:szCs w:val="16"/>
                <w:lang w:val="en-US"/>
              </w:rPr>
              <w:t>UEL</w:t>
            </w:r>
            <w:r w:rsidRPr="00BA5ED7">
              <w:rPr>
                <w:rFonts w:cs="Arial"/>
                <w:sz w:val="16"/>
                <w:szCs w:val="16"/>
                <w:lang w:val="en-US"/>
              </w:rPr>
              <w:br/>
              <w:t>(AS/Pol)</w:t>
            </w:r>
            <w:r w:rsidRPr="00BA5ED7">
              <w:rPr>
                <w:rFonts w:cs="Arial"/>
                <w:sz w:val="18"/>
                <w:szCs w:val="18"/>
                <w:lang w:val="en-US"/>
              </w:rPr>
              <w:br/>
            </w:r>
            <w:r w:rsidRPr="00BA5ED7">
              <w:rPr>
                <w:rFonts w:cs="Arial"/>
                <w:sz w:val="18"/>
                <w:szCs w:val="18"/>
                <w:lang w:val="en-US"/>
              </w:rPr>
              <w:br/>
            </w:r>
            <w:r w:rsidRPr="00BA5ED7">
              <w:rPr>
                <w:rFonts w:cs="Arial"/>
                <w:b/>
                <w:bCs/>
                <w:sz w:val="18"/>
                <w:szCs w:val="18"/>
                <w:lang w:val="en-US"/>
              </w:rPr>
              <w:t>Baroness Ruth HUNT</w:t>
            </w:r>
          </w:p>
          <w:p w14:paraId="0DAC9266" w14:textId="77777777" w:rsidR="00BA5ED7" w:rsidRPr="00BA5ED7" w:rsidRDefault="00BA5ED7" w:rsidP="00BA5ED7">
            <w:pPr>
              <w:tabs>
                <w:tab w:val="left" w:pos="567"/>
              </w:tabs>
              <w:autoSpaceDE w:val="0"/>
              <w:autoSpaceDN w:val="0"/>
              <w:rPr>
                <w:rFonts w:cs="Arial"/>
                <w:b/>
                <w:bCs/>
                <w:sz w:val="18"/>
                <w:szCs w:val="18"/>
                <w:lang w:val="en-US"/>
              </w:rPr>
            </w:pPr>
            <w:r w:rsidRPr="00BA5ED7">
              <w:rPr>
                <w:rFonts w:cs="Arial"/>
                <w:sz w:val="16"/>
                <w:szCs w:val="16"/>
                <w:lang w:val="en-US"/>
              </w:rPr>
              <w:t xml:space="preserve">United Kingdom / </w:t>
            </w:r>
            <w:r w:rsidRPr="00BA5ED7">
              <w:rPr>
                <w:rFonts w:cs="Arial"/>
                <w:i/>
                <w:iCs/>
                <w:sz w:val="16"/>
                <w:szCs w:val="16"/>
                <w:lang w:val="en-US"/>
              </w:rPr>
              <w:t>Royaume-Uni</w:t>
            </w:r>
            <w:r w:rsidRPr="00BA5ED7">
              <w:rPr>
                <w:rFonts w:cs="Arial"/>
                <w:sz w:val="18"/>
                <w:szCs w:val="18"/>
                <w:lang w:val="en-US"/>
              </w:rPr>
              <w:br/>
            </w:r>
            <w:r w:rsidRPr="00BA5ED7">
              <w:rPr>
                <w:rFonts w:cs="Arial"/>
                <w:sz w:val="16"/>
                <w:szCs w:val="16"/>
                <w:lang w:val="en-US"/>
              </w:rPr>
              <w:t>(AS/Cult)</w:t>
            </w:r>
            <w:r w:rsidRPr="00BA5ED7">
              <w:rPr>
                <w:rFonts w:cs="Arial"/>
                <w:sz w:val="18"/>
                <w:szCs w:val="18"/>
                <w:lang w:val="en-US"/>
              </w:rPr>
              <w:br/>
            </w:r>
            <w:r w:rsidRPr="00BA5ED7">
              <w:rPr>
                <w:rFonts w:cs="Arial"/>
                <w:sz w:val="18"/>
                <w:szCs w:val="18"/>
                <w:lang w:val="en-US"/>
              </w:rPr>
              <w:br/>
            </w:r>
            <w:r w:rsidRPr="00BA5ED7">
              <w:rPr>
                <w:rFonts w:cs="Arial"/>
                <w:b/>
                <w:bCs/>
                <w:sz w:val="18"/>
                <w:szCs w:val="18"/>
                <w:lang w:val="en-US"/>
              </w:rPr>
              <w:t>Francesco VERDUCCI</w:t>
            </w:r>
          </w:p>
          <w:p w14:paraId="307903AF" w14:textId="77777777" w:rsidR="00BA5ED7" w:rsidRPr="00BA5ED7" w:rsidRDefault="00BA5ED7" w:rsidP="00BA5ED7">
            <w:pPr>
              <w:tabs>
                <w:tab w:val="left" w:pos="567"/>
              </w:tabs>
              <w:autoSpaceDE w:val="0"/>
              <w:autoSpaceDN w:val="0"/>
              <w:rPr>
                <w:rFonts w:cs="Arial"/>
                <w:sz w:val="16"/>
                <w:szCs w:val="16"/>
              </w:rPr>
            </w:pPr>
            <w:r w:rsidRPr="00BA5ED7">
              <w:rPr>
                <w:rFonts w:cs="Arial"/>
                <w:sz w:val="16"/>
                <w:szCs w:val="16"/>
              </w:rPr>
              <w:t>Italy / Italie</w:t>
            </w:r>
          </w:p>
          <w:p w14:paraId="2D8F25FE" w14:textId="77777777" w:rsidR="00BA5ED7" w:rsidRPr="00BA5ED7" w:rsidRDefault="00BA5ED7" w:rsidP="00BA5ED7">
            <w:pPr>
              <w:tabs>
                <w:tab w:val="left" w:pos="567"/>
              </w:tabs>
              <w:autoSpaceDE w:val="0"/>
              <w:autoSpaceDN w:val="0"/>
              <w:rPr>
                <w:rFonts w:cs="Arial"/>
                <w:sz w:val="18"/>
                <w:szCs w:val="18"/>
              </w:rPr>
            </w:pPr>
            <w:r w:rsidRPr="00BA5ED7">
              <w:rPr>
                <w:rFonts w:cs="Arial"/>
                <w:sz w:val="16"/>
                <w:szCs w:val="16"/>
              </w:rPr>
              <w:t>SOC</w:t>
            </w:r>
            <w:r w:rsidRPr="00BA5ED7">
              <w:rPr>
                <w:rFonts w:cs="Arial"/>
                <w:sz w:val="16"/>
                <w:szCs w:val="16"/>
              </w:rPr>
              <w:br/>
              <w:t>(AS/Ega)</w:t>
            </w:r>
          </w:p>
        </w:tc>
      </w:tr>
      <w:tr w:rsidR="00BA5ED7" w:rsidRPr="00BA5ED7" w14:paraId="584EEB04" w14:textId="77777777" w:rsidTr="0018537D">
        <w:trPr>
          <w:cantSplit/>
          <w:trHeight w:val="10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68B48E" w14:textId="77777777" w:rsidR="00BA5ED7" w:rsidRPr="00BA5ED7" w:rsidRDefault="00BA5ED7" w:rsidP="00BA5ED7">
            <w:pPr>
              <w:tabs>
                <w:tab w:val="left" w:pos="567"/>
              </w:tabs>
              <w:autoSpaceDE w:val="0"/>
              <w:autoSpaceDN w:val="0"/>
              <w:spacing w:before="120"/>
              <w:rPr>
                <w:rFonts w:cs="Arial"/>
                <w:i/>
                <w:iCs/>
                <w:sz w:val="18"/>
                <w:szCs w:val="18"/>
              </w:rPr>
            </w:pPr>
            <w:r w:rsidRPr="00BA5ED7">
              <w:rPr>
                <w:rFonts w:cs="Arial"/>
                <w:sz w:val="18"/>
                <w:szCs w:val="18"/>
                <w:lang w:val="en-GB"/>
              </w:rPr>
              <w:t>Group of States against Corruption (GRECO)</w:t>
            </w:r>
            <w:r w:rsidRPr="00BA5ED7">
              <w:rPr>
                <w:rFonts w:cs="Arial"/>
                <w:sz w:val="18"/>
                <w:szCs w:val="18"/>
                <w:lang w:val="en-GB"/>
              </w:rPr>
              <w:br/>
            </w:r>
            <w:r w:rsidRPr="00BA5ED7">
              <w:rPr>
                <w:rFonts w:cs="Arial"/>
                <w:i/>
                <w:iCs/>
                <w:sz w:val="18"/>
                <w:szCs w:val="18"/>
              </w:rPr>
              <w:br/>
              <w:t>Groupe d'états contre la corruption (GRECO)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E363B5" w14:textId="77777777" w:rsidR="00BA5ED7" w:rsidRPr="00BA5ED7" w:rsidRDefault="00BA5ED7" w:rsidP="00BA5ED7">
            <w:pPr>
              <w:tabs>
                <w:tab w:val="left" w:pos="567"/>
              </w:tabs>
              <w:autoSpaceDE w:val="0"/>
              <w:autoSpaceDN w:val="0"/>
              <w:spacing w:before="120"/>
              <w:rPr>
                <w:rFonts w:cs="Arial"/>
                <w:i/>
                <w:iCs/>
                <w:sz w:val="16"/>
                <w:szCs w:val="16"/>
              </w:rPr>
            </w:pPr>
            <w:r w:rsidRPr="00BA5ED7">
              <w:rPr>
                <w:rFonts w:cs="Arial"/>
                <w:sz w:val="16"/>
                <w:szCs w:val="16"/>
              </w:rPr>
              <w:t>CM decision of 717th meeting in 2000 in accordance with Article 7.2 of the Statute of the GRECO</w:t>
            </w:r>
            <w:r w:rsidRPr="00BA5ED7">
              <w:rPr>
                <w:rFonts w:cs="Arial"/>
                <w:sz w:val="16"/>
                <w:szCs w:val="16"/>
              </w:rPr>
              <w:br/>
            </w:r>
            <w:r w:rsidRPr="00BA5ED7">
              <w:rPr>
                <w:rFonts w:cs="Arial"/>
                <w:i/>
                <w:iCs/>
                <w:sz w:val="16"/>
                <w:szCs w:val="16"/>
              </w:rPr>
              <w:br/>
              <w:t>Décision du CM lors de la 717ème réunion en 2000 selon l'Article 7.2. du Statut du GRECO</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774F277"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b/>
                <w:bCs/>
                <w:sz w:val="18"/>
                <w:szCs w:val="18"/>
                <w:shd w:val="clear" w:color="auto" w:fill="FFFFFF"/>
              </w:rPr>
              <w:t>Agnes Sirkka PRAMMER</w:t>
            </w:r>
            <w:r w:rsidRPr="00BA5ED7">
              <w:rPr>
                <w:rFonts w:cs="Arial"/>
                <w:sz w:val="18"/>
                <w:szCs w:val="18"/>
                <w:shd w:val="clear" w:color="auto" w:fill="FFFFFF"/>
              </w:rPr>
              <w:t xml:space="preserve"> </w:t>
            </w:r>
            <w:r w:rsidRPr="00BA5ED7">
              <w:rPr>
                <w:rFonts w:cs="Arial"/>
                <w:sz w:val="18"/>
                <w:szCs w:val="18"/>
                <w:shd w:val="clear" w:color="auto" w:fill="FFFFFF"/>
              </w:rPr>
              <w:br/>
            </w:r>
            <w:r w:rsidRPr="00BA5ED7">
              <w:rPr>
                <w:rFonts w:cs="Arial"/>
                <w:sz w:val="16"/>
                <w:szCs w:val="16"/>
              </w:rPr>
              <w:t xml:space="preserve">Austria / </w:t>
            </w:r>
            <w:r w:rsidRPr="00BA5ED7">
              <w:rPr>
                <w:rFonts w:cs="Arial"/>
                <w:i/>
                <w:iCs/>
                <w:sz w:val="16"/>
                <w:szCs w:val="16"/>
              </w:rPr>
              <w:t>Autriche</w:t>
            </w:r>
            <w:r w:rsidRPr="00BA5ED7">
              <w:rPr>
                <w:rFonts w:cs="Arial"/>
                <w:sz w:val="16"/>
                <w:szCs w:val="16"/>
              </w:rPr>
              <w:br/>
              <w:t xml:space="preserve">SOC </w:t>
            </w:r>
            <w:r w:rsidRPr="00BA5ED7">
              <w:rPr>
                <w:rFonts w:cs="Arial"/>
                <w:sz w:val="16"/>
                <w:szCs w:val="16"/>
              </w:rPr>
              <w:br/>
            </w:r>
            <w:r w:rsidRPr="00BA5ED7">
              <w:rPr>
                <w:rFonts w:cs="Arial"/>
                <w:sz w:val="16"/>
                <w:szCs w:val="16"/>
                <w:shd w:val="clear" w:color="auto" w:fill="FFFFFF"/>
              </w:rPr>
              <w:t>(AS/Jur)</w:t>
            </w:r>
          </w:p>
        </w:tc>
        <w:tc>
          <w:tcPr>
            <w:tcW w:w="2764" w:type="dxa"/>
            <w:tcBorders>
              <w:top w:val="single" w:sz="4" w:space="0" w:color="auto"/>
              <w:left w:val="single" w:sz="4" w:space="0" w:color="auto"/>
              <w:bottom w:val="single" w:sz="4" w:space="0" w:color="auto"/>
              <w:right w:val="single" w:sz="4" w:space="0" w:color="auto"/>
            </w:tcBorders>
            <w:vAlign w:val="center"/>
          </w:tcPr>
          <w:p w14:paraId="3C86A5A8" w14:textId="77777777" w:rsidR="00BA5ED7" w:rsidRPr="00BA5ED7" w:rsidRDefault="00BA5ED7" w:rsidP="00BA5ED7">
            <w:pPr>
              <w:tabs>
                <w:tab w:val="left" w:pos="567"/>
              </w:tabs>
              <w:autoSpaceDE w:val="0"/>
              <w:autoSpaceDN w:val="0"/>
              <w:rPr>
                <w:rFonts w:eastAsia="Arial" w:cs="Arial"/>
                <w:b/>
                <w:bCs/>
                <w:sz w:val="18"/>
                <w:szCs w:val="18"/>
                <w:lang w:val="en-US"/>
              </w:rPr>
            </w:pPr>
            <w:r w:rsidRPr="00BA5ED7">
              <w:rPr>
                <w:rFonts w:eastAsia="Arial" w:cs="Arial"/>
                <w:b/>
                <w:bCs/>
                <w:sz w:val="18"/>
                <w:szCs w:val="18"/>
                <w:lang w:val="en-US"/>
              </w:rPr>
              <w:t>Arusyak JULHAKYAN</w:t>
            </w:r>
          </w:p>
          <w:p w14:paraId="148E037D" w14:textId="77777777" w:rsidR="00BA5ED7" w:rsidRPr="00BA5ED7" w:rsidRDefault="00BA5ED7" w:rsidP="00BA5ED7">
            <w:pPr>
              <w:tabs>
                <w:tab w:val="left" w:pos="567"/>
              </w:tabs>
              <w:autoSpaceDE w:val="0"/>
              <w:autoSpaceDN w:val="0"/>
              <w:rPr>
                <w:rFonts w:cs="Arial"/>
                <w:sz w:val="16"/>
                <w:szCs w:val="16"/>
                <w:lang w:val="en-US"/>
              </w:rPr>
            </w:pPr>
            <w:r w:rsidRPr="00BA5ED7">
              <w:rPr>
                <w:rFonts w:cs="Arial"/>
                <w:sz w:val="16"/>
                <w:szCs w:val="16"/>
                <w:lang w:val="en-US"/>
              </w:rPr>
              <w:t>Armenia / Arménie</w:t>
            </w:r>
          </w:p>
          <w:p w14:paraId="272883A4" w14:textId="77777777" w:rsidR="00BA5ED7" w:rsidRPr="00BA5ED7" w:rsidRDefault="00BA5ED7" w:rsidP="00BA5ED7">
            <w:pPr>
              <w:tabs>
                <w:tab w:val="left" w:pos="567"/>
              </w:tabs>
              <w:autoSpaceDE w:val="0"/>
              <w:autoSpaceDN w:val="0"/>
              <w:rPr>
                <w:rFonts w:cs="Arial"/>
                <w:sz w:val="18"/>
                <w:szCs w:val="18"/>
                <w:lang w:val="en-US"/>
              </w:rPr>
            </w:pPr>
            <w:r w:rsidRPr="00BA5ED7">
              <w:rPr>
                <w:rFonts w:cs="Arial"/>
                <w:sz w:val="16"/>
                <w:szCs w:val="16"/>
                <w:lang w:val="en-US"/>
              </w:rPr>
              <w:t xml:space="preserve">EPP/CD / </w:t>
            </w:r>
            <w:r w:rsidRPr="00BA5ED7">
              <w:rPr>
                <w:rFonts w:cs="Arial"/>
                <w:i/>
                <w:iCs/>
                <w:sz w:val="16"/>
                <w:szCs w:val="16"/>
                <w:lang w:val="en-US"/>
              </w:rPr>
              <w:t>PPE/DC</w:t>
            </w:r>
            <w:r w:rsidRPr="00BA5ED7">
              <w:rPr>
                <w:rFonts w:cs="Arial"/>
                <w:sz w:val="16"/>
                <w:szCs w:val="16"/>
                <w:lang w:val="en-US"/>
              </w:rPr>
              <w:br/>
              <w:t>(AS/Jur)</w:t>
            </w:r>
          </w:p>
        </w:tc>
      </w:tr>
      <w:tr w:rsidR="00BA5ED7" w:rsidRPr="00BA5ED7" w14:paraId="6D869266" w14:textId="77777777" w:rsidTr="0018537D">
        <w:trPr>
          <w:cantSplit/>
          <w:trHeight w:val="780"/>
        </w:trPr>
        <w:tc>
          <w:tcPr>
            <w:tcW w:w="2127" w:type="dxa"/>
            <w:tcBorders>
              <w:top w:val="nil"/>
              <w:left w:val="single" w:sz="4" w:space="0" w:color="auto"/>
              <w:bottom w:val="single" w:sz="4" w:space="0" w:color="auto"/>
              <w:right w:val="single" w:sz="4" w:space="0" w:color="auto"/>
            </w:tcBorders>
            <w:shd w:val="clear" w:color="auto" w:fill="auto"/>
            <w:vAlign w:val="center"/>
          </w:tcPr>
          <w:p w14:paraId="669ADA62"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sz w:val="18"/>
                <w:szCs w:val="18"/>
              </w:rPr>
              <w:lastRenderedPageBreak/>
              <w:t xml:space="preserve">Committee of Experts on Artificial Intelligence, Equality and Discrimination </w:t>
            </w:r>
            <w:r w:rsidRPr="00BA5ED7">
              <w:rPr>
                <w:rFonts w:cs="Arial"/>
                <w:sz w:val="18"/>
                <w:szCs w:val="18"/>
              </w:rPr>
              <w:br/>
              <w:t>(</w:t>
            </w:r>
            <w:bookmarkStart w:id="82" w:name="_Hlk157678493"/>
            <w:r w:rsidRPr="00BA5ED7">
              <w:rPr>
                <w:rFonts w:cs="Arial"/>
                <w:sz w:val="18"/>
                <w:szCs w:val="18"/>
              </w:rPr>
              <w:t>GEC/ADI-A</w:t>
            </w:r>
            <w:bookmarkEnd w:id="82"/>
            <w:r w:rsidRPr="00BA5ED7">
              <w:rPr>
                <w:rFonts w:cs="Arial"/>
                <w:sz w:val="18"/>
                <w:szCs w:val="18"/>
              </w:rPr>
              <w:t>I)</w:t>
            </w:r>
            <w:r w:rsidRPr="00BA5ED7">
              <w:rPr>
                <w:rFonts w:cs="Arial"/>
                <w:sz w:val="18"/>
                <w:szCs w:val="18"/>
              </w:rPr>
              <w:br/>
            </w:r>
            <w:r w:rsidRPr="00BA5ED7">
              <w:rPr>
                <w:rFonts w:cs="Arial"/>
                <w:sz w:val="18"/>
                <w:szCs w:val="18"/>
              </w:rPr>
              <w:br/>
            </w:r>
            <w:r w:rsidRPr="00BA5ED7">
              <w:rPr>
                <w:rFonts w:cs="Arial"/>
                <w:i/>
                <w:iCs/>
                <w:sz w:val="18"/>
                <w:szCs w:val="18"/>
              </w:rPr>
              <w:t>Comité d’expert∙e∙s sur l’intelligence artificielle, l’égalité et la discrimination</w:t>
            </w:r>
            <w:r w:rsidRPr="00BA5ED7">
              <w:rPr>
                <w:rFonts w:cs="Arial"/>
                <w:sz w:val="18"/>
                <w:szCs w:val="18"/>
              </w:rPr>
              <w:t xml:space="preserve"> (GEC/ADI-AI)</w:t>
            </w:r>
          </w:p>
        </w:tc>
        <w:tc>
          <w:tcPr>
            <w:tcW w:w="2127" w:type="dxa"/>
            <w:tcBorders>
              <w:top w:val="nil"/>
              <w:left w:val="nil"/>
              <w:bottom w:val="single" w:sz="4" w:space="0" w:color="auto"/>
              <w:right w:val="single" w:sz="4" w:space="0" w:color="auto"/>
            </w:tcBorders>
            <w:shd w:val="clear" w:color="auto" w:fill="auto"/>
            <w:vAlign w:val="center"/>
          </w:tcPr>
          <w:p w14:paraId="5DB8CAF3" w14:textId="77777777" w:rsidR="00BA5ED7" w:rsidRPr="00BA5ED7" w:rsidRDefault="00BA5ED7" w:rsidP="00BA5ED7">
            <w:pPr>
              <w:tabs>
                <w:tab w:val="left" w:pos="567"/>
              </w:tabs>
              <w:autoSpaceDE w:val="0"/>
              <w:autoSpaceDN w:val="0"/>
              <w:spacing w:before="120"/>
              <w:rPr>
                <w:rFonts w:cs="Arial"/>
                <w:sz w:val="16"/>
                <w:szCs w:val="16"/>
              </w:rPr>
            </w:pPr>
            <w:r w:rsidRPr="00BA5ED7">
              <w:rPr>
                <w:rFonts w:cs="Arial"/>
                <w:sz w:val="16"/>
                <w:szCs w:val="16"/>
              </w:rPr>
              <w:t>CM/Res(2021)3</w:t>
            </w:r>
          </w:p>
        </w:tc>
        <w:tc>
          <w:tcPr>
            <w:tcW w:w="2763" w:type="dxa"/>
            <w:tcBorders>
              <w:top w:val="nil"/>
              <w:left w:val="nil"/>
              <w:bottom w:val="single" w:sz="4" w:space="0" w:color="auto"/>
              <w:right w:val="single" w:sz="4" w:space="0" w:color="auto"/>
            </w:tcBorders>
            <w:shd w:val="clear" w:color="auto" w:fill="auto"/>
            <w:vAlign w:val="center"/>
          </w:tcPr>
          <w:p w14:paraId="154EB4F5" w14:textId="77777777" w:rsidR="00BA5ED7" w:rsidRPr="00BA5ED7" w:rsidRDefault="00BA5ED7" w:rsidP="00BA5ED7">
            <w:pPr>
              <w:tabs>
                <w:tab w:val="left" w:pos="567"/>
              </w:tabs>
              <w:autoSpaceDE w:val="0"/>
              <w:autoSpaceDN w:val="0"/>
              <w:rPr>
                <w:rFonts w:cs="Arial"/>
                <w:b/>
                <w:bCs/>
                <w:sz w:val="18"/>
                <w:szCs w:val="18"/>
              </w:rPr>
            </w:pPr>
            <w:r w:rsidRPr="00BA5ED7">
              <w:rPr>
                <w:rFonts w:cs="Arial"/>
                <w:b/>
                <w:bCs/>
                <w:sz w:val="18"/>
                <w:szCs w:val="18"/>
              </w:rPr>
              <w:t>Edite ESTRELA</w:t>
            </w:r>
          </w:p>
          <w:p w14:paraId="0780C4F8" w14:textId="77777777" w:rsidR="00BA5ED7" w:rsidRPr="00BA5ED7" w:rsidRDefault="00BA5ED7" w:rsidP="00BA5ED7">
            <w:pPr>
              <w:tabs>
                <w:tab w:val="left" w:pos="567"/>
              </w:tabs>
              <w:autoSpaceDE w:val="0"/>
              <w:autoSpaceDN w:val="0"/>
              <w:rPr>
                <w:rFonts w:cs="Arial"/>
                <w:sz w:val="16"/>
                <w:szCs w:val="16"/>
              </w:rPr>
            </w:pPr>
            <w:r w:rsidRPr="00BA5ED7">
              <w:rPr>
                <w:rFonts w:cs="Arial"/>
                <w:sz w:val="16"/>
                <w:szCs w:val="16"/>
              </w:rPr>
              <w:t>Portugal</w:t>
            </w:r>
          </w:p>
          <w:p w14:paraId="721106C7" w14:textId="77777777" w:rsidR="00BA5ED7" w:rsidRPr="00BA5ED7" w:rsidRDefault="00BA5ED7" w:rsidP="00BA5ED7">
            <w:pPr>
              <w:tabs>
                <w:tab w:val="left" w:pos="567"/>
              </w:tabs>
              <w:autoSpaceDE w:val="0"/>
              <w:autoSpaceDN w:val="0"/>
              <w:rPr>
                <w:rFonts w:cs="Arial"/>
                <w:sz w:val="18"/>
                <w:szCs w:val="18"/>
              </w:rPr>
            </w:pPr>
            <w:r w:rsidRPr="00BA5ED7">
              <w:rPr>
                <w:rFonts w:cs="Arial"/>
                <w:sz w:val="16"/>
                <w:szCs w:val="16"/>
              </w:rPr>
              <w:t>SOC</w:t>
            </w:r>
            <w:r w:rsidRPr="00BA5ED7">
              <w:rPr>
                <w:rFonts w:cs="Arial"/>
                <w:sz w:val="16"/>
                <w:szCs w:val="16"/>
              </w:rPr>
              <w:br/>
              <w:t>(AS/Ega)</w:t>
            </w:r>
          </w:p>
        </w:tc>
        <w:tc>
          <w:tcPr>
            <w:tcW w:w="2764" w:type="dxa"/>
            <w:tcBorders>
              <w:top w:val="nil"/>
              <w:left w:val="nil"/>
              <w:bottom w:val="single" w:sz="4" w:space="0" w:color="auto"/>
              <w:right w:val="single" w:sz="4" w:space="0" w:color="auto"/>
            </w:tcBorders>
            <w:vAlign w:val="center"/>
          </w:tcPr>
          <w:p w14:paraId="123DF256" w14:textId="77777777" w:rsidR="00BA5ED7" w:rsidRPr="00BA5ED7" w:rsidRDefault="00BA5ED7" w:rsidP="00BA5ED7">
            <w:pPr>
              <w:tabs>
                <w:tab w:val="left" w:pos="567"/>
              </w:tabs>
              <w:autoSpaceDE w:val="0"/>
              <w:autoSpaceDN w:val="0"/>
              <w:spacing w:before="120"/>
              <w:rPr>
                <w:rFonts w:cs="Arial"/>
                <w:sz w:val="18"/>
                <w:szCs w:val="18"/>
              </w:rPr>
            </w:pPr>
          </w:p>
        </w:tc>
      </w:tr>
      <w:tr w:rsidR="00BA5ED7" w:rsidRPr="00BA5ED7" w14:paraId="3478F788" w14:textId="77777777" w:rsidTr="00BA5ED7">
        <w:trPr>
          <w:cantSplit/>
          <w:trHeight w:val="780"/>
        </w:trPr>
        <w:tc>
          <w:tcPr>
            <w:tcW w:w="2127" w:type="dxa"/>
            <w:tcBorders>
              <w:top w:val="nil"/>
              <w:left w:val="single" w:sz="4" w:space="0" w:color="auto"/>
              <w:bottom w:val="single" w:sz="4" w:space="0" w:color="auto"/>
              <w:right w:val="single" w:sz="4" w:space="0" w:color="auto"/>
            </w:tcBorders>
            <w:shd w:val="clear" w:color="auto" w:fill="auto"/>
            <w:vAlign w:val="center"/>
          </w:tcPr>
          <w:p w14:paraId="5EAB45FE" w14:textId="77777777" w:rsidR="00BA5ED7" w:rsidRPr="00BA5ED7" w:rsidRDefault="00BA5ED7" w:rsidP="00BA5ED7">
            <w:pPr>
              <w:tabs>
                <w:tab w:val="left" w:pos="567"/>
              </w:tabs>
              <w:autoSpaceDE w:val="0"/>
              <w:autoSpaceDN w:val="0"/>
              <w:spacing w:before="120"/>
              <w:rPr>
                <w:rFonts w:cs="Arial"/>
                <w:i/>
                <w:iCs/>
                <w:sz w:val="18"/>
                <w:szCs w:val="18"/>
                <w:lang w:val="en-GB"/>
              </w:rPr>
            </w:pPr>
            <w:r w:rsidRPr="00BA5ED7">
              <w:rPr>
                <w:rFonts w:cs="Arial"/>
                <w:sz w:val="18"/>
                <w:szCs w:val="18"/>
                <w:lang w:val="en-GB"/>
              </w:rPr>
              <w:t>Committee for Works of Art</w:t>
            </w:r>
            <w:r w:rsidRPr="00BA5ED7">
              <w:rPr>
                <w:rFonts w:cs="Arial"/>
                <w:sz w:val="18"/>
                <w:szCs w:val="18"/>
                <w:lang w:val="en-GB"/>
              </w:rPr>
              <w:br/>
              <w:t>(C-ART)</w:t>
            </w:r>
            <w:r w:rsidRPr="00BA5ED7">
              <w:rPr>
                <w:rFonts w:cs="Arial"/>
                <w:sz w:val="18"/>
                <w:szCs w:val="18"/>
                <w:lang w:val="en-GB"/>
              </w:rPr>
              <w:br/>
            </w:r>
            <w:r w:rsidRPr="00BA5ED7">
              <w:rPr>
                <w:rFonts w:cs="Arial"/>
                <w:i/>
                <w:iCs/>
                <w:sz w:val="18"/>
                <w:szCs w:val="18"/>
                <w:lang w:val="en-GB"/>
              </w:rPr>
              <w:br/>
            </w:r>
            <w:r w:rsidRPr="00BA5ED7">
              <w:rPr>
                <w:rFonts w:cs="Arial"/>
                <w:i/>
                <w:iCs/>
                <w:sz w:val="18"/>
                <w:szCs w:val="18"/>
                <w:lang w:val="en-US"/>
              </w:rPr>
              <w:t>Comité des œuvres d'art</w:t>
            </w:r>
            <w:r w:rsidRPr="00BA5ED7">
              <w:rPr>
                <w:rFonts w:cs="Arial"/>
                <w:i/>
                <w:iCs/>
                <w:sz w:val="18"/>
                <w:szCs w:val="18"/>
                <w:lang w:val="en-US"/>
              </w:rPr>
              <w:br/>
            </w:r>
            <w:r w:rsidRPr="00BA5ED7">
              <w:rPr>
                <w:rFonts w:cs="Arial"/>
                <w:sz w:val="18"/>
                <w:szCs w:val="18"/>
                <w:lang w:val="en-GB"/>
              </w:rPr>
              <w:t>(C-ART)</w:t>
            </w:r>
          </w:p>
        </w:tc>
        <w:tc>
          <w:tcPr>
            <w:tcW w:w="2127" w:type="dxa"/>
            <w:tcBorders>
              <w:top w:val="nil"/>
              <w:left w:val="nil"/>
              <w:bottom w:val="single" w:sz="4" w:space="0" w:color="auto"/>
              <w:right w:val="single" w:sz="4" w:space="0" w:color="auto"/>
            </w:tcBorders>
            <w:shd w:val="clear" w:color="auto" w:fill="auto"/>
            <w:vAlign w:val="center"/>
          </w:tcPr>
          <w:p w14:paraId="6BA913B0" w14:textId="77777777" w:rsidR="00BA5ED7" w:rsidRPr="00BA5ED7" w:rsidRDefault="00BA5ED7" w:rsidP="00BA5ED7">
            <w:pPr>
              <w:tabs>
                <w:tab w:val="left" w:pos="567"/>
              </w:tabs>
              <w:autoSpaceDE w:val="0"/>
              <w:autoSpaceDN w:val="0"/>
              <w:spacing w:before="120"/>
              <w:rPr>
                <w:rFonts w:cs="Arial"/>
                <w:i/>
                <w:iCs/>
                <w:sz w:val="16"/>
                <w:szCs w:val="16"/>
              </w:rPr>
            </w:pPr>
            <w:r w:rsidRPr="00BA5ED7">
              <w:rPr>
                <w:rFonts w:cs="Arial"/>
                <w:sz w:val="16"/>
                <w:szCs w:val="16"/>
              </w:rPr>
              <w:t>CM decision of 482nd meeting in 1992</w:t>
            </w:r>
            <w:r w:rsidRPr="00BA5ED7">
              <w:rPr>
                <w:rFonts w:cs="Arial"/>
                <w:sz w:val="16"/>
                <w:szCs w:val="16"/>
              </w:rPr>
              <w:br/>
            </w:r>
            <w:r w:rsidRPr="00BA5ED7">
              <w:rPr>
                <w:rFonts w:cs="Arial"/>
                <w:i/>
                <w:iCs/>
                <w:sz w:val="16"/>
                <w:szCs w:val="16"/>
              </w:rPr>
              <w:br/>
              <w:t>Décision du CM lors de la 482ème réunion en 1992</w:t>
            </w:r>
          </w:p>
        </w:tc>
        <w:tc>
          <w:tcPr>
            <w:tcW w:w="2763" w:type="dxa"/>
            <w:tcBorders>
              <w:top w:val="nil"/>
              <w:left w:val="nil"/>
              <w:bottom w:val="single" w:sz="4" w:space="0" w:color="auto"/>
              <w:right w:val="single" w:sz="4" w:space="0" w:color="auto"/>
            </w:tcBorders>
            <w:shd w:val="clear" w:color="auto" w:fill="FFFFFF"/>
            <w:vAlign w:val="center"/>
          </w:tcPr>
          <w:p w14:paraId="50652ECA" w14:textId="77777777" w:rsidR="00BA5ED7" w:rsidRPr="00BA5ED7" w:rsidRDefault="00BA5ED7" w:rsidP="00BA5ED7">
            <w:pPr>
              <w:tabs>
                <w:tab w:val="left" w:pos="567"/>
              </w:tabs>
              <w:autoSpaceDE w:val="0"/>
              <w:autoSpaceDN w:val="0"/>
              <w:spacing w:before="120"/>
              <w:rPr>
                <w:rFonts w:cs="Arial"/>
                <w:sz w:val="16"/>
                <w:szCs w:val="16"/>
                <w:shd w:val="clear" w:color="auto" w:fill="FFFFFF"/>
              </w:rPr>
            </w:pPr>
            <w:r w:rsidRPr="00BA5ED7">
              <w:rPr>
                <w:rFonts w:cs="Arial"/>
                <w:b/>
                <w:bCs/>
                <w:sz w:val="18"/>
                <w:szCs w:val="18"/>
                <w:shd w:val="clear" w:color="auto" w:fill="FFFFFF"/>
              </w:rPr>
              <w:t xml:space="preserve">Constantinos </w:t>
            </w:r>
            <w:r w:rsidRPr="00BA5ED7">
              <w:rPr>
                <w:rFonts w:cs="Arial"/>
                <w:b/>
                <w:bCs/>
                <w:caps/>
                <w:sz w:val="18"/>
                <w:szCs w:val="18"/>
                <w:shd w:val="clear" w:color="auto" w:fill="FFFFFF"/>
              </w:rPr>
              <w:t>EFstathiou</w:t>
            </w:r>
            <w:r w:rsidRPr="00BA5ED7">
              <w:rPr>
                <w:rFonts w:cs="Arial"/>
                <w:caps/>
                <w:sz w:val="18"/>
                <w:szCs w:val="18"/>
                <w:shd w:val="clear" w:color="auto" w:fill="FFFFFF"/>
              </w:rPr>
              <w:t xml:space="preserve"> </w:t>
            </w:r>
            <w:r w:rsidRPr="00BA5ED7">
              <w:rPr>
                <w:rFonts w:cs="Arial"/>
                <w:sz w:val="16"/>
                <w:szCs w:val="16"/>
                <w:shd w:val="clear" w:color="auto" w:fill="FFFFFF"/>
              </w:rPr>
              <w:t xml:space="preserve">Cyprus / </w:t>
            </w:r>
            <w:r w:rsidRPr="00BA5ED7">
              <w:rPr>
                <w:rFonts w:cs="Arial"/>
                <w:i/>
                <w:iCs/>
                <w:sz w:val="16"/>
                <w:szCs w:val="16"/>
                <w:shd w:val="clear" w:color="auto" w:fill="FFFFFF"/>
              </w:rPr>
              <w:t>Chypre</w:t>
            </w:r>
            <w:r w:rsidRPr="00BA5ED7">
              <w:rPr>
                <w:rFonts w:cs="Arial"/>
                <w:sz w:val="16"/>
                <w:szCs w:val="16"/>
                <w:shd w:val="clear" w:color="auto" w:fill="FFFFFF"/>
              </w:rPr>
              <w:br/>
              <w:t>SOC</w:t>
            </w:r>
            <w:r w:rsidRPr="00BA5ED7">
              <w:rPr>
                <w:rFonts w:cs="Arial"/>
                <w:sz w:val="16"/>
                <w:szCs w:val="16"/>
                <w:shd w:val="clear" w:color="auto" w:fill="FFFFFF"/>
              </w:rPr>
              <w:br/>
              <w:t>(AS/Cult)</w:t>
            </w:r>
          </w:p>
          <w:p w14:paraId="54C0CBEE" w14:textId="77777777" w:rsidR="00BA5ED7" w:rsidRPr="00BA5ED7" w:rsidRDefault="00BA5ED7" w:rsidP="00BA5ED7">
            <w:pPr>
              <w:tabs>
                <w:tab w:val="left" w:pos="567"/>
              </w:tabs>
              <w:autoSpaceDE w:val="0"/>
              <w:autoSpaceDN w:val="0"/>
              <w:rPr>
                <w:rFonts w:cs="Arial"/>
                <w:b/>
                <w:bCs/>
                <w:sz w:val="18"/>
                <w:szCs w:val="18"/>
                <w:shd w:val="clear" w:color="auto" w:fill="FFFFFF"/>
              </w:rPr>
            </w:pPr>
          </w:p>
          <w:p w14:paraId="035C4D6B" w14:textId="77777777" w:rsidR="00BA5ED7" w:rsidRPr="00BA5ED7" w:rsidRDefault="00BA5ED7" w:rsidP="00BA5ED7">
            <w:pPr>
              <w:tabs>
                <w:tab w:val="left" w:pos="567"/>
              </w:tabs>
              <w:autoSpaceDE w:val="0"/>
              <w:autoSpaceDN w:val="0"/>
              <w:rPr>
                <w:rFonts w:cs="Arial"/>
                <w:b/>
                <w:bCs/>
                <w:sz w:val="18"/>
                <w:szCs w:val="18"/>
                <w:shd w:val="clear" w:color="auto" w:fill="FFFFFF"/>
              </w:rPr>
            </w:pPr>
            <w:r w:rsidRPr="00BA5ED7">
              <w:rPr>
                <w:rFonts w:cs="Arial"/>
                <w:b/>
                <w:bCs/>
                <w:sz w:val="18"/>
                <w:szCs w:val="18"/>
                <w:shd w:val="clear" w:color="auto" w:fill="FFFFFF"/>
              </w:rPr>
              <w:t>Luz MARTINEZ SEIJO</w:t>
            </w:r>
          </w:p>
          <w:p w14:paraId="0712C130" w14:textId="77777777" w:rsidR="00BA5ED7" w:rsidRPr="00BA5ED7" w:rsidRDefault="00BA5ED7" w:rsidP="00BA5ED7">
            <w:pPr>
              <w:tabs>
                <w:tab w:val="left" w:pos="567"/>
              </w:tabs>
              <w:autoSpaceDE w:val="0"/>
              <w:autoSpaceDN w:val="0"/>
              <w:rPr>
                <w:rFonts w:cs="Arial"/>
                <w:sz w:val="16"/>
                <w:szCs w:val="16"/>
                <w:shd w:val="clear" w:color="auto" w:fill="FFFFFF"/>
              </w:rPr>
            </w:pPr>
            <w:r w:rsidRPr="00BA5ED7">
              <w:rPr>
                <w:rFonts w:cs="Arial"/>
                <w:sz w:val="16"/>
                <w:szCs w:val="16"/>
                <w:shd w:val="clear" w:color="auto" w:fill="FFFFFF"/>
              </w:rPr>
              <w:t xml:space="preserve">Spain / </w:t>
            </w:r>
            <w:r w:rsidRPr="00BA5ED7">
              <w:rPr>
                <w:rFonts w:cs="Arial"/>
                <w:i/>
                <w:iCs/>
                <w:sz w:val="16"/>
                <w:szCs w:val="16"/>
                <w:shd w:val="clear" w:color="auto" w:fill="FFFFFF"/>
              </w:rPr>
              <w:t>Espagne</w:t>
            </w:r>
          </w:p>
          <w:p w14:paraId="758A1491" w14:textId="77777777" w:rsidR="00BA5ED7" w:rsidRPr="00BA5ED7" w:rsidRDefault="00BA5ED7" w:rsidP="00BA5ED7">
            <w:pPr>
              <w:tabs>
                <w:tab w:val="left" w:pos="567"/>
              </w:tabs>
              <w:autoSpaceDE w:val="0"/>
              <w:autoSpaceDN w:val="0"/>
              <w:rPr>
                <w:rFonts w:cs="Arial"/>
                <w:sz w:val="16"/>
                <w:szCs w:val="16"/>
                <w:shd w:val="clear" w:color="auto" w:fill="FFFFFF"/>
              </w:rPr>
            </w:pPr>
            <w:r w:rsidRPr="00BA5ED7">
              <w:rPr>
                <w:rFonts w:cs="Arial"/>
                <w:sz w:val="16"/>
                <w:szCs w:val="16"/>
                <w:shd w:val="clear" w:color="auto" w:fill="FFFFFF"/>
              </w:rPr>
              <w:t>SOC</w:t>
            </w:r>
          </w:p>
          <w:p w14:paraId="4D43FF7A" w14:textId="77777777" w:rsidR="00BA5ED7" w:rsidRPr="00BA5ED7" w:rsidRDefault="00BA5ED7" w:rsidP="00BA5ED7">
            <w:pPr>
              <w:tabs>
                <w:tab w:val="left" w:pos="567"/>
              </w:tabs>
              <w:autoSpaceDE w:val="0"/>
              <w:autoSpaceDN w:val="0"/>
              <w:rPr>
                <w:rFonts w:cs="Arial"/>
                <w:sz w:val="18"/>
                <w:szCs w:val="18"/>
              </w:rPr>
            </w:pPr>
            <w:r w:rsidRPr="00BA5ED7">
              <w:rPr>
                <w:rFonts w:cs="Arial"/>
                <w:sz w:val="16"/>
                <w:szCs w:val="16"/>
                <w:shd w:val="clear" w:color="auto" w:fill="FFFFFF"/>
              </w:rPr>
              <w:t>(AS/Cult)</w:t>
            </w:r>
          </w:p>
        </w:tc>
        <w:tc>
          <w:tcPr>
            <w:tcW w:w="2764" w:type="dxa"/>
            <w:tcBorders>
              <w:top w:val="nil"/>
              <w:left w:val="nil"/>
              <w:bottom w:val="single" w:sz="4" w:space="0" w:color="auto"/>
              <w:right w:val="single" w:sz="4" w:space="0" w:color="auto"/>
            </w:tcBorders>
            <w:shd w:val="clear" w:color="auto" w:fill="FFFFFF"/>
            <w:vAlign w:val="center"/>
          </w:tcPr>
          <w:p w14:paraId="44ACCE73" w14:textId="77777777" w:rsidR="00BA5ED7" w:rsidRPr="00BA5ED7" w:rsidRDefault="00BA5ED7" w:rsidP="00BA5ED7">
            <w:pPr>
              <w:tabs>
                <w:tab w:val="left" w:pos="567"/>
              </w:tabs>
              <w:autoSpaceDE w:val="0"/>
              <w:autoSpaceDN w:val="0"/>
              <w:rPr>
                <w:rFonts w:cs="Arial"/>
                <w:sz w:val="18"/>
                <w:szCs w:val="18"/>
              </w:rPr>
            </w:pPr>
          </w:p>
        </w:tc>
      </w:tr>
      <w:tr w:rsidR="00BA5ED7" w:rsidRPr="00BA5ED7" w14:paraId="4E1182FA" w14:textId="77777777" w:rsidTr="0018537D">
        <w:trPr>
          <w:cantSplit/>
          <w:trHeight w:val="780"/>
        </w:trPr>
        <w:tc>
          <w:tcPr>
            <w:tcW w:w="2127" w:type="dxa"/>
            <w:tcBorders>
              <w:top w:val="nil"/>
              <w:left w:val="single" w:sz="4" w:space="0" w:color="auto"/>
              <w:bottom w:val="single" w:sz="4" w:space="0" w:color="auto"/>
              <w:right w:val="single" w:sz="4" w:space="0" w:color="auto"/>
            </w:tcBorders>
            <w:shd w:val="clear" w:color="auto" w:fill="auto"/>
            <w:vAlign w:val="center"/>
          </w:tcPr>
          <w:p w14:paraId="1FBCE982" w14:textId="77777777" w:rsidR="00BA5ED7" w:rsidRPr="00BA5ED7" w:rsidRDefault="00BA5ED7" w:rsidP="00BA5ED7">
            <w:pPr>
              <w:tabs>
                <w:tab w:val="left" w:pos="567"/>
              </w:tabs>
              <w:autoSpaceDE w:val="0"/>
              <w:autoSpaceDN w:val="0"/>
              <w:spacing w:before="120"/>
              <w:rPr>
                <w:rFonts w:cs="Arial"/>
                <w:sz w:val="18"/>
                <w:szCs w:val="18"/>
                <w:lang w:val="en-GB"/>
              </w:rPr>
            </w:pPr>
            <w:r w:rsidRPr="00BA5ED7">
              <w:rPr>
                <w:rFonts w:cs="Arial"/>
                <w:sz w:val="18"/>
                <w:szCs w:val="18"/>
                <w:lang w:val="en-GB"/>
              </w:rPr>
              <w:t>MONEYVAL</w:t>
            </w:r>
          </w:p>
        </w:tc>
        <w:tc>
          <w:tcPr>
            <w:tcW w:w="2127" w:type="dxa"/>
            <w:tcBorders>
              <w:top w:val="nil"/>
              <w:left w:val="nil"/>
              <w:bottom w:val="single" w:sz="4" w:space="0" w:color="auto"/>
              <w:right w:val="single" w:sz="4" w:space="0" w:color="auto"/>
            </w:tcBorders>
            <w:shd w:val="clear" w:color="auto" w:fill="auto"/>
            <w:vAlign w:val="center"/>
          </w:tcPr>
          <w:p w14:paraId="2D56F68C" w14:textId="77777777" w:rsidR="00BA5ED7" w:rsidRPr="00BA5ED7" w:rsidRDefault="00BA5ED7" w:rsidP="00BA5ED7">
            <w:pPr>
              <w:tabs>
                <w:tab w:val="left" w:pos="567"/>
              </w:tabs>
              <w:autoSpaceDE w:val="0"/>
              <w:autoSpaceDN w:val="0"/>
              <w:spacing w:before="120"/>
              <w:rPr>
                <w:rFonts w:cs="Arial"/>
                <w:sz w:val="16"/>
                <w:szCs w:val="16"/>
              </w:rPr>
            </w:pPr>
            <w:r w:rsidRPr="00BA5ED7">
              <w:rPr>
                <w:rFonts w:cs="Arial"/>
                <w:sz w:val="16"/>
                <w:szCs w:val="16"/>
              </w:rPr>
              <w:t>Article 4.1 of Resolution CM/Res (2010) 12</w:t>
            </w:r>
            <w:r w:rsidRPr="00BA5ED7">
              <w:rPr>
                <w:rFonts w:cs="Arial"/>
                <w:sz w:val="16"/>
                <w:szCs w:val="16"/>
              </w:rPr>
              <w:br/>
            </w:r>
            <w:r w:rsidRPr="00BA5ED7">
              <w:rPr>
                <w:rFonts w:cs="Arial"/>
                <w:i/>
                <w:iCs/>
                <w:sz w:val="16"/>
                <w:szCs w:val="16"/>
              </w:rPr>
              <w:br/>
              <w:t>Article 4.1 de la Résolution</w:t>
            </w:r>
            <w:r w:rsidRPr="00BA5ED7">
              <w:rPr>
                <w:rFonts w:cs="Arial"/>
                <w:i/>
                <w:iCs/>
                <w:sz w:val="16"/>
                <w:szCs w:val="16"/>
              </w:rPr>
              <w:br/>
              <w:t>CM/Res (2010) 12</w:t>
            </w:r>
          </w:p>
        </w:tc>
        <w:tc>
          <w:tcPr>
            <w:tcW w:w="2763" w:type="dxa"/>
            <w:tcBorders>
              <w:top w:val="nil"/>
              <w:left w:val="nil"/>
              <w:bottom w:val="single" w:sz="4" w:space="0" w:color="auto"/>
              <w:right w:val="single" w:sz="4" w:space="0" w:color="auto"/>
            </w:tcBorders>
            <w:shd w:val="clear" w:color="auto" w:fill="auto"/>
            <w:vAlign w:val="center"/>
          </w:tcPr>
          <w:p w14:paraId="7C3D15EC" w14:textId="77777777" w:rsidR="00BA5ED7" w:rsidRPr="00BA5ED7" w:rsidRDefault="00BA5ED7" w:rsidP="00BA5ED7">
            <w:pPr>
              <w:tabs>
                <w:tab w:val="left" w:pos="567"/>
              </w:tabs>
              <w:autoSpaceDE w:val="0"/>
              <w:autoSpaceDN w:val="0"/>
              <w:spacing w:before="120"/>
              <w:rPr>
                <w:rFonts w:cs="Arial"/>
                <w:sz w:val="18"/>
                <w:szCs w:val="18"/>
                <w:lang w:val="en-US"/>
              </w:rPr>
            </w:pPr>
            <w:r w:rsidRPr="00BA5ED7">
              <w:rPr>
                <w:rFonts w:cs="Arial"/>
                <w:b/>
                <w:bCs/>
                <w:sz w:val="18"/>
                <w:szCs w:val="18"/>
                <w:lang w:val="en-US"/>
              </w:rPr>
              <w:t>Klotilda BUSHKA</w:t>
            </w:r>
            <w:r w:rsidRPr="00BA5ED7">
              <w:rPr>
                <w:rFonts w:cs="Arial"/>
                <w:sz w:val="18"/>
                <w:szCs w:val="18"/>
                <w:lang w:val="en-US"/>
              </w:rPr>
              <w:t xml:space="preserve"> </w:t>
            </w:r>
            <w:r w:rsidRPr="00BA5ED7">
              <w:rPr>
                <w:rFonts w:cs="Arial"/>
                <w:sz w:val="18"/>
                <w:szCs w:val="18"/>
                <w:lang w:val="en-US"/>
              </w:rPr>
              <w:br/>
            </w:r>
            <w:r w:rsidRPr="00BA5ED7">
              <w:rPr>
                <w:rFonts w:cs="Arial"/>
                <w:sz w:val="16"/>
                <w:szCs w:val="16"/>
                <w:lang w:val="en-US"/>
              </w:rPr>
              <w:t xml:space="preserve">Albania / </w:t>
            </w:r>
            <w:r w:rsidRPr="00BA5ED7">
              <w:rPr>
                <w:rFonts w:cs="Arial"/>
                <w:i/>
                <w:iCs/>
                <w:sz w:val="16"/>
                <w:szCs w:val="16"/>
                <w:lang w:val="en-US"/>
              </w:rPr>
              <w:t>Albanie</w:t>
            </w:r>
            <w:r w:rsidRPr="00BA5ED7">
              <w:rPr>
                <w:rFonts w:cs="Arial"/>
                <w:sz w:val="16"/>
                <w:szCs w:val="16"/>
                <w:lang w:val="en-US"/>
              </w:rPr>
              <w:br/>
              <w:t>SOC</w:t>
            </w:r>
            <w:r w:rsidRPr="00BA5ED7">
              <w:rPr>
                <w:rFonts w:cs="Arial"/>
                <w:sz w:val="16"/>
                <w:szCs w:val="16"/>
                <w:lang w:val="en-US"/>
              </w:rPr>
              <w:br/>
              <w:t>(AS/Jur)</w:t>
            </w:r>
          </w:p>
        </w:tc>
        <w:tc>
          <w:tcPr>
            <w:tcW w:w="2764" w:type="dxa"/>
            <w:tcBorders>
              <w:top w:val="nil"/>
              <w:left w:val="nil"/>
              <w:bottom w:val="single" w:sz="4" w:space="0" w:color="auto"/>
              <w:right w:val="single" w:sz="4" w:space="0" w:color="auto"/>
            </w:tcBorders>
            <w:vAlign w:val="center"/>
          </w:tcPr>
          <w:p w14:paraId="4E7F005C" w14:textId="77777777" w:rsidR="00BA5ED7" w:rsidRPr="00BA5ED7" w:rsidRDefault="00BA5ED7" w:rsidP="00BA5ED7">
            <w:pPr>
              <w:tabs>
                <w:tab w:val="left" w:pos="567"/>
              </w:tabs>
              <w:autoSpaceDE w:val="0"/>
              <w:autoSpaceDN w:val="0"/>
              <w:spacing w:before="120"/>
              <w:rPr>
                <w:rFonts w:cs="Arial"/>
                <w:sz w:val="16"/>
                <w:szCs w:val="16"/>
                <w:lang w:val="en-US"/>
              </w:rPr>
            </w:pPr>
            <w:r w:rsidRPr="00BA5ED7">
              <w:rPr>
                <w:rFonts w:cs="Arial"/>
                <w:sz w:val="16"/>
                <w:szCs w:val="16"/>
                <w:lang w:val="en-US"/>
              </w:rPr>
              <w:t>ZZ…</w:t>
            </w:r>
          </w:p>
          <w:p w14:paraId="793DAC8D" w14:textId="77777777" w:rsidR="00BA5ED7" w:rsidRPr="00BA5ED7" w:rsidRDefault="00BA5ED7" w:rsidP="00BA5ED7">
            <w:pPr>
              <w:tabs>
                <w:tab w:val="left" w:pos="567"/>
              </w:tabs>
              <w:autoSpaceDE w:val="0"/>
              <w:autoSpaceDN w:val="0"/>
              <w:spacing w:before="120"/>
              <w:rPr>
                <w:rFonts w:cs="Arial"/>
                <w:sz w:val="18"/>
                <w:szCs w:val="18"/>
                <w:lang w:val="en-US"/>
              </w:rPr>
            </w:pPr>
            <w:r w:rsidRPr="00BA5ED7">
              <w:rPr>
                <w:rFonts w:cs="Arial"/>
                <w:sz w:val="16"/>
                <w:szCs w:val="16"/>
                <w:lang w:val="en-US"/>
              </w:rPr>
              <w:t>(AS/Jur)</w:t>
            </w:r>
          </w:p>
        </w:tc>
      </w:tr>
      <w:tr w:rsidR="00BA5ED7" w:rsidRPr="00BA5ED7" w14:paraId="789C2BAD" w14:textId="77777777" w:rsidTr="0018537D">
        <w:trPr>
          <w:cantSplit/>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DA7E13" w14:textId="77777777" w:rsidR="00BA5ED7" w:rsidRPr="00BA5ED7" w:rsidRDefault="00BA5ED7" w:rsidP="00BA5ED7">
            <w:pPr>
              <w:tabs>
                <w:tab w:val="left" w:pos="567"/>
              </w:tabs>
              <w:autoSpaceDE w:val="0"/>
              <w:autoSpaceDN w:val="0"/>
              <w:spacing w:before="120"/>
              <w:rPr>
                <w:rFonts w:cs="Arial"/>
                <w:i/>
                <w:iCs/>
                <w:sz w:val="18"/>
                <w:szCs w:val="18"/>
              </w:rPr>
            </w:pPr>
            <w:r w:rsidRPr="00BA5ED7">
              <w:rPr>
                <w:rFonts w:cs="Arial"/>
                <w:sz w:val="18"/>
                <w:szCs w:val="18"/>
              </w:rPr>
              <w:t>Committee on offences relating to cultural property (PC-IBC) / Steering Committee for Culture, Heritage and Landscape (CDCPP)</w:t>
            </w:r>
            <w:r w:rsidRPr="00BA5ED7">
              <w:rPr>
                <w:rFonts w:cs="Arial"/>
                <w:sz w:val="18"/>
                <w:szCs w:val="18"/>
              </w:rPr>
              <w:br/>
            </w:r>
            <w:r w:rsidRPr="00BA5ED7">
              <w:rPr>
                <w:rFonts w:cs="Arial"/>
                <w:sz w:val="18"/>
                <w:szCs w:val="18"/>
              </w:rPr>
              <w:br/>
            </w:r>
            <w:r w:rsidRPr="00BA5ED7">
              <w:rPr>
                <w:rFonts w:cs="Arial"/>
                <w:i/>
                <w:iCs/>
                <w:sz w:val="18"/>
                <w:szCs w:val="18"/>
              </w:rPr>
              <w:t xml:space="preserve">Comité sur les infractions visant les biens culturels </w:t>
            </w:r>
            <w:r w:rsidRPr="00BA5ED7">
              <w:rPr>
                <w:rFonts w:cs="Arial"/>
                <w:i/>
                <w:iCs/>
                <w:sz w:val="18"/>
                <w:szCs w:val="18"/>
              </w:rPr>
              <w:br/>
              <w:t>(PC-IBC) / Comité directeur de la culture, du patrimoine et du paysage (CDCPP)</w:t>
            </w:r>
          </w:p>
        </w:tc>
        <w:tc>
          <w:tcPr>
            <w:tcW w:w="2127" w:type="dxa"/>
            <w:tcBorders>
              <w:top w:val="single" w:sz="4" w:space="0" w:color="auto"/>
              <w:left w:val="nil"/>
              <w:bottom w:val="single" w:sz="4" w:space="0" w:color="auto"/>
              <w:right w:val="single" w:sz="4" w:space="0" w:color="auto"/>
            </w:tcBorders>
            <w:shd w:val="clear" w:color="auto" w:fill="auto"/>
            <w:vAlign w:val="center"/>
          </w:tcPr>
          <w:p w14:paraId="29235CCB" w14:textId="77777777" w:rsidR="00BA5ED7" w:rsidRPr="00BA5ED7" w:rsidRDefault="00BA5ED7" w:rsidP="00BA5ED7">
            <w:pPr>
              <w:tabs>
                <w:tab w:val="left" w:pos="567"/>
              </w:tabs>
              <w:autoSpaceDE w:val="0"/>
              <w:autoSpaceDN w:val="0"/>
              <w:spacing w:before="120"/>
              <w:rPr>
                <w:rFonts w:cs="Arial"/>
                <w:sz w:val="16"/>
                <w:szCs w:val="16"/>
              </w:rPr>
            </w:pPr>
            <w:r w:rsidRPr="00BA5ED7">
              <w:rPr>
                <w:rFonts w:cs="Arial"/>
                <w:sz w:val="16"/>
                <w:szCs w:val="16"/>
              </w:rPr>
              <w:t>STCE n°221</w:t>
            </w:r>
            <w:r w:rsidRPr="00BA5ED7">
              <w:rPr>
                <w:rFonts w:cs="Arial"/>
                <w:sz w:val="16"/>
                <w:szCs w:val="16"/>
              </w:rPr>
              <w:br/>
            </w:r>
            <w:r w:rsidRPr="00BA5ED7">
              <w:rPr>
                <w:rFonts w:cs="Arial"/>
                <w:sz w:val="16"/>
                <w:szCs w:val="16"/>
              </w:rPr>
              <w:br/>
              <w:t>CM(2017)32, Chapter V, Article 23.1</w:t>
            </w:r>
            <w:r w:rsidRPr="00BA5ED7">
              <w:rPr>
                <w:rFonts w:cs="Arial"/>
                <w:sz w:val="16"/>
                <w:szCs w:val="16"/>
              </w:rPr>
              <w:br/>
            </w:r>
            <w:r w:rsidRPr="00BA5ED7">
              <w:rPr>
                <w:rFonts w:cs="Arial"/>
                <w:sz w:val="16"/>
                <w:szCs w:val="16"/>
              </w:rPr>
              <w:br/>
              <w:t>SG/Inf(2012)12</w:t>
            </w:r>
          </w:p>
        </w:tc>
        <w:tc>
          <w:tcPr>
            <w:tcW w:w="2763" w:type="dxa"/>
            <w:tcBorders>
              <w:top w:val="single" w:sz="4" w:space="0" w:color="auto"/>
              <w:left w:val="nil"/>
              <w:bottom w:val="single" w:sz="4" w:space="0" w:color="auto"/>
              <w:right w:val="single" w:sz="4" w:space="0" w:color="auto"/>
            </w:tcBorders>
            <w:shd w:val="clear" w:color="auto" w:fill="auto"/>
            <w:vAlign w:val="center"/>
          </w:tcPr>
          <w:p w14:paraId="4CABB2EF" w14:textId="77777777" w:rsidR="00BA5ED7" w:rsidRPr="00BA5ED7" w:rsidRDefault="00BA5ED7" w:rsidP="00BA5ED7">
            <w:pPr>
              <w:tabs>
                <w:tab w:val="left" w:pos="567"/>
              </w:tabs>
              <w:autoSpaceDE w:val="0"/>
              <w:autoSpaceDN w:val="0"/>
              <w:spacing w:before="120"/>
              <w:rPr>
                <w:rFonts w:cs="Arial"/>
                <w:sz w:val="18"/>
                <w:szCs w:val="18"/>
                <w:lang w:val="en-US"/>
              </w:rPr>
            </w:pPr>
            <w:r w:rsidRPr="00BA5ED7">
              <w:rPr>
                <w:rFonts w:cs="Arial"/>
                <w:b/>
                <w:bCs/>
                <w:sz w:val="18"/>
                <w:szCs w:val="18"/>
                <w:lang w:val="en-GB"/>
              </w:rPr>
              <w:t xml:space="preserve">Stefan </w:t>
            </w:r>
            <w:r w:rsidRPr="00BA5ED7">
              <w:rPr>
                <w:rFonts w:cs="Arial"/>
                <w:b/>
                <w:bCs/>
                <w:caps/>
                <w:sz w:val="18"/>
                <w:szCs w:val="18"/>
                <w:lang w:val="en-GB"/>
              </w:rPr>
              <w:t>Schennach</w:t>
            </w:r>
            <w:r w:rsidRPr="00BA5ED7">
              <w:rPr>
                <w:rFonts w:cs="Arial"/>
                <w:sz w:val="18"/>
                <w:szCs w:val="18"/>
                <w:lang w:val="en-GB"/>
              </w:rPr>
              <w:t xml:space="preserve"> </w:t>
            </w:r>
            <w:r w:rsidRPr="00BA5ED7">
              <w:rPr>
                <w:rFonts w:cs="Arial"/>
                <w:sz w:val="18"/>
                <w:szCs w:val="18"/>
                <w:lang w:val="en-GB"/>
              </w:rPr>
              <w:br/>
            </w:r>
            <w:r w:rsidRPr="00BA5ED7">
              <w:rPr>
                <w:rFonts w:cs="Arial"/>
                <w:sz w:val="16"/>
                <w:szCs w:val="16"/>
                <w:lang w:val="en-GB"/>
              </w:rPr>
              <w:t xml:space="preserve">Austria / </w:t>
            </w:r>
            <w:r w:rsidRPr="00BA5ED7">
              <w:rPr>
                <w:rFonts w:cs="Arial"/>
                <w:i/>
                <w:iCs/>
                <w:sz w:val="16"/>
                <w:szCs w:val="16"/>
                <w:lang w:val="en-GB"/>
              </w:rPr>
              <w:t>Autriche</w:t>
            </w:r>
            <w:r w:rsidRPr="00BA5ED7">
              <w:rPr>
                <w:rFonts w:cs="Arial"/>
                <w:sz w:val="16"/>
                <w:szCs w:val="16"/>
                <w:lang w:val="en-GB"/>
              </w:rPr>
              <w:br/>
              <w:t>SOC</w:t>
            </w:r>
            <w:r w:rsidRPr="00BA5ED7">
              <w:rPr>
                <w:rFonts w:cs="Arial"/>
                <w:sz w:val="16"/>
                <w:szCs w:val="16"/>
                <w:lang w:val="en-GB"/>
              </w:rPr>
              <w:br/>
            </w:r>
            <w:r w:rsidRPr="00BA5ED7">
              <w:rPr>
                <w:rFonts w:cs="Arial"/>
                <w:sz w:val="16"/>
                <w:szCs w:val="16"/>
                <w:lang w:val="en-US"/>
              </w:rPr>
              <w:t>(AS/Cult)</w:t>
            </w:r>
          </w:p>
        </w:tc>
        <w:tc>
          <w:tcPr>
            <w:tcW w:w="2764" w:type="dxa"/>
            <w:tcBorders>
              <w:top w:val="single" w:sz="4" w:space="0" w:color="auto"/>
              <w:left w:val="nil"/>
              <w:bottom w:val="single" w:sz="4" w:space="0" w:color="auto"/>
              <w:right w:val="single" w:sz="4" w:space="0" w:color="auto"/>
            </w:tcBorders>
            <w:vAlign w:val="center"/>
          </w:tcPr>
          <w:p w14:paraId="71FC56D5" w14:textId="77777777" w:rsidR="00BA5ED7" w:rsidRPr="00BA5ED7" w:rsidRDefault="00BA5ED7" w:rsidP="00BA5ED7">
            <w:pPr>
              <w:tabs>
                <w:tab w:val="left" w:pos="567"/>
              </w:tabs>
              <w:autoSpaceDE w:val="0"/>
              <w:autoSpaceDN w:val="0"/>
              <w:spacing w:before="120"/>
              <w:rPr>
                <w:rFonts w:cs="Arial"/>
                <w:sz w:val="18"/>
                <w:szCs w:val="18"/>
                <w:lang w:val="en-GB"/>
              </w:rPr>
            </w:pPr>
          </w:p>
        </w:tc>
      </w:tr>
      <w:tr w:rsidR="00BA5ED7" w:rsidRPr="00BA5ED7" w14:paraId="41DA58E6" w14:textId="77777777" w:rsidTr="0018537D">
        <w:trPr>
          <w:cantSplit/>
          <w:trHeight w:val="60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448742" w14:textId="77777777" w:rsidR="00BA5ED7" w:rsidRPr="00BA5ED7" w:rsidRDefault="00BA5ED7" w:rsidP="00BA5ED7">
            <w:pPr>
              <w:tabs>
                <w:tab w:val="left" w:pos="567"/>
              </w:tabs>
              <w:autoSpaceDE w:val="0"/>
              <w:autoSpaceDN w:val="0"/>
              <w:spacing w:before="120"/>
              <w:rPr>
                <w:rFonts w:cs="Arial"/>
                <w:sz w:val="18"/>
                <w:szCs w:val="18"/>
                <w:lang w:val="en-US"/>
              </w:rPr>
            </w:pPr>
            <w:r w:rsidRPr="00BA5ED7">
              <w:rPr>
                <w:rFonts w:cs="Arial"/>
                <w:b/>
                <w:bCs/>
                <w:sz w:val="18"/>
                <w:szCs w:val="18"/>
                <w:lang w:val="en-US"/>
              </w:rPr>
              <w:t xml:space="preserve">II. Others / </w:t>
            </w:r>
            <w:r w:rsidRPr="00BA5ED7">
              <w:rPr>
                <w:rFonts w:cs="Arial"/>
                <w:b/>
                <w:bCs/>
                <w:i/>
                <w:iCs/>
                <w:sz w:val="18"/>
                <w:szCs w:val="18"/>
                <w:lang w:val="en-US"/>
              </w:rPr>
              <w:t>Autres</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05A8BF" w14:textId="77777777" w:rsidR="00BA5ED7" w:rsidRPr="00BA5ED7" w:rsidRDefault="00BA5ED7" w:rsidP="00BA5ED7">
            <w:pPr>
              <w:tabs>
                <w:tab w:val="left" w:pos="567"/>
              </w:tabs>
              <w:autoSpaceDE w:val="0"/>
              <w:autoSpaceDN w:val="0"/>
              <w:spacing w:before="120"/>
              <w:rPr>
                <w:rFonts w:cs="Arial"/>
                <w:sz w:val="16"/>
                <w:szCs w:val="16"/>
                <w:lang w:val="en-US"/>
              </w:rPr>
            </w:pPr>
          </w:p>
        </w:tc>
        <w:tc>
          <w:tcPr>
            <w:tcW w:w="2763" w:type="dxa"/>
            <w:tcBorders>
              <w:top w:val="single" w:sz="4" w:space="0" w:color="auto"/>
              <w:left w:val="nil"/>
              <w:bottom w:val="single" w:sz="4" w:space="0" w:color="auto"/>
              <w:right w:val="single" w:sz="4" w:space="0" w:color="auto"/>
            </w:tcBorders>
            <w:shd w:val="clear" w:color="auto" w:fill="auto"/>
            <w:vAlign w:val="center"/>
          </w:tcPr>
          <w:p w14:paraId="3E2782F3" w14:textId="77777777" w:rsidR="00BA5ED7" w:rsidRPr="00BA5ED7" w:rsidRDefault="00BA5ED7" w:rsidP="00BA5ED7">
            <w:pPr>
              <w:tabs>
                <w:tab w:val="left" w:pos="567"/>
              </w:tabs>
              <w:autoSpaceDE w:val="0"/>
              <w:autoSpaceDN w:val="0"/>
              <w:spacing w:before="120"/>
              <w:rPr>
                <w:rFonts w:cs="Arial"/>
                <w:sz w:val="18"/>
                <w:szCs w:val="18"/>
                <w:lang w:val="en-US"/>
              </w:rPr>
            </w:pPr>
          </w:p>
        </w:tc>
        <w:tc>
          <w:tcPr>
            <w:tcW w:w="2764" w:type="dxa"/>
            <w:tcBorders>
              <w:top w:val="single" w:sz="4" w:space="0" w:color="auto"/>
              <w:left w:val="nil"/>
              <w:bottom w:val="single" w:sz="4" w:space="0" w:color="auto"/>
              <w:right w:val="single" w:sz="4" w:space="0" w:color="auto"/>
            </w:tcBorders>
            <w:vAlign w:val="center"/>
          </w:tcPr>
          <w:p w14:paraId="0CD77CC5" w14:textId="77777777" w:rsidR="00BA5ED7" w:rsidRPr="00BA5ED7" w:rsidRDefault="00BA5ED7" w:rsidP="00BA5ED7">
            <w:pPr>
              <w:tabs>
                <w:tab w:val="left" w:pos="567"/>
              </w:tabs>
              <w:autoSpaceDE w:val="0"/>
              <w:autoSpaceDN w:val="0"/>
              <w:spacing w:before="120"/>
              <w:rPr>
                <w:rFonts w:cs="Arial"/>
                <w:sz w:val="18"/>
                <w:szCs w:val="18"/>
                <w:lang w:val="en-US"/>
              </w:rPr>
            </w:pPr>
          </w:p>
        </w:tc>
      </w:tr>
      <w:tr w:rsidR="00BA5ED7" w:rsidRPr="00BA5ED7" w14:paraId="26040A54" w14:textId="77777777" w:rsidTr="0018537D">
        <w:trPr>
          <w:cantSplit/>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0914665"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sz w:val="18"/>
                <w:szCs w:val="18"/>
              </w:rPr>
              <w:t>EUROPA NOSTRA</w:t>
            </w:r>
            <w:r w:rsidRPr="00BA5ED7">
              <w:rPr>
                <w:rFonts w:cs="Arial"/>
                <w:sz w:val="18"/>
                <w:szCs w:val="18"/>
              </w:rPr>
              <w:br/>
              <w:t>Pan-European Federation for Heritage</w:t>
            </w:r>
            <w:r w:rsidRPr="00BA5ED7">
              <w:rPr>
                <w:rFonts w:cs="Arial"/>
                <w:sz w:val="18"/>
                <w:szCs w:val="18"/>
              </w:rPr>
              <w:br/>
            </w:r>
            <w:r w:rsidRPr="00BA5ED7">
              <w:rPr>
                <w:rFonts w:cs="Arial"/>
                <w:sz w:val="18"/>
                <w:szCs w:val="18"/>
              </w:rPr>
              <w:br/>
            </w:r>
            <w:r w:rsidRPr="00BA5ED7">
              <w:rPr>
                <w:rFonts w:cs="Arial"/>
                <w:i/>
                <w:iCs/>
                <w:sz w:val="18"/>
                <w:szCs w:val="18"/>
              </w:rPr>
              <w:t>EUROPA NOSTRA - Fédération paneuropéenne du patrimoine</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467E8A" w14:textId="77777777" w:rsidR="00BA5ED7" w:rsidRPr="00BA5ED7" w:rsidRDefault="00BA5ED7" w:rsidP="00BA5ED7">
            <w:pPr>
              <w:tabs>
                <w:tab w:val="left" w:pos="567"/>
              </w:tabs>
              <w:autoSpaceDE w:val="0"/>
              <w:autoSpaceDN w:val="0"/>
              <w:spacing w:before="120"/>
              <w:rPr>
                <w:rFonts w:cs="Arial"/>
                <w:sz w:val="16"/>
                <w:szCs w:val="16"/>
                <w:lang w:val="en-US"/>
              </w:rPr>
            </w:pPr>
            <w:r w:rsidRPr="00BA5ED7">
              <w:rPr>
                <w:rFonts w:cs="Arial"/>
                <w:sz w:val="16"/>
                <w:szCs w:val="16"/>
                <w:lang w:val="en-US"/>
              </w:rPr>
              <w:t>Article 21.4 of the Statute of Europa Nostra</w:t>
            </w:r>
          </w:p>
        </w:tc>
        <w:tc>
          <w:tcPr>
            <w:tcW w:w="2763" w:type="dxa"/>
            <w:tcBorders>
              <w:top w:val="single" w:sz="4" w:space="0" w:color="auto"/>
              <w:left w:val="nil"/>
              <w:bottom w:val="single" w:sz="4" w:space="0" w:color="auto"/>
              <w:right w:val="single" w:sz="4" w:space="0" w:color="auto"/>
            </w:tcBorders>
            <w:shd w:val="clear" w:color="auto" w:fill="auto"/>
            <w:vAlign w:val="center"/>
          </w:tcPr>
          <w:p w14:paraId="7B7132B2"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b/>
                <w:bCs/>
                <w:sz w:val="18"/>
                <w:szCs w:val="18"/>
              </w:rPr>
              <w:t xml:space="preserve">Luz </w:t>
            </w:r>
            <w:r w:rsidRPr="00BA5ED7">
              <w:rPr>
                <w:rFonts w:cs="Arial"/>
                <w:b/>
                <w:bCs/>
                <w:caps/>
                <w:sz w:val="18"/>
                <w:szCs w:val="18"/>
              </w:rPr>
              <w:t>Martinez Seijo</w:t>
            </w:r>
            <w:r w:rsidRPr="00BA5ED7">
              <w:rPr>
                <w:rFonts w:cs="Arial"/>
                <w:sz w:val="18"/>
                <w:szCs w:val="18"/>
              </w:rPr>
              <w:t xml:space="preserve"> </w:t>
            </w:r>
            <w:r w:rsidRPr="00BA5ED7">
              <w:rPr>
                <w:rFonts w:cs="Arial"/>
                <w:sz w:val="18"/>
                <w:szCs w:val="18"/>
              </w:rPr>
              <w:br/>
            </w:r>
            <w:r w:rsidRPr="00BA5ED7">
              <w:rPr>
                <w:rFonts w:cs="Arial"/>
                <w:sz w:val="16"/>
                <w:szCs w:val="16"/>
                <w:shd w:val="clear" w:color="auto" w:fill="FFFFFF"/>
              </w:rPr>
              <w:t xml:space="preserve">Spain / </w:t>
            </w:r>
            <w:r w:rsidRPr="00BA5ED7">
              <w:rPr>
                <w:rFonts w:cs="Arial"/>
                <w:i/>
                <w:iCs/>
                <w:sz w:val="16"/>
                <w:szCs w:val="16"/>
                <w:shd w:val="clear" w:color="auto" w:fill="FFFFFF"/>
              </w:rPr>
              <w:t>Espagne</w:t>
            </w:r>
            <w:r w:rsidRPr="00BA5ED7">
              <w:rPr>
                <w:rFonts w:cs="Arial"/>
                <w:sz w:val="16"/>
                <w:szCs w:val="16"/>
                <w:shd w:val="clear" w:color="auto" w:fill="FFFFFF"/>
              </w:rPr>
              <w:br/>
            </w:r>
            <w:r w:rsidRPr="00BA5ED7">
              <w:rPr>
                <w:rFonts w:cs="Arial"/>
                <w:sz w:val="16"/>
                <w:szCs w:val="16"/>
              </w:rPr>
              <w:t xml:space="preserve">SOC </w:t>
            </w:r>
            <w:r w:rsidRPr="00BA5ED7">
              <w:rPr>
                <w:rFonts w:cs="Arial"/>
                <w:sz w:val="16"/>
                <w:szCs w:val="16"/>
              </w:rPr>
              <w:br/>
              <w:t>(AS/Cult)</w:t>
            </w:r>
          </w:p>
        </w:tc>
        <w:tc>
          <w:tcPr>
            <w:tcW w:w="2764" w:type="dxa"/>
            <w:tcBorders>
              <w:top w:val="single" w:sz="4" w:space="0" w:color="auto"/>
              <w:left w:val="nil"/>
              <w:bottom w:val="single" w:sz="4" w:space="0" w:color="auto"/>
              <w:right w:val="single" w:sz="4" w:space="0" w:color="auto"/>
            </w:tcBorders>
            <w:vAlign w:val="center"/>
          </w:tcPr>
          <w:p w14:paraId="40B2CA34" w14:textId="77777777" w:rsidR="00BA5ED7" w:rsidRPr="00BA5ED7" w:rsidRDefault="00BA5ED7" w:rsidP="00BA5ED7">
            <w:pPr>
              <w:tabs>
                <w:tab w:val="left" w:pos="567"/>
              </w:tabs>
              <w:autoSpaceDE w:val="0"/>
              <w:autoSpaceDN w:val="0"/>
              <w:spacing w:before="120"/>
              <w:rPr>
                <w:rFonts w:cs="Arial"/>
                <w:sz w:val="18"/>
                <w:szCs w:val="18"/>
              </w:rPr>
            </w:pPr>
            <w:r w:rsidRPr="00BA5ED7">
              <w:rPr>
                <w:rFonts w:cs="Arial"/>
                <w:b/>
                <w:bCs/>
                <w:sz w:val="18"/>
                <w:szCs w:val="18"/>
              </w:rPr>
              <w:t xml:space="preserve">Andries </w:t>
            </w:r>
            <w:r w:rsidRPr="00BA5ED7">
              <w:rPr>
                <w:rFonts w:cs="Arial"/>
                <w:b/>
                <w:bCs/>
                <w:caps/>
                <w:sz w:val="18"/>
                <w:szCs w:val="18"/>
              </w:rPr>
              <w:t>Gryffroy</w:t>
            </w:r>
            <w:r w:rsidRPr="00BA5ED7">
              <w:rPr>
                <w:rFonts w:cs="Arial"/>
                <w:sz w:val="18"/>
                <w:szCs w:val="18"/>
              </w:rPr>
              <w:t xml:space="preserve"> </w:t>
            </w:r>
            <w:r w:rsidRPr="00BA5ED7">
              <w:rPr>
                <w:rFonts w:cs="Arial"/>
                <w:sz w:val="18"/>
                <w:szCs w:val="18"/>
              </w:rPr>
              <w:br/>
            </w:r>
            <w:r w:rsidRPr="00BA5ED7">
              <w:rPr>
                <w:rFonts w:cs="Arial"/>
                <w:sz w:val="16"/>
                <w:szCs w:val="16"/>
              </w:rPr>
              <w:t xml:space="preserve">Belgium / </w:t>
            </w:r>
            <w:r w:rsidRPr="00BA5ED7">
              <w:rPr>
                <w:rFonts w:cs="Arial"/>
                <w:i/>
                <w:iCs/>
                <w:sz w:val="16"/>
                <w:szCs w:val="16"/>
              </w:rPr>
              <w:t>Belgique</w:t>
            </w:r>
            <w:r w:rsidRPr="00BA5ED7">
              <w:rPr>
                <w:rFonts w:cs="Arial"/>
                <w:sz w:val="16"/>
                <w:szCs w:val="16"/>
              </w:rPr>
              <w:br/>
              <w:t xml:space="preserve">NR / </w:t>
            </w:r>
            <w:r w:rsidRPr="00BA5ED7">
              <w:rPr>
                <w:rFonts w:cs="Arial"/>
                <w:i/>
                <w:iCs/>
                <w:sz w:val="16"/>
                <w:szCs w:val="16"/>
              </w:rPr>
              <w:t>NI</w:t>
            </w:r>
            <w:r w:rsidRPr="00BA5ED7">
              <w:rPr>
                <w:rFonts w:cs="Arial"/>
                <w:sz w:val="16"/>
                <w:szCs w:val="16"/>
              </w:rPr>
              <w:br/>
              <w:t>(AS/Cult)</w:t>
            </w:r>
          </w:p>
        </w:tc>
      </w:tr>
    </w:tbl>
    <w:p w14:paraId="040CFF67" w14:textId="77777777" w:rsidR="00BA5ED7" w:rsidRPr="00BA5ED7" w:rsidRDefault="00BA5ED7" w:rsidP="00BA5ED7">
      <w:pPr>
        <w:tabs>
          <w:tab w:val="left" w:pos="567"/>
        </w:tabs>
        <w:autoSpaceDE w:val="0"/>
        <w:autoSpaceDN w:val="0"/>
        <w:spacing w:line="259" w:lineRule="auto"/>
        <w:jc w:val="both"/>
        <w:rPr>
          <w:rFonts w:eastAsia="Arial" w:cs="Arial"/>
        </w:rPr>
      </w:pPr>
    </w:p>
    <w:p w14:paraId="01AEBF74" w14:textId="77777777" w:rsidR="00BA5ED7" w:rsidRPr="00BA5ED7" w:rsidRDefault="00BA5ED7" w:rsidP="00BA5ED7">
      <w:pPr>
        <w:spacing w:after="160" w:line="259" w:lineRule="auto"/>
        <w:rPr>
          <w:rFonts w:eastAsia="Arial" w:cs="Arial"/>
        </w:rPr>
      </w:pPr>
      <w:r w:rsidRPr="00BA5ED7">
        <w:rPr>
          <w:rFonts w:eastAsia="Arial" w:cs="Arial"/>
        </w:rPr>
        <w:br w:type="page"/>
      </w:r>
    </w:p>
    <w:p w14:paraId="27F37EFD" w14:textId="2ED6A81C" w:rsidR="00BA5ED7" w:rsidRPr="00BA5ED7" w:rsidRDefault="00BA5ED7" w:rsidP="00BA5ED7">
      <w:pPr>
        <w:widowControl w:val="0"/>
        <w:autoSpaceDE w:val="0"/>
        <w:autoSpaceDN w:val="0"/>
        <w:jc w:val="both"/>
        <w:rPr>
          <w:rFonts w:eastAsia="Arial" w:cs="Arial"/>
        </w:rPr>
      </w:pPr>
      <w:r w:rsidRPr="00BA5ED7">
        <w:rPr>
          <w:rFonts w:eastAsia="Arial" w:cs="Arial"/>
          <w:b/>
          <w:bCs/>
        </w:rPr>
        <w:lastRenderedPageBreak/>
        <w:t>Annexe 1</w:t>
      </w:r>
      <w:r>
        <w:rPr>
          <w:rFonts w:eastAsia="Arial" w:cs="Arial"/>
          <w:b/>
          <w:bCs/>
        </w:rPr>
        <w:t>5</w:t>
      </w:r>
      <w:r w:rsidRPr="00BA5ED7">
        <w:rPr>
          <w:rFonts w:eastAsia="Arial" w:cs="Arial"/>
          <w:b/>
          <w:bCs/>
        </w:rPr>
        <w:t xml:space="preserve"> – Liste des membres du</w:t>
      </w:r>
      <w:r w:rsidRPr="00BA5ED7">
        <w:rPr>
          <w:rFonts w:eastAsia="Arial" w:cs="Arial"/>
        </w:rPr>
        <w:t xml:space="preserve"> </w:t>
      </w:r>
      <w:r w:rsidRPr="00BA5ED7">
        <w:rPr>
          <w:rFonts w:eastAsia="Arial" w:cs="Arial"/>
          <w:b/>
          <w:bCs/>
        </w:rPr>
        <w:t>Réseau d'observateurs des élections de l'Assemblée parlementaire</w:t>
      </w:r>
      <w:r w:rsidRPr="00BA5ED7">
        <w:rPr>
          <w:rFonts w:eastAsia="Arial" w:cs="Arial"/>
        </w:rPr>
        <w:t> </w:t>
      </w:r>
    </w:p>
    <w:p w14:paraId="435B6C14" w14:textId="77777777" w:rsidR="00BA5ED7" w:rsidRPr="00BA5ED7" w:rsidRDefault="00BA5ED7" w:rsidP="00BA5ED7">
      <w:pPr>
        <w:widowControl w:val="0"/>
        <w:autoSpaceDE w:val="0"/>
        <w:autoSpaceDN w:val="0"/>
        <w:spacing w:before="240"/>
        <w:jc w:val="both"/>
        <w:rPr>
          <w:rFonts w:eastAsia="Arial" w:cs="Arial"/>
        </w:rPr>
      </w:pPr>
      <w:r w:rsidRPr="00BA5ED7">
        <w:rPr>
          <w:rFonts w:eastAsia="Arial" w:cs="Arial"/>
          <w:b/>
          <w:bCs/>
        </w:rPr>
        <w:t>Chairperson / Président</w:t>
      </w:r>
      <w:r w:rsidRPr="00BA5ED7">
        <w:rPr>
          <w:rFonts w:eastAsia="Arial" w:cs="Arial"/>
        </w:rPr>
        <w:t>: Lord David BLENCATHRA, United Kingdom, ECPA / Royaume-Uni, CEPA</w:t>
      </w:r>
    </w:p>
    <w:p w14:paraId="254E26A4"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Socialists, Democrats and Greens Group / Groupe des socialistes, démocrates et verts (SOC)</w:t>
      </w:r>
    </w:p>
    <w:p w14:paraId="422D2038" w14:textId="77777777" w:rsidR="00BA5ED7" w:rsidRPr="00BA5ED7" w:rsidRDefault="00BA5ED7" w:rsidP="00BA5ED7">
      <w:pPr>
        <w:tabs>
          <w:tab w:val="left" w:pos="5670"/>
        </w:tabs>
        <w:contextualSpacing/>
        <w:rPr>
          <w:rFonts w:eastAsia="Arial" w:cs="Arial"/>
        </w:rPr>
      </w:pPr>
      <w:r w:rsidRPr="00BA5ED7">
        <w:rPr>
          <w:rFonts w:eastAsia="Arial" w:cs="Arial"/>
        </w:rPr>
        <w:t>Ms / Mme Petra BAYR</w:t>
      </w:r>
      <w:r w:rsidRPr="00BA5ED7">
        <w:rPr>
          <w:rFonts w:eastAsia="Arial" w:cs="Arial"/>
        </w:rPr>
        <w:tab/>
        <w:t>Austria / Autriche</w:t>
      </w:r>
    </w:p>
    <w:p w14:paraId="5839D87D"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Andrea CRISANTI</w:t>
      </w:r>
      <w:r w:rsidRPr="00BA5ED7">
        <w:rPr>
          <w:rFonts w:eastAsia="Arial" w:cs="Arial"/>
          <w:lang w:val="it-IT"/>
        </w:rPr>
        <w:tab/>
        <w:t>Italy / Italie</w:t>
      </w:r>
    </w:p>
    <w:p w14:paraId="3E330C93"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Constantinos EFSTATHIOU</w:t>
      </w:r>
      <w:r w:rsidRPr="00BA5ED7">
        <w:rPr>
          <w:rFonts w:eastAsia="Arial" w:cs="Arial"/>
          <w:lang w:val="it-IT"/>
        </w:rPr>
        <w:tab/>
        <w:t>Cyprus / Chypre</w:t>
      </w:r>
    </w:p>
    <w:p w14:paraId="47764316"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Yunus EMRE</w:t>
      </w:r>
      <w:r w:rsidRPr="00BA5ED7">
        <w:rPr>
          <w:rFonts w:eastAsia="Arial" w:cs="Arial"/>
          <w:lang w:val="it-IT"/>
        </w:rPr>
        <w:tab/>
        <w:t>Türkiye</w:t>
      </w:r>
    </w:p>
    <w:p w14:paraId="1EF87B1C"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Piero FASSINO</w:t>
      </w:r>
      <w:r w:rsidRPr="00BA5ED7">
        <w:rPr>
          <w:rFonts w:eastAsia="Arial" w:cs="Arial"/>
          <w:lang w:val="it-IT"/>
        </w:rPr>
        <w:tab/>
        <w:t>Italy / Italie</w:t>
      </w:r>
    </w:p>
    <w:p w14:paraId="3D97AC07"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Pierre-Alain FRIDEZ</w:t>
      </w:r>
      <w:r w:rsidRPr="00BA5ED7">
        <w:rPr>
          <w:rFonts w:eastAsia="Arial" w:cs="Arial"/>
          <w:lang w:val="it-IT"/>
        </w:rPr>
        <w:tab/>
        <w:t>Switzerland / Suisse</w:t>
      </w:r>
    </w:p>
    <w:p w14:paraId="7EAF4DA0"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Gerardo GIOVAGNOLI</w:t>
      </w:r>
      <w:r w:rsidRPr="00BA5ED7">
        <w:rPr>
          <w:rFonts w:eastAsia="Arial" w:cs="Arial"/>
          <w:lang w:val="it-IT"/>
        </w:rPr>
        <w:tab/>
        <w:t>San Marino / Saint-Marin</w:t>
      </w:r>
    </w:p>
    <w:p w14:paraId="2641DF19" w14:textId="77777777" w:rsidR="00BA5ED7" w:rsidRPr="00BA5ED7" w:rsidRDefault="00BA5ED7" w:rsidP="00BA5ED7">
      <w:pPr>
        <w:tabs>
          <w:tab w:val="left" w:pos="5670"/>
        </w:tabs>
        <w:contextualSpacing/>
        <w:rPr>
          <w:rFonts w:eastAsia="Arial" w:cs="Arial"/>
        </w:rPr>
      </w:pPr>
      <w:r w:rsidRPr="00BA5ED7">
        <w:rPr>
          <w:rFonts w:eastAsia="Arial" w:cs="Arial"/>
        </w:rPr>
        <w:t>Mr / M.  Antonio GUTIERREZ LIMONES</w:t>
      </w:r>
      <w:r w:rsidRPr="00BA5ED7">
        <w:rPr>
          <w:rFonts w:eastAsia="Arial" w:cs="Arial"/>
        </w:rPr>
        <w:tab/>
        <w:t>Spain / Espagne</w:t>
      </w:r>
    </w:p>
    <w:p w14:paraId="4818922E" w14:textId="77777777" w:rsidR="00BA5ED7" w:rsidRPr="00BA5ED7" w:rsidRDefault="00BA5ED7" w:rsidP="00BA5ED7">
      <w:pPr>
        <w:tabs>
          <w:tab w:val="left" w:pos="5670"/>
        </w:tabs>
        <w:contextualSpacing/>
        <w:rPr>
          <w:rFonts w:eastAsia="Arial" w:cs="Arial"/>
        </w:rPr>
      </w:pPr>
      <w:r w:rsidRPr="00BA5ED7">
        <w:rPr>
          <w:rFonts w:eastAsia="Arial" w:cs="Arial"/>
        </w:rPr>
        <w:t>Ms / Mme Saskia KLUIT</w:t>
      </w:r>
      <w:r w:rsidRPr="00BA5ED7">
        <w:rPr>
          <w:rFonts w:eastAsia="Arial" w:cs="Arial"/>
        </w:rPr>
        <w:tab/>
      </w:r>
      <w:r w:rsidRPr="00BA5ED7">
        <w:rPr>
          <w:rFonts w:eastAsia="Arial" w:cs="Arial"/>
          <w:color w:val="000000"/>
          <w:kern w:val="2"/>
        </w:rPr>
        <w:t>Netherlands / Pays-Bas</w:t>
      </w:r>
    </w:p>
    <w:p w14:paraId="71ACCF37"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Max LUCKS</w:t>
      </w:r>
      <w:r w:rsidRPr="00BA5ED7">
        <w:rPr>
          <w:rFonts w:eastAsia="Arial" w:cs="Arial"/>
          <w:lang w:val="en-US"/>
        </w:rPr>
        <w:tab/>
        <w:t>Germany / Allemagne</w:t>
      </w:r>
    </w:p>
    <w:p w14:paraId="0D966F63"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Jamila MADEIRA</w:t>
      </w:r>
      <w:r w:rsidRPr="00BA5ED7">
        <w:rPr>
          <w:rFonts w:eastAsia="Arial" w:cs="Arial"/>
          <w:lang w:val="en-US"/>
        </w:rPr>
        <w:tab/>
        <w:t>Portugal</w:t>
      </w:r>
    </w:p>
    <w:p w14:paraId="5F3BECEC"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Sasa MAGAZINOVIC</w:t>
      </w:r>
      <w:r w:rsidRPr="00BA5ED7">
        <w:rPr>
          <w:rFonts w:eastAsia="Arial" w:cs="Arial"/>
          <w:lang w:val="en-US"/>
        </w:rPr>
        <w:tab/>
        <w:t>Bosnia and Herzegovina / Bosnie-</w:t>
      </w:r>
    </w:p>
    <w:p w14:paraId="18FD1046" w14:textId="77777777" w:rsidR="00BA5ED7" w:rsidRPr="00BA5ED7" w:rsidRDefault="00BA5ED7" w:rsidP="00BA5ED7">
      <w:pPr>
        <w:tabs>
          <w:tab w:val="left" w:pos="5670"/>
        </w:tabs>
        <w:contextualSpacing/>
        <w:rPr>
          <w:rFonts w:eastAsia="Arial" w:cs="Arial"/>
        </w:rPr>
      </w:pPr>
      <w:r w:rsidRPr="00BA5ED7">
        <w:rPr>
          <w:rFonts w:eastAsia="Arial" w:cs="Arial"/>
          <w:lang w:val="en-US"/>
        </w:rPr>
        <w:tab/>
      </w:r>
      <w:r w:rsidRPr="00BA5ED7">
        <w:rPr>
          <w:rFonts w:eastAsia="Arial" w:cs="Arial"/>
        </w:rPr>
        <w:t>Herzégovine</w:t>
      </w:r>
    </w:p>
    <w:p w14:paraId="3F660E8B" w14:textId="77777777" w:rsidR="00BA5ED7" w:rsidRPr="00BA5ED7" w:rsidRDefault="00BA5ED7" w:rsidP="00BA5ED7">
      <w:pPr>
        <w:tabs>
          <w:tab w:val="left" w:pos="5670"/>
        </w:tabs>
        <w:contextualSpacing/>
        <w:rPr>
          <w:rFonts w:eastAsia="Arial" w:cs="Arial"/>
          <w:b/>
          <w:bCs/>
        </w:rPr>
      </w:pPr>
      <w:r w:rsidRPr="00BA5ED7">
        <w:rPr>
          <w:rFonts w:eastAsia="Arial" w:cs="Arial"/>
        </w:rPr>
        <w:t>Mr / M. Didier MARIE</w:t>
      </w:r>
      <w:r w:rsidRPr="00BA5ED7">
        <w:rPr>
          <w:rFonts w:eastAsia="Arial" w:cs="Arial"/>
          <w:b/>
          <w:bCs/>
        </w:rPr>
        <w:t xml:space="preserve"> *</w:t>
      </w:r>
      <w:r w:rsidRPr="00BA5ED7">
        <w:rPr>
          <w:rFonts w:eastAsia="Arial" w:cs="Arial"/>
          <w:b/>
          <w:bCs/>
        </w:rPr>
        <w:tab/>
      </w:r>
      <w:r w:rsidRPr="00BA5ED7">
        <w:rPr>
          <w:rFonts w:eastAsia="Arial" w:cs="Arial"/>
        </w:rPr>
        <w:t>France</w:t>
      </w:r>
    </w:p>
    <w:p w14:paraId="4948BE6A" w14:textId="77777777" w:rsidR="00BA5ED7" w:rsidRPr="00BA5ED7" w:rsidRDefault="00BA5ED7" w:rsidP="00BA5ED7">
      <w:pPr>
        <w:tabs>
          <w:tab w:val="left" w:pos="5670"/>
        </w:tabs>
        <w:contextualSpacing/>
        <w:rPr>
          <w:rFonts w:eastAsia="Arial" w:cs="Arial"/>
        </w:rPr>
      </w:pPr>
      <w:r w:rsidRPr="00BA5ED7">
        <w:rPr>
          <w:rFonts w:eastAsia="Arial" w:cs="Arial"/>
        </w:rPr>
        <w:t>Ms / Mme Kate OSBORNE</w:t>
      </w:r>
      <w:r w:rsidRPr="00BA5ED7">
        <w:rPr>
          <w:rFonts w:eastAsia="Arial" w:cs="Arial"/>
        </w:rPr>
        <w:tab/>
        <w:t>United Kingdom / Royaume-Uni</w:t>
      </w:r>
    </w:p>
    <w:p w14:paraId="06BDD322" w14:textId="77777777" w:rsidR="00BA5ED7" w:rsidRPr="00BA5ED7" w:rsidRDefault="00BA5ED7" w:rsidP="00BA5ED7">
      <w:pPr>
        <w:tabs>
          <w:tab w:val="left" w:pos="5670"/>
        </w:tabs>
        <w:contextualSpacing/>
        <w:rPr>
          <w:rFonts w:eastAsia="Arial" w:cs="Arial"/>
        </w:rPr>
      </w:pPr>
      <w:r w:rsidRPr="00BA5ED7">
        <w:rPr>
          <w:rFonts w:eastAsia="Arial" w:cs="Arial"/>
        </w:rPr>
        <w:t>Mr / M. Paulo PISCO</w:t>
      </w:r>
      <w:r w:rsidRPr="00BA5ED7">
        <w:rPr>
          <w:rFonts w:eastAsia="Arial" w:cs="Arial"/>
        </w:rPr>
        <w:tab/>
        <w:t>Portugal</w:t>
      </w:r>
    </w:p>
    <w:p w14:paraId="3B598509" w14:textId="77777777" w:rsidR="00BA5ED7" w:rsidRPr="00BA5ED7" w:rsidRDefault="00BA5ED7" w:rsidP="00BA5ED7">
      <w:pPr>
        <w:tabs>
          <w:tab w:val="left" w:pos="5670"/>
        </w:tabs>
        <w:contextualSpacing/>
        <w:rPr>
          <w:rFonts w:eastAsia="Arial" w:cs="Arial"/>
        </w:rPr>
      </w:pPr>
      <w:r w:rsidRPr="00BA5ED7">
        <w:rPr>
          <w:rFonts w:eastAsia="Arial" w:cs="Arial"/>
        </w:rPr>
        <w:t>Mr / M. Stefan SCHENNACH</w:t>
      </w:r>
      <w:r w:rsidRPr="00BA5ED7">
        <w:rPr>
          <w:rFonts w:eastAsia="Arial" w:cs="Arial"/>
        </w:rPr>
        <w:tab/>
        <w:t>Austria / Autriche</w:t>
      </w:r>
    </w:p>
    <w:p w14:paraId="74518142"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Group of the European People’s Party (EPP/CD) / Groupe du Parti populaire européen (PPE/DC)</w:t>
      </w:r>
    </w:p>
    <w:p w14:paraId="75D8BCC1"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it-IT"/>
        </w:rPr>
      </w:pPr>
      <w:r w:rsidRPr="00BA5ED7">
        <w:rPr>
          <w:rFonts w:cs="Arial"/>
          <w:kern w:val="2"/>
          <w:lang w:val="it-IT"/>
        </w:rPr>
        <w:t xml:space="preserve">Mr / M. Pauli AALTO-SETÄLÄ </w:t>
      </w:r>
      <w:r w:rsidRPr="00BA5ED7">
        <w:rPr>
          <w:rFonts w:cs="Arial"/>
          <w:kern w:val="2"/>
          <w:lang w:val="it-IT"/>
        </w:rPr>
        <w:tab/>
        <w:t>Finland / Finlande</w:t>
      </w:r>
    </w:p>
    <w:p w14:paraId="16CE3B04"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it-IT"/>
        </w:rPr>
      </w:pPr>
      <w:r w:rsidRPr="00BA5ED7">
        <w:rPr>
          <w:rFonts w:cs="Arial"/>
          <w:kern w:val="2"/>
          <w:lang w:val="it-IT"/>
        </w:rPr>
        <w:t xml:space="preserve">Mr / M. Christophe BRICO </w:t>
      </w:r>
      <w:r w:rsidRPr="00BA5ED7">
        <w:rPr>
          <w:rFonts w:cs="Arial"/>
          <w:kern w:val="2"/>
          <w:lang w:val="it-IT"/>
        </w:rPr>
        <w:tab/>
        <w:t>Monaco</w:t>
      </w:r>
    </w:p>
    <w:p w14:paraId="00BAC885"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it-IT"/>
        </w:rPr>
      </w:pPr>
      <w:r w:rsidRPr="00BA5ED7">
        <w:rPr>
          <w:rFonts w:cs="Arial"/>
          <w:kern w:val="2"/>
          <w:lang w:val="it-IT"/>
        </w:rPr>
        <w:t xml:space="preserve">Ms / Mme Andrea EDER-GITSCHTHALER </w:t>
      </w:r>
      <w:r w:rsidRPr="00BA5ED7">
        <w:rPr>
          <w:rFonts w:cs="Arial"/>
          <w:kern w:val="2"/>
          <w:lang w:val="it-IT"/>
        </w:rPr>
        <w:tab/>
        <w:t>Austria / Autriche</w:t>
      </w:r>
    </w:p>
    <w:p w14:paraId="18AB5569" w14:textId="77777777" w:rsidR="00BA5ED7" w:rsidRPr="00BA5ED7" w:rsidRDefault="00BA5ED7" w:rsidP="00BA5ED7">
      <w:pPr>
        <w:shd w:val="clear" w:color="auto" w:fill="FFFFFF"/>
        <w:tabs>
          <w:tab w:val="left" w:pos="567"/>
          <w:tab w:val="left" w:pos="5670"/>
        </w:tabs>
        <w:contextualSpacing/>
        <w:outlineLvl w:val="0"/>
        <w:rPr>
          <w:rFonts w:cs="Arial"/>
          <w:lang w:val="it-IT"/>
        </w:rPr>
      </w:pPr>
      <w:r w:rsidRPr="00BA5ED7">
        <w:rPr>
          <w:rFonts w:cs="Arial"/>
          <w:lang w:val="it-IT"/>
        </w:rPr>
        <w:t xml:space="preserve">Ms / Mme Arusyak JULHAKYAN </w:t>
      </w:r>
      <w:r w:rsidRPr="00BA5ED7">
        <w:rPr>
          <w:rFonts w:cs="Arial"/>
          <w:lang w:val="it-IT"/>
        </w:rPr>
        <w:tab/>
        <w:t>Armenia / Arménie</w:t>
      </w:r>
    </w:p>
    <w:p w14:paraId="7FF84E5F"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it-IT"/>
        </w:rPr>
      </w:pPr>
      <w:r w:rsidRPr="00BA5ED7">
        <w:rPr>
          <w:rFonts w:cs="Arial"/>
          <w:kern w:val="2"/>
          <w:lang w:val="it-IT"/>
        </w:rPr>
        <w:t xml:space="preserve">Mr / M. Yuriy KAMELCHUK </w:t>
      </w:r>
      <w:r w:rsidRPr="00BA5ED7">
        <w:rPr>
          <w:rFonts w:cs="Arial"/>
          <w:kern w:val="2"/>
          <w:lang w:val="it-IT"/>
        </w:rPr>
        <w:tab/>
        <w:t>Ukraine</w:t>
      </w:r>
    </w:p>
    <w:p w14:paraId="73E384D0"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it-IT"/>
        </w:rPr>
      </w:pPr>
      <w:r w:rsidRPr="00BA5ED7">
        <w:rPr>
          <w:rFonts w:cs="Arial"/>
          <w:kern w:val="2"/>
          <w:lang w:val="it-IT"/>
        </w:rPr>
        <w:t xml:space="preserve">Mr / M. Cristian-Augustin NICULESCU-ȚÂGÂRLAȘ </w:t>
      </w:r>
      <w:r w:rsidRPr="00BA5ED7">
        <w:rPr>
          <w:rFonts w:cs="Arial"/>
          <w:kern w:val="2"/>
          <w:lang w:val="it-IT"/>
        </w:rPr>
        <w:tab/>
        <w:t>Romania / Roumanie</w:t>
      </w:r>
    </w:p>
    <w:p w14:paraId="7A6B102D"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eastAsia="Arial" w:cs="Arial"/>
          <w:b/>
          <w:bCs/>
          <w:kern w:val="2"/>
          <w:lang w:val="it-IT"/>
        </w:rPr>
      </w:pPr>
      <w:r w:rsidRPr="00BA5ED7">
        <w:rPr>
          <w:rFonts w:cs="Arial"/>
          <w:lang w:val="it-IT"/>
        </w:rPr>
        <w:t xml:space="preserve">Mr / M. Tekke PANMAN </w:t>
      </w:r>
      <w:r w:rsidRPr="00BA5ED7">
        <w:rPr>
          <w:rFonts w:cs="Arial"/>
          <w:lang w:val="it-IT"/>
        </w:rPr>
        <w:tab/>
      </w:r>
      <w:r w:rsidRPr="00BA5ED7">
        <w:rPr>
          <w:rFonts w:eastAsia="Arial" w:cs="Arial"/>
          <w:kern w:val="2"/>
          <w:lang w:val="it-IT"/>
        </w:rPr>
        <w:t>Netherlands / Pays-Bas</w:t>
      </w:r>
    </w:p>
    <w:p w14:paraId="78588ED9"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it-IT"/>
        </w:rPr>
      </w:pPr>
      <w:r w:rsidRPr="00BA5ED7">
        <w:rPr>
          <w:rFonts w:cs="Arial"/>
          <w:kern w:val="2"/>
          <w:lang w:val="it-IT"/>
        </w:rPr>
        <w:t>Ms / Mme Catia POLIDORI *</w:t>
      </w:r>
      <w:r w:rsidRPr="00BA5ED7">
        <w:rPr>
          <w:rFonts w:cs="Arial"/>
          <w:kern w:val="2"/>
          <w:lang w:val="it-IT"/>
        </w:rPr>
        <w:tab/>
        <w:t>Italy / Italie</w:t>
      </w:r>
    </w:p>
    <w:p w14:paraId="786D0873"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en-GB"/>
        </w:rPr>
      </w:pPr>
      <w:r w:rsidRPr="00BA5ED7">
        <w:rPr>
          <w:rFonts w:cs="Arial"/>
          <w:kern w:val="2"/>
          <w:lang w:val="en-GB"/>
        </w:rPr>
        <w:t xml:space="preserve">Mr / M. Chris SAID </w:t>
      </w:r>
      <w:r w:rsidRPr="00BA5ED7">
        <w:rPr>
          <w:rFonts w:cs="Arial"/>
          <w:kern w:val="2"/>
          <w:lang w:val="en-GB"/>
        </w:rPr>
        <w:tab/>
        <w:t>Malta / Malte</w:t>
      </w:r>
    </w:p>
    <w:p w14:paraId="09EA1A18"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en-GB"/>
        </w:rPr>
      </w:pPr>
      <w:r w:rsidRPr="00BA5ED7">
        <w:rPr>
          <w:rFonts w:cs="Arial"/>
          <w:kern w:val="2"/>
          <w:lang w:val="en-GB"/>
        </w:rPr>
        <w:t xml:space="preserve">Mr / M. Georgios STAMATIS </w:t>
      </w:r>
      <w:r w:rsidRPr="00BA5ED7">
        <w:rPr>
          <w:rFonts w:cs="Arial"/>
          <w:kern w:val="2"/>
          <w:lang w:val="en-GB"/>
        </w:rPr>
        <w:tab/>
        <w:t>Greece / Grèce</w:t>
      </w:r>
    </w:p>
    <w:p w14:paraId="74F7B700" w14:textId="77777777" w:rsidR="00BA5ED7" w:rsidRPr="00BA5ED7" w:rsidRDefault="00BA5ED7" w:rsidP="00BA5ED7">
      <w:pPr>
        <w:tabs>
          <w:tab w:val="left" w:pos="567"/>
          <w:tab w:val="left" w:pos="5670"/>
        </w:tabs>
        <w:contextualSpacing/>
        <w:rPr>
          <w:rFonts w:cs="Arial"/>
          <w:lang w:val="en-US"/>
        </w:rPr>
      </w:pPr>
      <w:r w:rsidRPr="00BA5ED7">
        <w:rPr>
          <w:rFonts w:cs="Arial"/>
          <w:lang w:val="en-US"/>
        </w:rPr>
        <w:t xml:space="preserve">Ms / M. Maria SYRENGELA </w:t>
      </w:r>
      <w:r w:rsidRPr="00BA5ED7">
        <w:rPr>
          <w:rFonts w:cs="Arial"/>
          <w:lang w:val="en-US"/>
        </w:rPr>
        <w:tab/>
        <w:t>Greece / Grèce</w:t>
      </w:r>
    </w:p>
    <w:p w14:paraId="5E346240"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kern w:val="2"/>
          <w:lang w:val="en-GB"/>
        </w:rPr>
      </w:pPr>
      <w:r w:rsidRPr="00BA5ED7">
        <w:rPr>
          <w:rFonts w:cs="Arial"/>
          <w:kern w:val="2"/>
          <w:lang w:val="en-GB"/>
        </w:rPr>
        <w:t xml:space="preserve">Mr / M. Nicos TORNARITIS </w:t>
      </w:r>
      <w:r w:rsidRPr="00BA5ED7">
        <w:rPr>
          <w:rFonts w:cs="Arial"/>
          <w:kern w:val="2"/>
          <w:lang w:val="en-GB"/>
        </w:rPr>
        <w:tab/>
        <w:t>Cyprus / Chypre</w:t>
      </w:r>
    </w:p>
    <w:p w14:paraId="1AAA16C8" w14:textId="77777777" w:rsidR="00BA5ED7" w:rsidRPr="00BA5ED7" w:rsidRDefault="00BA5ED7" w:rsidP="00BA5ED7">
      <w:pPr>
        <w:widowControl w:val="0"/>
        <w:tabs>
          <w:tab w:val="left" w:pos="5670"/>
        </w:tabs>
        <w:autoSpaceDE w:val="0"/>
        <w:autoSpaceDN w:val="0"/>
        <w:jc w:val="both"/>
        <w:rPr>
          <w:rFonts w:eastAsia="Arial" w:cs="Arial"/>
          <w:b/>
          <w:bCs/>
          <w:lang w:val="en-GB"/>
        </w:rPr>
      </w:pPr>
    </w:p>
    <w:p w14:paraId="0A38AEDB"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European Conservatives, Patriots &amp; Affiliates (ECPA) / Conservateurs européens, Patriotes et Affiliés (CEPA)</w:t>
      </w:r>
    </w:p>
    <w:p w14:paraId="3B98C3E0" w14:textId="77777777" w:rsidR="00BA5ED7" w:rsidRPr="00BA5ED7" w:rsidRDefault="00BA5ED7" w:rsidP="00BA5ED7">
      <w:pPr>
        <w:tabs>
          <w:tab w:val="left" w:pos="5670"/>
        </w:tabs>
        <w:rPr>
          <w:rFonts w:eastAsia="Arial" w:cs="Arial"/>
          <w:lang w:val="en-US"/>
        </w:rPr>
      </w:pPr>
      <w:r w:rsidRPr="00BA5ED7">
        <w:rPr>
          <w:rFonts w:eastAsia="Arial" w:cs="Arial"/>
          <w:lang w:val="en-US"/>
        </w:rPr>
        <w:t>Lord David BLENCATHRA*</w:t>
      </w:r>
      <w:r w:rsidRPr="00BA5ED7">
        <w:rPr>
          <w:rFonts w:eastAsia="Arial" w:cs="Arial"/>
          <w:lang w:val="en-US"/>
        </w:rPr>
        <w:tab/>
      </w:r>
      <w:r w:rsidRPr="00BA5ED7">
        <w:rPr>
          <w:rFonts w:eastAsia="Arial" w:cs="Arial"/>
          <w:iCs/>
          <w:lang w:val="en-US"/>
        </w:rPr>
        <w:t>United Kingdom / Royaume-Uni</w:t>
      </w:r>
      <w:r w:rsidRPr="00BA5ED7">
        <w:rPr>
          <w:rFonts w:eastAsia="Arial" w:cs="Arial"/>
          <w:lang w:val="en-US"/>
        </w:rPr>
        <w:t xml:space="preserve"> </w:t>
      </w:r>
    </w:p>
    <w:p w14:paraId="6E9F4AAE" w14:textId="77777777" w:rsidR="00BA5ED7" w:rsidRPr="00BA5ED7" w:rsidRDefault="00BA5ED7" w:rsidP="00BA5ED7">
      <w:pPr>
        <w:tabs>
          <w:tab w:val="left" w:pos="5670"/>
        </w:tabs>
        <w:rPr>
          <w:rFonts w:eastAsia="Arial" w:cs="Arial"/>
          <w:lang w:val="en-US"/>
        </w:rPr>
      </w:pPr>
      <w:r w:rsidRPr="00BA5ED7">
        <w:rPr>
          <w:rFonts w:eastAsia="Arial" w:cs="Arial"/>
          <w:lang w:val="en-US"/>
        </w:rPr>
        <w:t>Mr / M. Armen GEVORGYAN</w:t>
      </w:r>
      <w:r w:rsidRPr="00BA5ED7">
        <w:rPr>
          <w:rFonts w:eastAsia="Arial" w:cs="Arial"/>
          <w:lang w:val="en-US"/>
        </w:rPr>
        <w:tab/>
        <w:t>Armenia / Arménie</w:t>
      </w:r>
    </w:p>
    <w:p w14:paraId="7000DB09"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Oleksii GONCHARENKO</w:t>
      </w:r>
      <w:r w:rsidRPr="00BA5ED7">
        <w:rPr>
          <w:rFonts w:eastAsia="Arial" w:cs="Arial"/>
          <w:lang w:val="en-US"/>
        </w:rPr>
        <w:tab/>
        <w:t>Ukraine</w:t>
      </w:r>
    </w:p>
    <w:p w14:paraId="6BDFE2C6"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Jan KANTHAK</w:t>
      </w:r>
      <w:r w:rsidRPr="00BA5ED7">
        <w:rPr>
          <w:rFonts w:eastAsia="Arial" w:cs="Arial"/>
          <w:lang w:val="en-US"/>
        </w:rPr>
        <w:tab/>
        <w:t>Poland / Pologne</w:t>
      </w:r>
    </w:p>
    <w:p w14:paraId="070BC589" w14:textId="77777777" w:rsidR="00BA5ED7" w:rsidRPr="00BA5ED7" w:rsidRDefault="00BA5ED7" w:rsidP="00BA5ED7">
      <w:pPr>
        <w:tabs>
          <w:tab w:val="left" w:pos="5670"/>
        </w:tabs>
        <w:contextualSpacing/>
        <w:rPr>
          <w:rFonts w:eastAsia="Arial" w:cs="Arial"/>
          <w:lang w:val="it-IT"/>
        </w:rPr>
      </w:pPr>
      <w:r w:rsidRPr="00BA5ED7">
        <w:rPr>
          <w:rFonts w:eastAsia="Arial" w:cs="Arial"/>
          <w:lang w:val="it-IT"/>
        </w:rPr>
        <w:t>Mr / M. Axel KASSEGGER</w:t>
      </w:r>
      <w:r w:rsidRPr="00BA5ED7">
        <w:rPr>
          <w:rFonts w:eastAsia="Arial" w:cs="Arial"/>
          <w:lang w:val="it-IT"/>
        </w:rPr>
        <w:tab/>
        <w:t>Austria / Autriche</w:t>
      </w:r>
    </w:p>
    <w:p w14:paraId="69A5D921"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Malte</w:t>
      </w:r>
      <w:r w:rsidRPr="00BA5ED7">
        <w:rPr>
          <w:rFonts w:eastAsia="Arial" w:cs="Arial"/>
          <w:lang w:val="en-GB"/>
        </w:rPr>
        <w:t xml:space="preserve"> KAUFMANN</w:t>
      </w:r>
      <w:r w:rsidRPr="00BA5ED7">
        <w:rPr>
          <w:rFonts w:eastAsia="Arial" w:cs="Arial"/>
          <w:lang w:val="en-GB"/>
        </w:rPr>
        <w:tab/>
        <w:t>Germany / Allemagne</w:t>
      </w:r>
    </w:p>
    <w:p w14:paraId="1A87C851"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Norbert KLEINWÄCHTER</w:t>
      </w:r>
      <w:r w:rsidRPr="00BA5ED7">
        <w:rPr>
          <w:rFonts w:eastAsia="Arial" w:cs="Arial"/>
          <w:lang w:val="en-US"/>
        </w:rPr>
        <w:tab/>
        <w:t>Germany / Allemagne</w:t>
      </w:r>
    </w:p>
    <w:p w14:paraId="661C9288"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Daniel MILEWSKI</w:t>
      </w:r>
      <w:r w:rsidRPr="00BA5ED7">
        <w:rPr>
          <w:rFonts w:eastAsia="Arial" w:cs="Arial"/>
          <w:lang w:val="en-US"/>
        </w:rPr>
        <w:tab/>
        <w:t>Poland / Pologne</w:t>
      </w:r>
    </w:p>
    <w:p w14:paraId="712E53B4" w14:textId="77777777" w:rsidR="00BA5ED7" w:rsidRPr="00BA5ED7" w:rsidRDefault="00BA5ED7" w:rsidP="00BA5ED7">
      <w:pPr>
        <w:tabs>
          <w:tab w:val="left" w:pos="5670"/>
        </w:tabs>
        <w:rPr>
          <w:rFonts w:eastAsia="Arial" w:cs="Arial"/>
          <w:lang w:val="en-US"/>
        </w:rPr>
      </w:pPr>
      <w:r w:rsidRPr="00BA5ED7">
        <w:rPr>
          <w:rFonts w:eastAsia="Arial" w:cs="Arial"/>
          <w:lang w:val="en-US"/>
        </w:rPr>
        <w:t>Mr / M.</w:t>
      </w:r>
      <w:r w:rsidRPr="00BA5ED7">
        <w:rPr>
          <w:rFonts w:eastAsia="Arial" w:cs="Arial"/>
          <w:shd w:val="clear" w:color="auto" w:fill="FFFFFF"/>
          <w:lang w:val="en-US"/>
        </w:rPr>
        <w:t xml:space="preserve"> Kacper Maciej </w:t>
      </w:r>
      <w:r w:rsidRPr="00BA5ED7">
        <w:rPr>
          <w:rFonts w:eastAsia="Arial" w:cs="Arial"/>
          <w:lang w:val="en-US"/>
        </w:rPr>
        <w:t>PŁAŻYŃSKI</w:t>
      </w:r>
      <w:r w:rsidRPr="00BA5ED7">
        <w:rPr>
          <w:rFonts w:eastAsia="Arial" w:cs="Arial"/>
          <w:lang w:val="en-US"/>
        </w:rPr>
        <w:tab/>
        <w:t>Poland / Pologne</w:t>
      </w:r>
    </w:p>
    <w:p w14:paraId="194E1A9A"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w:t>
      </w:r>
      <w:r w:rsidRPr="00BA5ED7">
        <w:rPr>
          <w:rFonts w:eastAsia="Arial" w:cs="Arial"/>
          <w:shd w:val="clear" w:color="auto" w:fill="FFFFFF"/>
          <w:lang w:val="en-US"/>
        </w:rPr>
        <w:t xml:space="preserve"> </w:t>
      </w:r>
      <w:r w:rsidRPr="00BA5ED7">
        <w:rPr>
          <w:rFonts w:cs="Arial"/>
          <w:lang w:val="en-US" w:eastAsia="fr-FR"/>
        </w:rPr>
        <w:t>José María SÁNCHEZ GARCÍA</w:t>
      </w:r>
      <w:r w:rsidRPr="00BA5ED7">
        <w:rPr>
          <w:rFonts w:eastAsia="Arial" w:cs="Arial"/>
          <w:shd w:val="clear" w:color="auto" w:fill="FFFFFF"/>
          <w:lang w:val="en-US"/>
        </w:rPr>
        <w:tab/>
        <w:t>Spain / Espagne </w:t>
      </w:r>
    </w:p>
    <w:p w14:paraId="645F434F"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Ms / Mme Victoria TIBLOM</w:t>
      </w:r>
      <w:r w:rsidRPr="00BA5ED7">
        <w:rPr>
          <w:rFonts w:eastAsia="Arial" w:cs="Arial"/>
          <w:lang w:val="en-US"/>
        </w:rPr>
        <w:tab/>
        <w:t>Sweden / Suède</w:t>
      </w:r>
    </w:p>
    <w:p w14:paraId="35A624D6"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Harald WEYEL</w:t>
      </w:r>
      <w:r w:rsidRPr="00BA5ED7">
        <w:rPr>
          <w:rFonts w:eastAsia="Arial" w:cs="Arial"/>
          <w:lang w:val="en-US"/>
        </w:rPr>
        <w:tab/>
        <w:t>Germany / Allemagne</w:t>
      </w:r>
    </w:p>
    <w:p w14:paraId="41DFF83D"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Markus WIECHEL</w:t>
      </w:r>
      <w:r w:rsidRPr="00BA5ED7">
        <w:rPr>
          <w:rFonts w:eastAsia="Arial" w:cs="Arial"/>
          <w:lang w:val="en-US"/>
        </w:rPr>
        <w:tab/>
        <w:t>Sweden / Suède</w:t>
      </w:r>
    </w:p>
    <w:p w14:paraId="48431579" w14:textId="77777777" w:rsidR="00BA5ED7" w:rsidRPr="00BA5ED7" w:rsidRDefault="00BA5ED7" w:rsidP="00BA5ED7">
      <w:pPr>
        <w:tabs>
          <w:tab w:val="left" w:pos="5670"/>
        </w:tabs>
        <w:contextualSpacing/>
        <w:rPr>
          <w:rFonts w:eastAsia="Arial" w:cs="Arial"/>
          <w:lang w:val="en-US"/>
        </w:rPr>
      </w:pPr>
      <w:r w:rsidRPr="00BA5ED7">
        <w:rPr>
          <w:rFonts w:eastAsia="Arial" w:cs="Arial"/>
          <w:lang w:val="en-US"/>
        </w:rPr>
        <w:t>Mr / M. Morten WOLD</w:t>
      </w:r>
      <w:r w:rsidRPr="00BA5ED7">
        <w:rPr>
          <w:rFonts w:eastAsia="Arial" w:cs="Arial"/>
          <w:lang w:val="en-US"/>
        </w:rPr>
        <w:tab/>
        <w:t>Norway / Norvège</w:t>
      </w:r>
    </w:p>
    <w:p w14:paraId="509BB094" w14:textId="77777777" w:rsidR="00BA5ED7" w:rsidRPr="00BA5ED7" w:rsidRDefault="00BA5ED7" w:rsidP="00BA5ED7">
      <w:pPr>
        <w:spacing w:after="160" w:line="259" w:lineRule="auto"/>
        <w:rPr>
          <w:rFonts w:eastAsia="Arial" w:cs="Arial"/>
          <w:b/>
          <w:bCs/>
          <w:lang w:val="en-US"/>
        </w:rPr>
      </w:pPr>
      <w:r w:rsidRPr="00BA5ED7">
        <w:rPr>
          <w:rFonts w:eastAsia="Arial" w:cs="Arial"/>
          <w:b/>
          <w:bCs/>
          <w:lang w:val="en-US"/>
        </w:rPr>
        <w:br w:type="page"/>
      </w:r>
    </w:p>
    <w:p w14:paraId="7FD1EDA3" w14:textId="77777777" w:rsidR="00BA5ED7" w:rsidRPr="00BA5ED7" w:rsidRDefault="00BA5ED7" w:rsidP="00BA5ED7">
      <w:pPr>
        <w:tabs>
          <w:tab w:val="left" w:pos="567"/>
        </w:tabs>
        <w:autoSpaceDE w:val="0"/>
        <w:autoSpaceDN w:val="0"/>
        <w:spacing w:before="240"/>
        <w:jc w:val="both"/>
        <w:rPr>
          <w:rFonts w:eastAsia="Arial" w:cs="Arial"/>
          <w:b/>
          <w:bCs/>
        </w:rPr>
      </w:pPr>
      <w:r w:rsidRPr="00BA5ED7">
        <w:rPr>
          <w:rFonts w:eastAsia="Arial" w:cs="Arial"/>
          <w:b/>
          <w:bCs/>
        </w:rPr>
        <w:lastRenderedPageBreak/>
        <w:t>Alliance of Liberals and Democrats for Europe (ALDE) / Alliance des démocrates et des libéraux pour l’Europe (ADLE)</w:t>
      </w:r>
    </w:p>
    <w:p w14:paraId="3396782F"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shd w:val="clear" w:color="auto" w:fill="FFFFFF"/>
          <w:lang w:eastAsia="en-GB"/>
        </w:rPr>
        <w:t>Mr / M. Mehmet AKALIN</w:t>
      </w:r>
      <w:r w:rsidRPr="00BA5ED7">
        <w:rPr>
          <w:rFonts w:cs="Arial"/>
          <w:color w:val="000000"/>
          <w:kern w:val="2"/>
        </w:rPr>
        <w:tab/>
      </w:r>
      <w:r w:rsidRPr="00BA5ED7">
        <w:rPr>
          <w:rFonts w:cs="Arial"/>
          <w:color w:val="000000"/>
          <w:shd w:val="clear" w:color="auto" w:fill="FFFFFF"/>
          <w:lang w:eastAsia="en-GB"/>
        </w:rPr>
        <w:t>Türkiye</w:t>
      </w:r>
    </w:p>
    <w:p w14:paraId="2E8D6131"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lang w:eastAsia="en-GB"/>
        </w:rPr>
        <w:t xml:space="preserve">Mr / M. François BONNEAU </w:t>
      </w:r>
      <w:r w:rsidRPr="00BA5ED7">
        <w:rPr>
          <w:rFonts w:cs="Arial"/>
          <w:color w:val="000000"/>
          <w:lang w:eastAsia="en-GB"/>
        </w:rPr>
        <w:tab/>
        <w:t>France</w:t>
      </w:r>
    </w:p>
    <w:p w14:paraId="00D65E89"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lang w:eastAsia="en-GB"/>
        </w:rPr>
        <w:t>Mr / M. Damien COTTIER</w:t>
      </w:r>
      <w:r w:rsidRPr="00BA5ED7">
        <w:rPr>
          <w:rFonts w:cs="Arial"/>
          <w:color w:val="000000"/>
          <w:lang w:eastAsia="en-GB"/>
        </w:rPr>
        <w:tab/>
        <w:t>Switzerland / Suisse</w:t>
      </w:r>
    </w:p>
    <w:p w14:paraId="3AF5570E"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lang w:eastAsia="en-GB"/>
        </w:rPr>
        <w:t>Ms / Mme Valentina GRIPPO</w:t>
      </w:r>
      <w:r w:rsidRPr="00BA5ED7">
        <w:rPr>
          <w:rFonts w:cs="Arial"/>
          <w:color w:val="000000"/>
          <w:lang w:eastAsia="en-GB"/>
        </w:rPr>
        <w:tab/>
        <w:t>Italy / Italie</w:t>
      </w:r>
    </w:p>
    <w:p w14:paraId="71199125" w14:textId="77777777" w:rsidR="00BA5ED7" w:rsidRPr="00BA5ED7" w:rsidRDefault="00BA5ED7" w:rsidP="00BA5ED7">
      <w:pPr>
        <w:keepNext/>
        <w:keepLines/>
        <w:shd w:val="clear" w:color="auto" w:fill="FFFFFF"/>
        <w:tabs>
          <w:tab w:val="left" w:pos="426"/>
          <w:tab w:val="left" w:pos="567"/>
          <w:tab w:val="left" w:pos="993"/>
          <w:tab w:val="left" w:pos="1418"/>
          <w:tab w:val="left" w:pos="1701"/>
          <w:tab w:val="left" w:pos="5670"/>
        </w:tabs>
        <w:autoSpaceDE w:val="0"/>
        <w:autoSpaceDN w:val="0"/>
        <w:jc w:val="both"/>
        <w:outlineLvl w:val="0"/>
        <w:rPr>
          <w:rFonts w:cs="Arial"/>
          <w:b/>
          <w:bCs/>
          <w:color w:val="000000"/>
          <w:kern w:val="2"/>
          <w:lang w:val="en-US"/>
        </w:rPr>
      </w:pPr>
      <w:r w:rsidRPr="00BA5ED7">
        <w:rPr>
          <w:rFonts w:cs="Arial"/>
          <w:color w:val="000000"/>
          <w:lang w:val="en-US" w:eastAsia="en-GB"/>
        </w:rPr>
        <w:t xml:space="preserve">Mr / M. Claude KERN* </w:t>
      </w:r>
      <w:r w:rsidRPr="00BA5ED7">
        <w:rPr>
          <w:rFonts w:cs="Arial"/>
          <w:color w:val="000000"/>
          <w:lang w:val="en-US" w:eastAsia="en-GB"/>
        </w:rPr>
        <w:tab/>
        <w:t>France</w:t>
      </w:r>
    </w:p>
    <w:p w14:paraId="7CE234AB" w14:textId="77777777" w:rsidR="00BA5ED7" w:rsidRPr="00BA5ED7" w:rsidRDefault="00BA5ED7" w:rsidP="00BA5ED7">
      <w:pPr>
        <w:keepNext/>
        <w:keepLines/>
        <w:shd w:val="clear" w:color="auto" w:fill="FFFFFF"/>
        <w:tabs>
          <w:tab w:val="left" w:pos="567"/>
          <w:tab w:val="left" w:pos="851"/>
          <w:tab w:val="left" w:pos="5670"/>
        </w:tabs>
        <w:autoSpaceDE w:val="0"/>
        <w:autoSpaceDN w:val="0"/>
        <w:jc w:val="both"/>
        <w:outlineLvl w:val="0"/>
        <w:rPr>
          <w:rFonts w:cs="Arial"/>
          <w:b/>
          <w:bCs/>
          <w:color w:val="000000"/>
          <w:kern w:val="2"/>
          <w:lang w:val="en-US"/>
        </w:rPr>
      </w:pPr>
      <w:r w:rsidRPr="00BA5ED7">
        <w:rPr>
          <w:rFonts w:cs="Arial"/>
          <w:color w:val="000000"/>
          <w:lang w:val="en-US" w:eastAsia="en-GB"/>
        </w:rPr>
        <w:t>Ms / Mme Yevheniia KRAVCHUK</w:t>
      </w:r>
      <w:r w:rsidRPr="00BA5ED7">
        <w:rPr>
          <w:rFonts w:cs="Arial"/>
          <w:color w:val="000000"/>
          <w:lang w:val="en-US" w:eastAsia="en-GB"/>
        </w:rPr>
        <w:tab/>
        <w:t>Ukraine</w:t>
      </w:r>
    </w:p>
    <w:p w14:paraId="0D0B8A9F"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lang w:val="en-US"/>
        </w:rPr>
      </w:pPr>
      <w:r w:rsidRPr="00BA5ED7">
        <w:rPr>
          <w:rFonts w:cs="Arial"/>
          <w:color w:val="000000"/>
          <w:lang w:val="en-US" w:eastAsia="en-GB"/>
        </w:rPr>
        <w:t>Mr / M.</w:t>
      </w:r>
      <w:r w:rsidRPr="00BA5ED7">
        <w:rPr>
          <w:rFonts w:cs="Arial"/>
          <w:color w:val="000000"/>
          <w:kern w:val="2"/>
          <w:lang w:val="en-US"/>
        </w:rPr>
        <w:t xml:space="preserve"> Michael LINK</w:t>
      </w:r>
      <w:r w:rsidRPr="00BA5ED7">
        <w:rPr>
          <w:rFonts w:cs="Arial"/>
          <w:color w:val="000000"/>
          <w:kern w:val="2"/>
          <w:lang w:val="en-US"/>
        </w:rPr>
        <w:tab/>
        <w:t>Germany / Allemagne</w:t>
      </w:r>
    </w:p>
    <w:p w14:paraId="0ED1AB0A"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kern w:val="2"/>
        </w:rPr>
        <w:t>Ms / Mme Fiona O’LOUGHLIN</w:t>
      </w:r>
      <w:r w:rsidRPr="00BA5ED7">
        <w:rPr>
          <w:rFonts w:cs="Arial"/>
          <w:color w:val="000000"/>
          <w:kern w:val="2"/>
        </w:rPr>
        <w:tab/>
        <w:t>Ireland / Irlande</w:t>
      </w:r>
    </w:p>
    <w:p w14:paraId="1C9B57BB" w14:textId="77777777" w:rsidR="00BA5ED7" w:rsidRPr="00BA5ED7" w:rsidRDefault="00BA5ED7" w:rsidP="00BA5ED7">
      <w:pPr>
        <w:keepNext/>
        <w:keepLines/>
        <w:shd w:val="clear" w:color="auto" w:fill="FFFFFF"/>
        <w:tabs>
          <w:tab w:val="left" w:pos="567"/>
          <w:tab w:val="left" w:pos="1134"/>
          <w:tab w:val="left" w:pos="5670"/>
        </w:tabs>
        <w:autoSpaceDE w:val="0"/>
        <w:autoSpaceDN w:val="0"/>
        <w:jc w:val="both"/>
        <w:outlineLvl w:val="0"/>
        <w:rPr>
          <w:rFonts w:cs="Arial"/>
          <w:b/>
          <w:bCs/>
          <w:color w:val="000000"/>
          <w:kern w:val="2"/>
        </w:rPr>
      </w:pPr>
      <w:r w:rsidRPr="00BA5ED7">
        <w:rPr>
          <w:rFonts w:cs="Arial"/>
          <w:color w:val="000000"/>
          <w:lang w:eastAsia="en-GB"/>
        </w:rPr>
        <w:t xml:space="preserve">Mr / M. </w:t>
      </w:r>
      <w:r w:rsidRPr="00BA5ED7">
        <w:rPr>
          <w:rFonts w:cs="Arial"/>
          <w:color w:val="000000"/>
          <w:kern w:val="2"/>
        </w:rPr>
        <w:t>Dean PREMIK</w:t>
      </w:r>
      <w:r w:rsidRPr="00BA5ED7">
        <w:rPr>
          <w:rFonts w:cs="Arial"/>
          <w:color w:val="000000"/>
          <w:kern w:val="2"/>
        </w:rPr>
        <w:tab/>
        <w:t>Slovenia / Slovénie</w:t>
      </w:r>
    </w:p>
    <w:p w14:paraId="0E816426"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kern w:val="2"/>
        </w:rPr>
        <w:t>Ms / Mme Liliana TANGUY</w:t>
      </w:r>
      <w:r w:rsidRPr="00BA5ED7">
        <w:rPr>
          <w:rFonts w:cs="Arial"/>
          <w:color w:val="000000"/>
          <w:kern w:val="2"/>
        </w:rPr>
        <w:tab/>
        <w:t>France</w:t>
      </w:r>
    </w:p>
    <w:p w14:paraId="14EBB6A9"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lang w:eastAsia="en-GB"/>
        </w:rPr>
        <w:t xml:space="preserve">Mr / M. </w:t>
      </w:r>
      <w:r w:rsidRPr="00BA5ED7">
        <w:rPr>
          <w:rFonts w:cs="Arial"/>
          <w:color w:val="000000"/>
          <w:kern w:val="2"/>
        </w:rPr>
        <w:t>Kim VALENTIN</w:t>
      </w:r>
      <w:r w:rsidRPr="00BA5ED7">
        <w:rPr>
          <w:rFonts w:cs="Arial"/>
          <w:color w:val="000000"/>
          <w:kern w:val="2"/>
        </w:rPr>
        <w:tab/>
        <w:t>Denmark / Danemark</w:t>
      </w:r>
    </w:p>
    <w:p w14:paraId="31CB355B"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kern w:val="2"/>
        </w:rPr>
        <w:t>Ms / Mme Lesia VASYLENKO</w:t>
      </w:r>
      <w:r w:rsidRPr="00BA5ED7">
        <w:rPr>
          <w:rFonts w:cs="Arial"/>
          <w:color w:val="000000"/>
          <w:kern w:val="2"/>
        </w:rPr>
        <w:tab/>
        <w:t>Ukraine</w:t>
      </w:r>
    </w:p>
    <w:p w14:paraId="5BCAB43B"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lang w:eastAsia="en-GB"/>
        </w:rPr>
        <w:t xml:space="preserve">Ms / Mme </w:t>
      </w:r>
      <w:r w:rsidRPr="00BA5ED7">
        <w:rPr>
          <w:rFonts w:cs="Arial"/>
          <w:color w:val="000000"/>
          <w:kern w:val="2"/>
        </w:rPr>
        <w:t>Rian VOGELS</w:t>
      </w:r>
      <w:r w:rsidRPr="00BA5ED7">
        <w:rPr>
          <w:rFonts w:cs="Arial"/>
          <w:color w:val="000000"/>
          <w:kern w:val="2"/>
        </w:rPr>
        <w:tab/>
        <w:t>Netherlands / Pays-Bas</w:t>
      </w:r>
    </w:p>
    <w:p w14:paraId="0A7122EA" w14:textId="77777777" w:rsidR="00BA5ED7" w:rsidRPr="00BA5ED7" w:rsidRDefault="00BA5ED7" w:rsidP="00BA5ED7">
      <w:pPr>
        <w:keepNext/>
        <w:keepLines/>
        <w:shd w:val="clear" w:color="auto" w:fill="FFFFFF"/>
        <w:tabs>
          <w:tab w:val="left" w:pos="567"/>
          <w:tab w:val="left" w:pos="5670"/>
        </w:tabs>
        <w:autoSpaceDE w:val="0"/>
        <w:autoSpaceDN w:val="0"/>
        <w:jc w:val="both"/>
        <w:outlineLvl w:val="0"/>
        <w:rPr>
          <w:rFonts w:cs="Arial"/>
          <w:b/>
          <w:bCs/>
          <w:color w:val="000000"/>
          <w:kern w:val="2"/>
        </w:rPr>
      </w:pPr>
      <w:r w:rsidRPr="00BA5ED7">
        <w:rPr>
          <w:rFonts w:cs="Arial"/>
          <w:color w:val="000000"/>
          <w:kern w:val="2"/>
        </w:rPr>
        <w:t>Ms / Mme Lesia ZABURANNA</w:t>
      </w:r>
      <w:r w:rsidRPr="00BA5ED7">
        <w:rPr>
          <w:rFonts w:cs="Arial"/>
          <w:color w:val="000000"/>
          <w:kern w:val="2"/>
        </w:rPr>
        <w:tab/>
        <w:t>Ukraine</w:t>
      </w:r>
    </w:p>
    <w:p w14:paraId="31551891"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Group of the Unified European Left (UEL) / Groupe pour la gauche unitaire européenne (GUE)</w:t>
      </w:r>
    </w:p>
    <w:p w14:paraId="289C36F0" w14:textId="77777777" w:rsidR="00BA5ED7" w:rsidRPr="00BA5ED7" w:rsidRDefault="00BA5ED7" w:rsidP="00BA5ED7">
      <w:pPr>
        <w:tabs>
          <w:tab w:val="left" w:pos="5670"/>
        </w:tabs>
        <w:rPr>
          <w:rFonts w:eastAsia="Arial" w:cs="Arial"/>
        </w:rPr>
      </w:pPr>
      <w:r w:rsidRPr="00BA5ED7">
        <w:rPr>
          <w:rFonts w:eastAsia="Arial" w:cs="Arial"/>
        </w:rPr>
        <w:t>Ms / Mme Laura CASTEL</w:t>
      </w:r>
      <w:r w:rsidRPr="00BA5ED7">
        <w:rPr>
          <w:rFonts w:eastAsia="Arial" w:cs="Arial"/>
        </w:rPr>
        <w:tab/>
        <w:t>Spain / Espagne</w:t>
      </w:r>
    </w:p>
    <w:p w14:paraId="0BF45AE0" w14:textId="77777777" w:rsidR="00BA5ED7" w:rsidRPr="00BA5ED7" w:rsidRDefault="00BA5ED7" w:rsidP="00BA5ED7">
      <w:pPr>
        <w:tabs>
          <w:tab w:val="left" w:pos="5670"/>
        </w:tabs>
        <w:rPr>
          <w:rFonts w:eastAsia="Arial" w:cs="Arial"/>
          <w:lang w:val="en-US"/>
        </w:rPr>
      </w:pPr>
      <w:r w:rsidRPr="00BA5ED7">
        <w:rPr>
          <w:rFonts w:eastAsia="Arial" w:cs="Arial"/>
          <w:lang w:val="en-US"/>
        </w:rPr>
        <w:t>Ms / Mme Sevilay ÇELENK</w:t>
      </w:r>
      <w:r w:rsidRPr="00BA5ED7">
        <w:rPr>
          <w:rFonts w:eastAsia="Arial" w:cs="Arial"/>
          <w:lang w:val="en-US"/>
        </w:rPr>
        <w:tab/>
        <w:t xml:space="preserve">Türkiye </w:t>
      </w:r>
    </w:p>
    <w:p w14:paraId="384EF401" w14:textId="77777777" w:rsidR="00BA5ED7" w:rsidRPr="00BA5ED7" w:rsidRDefault="00BA5ED7" w:rsidP="00BA5ED7">
      <w:pPr>
        <w:tabs>
          <w:tab w:val="left" w:pos="5670"/>
        </w:tabs>
        <w:rPr>
          <w:rFonts w:eastAsia="Arial" w:cs="Arial"/>
          <w:lang w:val="en-US"/>
        </w:rPr>
      </w:pPr>
      <w:r w:rsidRPr="00BA5ED7">
        <w:rPr>
          <w:rFonts w:eastAsia="Arial" w:cs="Arial"/>
          <w:lang w:val="en-US"/>
        </w:rPr>
        <w:t>Mr / M. Paul GAVAN</w:t>
      </w:r>
      <w:r w:rsidRPr="00BA5ED7">
        <w:rPr>
          <w:rFonts w:eastAsia="Arial" w:cs="Arial"/>
          <w:lang w:val="en-US"/>
        </w:rPr>
        <w:tab/>
        <w:t>Ireland / Irlande</w:t>
      </w:r>
    </w:p>
    <w:p w14:paraId="47F39FC8" w14:textId="77777777" w:rsidR="00BA5ED7" w:rsidRPr="00BA5ED7" w:rsidRDefault="00BA5ED7" w:rsidP="00BA5ED7">
      <w:pPr>
        <w:tabs>
          <w:tab w:val="left" w:pos="5670"/>
        </w:tabs>
        <w:rPr>
          <w:rFonts w:eastAsia="Arial" w:cs="Arial"/>
        </w:rPr>
      </w:pPr>
      <w:r w:rsidRPr="00BA5ED7">
        <w:rPr>
          <w:rFonts w:eastAsia="Arial" w:cs="Arial"/>
        </w:rPr>
        <w:t>Ms / Mme Nina KASIMATI</w:t>
      </w:r>
      <w:r w:rsidRPr="00BA5ED7">
        <w:rPr>
          <w:rFonts w:eastAsia="Arial" w:cs="Arial"/>
        </w:rPr>
        <w:tab/>
        <w:t>Greece / Grèce</w:t>
      </w:r>
    </w:p>
    <w:p w14:paraId="68459831" w14:textId="77777777" w:rsidR="00BA5ED7" w:rsidRPr="00BA5ED7" w:rsidRDefault="00BA5ED7" w:rsidP="00BA5ED7">
      <w:pPr>
        <w:tabs>
          <w:tab w:val="left" w:pos="5670"/>
        </w:tabs>
        <w:rPr>
          <w:rFonts w:eastAsia="Arial" w:cs="Arial"/>
          <w:lang w:val="en-GB"/>
        </w:rPr>
      </w:pPr>
      <w:r w:rsidRPr="00BA5ED7">
        <w:rPr>
          <w:rFonts w:eastAsia="Arial" w:cs="Arial"/>
          <w:lang w:val="en-US"/>
        </w:rPr>
        <w:t>Mr / M. George LOUCAIDES*</w:t>
      </w:r>
      <w:r w:rsidRPr="00BA5ED7">
        <w:rPr>
          <w:rFonts w:eastAsia="Arial" w:cs="Arial"/>
          <w:lang w:val="en-US"/>
        </w:rPr>
        <w:tab/>
        <w:t>Cyprus / Chypre</w:t>
      </w:r>
    </w:p>
    <w:p w14:paraId="50EC7627" w14:textId="77777777" w:rsidR="00BA5ED7" w:rsidRPr="00BA5ED7" w:rsidRDefault="00BA5ED7" w:rsidP="00BA5ED7">
      <w:pPr>
        <w:widowControl w:val="0"/>
        <w:autoSpaceDE w:val="0"/>
        <w:autoSpaceDN w:val="0"/>
        <w:spacing w:before="240"/>
        <w:jc w:val="both"/>
        <w:rPr>
          <w:rFonts w:eastAsia="Arial" w:cs="Arial"/>
          <w:b/>
          <w:bCs/>
        </w:rPr>
      </w:pPr>
      <w:r w:rsidRPr="00BA5ED7">
        <w:rPr>
          <w:rFonts w:eastAsia="Arial" w:cs="Arial"/>
          <w:b/>
          <w:bCs/>
        </w:rPr>
        <w:t>Non-registered PACE members / Membres APCE non-inscrit·es</w:t>
      </w:r>
    </w:p>
    <w:p w14:paraId="1A7D94A8" w14:textId="77777777" w:rsidR="00BA5ED7" w:rsidRPr="00BA5ED7" w:rsidRDefault="00BA5ED7" w:rsidP="00BA5ED7">
      <w:pPr>
        <w:widowControl w:val="0"/>
        <w:autoSpaceDE w:val="0"/>
        <w:autoSpaceDN w:val="0"/>
        <w:jc w:val="both"/>
        <w:rPr>
          <w:rFonts w:eastAsia="Arial" w:cs="Arial"/>
        </w:rPr>
      </w:pPr>
      <w:r w:rsidRPr="00BA5ED7">
        <w:rPr>
          <w:rFonts w:eastAsia="Arial" w:cs="Arial"/>
        </w:rPr>
        <w:t>…</w:t>
      </w:r>
    </w:p>
    <w:p w14:paraId="5EBCA661" w14:textId="77777777" w:rsidR="00BA5ED7" w:rsidRPr="00BA5ED7" w:rsidRDefault="00BA5ED7" w:rsidP="00BA5ED7">
      <w:pPr>
        <w:tabs>
          <w:tab w:val="left" w:pos="567"/>
        </w:tabs>
        <w:autoSpaceDE w:val="0"/>
        <w:autoSpaceDN w:val="0"/>
        <w:spacing w:before="240"/>
        <w:jc w:val="both"/>
        <w:rPr>
          <w:rFonts w:eastAsia="Arial" w:cs="Arial"/>
          <w:b/>
        </w:rPr>
      </w:pPr>
      <w:r w:rsidRPr="00BA5ED7">
        <w:rPr>
          <w:rFonts w:eastAsia="Arial" w:cs="Arial"/>
          <w:b/>
        </w:rPr>
        <w:t>Ex officio members / Membres ex officio</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90"/>
        <w:gridCol w:w="3057"/>
      </w:tblGrid>
      <w:tr w:rsidR="00BA5ED7" w:rsidRPr="00BA5ED7" w14:paraId="057BF30F" w14:textId="77777777" w:rsidTr="0018537D">
        <w:tc>
          <w:tcPr>
            <w:tcW w:w="2547" w:type="dxa"/>
          </w:tcPr>
          <w:p w14:paraId="0647BDAB"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PACE President/ Président de l’APCE</w:t>
            </w:r>
          </w:p>
        </w:tc>
        <w:tc>
          <w:tcPr>
            <w:tcW w:w="3690" w:type="dxa"/>
          </w:tcPr>
          <w:p w14:paraId="09440837"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Theodoros ROUSOPOULOUS</w:t>
            </w:r>
          </w:p>
        </w:tc>
        <w:tc>
          <w:tcPr>
            <w:tcW w:w="3057" w:type="dxa"/>
          </w:tcPr>
          <w:p w14:paraId="11FBD736"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Greece / Grèce</w:t>
            </w:r>
          </w:p>
        </w:tc>
      </w:tr>
      <w:tr w:rsidR="00BA5ED7" w:rsidRPr="00BA5ED7" w14:paraId="7DC61ADE" w14:textId="77777777" w:rsidTr="0018537D">
        <w:tc>
          <w:tcPr>
            <w:tcW w:w="2547" w:type="dxa"/>
          </w:tcPr>
          <w:p w14:paraId="7F284204"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POL</w:t>
            </w:r>
          </w:p>
        </w:tc>
        <w:tc>
          <w:tcPr>
            <w:tcW w:w="3690" w:type="dxa"/>
          </w:tcPr>
          <w:p w14:paraId="46797CCD"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Bertrand BOUYX</w:t>
            </w:r>
          </w:p>
        </w:tc>
        <w:tc>
          <w:tcPr>
            <w:tcW w:w="3057" w:type="dxa"/>
          </w:tcPr>
          <w:p w14:paraId="3DB5AD4C"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France</w:t>
            </w:r>
          </w:p>
        </w:tc>
      </w:tr>
      <w:tr w:rsidR="00BA5ED7" w:rsidRPr="00BA5ED7" w14:paraId="474CF43F" w14:textId="77777777" w:rsidTr="0018537D">
        <w:tc>
          <w:tcPr>
            <w:tcW w:w="2547" w:type="dxa"/>
          </w:tcPr>
          <w:p w14:paraId="3401A3D2"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JUR</w:t>
            </w:r>
          </w:p>
        </w:tc>
        <w:tc>
          <w:tcPr>
            <w:tcW w:w="3690" w:type="dxa"/>
          </w:tcPr>
          <w:p w14:paraId="3DF67BCB"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Lord Richard KEEN</w:t>
            </w:r>
          </w:p>
        </w:tc>
        <w:tc>
          <w:tcPr>
            <w:tcW w:w="3057" w:type="dxa"/>
          </w:tcPr>
          <w:p w14:paraId="33F7DFAE"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United Kingdom / Royaume-Uni</w:t>
            </w:r>
          </w:p>
        </w:tc>
      </w:tr>
      <w:tr w:rsidR="00BA5ED7" w:rsidRPr="00BA5ED7" w14:paraId="7E0B80D8" w14:textId="77777777" w:rsidTr="0018537D">
        <w:tc>
          <w:tcPr>
            <w:tcW w:w="2547" w:type="dxa"/>
          </w:tcPr>
          <w:p w14:paraId="6E42ED26"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MON</w:t>
            </w:r>
          </w:p>
        </w:tc>
        <w:tc>
          <w:tcPr>
            <w:tcW w:w="3690" w:type="dxa"/>
          </w:tcPr>
          <w:p w14:paraId="1890C9F6" w14:textId="77777777" w:rsidR="00BA5ED7" w:rsidRPr="00BA5ED7" w:rsidRDefault="00BA5ED7" w:rsidP="00BA5ED7">
            <w:pPr>
              <w:tabs>
                <w:tab w:val="left" w:pos="567"/>
                <w:tab w:val="left" w:pos="6096"/>
              </w:tabs>
              <w:autoSpaceDE w:val="0"/>
              <w:autoSpaceDN w:val="0"/>
              <w:rPr>
                <w:rFonts w:eastAsia="Arial" w:cs="Arial"/>
              </w:rPr>
            </w:pPr>
            <w:r w:rsidRPr="00BA5ED7">
              <w:rPr>
                <w:rFonts w:eastAsia="Arial" w:cs="Arial"/>
              </w:rPr>
              <w:t>Ms / Mme Zanda KALNIŅA-LUKAŠEVICA </w:t>
            </w:r>
          </w:p>
        </w:tc>
        <w:tc>
          <w:tcPr>
            <w:tcW w:w="3057" w:type="dxa"/>
          </w:tcPr>
          <w:p w14:paraId="05A09F4A"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Latvia / Lettonie</w:t>
            </w:r>
          </w:p>
        </w:tc>
      </w:tr>
      <w:tr w:rsidR="00BA5ED7" w:rsidRPr="00BA5ED7" w14:paraId="427CA613" w14:textId="77777777" w:rsidTr="0018537D">
        <w:tc>
          <w:tcPr>
            <w:tcW w:w="2547" w:type="dxa"/>
          </w:tcPr>
          <w:p w14:paraId="1A5AC9B2"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SOC</w:t>
            </w:r>
          </w:p>
        </w:tc>
        <w:tc>
          <w:tcPr>
            <w:tcW w:w="3690" w:type="dxa"/>
          </w:tcPr>
          <w:p w14:paraId="27F86272"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Frank SCHWABE</w:t>
            </w:r>
          </w:p>
        </w:tc>
        <w:tc>
          <w:tcPr>
            <w:tcW w:w="3057" w:type="dxa"/>
          </w:tcPr>
          <w:p w14:paraId="7EE56C67"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Germany / Allemagne</w:t>
            </w:r>
          </w:p>
        </w:tc>
      </w:tr>
      <w:tr w:rsidR="00BA5ED7" w:rsidRPr="00BA5ED7" w14:paraId="55577367" w14:textId="77777777" w:rsidTr="0018537D">
        <w:tc>
          <w:tcPr>
            <w:tcW w:w="2547" w:type="dxa"/>
          </w:tcPr>
          <w:p w14:paraId="42FC0E14"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EPP/CD / PPE/DC</w:t>
            </w:r>
          </w:p>
        </w:tc>
        <w:tc>
          <w:tcPr>
            <w:tcW w:w="3690" w:type="dxa"/>
          </w:tcPr>
          <w:p w14:paraId="5AB4F3AD"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Pablo HISPÁN</w:t>
            </w:r>
          </w:p>
        </w:tc>
        <w:tc>
          <w:tcPr>
            <w:tcW w:w="3057" w:type="dxa"/>
          </w:tcPr>
          <w:p w14:paraId="6AF50897"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Spain / Espagne</w:t>
            </w:r>
          </w:p>
        </w:tc>
      </w:tr>
      <w:tr w:rsidR="00BA5ED7" w:rsidRPr="00BA5ED7" w14:paraId="710F02AA" w14:textId="77777777" w:rsidTr="0018537D">
        <w:tc>
          <w:tcPr>
            <w:tcW w:w="2547" w:type="dxa"/>
          </w:tcPr>
          <w:p w14:paraId="16F31BA6"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ECPA / CEPA</w:t>
            </w:r>
          </w:p>
        </w:tc>
        <w:tc>
          <w:tcPr>
            <w:tcW w:w="3690" w:type="dxa"/>
          </w:tcPr>
          <w:p w14:paraId="077871FF"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Mr / M. Zsolt NÉMETH </w:t>
            </w:r>
          </w:p>
          <w:p w14:paraId="32B9EA13" w14:textId="77777777" w:rsidR="00BA5ED7" w:rsidRPr="00BA5ED7" w:rsidRDefault="00BA5ED7" w:rsidP="00BA5ED7">
            <w:pPr>
              <w:tabs>
                <w:tab w:val="left" w:pos="567"/>
              </w:tabs>
              <w:autoSpaceDE w:val="0"/>
              <w:autoSpaceDN w:val="0"/>
              <w:jc w:val="both"/>
              <w:rPr>
                <w:rFonts w:eastAsia="Arial" w:cs="Arial"/>
                <w:lang w:val="en-US"/>
              </w:rPr>
            </w:pPr>
          </w:p>
        </w:tc>
        <w:tc>
          <w:tcPr>
            <w:tcW w:w="3057" w:type="dxa"/>
          </w:tcPr>
          <w:p w14:paraId="2155BBB6"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Hungary /Hongrie</w:t>
            </w:r>
          </w:p>
        </w:tc>
      </w:tr>
      <w:tr w:rsidR="00BA5ED7" w:rsidRPr="00BA5ED7" w14:paraId="6B46F2FB" w14:textId="77777777" w:rsidTr="0018537D">
        <w:tc>
          <w:tcPr>
            <w:tcW w:w="2547" w:type="dxa"/>
          </w:tcPr>
          <w:p w14:paraId="67E633E2"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ALDE / ADLE</w:t>
            </w:r>
          </w:p>
        </w:tc>
        <w:tc>
          <w:tcPr>
            <w:tcW w:w="3690" w:type="dxa"/>
          </w:tcPr>
          <w:p w14:paraId="05615652"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Iulian BULAI</w:t>
            </w:r>
          </w:p>
        </w:tc>
        <w:tc>
          <w:tcPr>
            <w:tcW w:w="3057" w:type="dxa"/>
          </w:tcPr>
          <w:p w14:paraId="02394CE1"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Romania / Roumanie</w:t>
            </w:r>
          </w:p>
        </w:tc>
      </w:tr>
      <w:tr w:rsidR="00BA5ED7" w:rsidRPr="00BA5ED7" w14:paraId="18D5C070" w14:textId="77777777" w:rsidTr="0018537D">
        <w:tc>
          <w:tcPr>
            <w:tcW w:w="2547" w:type="dxa"/>
          </w:tcPr>
          <w:p w14:paraId="1BE47D93"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UEL / GUE</w:t>
            </w:r>
          </w:p>
        </w:tc>
        <w:tc>
          <w:tcPr>
            <w:tcW w:w="3690" w:type="dxa"/>
          </w:tcPr>
          <w:p w14:paraId="27B23AA8"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Ms / Mme Laura CASTEL</w:t>
            </w:r>
          </w:p>
          <w:p w14:paraId="7B811917"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Mr / M. Andrej HUNKO</w:t>
            </w:r>
          </w:p>
        </w:tc>
        <w:tc>
          <w:tcPr>
            <w:tcW w:w="3057" w:type="dxa"/>
          </w:tcPr>
          <w:p w14:paraId="22AC944C"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Spain / Espagne</w:t>
            </w:r>
          </w:p>
          <w:p w14:paraId="51C1F4B6"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Germany / Allemagne</w:t>
            </w:r>
          </w:p>
        </w:tc>
      </w:tr>
      <w:tr w:rsidR="00BA5ED7" w:rsidRPr="00BA5ED7" w14:paraId="22495260" w14:textId="77777777" w:rsidTr="0018537D">
        <w:tc>
          <w:tcPr>
            <w:tcW w:w="2547" w:type="dxa"/>
          </w:tcPr>
          <w:p w14:paraId="5B4445C1"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General Rapporteur on Democracy / Rapporteur Général sur la Démocratie</w:t>
            </w:r>
          </w:p>
        </w:tc>
        <w:tc>
          <w:tcPr>
            <w:tcW w:w="3690" w:type="dxa"/>
          </w:tcPr>
          <w:p w14:paraId="6534D860"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George PAPANDREOU</w:t>
            </w:r>
          </w:p>
        </w:tc>
        <w:tc>
          <w:tcPr>
            <w:tcW w:w="3057" w:type="dxa"/>
          </w:tcPr>
          <w:p w14:paraId="375DBDDB"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Greece / Grèce</w:t>
            </w:r>
          </w:p>
        </w:tc>
      </w:tr>
      <w:tr w:rsidR="00BA5ED7" w:rsidRPr="00BA5ED7" w14:paraId="7251C4BD" w14:textId="77777777" w:rsidTr="0018537D">
        <w:tc>
          <w:tcPr>
            <w:tcW w:w="2547" w:type="dxa"/>
            <w:vMerge w:val="restart"/>
          </w:tcPr>
          <w:p w14:paraId="71EA0237"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 xml:space="preserve">PACE members of the Council of Democratic Elections / </w:t>
            </w:r>
          </w:p>
          <w:p w14:paraId="3963F3EA"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 xml:space="preserve">Membres APCE du Conseil des Elections Démocratiques </w:t>
            </w:r>
          </w:p>
        </w:tc>
        <w:tc>
          <w:tcPr>
            <w:tcW w:w="3690" w:type="dxa"/>
          </w:tcPr>
          <w:p w14:paraId="4A911C44" w14:textId="77777777" w:rsidR="00BA5ED7" w:rsidRPr="00BA5ED7" w:rsidRDefault="00BA5ED7" w:rsidP="00BA5ED7">
            <w:pPr>
              <w:widowControl w:val="0"/>
              <w:autoSpaceDE w:val="0"/>
              <w:autoSpaceDN w:val="0"/>
              <w:jc w:val="both"/>
              <w:rPr>
                <w:rFonts w:eastAsia="Calibri" w:cs="Arial"/>
              </w:rPr>
            </w:pPr>
            <w:r w:rsidRPr="00BA5ED7">
              <w:rPr>
                <w:rFonts w:eastAsia="Arial" w:cs="Arial"/>
                <w:lang w:val="en-US"/>
              </w:rPr>
              <w:t xml:space="preserve">Mr / M. Titus </w:t>
            </w:r>
            <w:r w:rsidRPr="00BA5ED7">
              <w:rPr>
                <w:rFonts w:eastAsia="Calibri" w:cs="Arial"/>
              </w:rPr>
              <w:t>CORLĂŢEAN</w:t>
            </w:r>
          </w:p>
        </w:tc>
        <w:tc>
          <w:tcPr>
            <w:tcW w:w="3057" w:type="dxa"/>
          </w:tcPr>
          <w:p w14:paraId="3BF648C0"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Romania / Roumanie</w:t>
            </w:r>
          </w:p>
        </w:tc>
      </w:tr>
      <w:tr w:rsidR="00BA5ED7" w:rsidRPr="00BA5ED7" w14:paraId="46E60A1A" w14:textId="77777777" w:rsidTr="0018537D">
        <w:tc>
          <w:tcPr>
            <w:tcW w:w="2547" w:type="dxa"/>
            <w:vMerge/>
          </w:tcPr>
          <w:p w14:paraId="45F58271" w14:textId="77777777" w:rsidR="00BA5ED7" w:rsidRPr="00BA5ED7" w:rsidRDefault="00BA5ED7" w:rsidP="00BA5ED7">
            <w:pPr>
              <w:tabs>
                <w:tab w:val="left" w:pos="567"/>
              </w:tabs>
              <w:autoSpaceDE w:val="0"/>
              <w:autoSpaceDN w:val="0"/>
              <w:spacing w:before="120"/>
              <w:rPr>
                <w:rFonts w:eastAsia="Arial" w:cs="Arial"/>
                <w:lang w:val="en-US"/>
              </w:rPr>
            </w:pPr>
          </w:p>
        </w:tc>
        <w:tc>
          <w:tcPr>
            <w:tcW w:w="3690" w:type="dxa"/>
          </w:tcPr>
          <w:p w14:paraId="769A0596"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Pablo HISPÁN</w:t>
            </w:r>
          </w:p>
        </w:tc>
        <w:tc>
          <w:tcPr>
            <w:tcW w:w="3057" w:type="dxa"/>
          </w:tcPr>
          <w:p w14:paraId="0DD531D9"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Spain / Espagne</w:t>
            </w:r>
          </w:p>
        </w:tc>
      </w:tr>
      <w:tr w:rsidR="00BA5ED7" w:rsidRPr="00BA5ED7" w14:paraId="6FD75BCF" w14:textId="77777777" w:rsidTr="0018537D">
        <w:tc>
          <w:tcPr>
            <w:tcW w:w="2547" w:type="dxa"/>
            <w:vMerge/>
          </w:tcPr>
          <w:p w14:paraId="021E7119" w14:textId="77777777" w:rsidR="00BA5ED7" w:rsidRPr="00BA5ED7" w:rsidRDefault="00BA5ED7" w:rsidP="00BA5ED7">
            <w:pPr>
              <w:tabs>
                <w:tab w:val="left" w:pos="567"/>
              </w:tabs>
              <w:autoSpaceDE w:val="0"/>
              <w:autoSpaceDN w:val="0"/>
              <w:spacing w:before="120"/>
              <w:rPr>
                <w:rFonts w:eastAsia="Arial" w:cs="Arial"/>
                <w:lang w:val="en-US"/>
              </w:rPr>
            </w:pPr>
          </w:p>
        </w:tc>
        <w:tc>
          <w:tcPr>
            <w:tcW w:w="3690" w:type="dxa"/>
          </w:tcPr>
          <w:p w14:paraId="64E583E7" w14:textId="77777777" w:rsidR="00BA5ED7" w:rsidRPr="00BA5ED7" w:rsidRDefault="00BA5ED7" w:rsidP="00BA5ED7">
            <w:pPr>
              <w:tabs>
                <w:tab w:val="left" w:pos="567"/>
              </w:tabs>
              <w:autoSpaceDE w:val="0"/>
              <w:autoSpaceDN w:val="0"/>
              <w:spacing w:before="120"/>
              <w:rPr>
                <w:rFonts w:eastAsia="Arial" w:cs="Arial"/>
                <w:lang w:val="en-US"/>
              </w:rPr>
            </w:pPr>
            <w:r w:rsidRPr="00BA5ED7">
              <w:rPr>
                <w:rFonts w:eastAsia="Arial" w:cs="Arial"/>
                <w:lang w:val="en-US"/>
              </w:rPr>
              <w:t>Mr / M. Michael LINK</w:t>
            </w:r>
          </w:p>
        </w:tc>
        <w:tc>
          <w:tcPr>
            <w:tcW w:w="3057" w:type="dxa"/>
          </w:tcPr>
          <w:p w14:paraId="54021B1F"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Germany / Allemagne</w:t>
            </w:r>
          </w:p>
        </w:tc>
      </w:tr>
      <w:tr w:rsidR="00BA5ED7" w:rsidRPr="00BA5ED7" w14:paraId="7D6F8B95" w14:textId="77777777" w:rsidTr="0018537D">
        <w:tc>
          <w:tcPr>
            <w:tcW w:w="2547" w:type="dxa"/>
            <w:vMerge/>
          </w:tcPr>
          <w:p w14:paraId="33EA1574" w14:textId="77777777" w:rsidR="00BA5ED7" w:rsidRPr="00BA5ED7" w:rsidRDefault="00BA5ED7" w:rsidP="00BA5ED7">
            <w:pPr>
              <w:tabs>
                <w:tab w:val="left" w:pos="567"/>
              </w:tabs>
              <w:autoSpaceDE w:val="0"/>
              <w:autoSpaceDN w:val="0"/>
              <w:spacing w:before="120"/>
              <w:rPr>
                <w:rFonts w:eastAsia="Arial" w:cs="Arial"/>
                <w:lang w:val="en-US"/>
              </w:rPr>
            </w:pPr>
          </w:p>
        </w:tc>
        <w:tc>
          <w:tcPr>
            <w:tcW w:w="3690" w:type="dxa"/>
          </w:tcPr>
          <w:p w14:paraId="3645C35B"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Ms / Mme Octavie MODERT</w:t>
            </w:r>
          </w:p>
          <w:p w14:paraId="2D644716"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ZZ</w:t>
            </w:r>
          </w:p>
          <w:p w14:paraId="7B07E657" w14:textId="77777777" w:rsidR="00BA5ED7" w:rsidRPr="00BA5ED7" w:rsidRDefault="00BA5ED7" w:rsidP="00BA5ED7">
            <w:pPr>
              <w:tabs>
                <w:tab w:val="left" w:pos="567"/>
              </w:tabs>
              <w:autoSpaceDE w:val="0"/>
              <w:autoSpaceDN w:val="0"/>
              <w:spacing w:before="120"/>
              <w:rPr>
                <w:rFonts w:eastAsia="Arial" w:cs="Arial"/>
              </w:rPr>
            </w:pPr>
            <w:r w:rsidRPr="00BA5ED7">
              <w:rPr>
                <w:rFonts w:eastAsia="Arial" w:cs="Arial"/>
              </w:rPr>
              <w:t>ZZ</w:t>
            </w:r>
          </w:p>
        </w:tc>
        <w:tc>
          <w:tcPr>
            <w:tcW w:w="3057" w:type="dxa"/>
          </w:tcPr>
          <w:p w14:paraId="791C7F27" w14:textId="77777777" w:rsidR="00BA5ED7" w:rsidRPr="00BA5ED7" w:rsidRDefault="00BA5ED7" w:rsidP="00BA5ED7">
            <w:pPr>
              <w:tabs>
                <w:tab w:val="left" w:pos="567"/>
              </w:tabs>
              <w:autoSpaceDE w:val="0"/>
              <w:autoSpaceDN w:val="0"/>
              <w:spacing w:before="120"/>
              <w:jc w:val="both"/>
              <w:rPr>
                <w:rFonts w:eastAsia="Arial" w:cs="Arial"/>
                <w:lang w:val="en-US"/>
              </w:rPr>
            </w:pPr>
            <w:r w:rsidRPr="00BA5ED7">
              <w:rPr>
                <w:rFonts w:eastAsia="Arial" w:cs="Arial"/>
                <w:lang w:val="en-US"/>
              </w:rPr>
              <w:t>Luxembourg</w:t>
            </w:r>
          </w:p>
          <w:p w14:paraId="5546FC91" w14:textId="77777777" w:rsidR="00BA5ED7" w:rsidRPr="00BA5ED7" w:rsidRDefault="00BA5ED7" w:rsidP="00BA5ED7">
            <w:pPr>
              <w:tabs>
                <w:tab w:val="left" w:pos="567"/>
              </w:tabs>
              <w:autoSpaceDE w:val="0"/>
              <w:autoSpaceDN w:val="0"/>
              <w:spacing w:before="120"/>
              <w:jc w:val="both"/>
              <w:rPr>
                <w:rFonts w:eastAsia="Arial" w:cs="Arial"/>
                <w:lang w:val="en-US"/>
              </w:rPr>
            </w:pPr>
          </w:p>
          <w:p w14:paraId="1F543B31" w14:textId="77777777" w:rsidR="00BA5ED7" w:rsidRPr="00BA5ED7" w:rsidRDefault="00BA5ED7" w:rsidP="00BA5ED7">
            <w:pPr>
              <w:tabs>
                <w:tab w:val="left" w:pos="567"/>
              </w:tabs>
              <w:autoSpaceDE w:val="0"/>
              <w:autoSpaceDN w:val="0"/>
              <w:spacing w:before="120"/>
              <w:jc w:val="both"/>
              <w:rPr>
                <w:rFonts w:eastAsia="Arial" w:cs="Arial"/>
                <w:lang w:val="en-US"/>
              </w:rPr>
            </w:pPr>
          </w:p>
        </w:tc>
      </w:tr>
      <w:tr w:rsidR="00BA5ED7" w:rsidRPr="00BA5ED7" w14:paraId="605273CA" w14:textId="77777777" w:rsidTr="0018537D">
        <w:tc>
          <w:tcPr>
            <w:tcW w:w="2547" w:type="dxa"/>
            <w:vMerge/>
          </w:tcPr>
          <w:p w14:paraId="3B4AC997" w14:textId="77777777" w:rsidR="00BA5ED7" w:rsidRPr="00BA5ED7" w:rsidRDefault="00BA5ED7" w:rsidP="00BA5ED7">
            <w:pPr>
              <w:tabs>
                <w:tab w:val="left" w:pos="567"/>
              </w:tabs>
              <w:autoSpaceDE w:val="0"/>
              <w:autoSpaceDN w:val="0"/>
              <w:spacing w:before="120"/>
              <w:rPr>
                <w:rFonts w:eastAsia="Arial" w:cs="Arial"/>
                <w:lang w:val="en-US"/>
              </w:rPr>
            </w:pPr>
          </w:p>
        </w:tc>
        <w:tc>
          <w:tcPr>
            <w:tcW w:w="3690" w:type="dxa"/>
          </w:tcPr>
          <w:p w14:paraId="3F248670" w14:textId="77777777" w:rsidR="00BA5ED7" w:rsidRPr="00BA5ED7" w:rsidRDefault="00BA5ED7" w:rsidP="00BA5ED7">
            <w:pPr>
              <w:tabs>
                <w:tab w:val="left" w:pos="567"/>
              </w:tabs>
              <w:autoSpaceDE w:val="0"/>
              <w:autoSpaceDN w:val="0"/>
              <w:spacing w:before="120"/>
              <w:rPr>
                <w:rFonts w:eastAsia="Arial" w:cs="Arial"/>
                <w:lang w:val="en-US"/>
              </w:rPr>
            </w:pPr>
          </w:p>
        </w:tc>
        <w:tc>
          <w:tcPr>
            <w:tcW w:w="3057" w:type="dxa"/>
          </w:tcPr>
          <w:p w14:paraId="774655B2" w14:textId="77777777" w:rsidR="00BA5ED7" w:rsidRPr="00BA5ED7" w:rsidRDefault="00BA5ED7" w:rsidP="00BA5ED7">
            <w:pPr>
              <w:tabs>
                <w:tab w:val="left" w:pos="567"/>
              </w:tabs>
              <w:autoSpaceDE w:val="0"/>
              <w:autoSpaceDN w:val="0"/>
              <w:spacing w:before="120"/>
              <w:jc w:val="both"/>
              <w:rPr>
                <w:rFonts w:eastAsia="Arial" w:cs="Arial"/>
                <w:lang w:val="en-US"/>
              </w:rPr>
            </w:pPr>
          </w:p>
        </w:tc>
      </w:tr>
    </w:tbl>
    <w:p w14:paraId="5630FC66" w14:textId="302F0670" w:rsidR="00BA5ED7" w:rsidRPr="00BA5ED7" w:rsidRDefault="00BA5ED7" w:rsidP="00BA5ED7">
      <w:pPr>
        <w:rPr>
          <w:rFonts w:eastAsia="Arial" w:cs="Arial"/>
          <w:b/>
          <w:bCs/>
        </w:rPr>
      </w:pPr>
      <w:r w:rsidRPr="00BA5ED7">
        <w:rPr>
          <w:rFonts w:eastAsia="Arial" w:cs="Arial"/>
          <w:b/>
          <w:bCs/>
        </w:rPr>
        <w:t>Observers / Observateurs</w:t>
      </w:r>
    </w:p>
    <w:p w14:paraId="304FC41A" w14:textId="77777777" w:rsidR="00BA5ED7" w:rsidRPr="00BA5ED7" w:rsidRDefault="00BA5ED7" w:rsidP="00BA5ED7">
      <w:pPr>
        <w:tabs>
          <w:tab w:val="left" w:pos="567"/>
          <w:tab w:val="left" w:pos="5670"/>
        </w:tabs>
        <w:autoSpaceDE w:val="0"/>
        <w:autoSpaceDN w:val="0"/>
        <w:jc w:val="both"/>
        <w:rPr>
          <w:rFonts w:eastAsia="Arial" w:cs="Arial"/>
        </w:rPr>
      </w:pPr>
      <w:r w:rsidRPr="00BA5ED7">
        <w:rPr>
          <w:rFonts w:eastAsia="Arial" w:cs="Arial"/>
        </w:rPr>
        <w:t xml:space="preserve">Mr / M. Claude CARIGNAN </w:t>
      </w:r>
      <w:r w:rsidRPr="00BA5ED7">
        <w:rPr>
          <w:rFonts w:eastAsia="Arial" w:cs="Arial"/>
        </w:rPr>
        <w:tab/>
        <w:t>Canada</w:t>
      </w:r>
    </w:p>
    <w:p w14:paraId="7F22D443" w14:textId="77777777" w:rsidR="00BA5ED7" w:rsidRPr="00BA5ED7" w:rsidRDefault="00BA5ED7" w:rsidP="00BA5ED7">
      <w:pPr>
        <w:tabs>
          <w:tab w:val="left" w:pos="567"/>
        </w:tabs>
        <w:autoSpaceDE w:val="0"/>
        <w:autoSpaceDN w:val="0"/>
        <w:spacing w:before="240"/>
        <w:jc w:val="both"/>
        <w:rPr>
          <w:rFonts w:eastAsia="Arial" w:cs="Arial"/>
          <w:b/>
        </w:rPr>
      </w:pPr>
      <w:r w:rsidRPr="00BA5ED7">
        <w:rPr>
          <w:rFonts w:eastAsia="Arial" w:cs="Arial"/>
          <w:b/>
        </w:rPr>
        <w:t>Congress of Local and Regional Authorities / Congrès des pouvoirs locaux et régionaux</w:t>
      </w:r>
    </w:p>
    <w:p w14:paraId="7635FEBB" w14:textId="77777777" w:rsidR="00BA5ED7" w:rsidRPr="00BA5ED7" w:rsidRDefault="00BA5ED7" w:rsidP="00BA5ED7">
      <w:pPr>
        <w:tabs>
          <w:tab w:val="left" w:pos="284"/>
          <w:tab w:val="left" w:pos="5670"/>
          <w:tab w:val="left" w:pos="6096"/>
        </w:tabs>
        <w:autoSpaceDE w:val="0"/>
        <w:autoSpaceDN w:val="0"/>
        <w:jc w:val="both"/>
        <w:rPr>
          <w:rFonts w:eastAsia="Arial" w:cs="Arial"/>
          <w:bCs/>
          <w:lang w:val="en-US"/>
        </w:rPr>
      </w:pPr>
      <w:r w:rsidRPr="00BA5ED7">
        <w:rPr>
          <w:rFonts w:eastAsia="Arial" w:cs="Arial"/>
          <w:bCs/>
          <w:lang w:val="en-US"/>
        </w:rPr>
        <w:t>Mr / M. Stewart DICKSON</w:t>
      </w:r>
      <w:r w:rsidRPr="00BA5ED7">
        <w:rPr>
          <w:rFonts w:eastAsia="Arial" w:cs="Arial"/>
          <w:bCs/>
          <w:lang w:val="en-US"/>
        </w:rPr>
        <w:tab/>
        <w:t>United Kindgom / Royaume-Uni</w:t>
      </w:r>
    </w:p>
    <w:p w14:paraId="107A3775" w14:textId="77777777" w:rsidR="00BA5ED7" w:rsidRPr="00BA5ED7" w:rsidRDefault="00BA5ED7" w:rsidP="00BA5ED7">
      <w:pPr>
        <w:tabs>
          <w:tab w:val="left" w:pos="567"/>
        </w:tabs>
        <w:autoSpaceDE w:val="0"/>
        <w:autoSpaceDN w:val="0"/>
        <w:spacing w:before="240"/>
        <w:jc w:val="both"/>
        <w:rPr>
          <w:rFonts w:eastAsia="Calibri" w:cs="Arial"/>
          <w:b/>
        </w:rPr>
      </w:pPr>
      <w:r w:rsidRPr="00BA5ED7">
        <w:rPr>
          <w:rFonts w:eastAsia="Calibri" w:cs="Arial"/>
          <w:b/>
        </w:rPr>
        <w:t>Venice Commission / Commission de Venise</w:t>
      </w:r>
    </w:p>
    <w:p w14:paraId="3BAE5028" w14:textId="77777777" w:rsidR="00BA5ED7" w:rsidRPr="00BA5ED7" w:rsidRDefault="00BA5ED7" w:rsidP="00BA5ED7">
      <w:pPr>
        <w:tabs>
          <w:tab w:val="left" w:pos="567"/>
          <w:tab w:val="left" w:pos="5670"/>
          <w:tab w:val="left" w:pos="6096"/>
        </w:tabs>
        <w:autoSpaceDE w:val="0"/>
        <w:autoSpaceDN w:val="0"/>
        <w:jc w:val="both"/>
        <w:rPr>
          <w:rFonts w:eastAsia="Arial" w:cs="Arial"/>
        </w:rPr>
      </w:pPr>
      <w:r w:rsidRPr="00BA5ED7">
        <w:rPr>
          <w:rFonts w:eastAsia="Arial" w:cs="Arial"/>
        </w:rPr>
        <w:t>Mr / M. Srdjan DARMANOVIC</w:t>
      </w:r>
      <w:r w:rsidRPr="00BA5ED7">
        <w:rPr>
          <w:rFonts w:eastAsia="Arial" w:cs="Arial"/>
        </w:rPr>
        <w:tab/>
        <w:t>Montenegro / Monténégro</w:t>
      </w:r>
    </w:p>
    <w:p w14:paraId="2945E167" w14:textId="77777777" w:rsidR="00BA5ED7" w:rsidRPr="00BA5ED7" w:rsidRDefault="00BA5ED7" w:rsidP="00BA5ED7">
      <w:pPr>
        <w:tabs>
          <w:tab w:val="left" w:pos="567"/>
        </w:tabs>
        <w:autoSpaceDE w:val="0"/>
        <w:autoSpaceDN w:val="0"/>
        <w:jc w:val="both"/>
        <w:rPr>
          <w:rFonts w:eastAsia="Arial" w:cs="Arial"/>
        </w:rPr>
      </w:pPr>
    </w:p>
    <w:p w14:paraId="78E50235" w14:textId="77777777" w:rsidR="00BA5ED7" w:rsidRPr="00BA5ED7" w:rsidRDefault="00BA5ED7" w:rsidP="00BA5ED7">
      <w:pPr>
        <w:tabs>
          <w:tab w:val="left" w:pos="567"/>
        </w:tabs>
        <w:autoSpaceDE w:val="0"/>
        <w:autoSpaceDN w:val="0"/>
        <w:jc w:val="both"/>
        <w:rPr>
          <w:rFonts w:eastAsia="Arial" w:cs="Arial"/>
        </w:rPr>
      </w:pPr>
    </w:p>
    <w:p w14:paraId="0492AAA3" w14:textId="77777777" w:rsidR="00BA5ED7" w:rsidRPr="00BA5ED7" w:rsidRDefault="00BA5ED7" w:rsidP="00BA5ED7">
      <w:pPr>
        <w:tabs>
          <w:tab w:val="left" w:pos="567"/>
        </w:tabs>
        <w:autoSpaceDE w:val="0"/>
        <w:autoSpaceDN w:val="0"/>
        <w:jc w:val="both"/>
        <w:rPr>
          <w:rFonts w:eastAsia="Arial" w:cs="Arial"/>
        </w:rPr>
      </w:pPr>
      <w:r w:rsidRPr="00BA5ED7">
        <w:rPr>
          <w:rFonts w:eastAsia="Arial" w:cs="Arial"/>
        </w:rPr>
        <w:t>* Bureau member appointed by the Political Group / Membre du Bureau désigné.e par le Groupe politique</w:t>
      </w:r>
    </w:p>
    <w:p w14:paraId="09A8DA9A" w14:textId="77777777" w:rsidR="00BA5ED7" w:rsidRPr="00BA5ED7" w:rsidRDefault="00BA5ED7" w:rsidP="00BA5ED7">
      <w:pPr>
        <w:widowControl w:val="0"/>
        <w:autoSpaceDE w:val="0"/>
        <w:autoSpaceDN w:val="0"/>
        <w:jc w:val="both"/>
        <w:rPr>
          <w:rFonts w:eastAsia="Arial" w:cs="Arial"/>
        </w:rPr>
      </w:pPr>
    </w:p>
    <w:p w14:paraId="0F4924DD" w14:textId="77777777" w:rsidR="005E3F5A" w:rsidRPr="009F40D4" w:rsidRDefault="005E3F5A" w:rsidP="009F40D4">
      <w:pPr>
        <w:ind w:left="720" w:hanging="720"/>
        <w:jc w:val="both"/>
        <w:rPr>
          <w:rFonts w:cs="Arial"/>
          <w:bCs/>
        </w:rPr>
      </w:pPr>
    </w:p>
    <w:sectPr w:rsidR="005E3F5A" w:rsidRPr="009F40D4" w:rsidSect="005260C6">
      <w:headerReference w:type="even" r:id="rId80"/>
      <w:footerReference w:type="even" r:id="rId81"/>
      <w:footerReference w:type="default" r:id="rId82"/>
      <w:headerReference w:type="first" r:id="rId83"/>
      <w:footerReference w:type="first" r:id="rId84"/>
      <w:footnotePr>
        <w:numFmt w:val="chicago"/>
        <w:numRestart w:val="eachPage"/>
      </w:footnotePr>
      <w:type w:val="continuous"/>
      <w:pgSz w:w="11907" w:h="16840" w:code="9"/>
      <w:pgMar w:top="1134" w:right="1134" w:bottom="1134" w:left="1134" w:header="568"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DCF4" w14:textId="77777777" w:rsidR="003B4F5D" w:rsidRDefault="003B4F5D">
      <w:r>
        <w:separator/>
      </w:r>
    </w:p>
  </w:endnote>
  <w:endnote w:type="continuationSeparator" w:id="0">
    <w:p w14:paraId="6984C8D8" w14:textId="77777777" w:rsidR="003B4F5D" w:rsidRDefault="003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lonna MT">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IIBG A+ Frutiger">
    <w:altName w:val="Calibri"/>
    <w:panose1 w:val="00000000000000000000"/>
    <w:charset w:val="00"/>
    <w:family w:val="swiss"/>
    <w:notTrueType/>
    <w:pitch w:val="default"/>
    <w:sig w:usb0="00000003" w:usb1="00000000" w:usb2="00000000" w:usb3="00000000" w:csb0="00000001" w:csb1="00000000"/>
  </w:font>
  <w:font w:name="BIOIK P+ Frutige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B34" w14:textId="77777777" w:rsidR="00CE6D9B" w:rsidRDefault="00CE6D9B">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DDE3" w14:textId="77777777" w:rsidR="00CE6D9B" w:rsidRDefault="00CE6D9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03" w:type="pct"/>
      <w:tblInd w:w="108" w:type="dxa"/>
      <w:shd w:val="clear" w:color="auto" w:fill="C0C0C0"/>
      <w:tblLook w:val="01E0" w:firstRow="1" w:lastRow="1" w:firstColumn="1" w:lastColumn="1" w:noHBand="0" w:noVBand="0"/>
    </w:tblPr>
    <w:tblGrid>
      <w:gridCol w:w="9452"/>
    </w:tblGrid>
    <w:tr w:rsidR="00CE6D9B" w:rsidRPr="003B3D93" w14:paraId="17D01282" w14:textId="77777777">
      <w:tc>
        <w:tcPr>
          <w:tcW w:w="5000" w:type="pct"/>
          <w:shd w:val="clear" w:color="auto" w:fill="C0C0C0"/>
          <w:vAlign w:val="center"/>
        </w:tcPr>
        <w:p w14:paraId="2601380D" w14:textId="77777777" w:rsidR="00CE6D9B" w:rsidRPr="003B3D93" w:rsidRDefault="00CE6D9B" w:rsidP="00086B70">
          <w:pPr>
            <w:pStyle w:val="Footer"/>
            <w:jc w:val="center"/>
            <w:rPr>
              <w:rFonts w:cs="Arial"/>
              <w:sz w:val="14"/>
              <w:szCs w:val="14"/>
              <w:lang w:val="en-US"/>
            </w:rPr>
          </w:pPr>
        </w:p>
      </w:tc>
    </w:tr>
  </w:tbl>
  <w:p w14:paraId="2462B927" w14:textId="77777777" w:rsidR="00CE6D9B" w:rsidRPr="007929D9" w:rsidRDefault="00CE6D9B" w:rsidP="00086B70">
    <w:pPr>
      <w:pStyle w:val="Footer"/>
      <w:rPr>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5057" w14:textId="77777777" w:rsidR="003B4F5D" w:rsidRDefault="003B4F5D">
      <w:r>
        <w:separator/>
      </w:r>
    </w:p>
  </w:footnote>
  <w:footnote w:type="continuationSeparator" w:id="0">
    <w:p w14:paraId="12B6188D" w14:textId="77777777" w:rsidR="003B4F5D" w:rsidRDefault="003B4F5D">
      <w:r>
        <w:continuationSeparator/>
      </w:r>
    </w:p>
  </w:footnote>
  <w:footnote w:id="1">
    <w:p w14:paraId="55E19C54" w14:textId="736447B5" w:rsidR="00CE6D9B" w:rsidRPr="0008482F" w:rsidRDefault="00CE6D9B" w:rsidP="00505A4F">
      <w:pPr>
        <w:pStyle w:val="FootnoteText"/>
        <w:jc w:val="both"/>
        <w:rPr>
          <w:rFonts w:cs="Arial"/>
          <w:sz w:val="18"/>
          <w:szCs w:val="18"/>
        </w:rPr>
      </w:pPr>
      <w:r>
        <w:rPr>
          <w:rStyle w:val="FootnoteReference"/>
        </w:rPr>
        <w:footnoteRef/>
      </w:r>
      <w:r>
        <w:t xml:space="preserve"> </w:t>
      </w:r>
      <w:r w:rsidRPr="00713279">
        <w:rPr>
          <w:rFonts w:cs="Arial"/>
          <w:sz w:val="18"/>
          <w:szCs w:val="18"/>
        </w:rPr>
        <w:t>Ce document c</w:t>
      </w:r>
      <w:r>
        <w:rPr>
          <w:rFonts w:cs="Arial"/>
          <w:sz w:val="18"/>
          <w:szCs w:val="18"/>
        </w:rPr>
        <w:t xml:space="preserve">ouvre les activités de l’Assemblée </w:t>
      </w:r>
      <w:r w:rsidR="007C3938">
        <w:rPr>
          <w:rFonts w:cs="Arial"/>
          <w:sz w:val="18"/>
          <w:szCs w:val="18"/>
        </w:rPr>
        <w:t xml:space="preserve">parlementaire </w:t>
      </w:r>
      <w:r>
        <w:rPr>
          <w:rFonts w:cs="Arial"/>
          <w:sz w:val="18"/>
          <w:szCs w:val="18"/>
        </w:rPr>
        <w:t xml:space="preserve">depuis la réunion du Bureau du </w:t>
      </w:r>
      <w:r w:rsidR="008138E0">
        <w:rPr>
          <w:rFonts w:cs="Arial"/>
          <w:sz w:val="18"/>
          <w:szCs w:val="18"/>
        </w:rPr>
        <w:t>27 janvier</w:t>
      </w:r>
      <w:r>
        <w:rPr>
          <w:rFonts w:cs="Arial"/>
          <w:sz w:val="18"/>
          <w:szCs w:val="18"/>
        </w:rPr>
        <w:t xml:space="preserve"> 20</w:t>
      </w:r>
      <w:r w:rsidR="00F976B3">
        <w:rPr>
          <w:rFonts w:cs="Arial"/>
          <w:sz w:val="18"/>
          <w:szCs w:val="18"/>
        </w:rPr>
        <w:t>2</w:t>
      </w:r>
      <w:r w:rsidR="008138E0">
        <w:rPr>
          <w:rFonts w:cs="Arial"/>
          <w:sz w:val="18"/>
          <w:szCs w:val="18"/>
        </w:rPr>
        <w:t>5</w:t>
      </w:r>
      <w:r w:rsidR="007C3938">
        <w:rPr>
          <w:rFonts w:cs="Arial"/>
          <w:sz w:val="18"/>
          <w:szCs w:val="18"/>
        </w:rPr>
        <w:t xml:space="preserve"> et</w:t>
      </w:r>
      <w:r>
        <w:rPr>
          <w:rFonts w:cs="Arial"/>
          <w:sz w:val="18"/>
          <w:szCs w:val="18"/>
        </w:rPr>
        <w:t xml:space="preserve"> j</w:t>
      </w:r>
      <w:r>
        <w:rPr>
          <w:rFonts w:cs="Arial"/>
          <w:bCs/>
          <w:sz w:val="18"/>
          <w:szCs w:val="18"/>
        </w:rPr>
        <w:t>usqu’</w:t>
      </w:r>
      <w:r w:rsidR="00755846">
        <w:rPr>
          <w:rFonts w:cs="Arial"/>
          <w:bCs/>
          <w:sz w:val="18"/>
          <w:szCs w:val="18"/>
        </w:rPr>
        <w:t>à la réunion du Bureau du</w:t>
      </w:r>
      <w:r>
        <w:rPr>
          <w:rFonts w:cs="Arial"/>
          <w:bCs/>
          <w:sz w:val="18"/>
          <w:szCs w:val="18"/>
        </w:rPr>
        <w:t xml:space="preserve"> </w:t>
      </w:r>
      <w:r w:rsidR="008138E0">
        <w:rPr>
          <w:rFonts w:cs="Arial"/>
          <w:bCs/>
          <w:sz w:val="18"/>
          <w:szCs w:val="18"/>
        </w:rPr>
        <w:t>19 mars</w:t>
      </w:r>
      <w:r w:rsidR="00F976B3">
        <w:rPr>
          <w:rFonts w:cs="Arial"/>
          <w:bCs/>
          <w:sz w:val="18"/>
          <w:szCs w:val="18"/>
        </w:rPr>
        <w:t xml:space="preserve"> 202</w:t>
      </w:r>
      <w:r w:rsidR="008138E0">
        <w:rPr>
          <w:rFonts w:cs="Arial"/>
          <w:bCs/>
          <w:sz w:val="18"/>
          <w:szCs w:val="18"/>
        </w:rPr>
        <w:t>5</w:t>
      </w:r>
      <w:r>
        <w:rPr>
          <w:rFonts w:cs="Arial"/>
          <w:bCs/>
          <w:sz w:val="18"/>
          <w:szCs w:val="18"/>
        </w:rPr>
        <w:t>.</w:t>
      </w:r>
    </w:p>
  </w:footnote>
  <w:footnote w:id="2">
    <w:p w14:paraId="765A0877" w14:textId="77777777" w:rsidR="005E3F5A" w:rsidRPr="00EE764E" w:rsidRDefault="005E3F5A" w:rsidP="005E3F5A">
      <w:pPr>
        <w:pStyle w:val="FootnoteText"/>
        <w:rPr>
          <w:sz w:val="18"/>
          <w:szCs w:val="18"/>
        </w:rPr>
      </w:pPr>
      <w:r w:rsidRPr="00EE764E">
        <w:rPr>
          <w:rStyle w:val="FootnoteReference"/>
          <w:sz w:val="18"/>
          <w:szCs w:val="18"/>
        </w:rPr>
        <w:sym w:font="Symbol" w:char="F02A"/>
      </w:r>
      <w:r w:rsidRPr="00EE764E">
        <w:rPr>
          <w:sz w:val="18"/>
          <w:szCs w:val="18"/>
        </w:rPr>
        <w:t xml:space="preserve"> </w:t>
      </w:r>
      <w:r w:rsidRPr="00EE764E">
        <w:rPr>
          <w:color w:val="161616"/>
          <w:sz w:val="18"/>
          <w:szCs w:val="18"/>
          <w:shd w:val="clear" w:color="auto" w:fill="FFFFFF"/>
        </w:rPr>
        <w:t>Toute référence au Kosovo, que ce soit le territoire, les institutions ou la population, doit se comprendre en pleine conformité avec la Résolution 1244 du Conseil de sécurité des Nations Unies et sans préjuger du statut du Kosovo.</w:t>
      </w:r>
    </w:p>
  </w:footnote>
  <w:footnote w:id="3">
    <w:p w14:paraId="00B3360D" w14:textId="77777777" w:rsidR="00E34F02" w:rsidRPr="007F7511" w:rsidRDefault="00E34F02" w:rsidP="00E34F02">
      <w:pPr>
        <w:pStyle w:val="NoSpacing"/>
        <w:rPr>
          <w:rFonts w:eastAsia="Arial" w:cs="Arial"/>
          <w:sz w:val="18"/>
          <w:szCs w:val="18"/>
        </w:rPr>
      </w:pPr>
      <w:r w:rsidRPr="0015009D">
        <w:rPr>
          <w:rStyle w:val="FootnoteReference"/>
        </w:rPr>
        <w:sym w:font="Symbol" w:char="F02A"/>
      </w:r>
      <w:r>
        <w:t xml:space="preserve"> </w:t>
      </w:r>
      <w:r w:rsidRPr="007F7511">
        <w:rPr>
          <w:rFonts w:eastAsia="Arial" w:cs="Arial"/>
          <w:color w:val="161616"/>
          <w:sz w:val="18"/>
          <w:szCs w:val="18"/>
          <w:shd w:val="clear" w:color="auto" w:fill="FFFFFF"/>
        </w:rPr>
        <w:t>Toute référence au Kosovo, que ce soit le territoire, les institutions ou la population, doit se comprendre en pleine conformité avec la Résolution 1244 du Conseil de sécurité des Nations Unies et sans préjuger du statut du Kosovo.</w:t>
      </w:r>
    </w:p>
    <w:p w14:paraId="762D368F" w14:textId="77777777" w:rsidR="00E34F02" w:rsidRDefault="00E34F02" w:rsidP="00E34F02">
      <w:pPr>
        <w:pStyle w:val="FootnoteText"/>
      </w:pPr>
    </w:p>
  </w:footnote>
  <w:footnote w:id="4">
    <w:p w14:paraId="2EC6F005" w14:textId="77777777" w:rsidR="005E3F5A" w:rsidRPr="00EE764E" w:rsidRDefault="005E3F5A" w:rsidP="005E3F5A">
      <w:pPr>
        <w:pStyle w:val="FootnoteText"/>
        <w:rPr>
          <w:sz w:val="18"/>
          <w:szCs w:val="18"/>
        </w:rPr>
      </w:pPr>
      <w:r w:rsidRPr="00EE764E">
        <w:rPr>
          <w:rStyle w:val="FootnoteReference"/>
          <w:sz w:val="18"/>
          <w:szCs w:val="18"/>
        </w:rPr>
        <w:sym w:font="Symbol" w:char="F02A"/>
      </w:r>
      <w:r w:rsidRPr="00EE764E">
        <w:rPr>
          <w:sz w:val="18"/>
          <w:szCs w:val="18"/>
        </w:rPr>
        <w:t xml:space="preserve"> </w:t>
      </w:r>
      <w:r w:rsidRPr="00EE764E">
        <w:rPr>
          <w:color w:val="161616"/>
          <w:sz w:val="18"/>
          <w:szCs w:val="18"/>
          <w:shd w:val="clear" w:color="auto" w:fill="FFFFFF"/>
        </w:rPr>
        <w:t>Toute référence au Kosovo, que ce soit le territoire, les institutions ou la population, doit se comprendre en pleine conformité avec la Résolution 1244 du Conseil de sécurité des Nations Unies et sans préjuger du statut du Kosovo.</w:t>
      </w:r>
    </w:p>
  </w:footnote>
  <w:footnote w:id="5">
    <w:p w14:paraId="20F2C05E" w14:textId="77777777" w:rsidR="005E3F5A" w:rsidRPr="00EE764E" w:rsidRDefault="005E3F5A" w:rsidP="005E3F5A">
      <w:pPr>
        <w:pStyle w:val="FootnoteText"/>
        <w:rPr>
          <w:sz w:val="18"/>
          <w:szCs w:val="18"/>
        </w:rPr>
      </w:pPr>
      <w:r w:rsidRPr="00EE764E">
        <w:rPr>
          <w:rStyle w:val="FootnoteReference"/>
          <w:sz w:val="18"/>
          <w:szCs w:val="18"/>
        </w:rPr>
        <w:footnoteRef/>
      </w:r>
      <w:r w:rsidRPr="00EE764E">
        <w:rPr>
          <w:sz w:val="18"/>
          <w:szCs w:val="18"/>
        </w:rPr>
        <w:t xml:space="preserve"> Approuvé par le Comité lors de sa réunion du 4 décembre à Paris, France</w:t>
      </w:r>
    </w:p>
  </w:footnote>
  <w:footnote w:id="6">
    <w:p w14:paraId="1BCA93BE" w14:textId="77777777" w:rsidR="005E3F5A" w:rsidRPr="00EE764E" w:rsidRDefault="005E3F5A" w:rsidP="005E3F5A">
      <w:pPr>
        <w:pStyle w:val="FootnoteText"/>
        <w:rPr>
          <w:sz w:val="18"/>
          <w:szCs w:val="18"/>
        </w:rPr>
      </w:pPr>
      <w:r w:rsidRPr="00EE764E">
        <w:rPr>
          <w:rStyle w:val="FootnoteReference"/>
          <w:sz w:val="18"/>
          <w:szCs w:val="18"/>
        </w:rPr>
        <w:t>2</w:t>
      </w:r>
      <w:r w:rsidRPr="00EE764E">
        <w:rPr>
          <w:sz w:val="18"/>
          <w:szCs w:val="18"/>
        </w:rPr>
        <w:t xml:space="preserve"> A la date d’adoption du mandat, deux organisations sportives ont signé un protocole d’accord avec le Conseil de l’Europe : la FIFA et l’UEFA.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2A24" w14:textId="77777777" w:rsidR="00CE6D9B" w:rsidRPr="00472A2F" w:rsidRDefault="00CE6D9B">
    <w:pPr>
      <w:pStyle w:val="Header"/>
      <w:rPr>
        <w:rFonts w:cs="Arial"/>
        <w:i/>
      </w:rPr>
    </w:pPr>
    <w:r>
      <w:rPr>
        <w:rFonts w:cs="Arial"/>
        <w:i/>
      </w:rPr>
      <w:t xml:space="preserve">Doc.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D98E" w14:textId="759B7F5A" w:rsidR="00F072DE" w:rsidRDefault="009F40D4">
    <w:pPr>
      <w:pStyle w:val="Header"/>
    </w:pPr>
    <w:r>
      <w:rPr>
        <w:noProof/>
        <w:lang w:val="en-GB" w:eastAsia="en-GB"/>
      </w:rPr>
      <w:drawing>
        <wp:inline distT="0" distB="0" distL="0" distR="0" wp14:anchorId="697186CB" wp14:editId="3905F247">
          <wp:extent cx="6206331" cy="914400"/>
          <wp:effectExtent l="0" t="0" r="4445" b="0"/>
          <wp:docPr id="16966897" name="Picture 1696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1841" cy="915212"/>
                  </a:xfrm>
                  <a:prstGeom prst="rect">
                    <a:avLst/>
                  </a:prstGeom>
                  <a:noFill/>
                </pic:spPr>
              </pic:pic>
            </a:graphicData>
          </a:graphic>
        </wp:inline>
      </w:drawing>
    </w:r>
  </w:p>
  <w:p w14:paraId="3AF9DFB9" w14:textId="77777777" w:rsidR="00CE6D9B" w:rsidRDefault="00CE6D9B" w:rsidP="00086B70">
    <w:pPr>
      <w:pStyle w:val="Header"/>
      <w:ind w:right="-1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7A0B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635B6"/>
    <w:multiLevelType w:val="hybridMultilevel"/>
    <w:tmpl w:val="AAD2C04A"/>
    <w:lvl w:ilvl="0" w:tplc="78FCC2D6">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10262"/>
    <w:multiLevelType w:val="hybridMultilevel"/>
    <w:tmpl w:val="E66EBE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A1206"/>
    <w:multiLevelType w:val="hybridMultilevel"/>
    <w:tmpl w:val="41746E4E"/>
    <w:lvl w:ilvl="0" w:tplc="BB6A4090">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36CBD"/>
    <w:multiLevelType w:val="hybridMultilevel"/>
    <w:tmpl w:val="AE92C776"/>
    <w:lvl w:ilvl="0" w:tplc="8342DD9C">
      <w:start w:val="1"/>
      <w:numFmt w:val="bullet"/>
      <w:lvlText w:val=""/>
      <w:lvlJc w:val="left"/>
      <w:pPr>
        <w:ind w:left="78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85F5E"/>
    <w:multiLevelType w:val="hybridMultilevel"/>
    <w:tmpl w:val="D06C707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91B5512"/>
    <w:multiLevelType w:val="hybridMultilevel"/>
    <w:tmpl w:val="95F8F32A"/>
    <w:lvl w:ilvl="0" w:tplc="D1543654">
      <w:numFmt w:val="bullet"/>
      <w:lvlText w:val="-"/>
      <w:lvlJc w:val="left"/>
      <w:pPr>
        <w:ind w:left="2421" w:hanging="360"/>
      </w:pPr>
      <w:rPr>
        <w:rFonts w:ascii="Arial" w:eastAsiaTheme="minorHAnsi" w:hAnsi="Arial"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7" w15:restartNumberingAfterBreak="0">
    <w:nsid w:val="1E7E0FAE"/>
    <w:multiLevelType w:val="hybridMultilevel"/>
    <w:tmpl w:val="85325928"/>
    <w:lvl w:ilvl="0" w:tplc="0409000B">
      <w:start w:val="1"/>
      <w:numFmt w:val="bullet"/>
      <w:lvlText w:val=""/>
      <w:lvlJc w:val="left"/>
      <w:pPr>
        <w:tabs>
          <w:tab w:val="num" w:pos="1998"/>
        </w:tabs>
        <w:ind w:left="1998" w:hanging="360"/>
      </w:pPr>
      <w:rPr>
        <w:rFonts w:ascii="Wingdings" w:hAnsi="Wingdings" w:hint="default"/>
      </w:rPr>
    </w:lvl>
    <w:lvl w:ilvl="1" w:tplc="0809000F">
      <w:start w:val="1"/>
      <w:numFmt w:val="decimal"/>
      <w:lvlText w:val="%2."/>
      <w:lvlJc w:val="left"/>
      <w:pPr>
        <w:tabs>
          <w:tab w:val="num" w:pos="2718"/>
        </w:tabs>
        <w:ind w:left="2718" w:hanging="360"/>
      </w:pPr>
      <w:rPr>
        <w:rFonts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Arial"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Arial"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8" w15:restartNumberingAfterBreak="0">
    <w:nsid w:val="22C16C99"/>
    <w:multiLevelType w:val="hybridMultilevel"/>
    <w:tmpl w:val="90129630"/>
    <w:lvl w:ilvl="0" w:tplc="AC445642">
      <w:start w:val="1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FA7D1D"/>
    <w:multiLevelType w:val="hybridMultilevel"/>
    <w:tmpl w:val="E66EBE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978EE"/>
    <w:multiLevelType w:val="hybridMultilevel"/>
    <w:tmpl w:val="E26A7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E53CA5"/>
    <w:multiLevelType w:val="hybridMultilevel"/>
    <w:tmpl w:val="61E61C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02118BA"/>
    <w:multiLevelType w:val="multilevel"/>
    <w:tmpl w:val="191ED40C"/>
    <w:lvl w:ilvl="0">
      <w:numFmt w:val="bullet"/>
      <w:lvlText w:val="-"/>
      <w:lvlJc w:val="left"/>
      <w:pPr>
        <w:tabs>
          <w:tab w:val="num" w:pos="720"/>
        </w:tabs>
        <w:ind w:left="720" w:hanging="360"/>
      </w:pPr>
      <w:rPr>
        <w:rFonts w:ascii="Arial" w:eastAsiaTheme="minorHAns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66753"/>
    <w:multiLevelType w:val="hybridMultilevel"/>
    <w:tmpl w:val="D576AA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6F61FA"/>
    <w:multiLevelType w:val="hybridMultilevel"/>
    <w:tmpl w:val="D6F4EA4C"/>
    <w:lvl w:ilvl="0" w:tplc="EF9E175A">
      <w:start w:val="1"/>
      <w:numFmt w:val="upperLetter"/>
      <w:lvlText w:val="%1."/>
      <w:lvlJc w:val="left"/>
      <w:pPr>
        <w:ind w:left="720" w:hanging="360"/>
      </w:pPr>
      <w:rPr>
        <w:b/>
        <w:bCs/>
        <w:sz w:val="22"/>
        <w:szCs w:val="22"/>
      </w:rPr>
    </w:lvl>
    <w:lvl w:ilvl="1" w:tplc="D400C60C">
      <w:start w:val="1"/>
      <w:numFmt w:val="decimal"/>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A873D3"/>
    <w:multiLevelType w:val="hybridMultilevel"/>
    <w:tmpl w:val="7C7044F4"/>
    <w:lvl w:ilvl="0" w:tplc="04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747418"/>
    <w:multiLevelType w:val="hybridMultilevel"/>
    <w:tmpl w:val="B36253DA"/>
    <w:lvl w:ilvl="0" w:tplc="37A0781E">
      <w:start w:val="7"/>
      <w:numFmt w:val="bullet"/>
      <w:lvlText w:val="-"/>
      <w:lvlJc w:val="left"/>
      <w:rPr>
        <w:rFonts w:ascii="Arial" w:eastAsia="Cambria"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B812BA"/>
    <w:multiLevelType w:val="hybridMultilevel"/>
    <w:tmpl w:val="3F66C0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29174A0"/>
    <w:multiLevelType w:val="hybridMultilevel"/>
    <w:tmpl w:val="ACFE24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950A85"/>
    <w:multiLevelType w:val="hybridMultilevel"/>
    <w:tmpl w:val="7862D3E2"/>
    <w:lvl w:ilvl="0" w:tplc="D1543654">
      <w:numFmt w:val="bullet"/>
      <w:lvlText w:val="-"/>
      <w:lvlJc w:val="left"/>
      <w:pPr>
        <w:ind w:left="1440" w:hanging="360"/>
      </w:pPr>
      <w:rPr>
        <w:rFonts w:ascii="Arial" w:eastAsiaTheme="minorHAnsi"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AE54B0B"/>
    <w:multiLevelType w:val="hybridMultilevel"/>
    <w:tmpl w:val="39E0BF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497C8B"/>
    <w:multiLevelType w:val="hybridMultilevel"/>
    <w:tmpl w:val="4496B58A"/>
    <w:lvl w:ilvl="0" w:tplc="26063F3A">
      <w:start w:val="1"/>
      <w:numFmt w:val="bullet"/>
      <w:lvlText w:val=""/>
      <w:lvlJc w:val="left"/>
      <w:pPr>
        <w:ind w:left="720" w:hanging="360"/>
      </w:pPr>
      <w:rPr>
        <w:rFonts w:ascii="Symbol" w:hAnsi="Symbol" w:hint="default"/>
        <w:lang w:val="fr-FR"/>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704974"/>
    <w:multiLevelType w:val="hybridMultilevel"/>
    <w:tmpl w:val="CC06BEAE"/>
    <w:lvl w:ilvl="0" w:tplc="D1543654">
      <w:numFmt w:val="bullet"/>
      <w:lvlText w:val="-"/>
      <w:lvlJc w:val="left"/>
      <w:pPr>
        <w:ind w:left="786" w:hanging="360"/>
      </w:pPr>
      <w:rPr>
        <w:rFonts w:ascii="Arial" w:eastAsiaTheme="minorHAnsi" w:hAnsi="Arial" w:hint="default"/>
      </w:rPr>
    </w:lvl>
    <w:lvl w:ilvl="1" w:tplc="E4785214" w:tentative="1">
      <w:start w:val="1"/>
      <w:numFmt w:val="bullet"/>
      <w:lvlText w:val="o"/>
      <w:lvlJc w:val="left"/>
      <w:pPr>
        <w:ind w:left="1506" w:hanging="360"/>
      </w:pPr>
      <w:rPr>
        <w:rFonts w:ascii="Courier New" w:hAnsi="Courier New" w:cs="Courier New" w:hint="default"/>
      </w:rPr>
    </w:lvl>
    <w:lvl w:ilvl="2" w:tplc="599E7414" w:tentative="1">
      <w:start w:val="1"/>
      <w:numFmt w:val="bullet"/>
      <w:lvlText w:val=""/>
      <w:lvlJc w:val="left"/>
      <w:pPr>
        <w:ind w:left="2226" w:hanging="360"/>
      </w:pPr>
      <w:rPr>
        <w:rFonts w:ascii="Wingdings" w:hAnsi="Wingdings" w:hint="default"/>
      </w:rPr>
    </w:lvl>
    <w:lvl w:ilvl="3" w:tplc="BEFC606E" w:tentative="1">
      <w:start w:val="1"/>
      <w:numFmt w:val="bullet"/>
      <w:lvlText w:val=""/>
      <w:lvlJc w:val="left"/>
      <w:pPr>
        <w:ind w:left="2946" w:hanging="360"/>
      </w:pPr>
      <w:rPr>
        <w:rFonts w:ascii="Symbol" w:hAnsi="Symbol" w:hint="default"/>
      </w:rPr>
    </w:lvl>
    <w:lvl w:ilvl="4" w:tplc="D83887CA" w:tentative="1">
      <w:start w:val="1"/>
      <w:numFmt w:val="bullet"/>
      <w:lvlText w:val="o"/>
      <w:lvlJc w:val="left"/>
      <w:pPr>
        <w:ind w:left="3666" w:hanging="360"/>
      </w:pPr>
      <w:rPr>
        <w:rFonts w:ascii="Courier New" w:hAnsi="Courier New" w:cs="Courier New" w:hint="default"/>
      </w:rPr>
    </w:lvl>
    <w:lvl w:ilvl="5" w:tplc="C2B6775A" w:tentative="1">
      <w:start w:val="1"/>
      <w:numFmt w:val="bullet"/>
      <w:lvlText w:val=""/>
      <w:lvlJc w:val="left"/>
      <w:pPr>
        <w:ind w:left="4386" w:hanging="360"/>
      </w:pPr>
      <w:rPr>
        <w:rFonts w:ascii="Wingdings" w:hAnsi="Wingdings" w:hint="default"/>
      </w:rPr>
    </w:lvl>
    <w:lvl w:ilvl="6" w:tplc="3B489702" w:tentative="1">
      <w:start w:val="1"/>
      <w:numFmt w:val="bullet"/>
      <w:lvlText w:val=""/>
      <w:lvlJc w:val="left"/>
      <w:pPr>
        <w:ind w:left="5106" w:hanging="360"/>
      </w:pPr>
      <w:rPr>
        <w:rFonts w:ascii="Symbol" w:hAnsi="Symbol" w:hint="default"/>
      </w:rPr>
    </w:lvl>
    <w:lvl w:ilvl="7" w:tplc="AE2682EC" w:tentative="1">
      <w:start w:val="1"/>
      <w:numFmt w:val="bullet"/>
      <w:lvlText w:val="o"/>
      <w:lvlJc w:val="left"/>
      <w:pPr>
        <w:ind w:left="5826" w:hanging="360"/>
      </w:pPr>
      <w:rPr>
        <w:rFonts w:ascii="Courier New" w:hAnsi="Courier New" w:cs="Courier New" w:hint="default"/>
      </w:rPr>
    </w:lvl>
    <w:lvl w:ilvl="8" w:tplc="118C6544" w:tentative="1">
      <w:start w:val="1"/>
      <w:numFmt w:val="bullet"/>
      <w:lvlText w:val=""/>
      <w:lvlJc w:val="left"/>
      <w:pPr>
        <w:ind w:left="6546" w:hanging="360"/>
      </w:pPr>
      <w:rPr>
        <w:rFonts w:ascii="Wingdings" w:hAnsi="Wingdings" w:hint="default"/>
      </w:rPr>
    </w:lvl>
  </w:abstractNum>
  <w:abstractNum w:abstractNumId="23" w15:restartNumberingAfterBreak="0">
    <w:nsid w:val="61F838A5"/>
    <w:multiLevelType w:val="hybridMultilevel"/>
    <w:tmpl w:val="1054C3BA"/>
    <w:lvl w:ilvl="0" w:tplc="3FCA8D7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BD106C"/>
    <w:multiLevelType w:val="hybridMultilevel"/>
    <w:tmpl w:val="7CC65400"/>
    <w:lvl w:ilvl="0" w:tplc="C5F848D6">
      <w:start w:val="1"/>
      <w:numFmt w:val="lowerLetter"/>
      <w:lvlText w:val="%1."/>
      <w:lvlJc w:val="left"/>
      <w:pPr>
        <w:ind w:left="360" w:hanging="360"/>
      </w:pPr>
      <w:rPr>
        <w:rFonts w:hint="default"/>
        <w:b w:val="0"/>
        <w:color w:val="000000"/>
      </w:rPr>
    </w:lvl>
    <w:lvl w:ilvl="1" w:tplc="94EA3FEC" w:tentative="1">
      <w:start w:val="1"/>
      <w:numFmt w:val="bullet"/>
      <w:lvlText w:val="o"/>
      <w:lvlJc w:val="left"/>
      <w:pPr>
        <w:ind w:left="1080" w:hanging="360"/>
      </w:pPr>
      <w:rPr>
        <w:rFonts w:ascii="Courier New" w:hAnsi="Courier New" w:cs="Courier New" w:hint="default"/>
      </w:rPr>
    </w:lvl>
    <w:lvl w:ilvl="2" w:tplc="B64637C0" w:tentative="1">
      <w:start w:val="1"/>
      <w:numFmt w:val="bullet"/>
      <w:lvlText w:val=""/>
      <w:lvlJc w:val="left"/>
      <w:pPr>
        <w:ind w:left="1800" w:hanging="360"/>
      </w:pPr>
      <w:rPr>
        <w:rFonts w:ascii="Wingdings" w:hAnsi="Wingdings" w:hint="default"/>
      </w:rPr>
    </w:lvl>
    <w:lvl w:ilvl="3" w:tplc="089A784C" w:tentative="1">
      <w:start w:val="1"/>
      <w:numFmt w:val="bullet"/>
      <w:lvlText w:val=""/>
      <w:lvlJc w:val="left"/>
      <w:pPr>
        <w:ind w:left="2520" w:hanging="360"/>
      </w:pPr>
      <w:rPr>
        <w:rFonts w:ascii="Symbol" w:hAnsi="Symbol" w:hint="default"/>
      </w:rPr>
    </w:lvl>
    <w:lvl w:ilvl="4" w:tplc="970EA1B8" w:tentative="1">
      <w:start w:val="1"/>
      <w:numFmt w:val="bullet"/>
      <w:lvlText w:val="o"/>
      <w:lvlJc w:val="left"/>
      <w:pPr>
        <w:ind w:left="3240" w:hanging="360"/>
      </w:pPr>
      <w:rPr>
        <w:rFonts w:ascii="Courier New" w:hAnsi="Courier New" w:cs="Courier New" w:hint="default"/>
      </w:rPr>
    </w:lvl>
    <w:lvl w:ilvl="5" w:tplc="844A6F8C" w:tentative="1">
      <w:start w:val="1"/>
      <w:numFmt w:val="bullet"/>
      <w:lvlText w:val=""/>
      <w:lvlJc w:val="left"/>
      <w:pPr>
        <w:ind w:left="3960" w:hanging="360"/>
      </w:pPr>
      <w:rPr>
        <w:rFonts w:ascii="Wingdings" w:hAnsi="Wingdings" w:hint="default"/>
      </w:rPr>
    </w:lvl>
    <w:lvl w:ilvl="6" w:tplc="ED44DADA" w:tentative="1">
      <w:start w:val="1"/>
      <w:numFmt w:val="bullet"/>
      <w:lvlText w:val=""/>
      <w:lvlJc w:val="left"/>
      <w:pPr>
        <w:ind w:left="4680" w:hanging="360"/>
      </w:pPr>
      <w:rPr>
        <w:rFonts w:ascii="Symbol" w:hAnsi="Symbol" w:hint="default"/>
      </w:rPr>
    </w:lvl>
    <w:lvl w:ilvl="7" w:tplc="565455E2" w:tentative="1">
      <w:start w:val="1"/>
      <w:numFmt w:val="bullet"/>
      <w:lvlText w:val="o"/>
      <w:lvlJc w:val="left"/>
      <w:pPr>
        <w:ind w:left="5400" w:hanging="360"/>
      </w:pPr>
      <w:rPr>
        <w:rFonts w:ascii="Courier New" w:hAnsi="Courier New" w:cs="Courier New" w:hint="default"/>
      </w:rPr>
    </w:lvl>
    <w:lvl w:ilvl="8" w:tplc="125E0D52" w:tentative="1">
      <w:start w:val="1"/>
      <w:numFmt w:val="bullet"/>
      <w:lvlText w:val=""/>
      <w:lvlJc w:val="left"/>
      <w:pPr>
        <w:ind w:left="6120" w:hanging="360"/>
      </w:pPr>
      <w:rPr>
        <w:rFonts w:ascii="Wingdings" w:hAnsi="Wingdings" w:hint="default"/>
      </w:rPr>
    </w:lvl>
  </w:abstractNum>
  <w:abstractNum w:abstractNumId="25" w15:restartNumberingAfterBreak="0">
    <w:nsid w:val="68DB76AF"/>
    <w:multiLevelType w:val="hybridMultilevel"/>
    <w:tmpl w:val="10F612B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93C14"/>
    <w:multiLevelType w:val="hybridMultilevel"/>
    <w:tmpl w:val="A672E942"/>
    <w:lvl w:ilvl="0" w:tplc="A9F2238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8C5B20"/>
    <w:multiLevelType w:val="hybridMultilevel"/>
    <w:tmpl w:val="52AE397E"/>
    <w:lvl w:ilvl="0" w:tplc="38D483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575A93"/>
    <w:multiLevelType w:val="hybridMultilevel"/>
    <w:tmpl w:val="E66EBE0E"/>
    <w:lvl w:ilvl="0" w:tplc="6DBEA6B4">
      <w:start w:val="1"/>
      <w:numFmt w:val="lowerLetter"/>
      <w:lvlText w:val="%1."/>
      <w:lvlJc w:val="left"/>
      <w:pPr>
        <w:ind w:left="720" w:hanging="360"/>
      </w:pPr>
    </w:lvl>
    <w:lvl w:ilvl="1" w:tplc="E6BC57A8" w:tentative="1">
      <w:start w:val="1"/>
      <w:numFmt w:val="lowerLetter"/>
      <w:lvlText w:val="%2."/>
      <w:lvlJc w:val="left"/>
      <w:pPr>
        <w:ind w:left="1440" w:hanging="360"/>
      </w:pPr>
    </w:lvl>
    <w:lvl w:ilvl="2" w:tplc="4D4E33FA" w:tentative="1">
      <w:start w:val="1"/>
      <w:numFmt w:val="lowerRoman"/>
      <w:lvlText w:val="%3."/>
      <w:lvlJc w:val="right"/>
      <w:pPr>
        <w:ind w:left="2160" w:hanging="180"/>
      </w:pPr>
    </w:lvl>
    <w:lvl w:ilvl="3" w:tplc="6B80A2E6" w:tentative="1">
      <w:start w:val="1"/>
      <w:numFmt w:val="decimal"/>
      <w:lvlText w:val="%4."/>
      <w:lvlJc w:val="left"/>
      <w:pPr>
        <w:ind w:left="2880" w:hanging="360"/>
      </w:pPr>
    </w:lvl>
    <w:lvl w:ilvl="4" w:tplc="C04CBB58" w:tentative="1">
      <w:start w:val="1"/>
      <w:numFmt w:val="lowerLetter"/>
      <w:lvlText w:val="%5."/>
      <w:lvlJc w:val="left"/>
      <w:pPr>
        <w:ind w:left="3600" w:hanging="360"/>
      </w:pPr>
    </w:lvl>
    <w:lvl w:ilvl="5" w:tplc="D7847C02" w:tentative="1">
      <w:start w:val="1"/>
      <w:numFmt w:val="lowerRoman"/>
      <w:lvlText w:val="%6."/>
      <w:lvlJc w:val="right"/>
      <w:pPr>
        <w:ind w:left="4320" w:hanging="180"/>
      </w:pPr>
    </w:lvl>
    <w:lvl w:ilvl="6" w:tplc="D72A1B48" w:tentative="1">
      <w:start w:val="1"/>
      <w:numFmt w:val="decimal"/>
      <w:lvlText w:val="%7."/>
      <w:lvlJc w:val="left"/>
      <w:pPr>
        <w:ind w:left="5040" w:hanging="360"/>
      </w:pPr>
    </w:lvl>
    <w:lvl w:ilvl="7" w:tplc="0A1ADBD4" w:tentative="1">
      <w:start w:val="1"/>
      <w:numFmt w:val="lowerLetter"/>
      <w:lvlText w:val="%8."/>
      <w:lvlJc w:val="left"/>
      <w:pPr>
        <w:ind w:left="5760" w:hanging="360"/>
      </w:pPr>
    </w:lvl>
    <w:lvl w:ilvl="8" w:tplc="E8D85B12" w:tentative="1">
      <w:start w:val="1"/>
      <w:numFmt w:val="lowerRoman"/>
      <w:lvlText w:val="%9."/>
      <w:lvlJc w:val="right"/>
      <w:pPr>
        <w:ind w:left="6480" w:hanging="180"/>
      </w:pPr>
    </w:lvl>
  </w:abstractNum>
  <w:abstractNum w:abstractNumId="29" w15:restartNumberingAfterBreak="0">
    <w:nsid w:val="7229592E"/>
    <w:multiLevelType w:val="hybridMultilevel"/>
    <w:tmpl w:val="109A3A82"/>
    <w:lvl w:ilvl="0" w:tplc="26063F3A">
      <w:start w:val="1"/>
      <w:numFmt w:val="bullet"/>
      <w:lvlText w:val=""/>
      <w:lvlJc w:val="left"/>
      <w:pPr>
        <w:ind w:left="720" w:hanging="360"/>
      </w:pPr>
      <w:rPr>
        <w:rFonts w:ascii="Symbol" w:hAnsi="Symbol" w:hint="default"/>
        <w:lang w:val="fr-FR"/>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6B1658"/>
    <w:multiLevelType w:val="hybridMultilevel"/>
    <w:tmpl w:val="A184ADFE"/>
    <w:lvl w:ilvl="0" w:tplc="D1543654">
      <w:numFmt w:val="bullet"/>
      <w:lvlText w:val="-"/>
      <w:lvlJc w:val="left"/>
      <w:pPr>
        <w:ind w:left="720" w:hanging="360"/>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EC01E6"/>
    <w:multiLevelType w:val="hybridMultilevel"/>
    <w:tmpl w:val="E66EBE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940DB0"/>
    <w:multiLevelType w:val="hybridMultilevel"/>
    <w:tmpl w:val="10F612BE"/>
    <w:lvl w:ilvl="0" w:tplc="5F52201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98196A"/>
    <w:multiLevelType w:val="multilevel"/>
    <w:tmpl w:val="D9FE8D46"/>
    <w:lvl w:ilvl="0">
      <w:start w:val="1"/>
      <w:numFmt w:val="decimal"/>
      <w:pStyle w:val="Heading1Num"/>
      <w:lvlText w:val="%1."/>
      <w:lvlJc w:val="left"/>
      <w:pPr>
        <w:ind w:left="720" w:hanging="360"/>
      </w:pPr>
      <w:rPr>
        <w:rFonts w:ascii="Arial" w:hAnsi="Arial" w:hint="default"/>
        <w:b/>
        <w:bCs/>
      </w:rPr>
    </w:lvl>
    <w:lvl w:ilvl="1">
      <w:start w:val="2"/>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E84571A"/>
    <w:multiLevelType w:val="hybridMultilevel"/>
    <w:tmpl w:val="A5EE22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7045571">
    <w:abstractNumId w:val="0"/>
  </w:num>
  <w:num w:numId="2" w16cid:durableId="1223717651">
    <w:abstractNumId w:val="15"/>
  </w:num>
  <w:num w:numId="3" w16cid:durableId="1204371513">
    <w:abstractNumId w:val="11"/>
  </w:num>
  <w:num w:numId="4" w16cid:durableId="375542854">
    <w:abstractNumId w:val="14"/>
  </w:num>
  <w:num w:numId="5" w16cid:durableId="372463209">
    <w:abstractNumId w:val="33"/>
  </w:num>
  <w:num w:numId="6" w16cid:durableId="54668839">
    <w:abstractNumId w:val="3"/>
  </w:num>
  <w:num w:numId="7" w16cid:durableId="1022821177">
    <w:abstractNumId w:val="7"/>
    <w:lvlOverride w:ilvl="0"/>
    <w:lvlOverride w:ilvl="1">
      <w:startOverride w:val="1"/>
    </w:lvlOverride>
    <w:lvlOverride w:ilvl="2"/>
    <w:lvlOverride w:ilvl="3"/>
    <w:lvlOverride w:ilvl="4"/>
    <w:lvlOverride w:ilvl="5"/>
    <w:lvlOverride w:ilvl="6"/>
    <w:lvlOverride w:ilvl="7"/>
    <w:lvlOverride w:ilvl="8"/>
  </w:num>
  <w:num w:numId="8" w16cid:durableId="1728338392">
    <w:abstractNumId w:val="27"/>
  </w:num>
  <w:num w:numId="9" w16cid:durableId="760107933">
    <w:abstractNumId w:val="29"/>
  </w:num>
  <w:num w:numId="10" w16cid:durableId="1569076544">
    <w:abstractNumId w:val="12"/>
  </w:num>
  <w:num w:numId="11" w16cid:durableId="563180840">
    <w:abstractNumId w:val="24"/>
  </w:num>
  <w:num w:numId="12" w16cid:durableId="1359504409">
    <w:abstractNumId w:val="28"/>
  </w:num>
  <w:num w:numId="13" w16cid:durableId="376012537">
    <w:abstractNumId w:val="22"/>
  </w:num>
  <w:num w:numId="14" w16cid:durableId="1272400496">
    <w:abstractNumId w:val="34"/>
  </w:num>
  <w:num w:numId="15" w16cid:durableId="560408548">
    <w:abstractNumId w:val="1"/>
  </w:num>
  <w:num w:numId="16" w16cid:durableId="394621404">
    <w:abstractNumId w:val="2"/>
  </w:num>
  <w:num w:numId="17" w16cid:durableId="373501453">
    <w:abstractNumId w:val="31"/>
  </w:num>
  <w:num w:numId="18" w16cid:durableId="621689343">
    <w:abstractNumId w:val="9"/>
  </w:num>
  <w:num w:numId="19" w16cid:durableId="631786428">
    <w:abstractNumId w:val="13"/>
  </w:num>
  <w:num w:numId="20" w16cid:durableId="1334333033">
    <w:abstractNumId w:val="6"/>
  </w:num>
  <w:num w:numId="21" w16cid:durableId="1413045345">
    <w:abstractNumId w:val="30"/>
  </w:num>
  <w:num w:numId="22" w16cid:durableId="1971085417">
    <w:abstractNumId w:val="26"/>
  </w:num>
  <w:num w:numId="23" w16cid:durableId="1229725081">
    <w:abstractNumId w:val="23"/>
  </w:num>
  <w:num w:numId="24" w16cid:durableId="2067364917">
    <w:abstractNumId w:val="16"/>
  </w:num>
  <w:num w:numId="25" w16cid:durableId="940835884">
    <w:abstractNumId w:val="10"/>
  </w:num>
  <w:num w:numId="26" w16cid:durableId="1578437564">
    <w:abstractNumId w:val="18"/>
  </w:num>
  <w:num w:numId="27" w16cid:durableId="1887066473">
    <w:abstractNumId w:val="8"/>
  </w:num>
  <w:num w:numId="28" w16cid:durableId="1535800463">
    <w:abstractNumId w:val="20"/>
  </w:num>
  <w:num w:numId="29" w16cid:durableId="750542047">
    <w:abstractNumId w:val="4"/>
  </w:num>
  <w:num w:numId="30" w16cid:durableId="1510146059">
    <w:abstractNumId w:val="21"/>
  </w:num>
  <w:num w:numId="31" w16cid:durableId="2137064127">
    <w:abstractNumId w:val="5"/>
  </w:num>
  <w:num w:numId="32" w16cid:durableId="997733117">
    <w:abstractNumId w:val="17"/>
  </w:num>
  <w:num w:numId="33" w16cid:durableId="1582761642">
    <w:abstractNumId w:val="19"/>
  </w:num>
  <w:num w:numId="34" w16cid:durableId="1184251023">
    <w:abstractNumId w:val="32"/>
  </w:num>
  <w:num w:numId="35" w16cid:durableId="201171855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93"/>
    <w:rsid w:val="00000450"/>
    <w:rsid w:val="00006AEA"/>
    <w:rsid w:val="00007723"/>
    <w:rsid w:val="00012B77"/>
    <w:rsid w:val="000302BC"/>
    <w:rsid w:val="00030869"/>
    <w:rsid w:val="00031B69"/>
    <w:rsid w:val="000326FE"/>
    <w:rsid w:val="00035632"/>
    <w:rsid w:val="000410AD"/>
    <w:rsid w:val="00041141"/>
    <w:rsid w:val="00041BA4"/>
    <w:rsid w:val="00045B68"/>
    <w:rsid w:val="00047274"/>
    <w:rsid w:val="00051243"/>
    <w:rsid w:val="00051C5C"/>
    <w:rsid w:val="000554AC"/>
    <w:rsid w:val="00055DC9"/>
    <w:rsid w:val="000608F0"/>
    <w:rsid w:val="0007248F"/>
    <w:rsid w:val="000724A0"/>
    <w:rsid w:val="00082E19"/>
    <w:rsid w:val="00083CC3"/>
    <w:rsid w:val="00084FA1"/>
    <w:rsid w:val="0008626A"/>
    <w:rsid w:val="00086B70"/>
    <w:rsid w:val="00086FCB"/>
    <w:rsid w:val="0009096D"/>
    <w:rsid w:val="00095D8C"/>
    <w:rsid w:val="0009631C"/>
    <w:rsid w:val="000A0AC1"/>
    <w:rsid w:val="000A17EF"/>
    <w:rsid w:val="000A4C2D"/>
    <w:rsid w:val="000A57CE"/>
    <w:rsid w:val="000A5F9C"/>
    <w:rsid w:val="000A61A5"/>
    <w:rsid w:val="000A7B0D"/>
    <w:rsid w:val="000B2A94"/>
    <w:rsid w:val="000B4C72"/>
    <w:rsid w:val="000C3298"/>
    <w:rsid w:val="000C3A05"/>
    <w:rsid w:val="000D0038"/>
    <w:rsid w:val="000D0B4D"/>
    <w:rsid w:val="000D62E4"/>
    <w:rsid w:val="000E0C06"/>
    <w:rsid w:val="000E2D1C"/>
    <w:rsid w:val="000E4CF0"/>
    <w:rsid w:val="000E5F7A"/>
    <w:rsid w:val="000F13DE"/>
    <w:rsid w:val="000F3BE2"/>
    <w:rsid w:val="000F4E8A"/>
    <w:rsid w:val="000F6373"/>
    <w:rsid w:val="00101B65"/>
    <w:rsid w:val="00102C27"/>
    <w:rsid w:val="00103FB3"/>
    <w:rsid w:val="00105F72"/>
    <w:rsid w:val="00106A73"/>
    <w:rsid w:val="001115A2"/>
    <w:rsid w:val="0011661D"/>
    <w:rsid w:val="001248BA"/>
    <w:rsid w:val="0012525D"/>
    <w:rsid w:val="00133308"/>
    <w:rsid w:val="0013764E"/>
    <w:rsid w:val="00137D80"/>
    <w:rsid w:val="0014433A"/>
    <w:rsid w:val="00145E17"/>
    <w:rsid w:val="00147A7E"/>
    <w:rsid w:val="0015665C"/>
    <w:rsid w:val="00157A68"/>
    <w:rsid w:val="00157FB4"/>
    <w:rsid w:val="00160653"/>
    <w:rsid w:val="00166BE7"/>
    <w:rsid w:val="00170600"/>
    <w:rsid w:val="00171327"/>
    <w:rsid w:val="00171C3B"/>
    <w:rsid w:val="00171D6A"/>
    <w:rsid w:val="001734A4"/>
    <w:rsid w:val="0017524E"/>
    <w:rsid w:val="0017692E"/>
    <w:rsid w:val="00182CC3"/>
    <w:rsid w:val="00191935"/>
    <w:rsid w:val="00191F08"/>
    <w:rsid w:val="001927C7"/>
    <w:rsid w:val="001935FD"/>
    <w:rsid w:val="0019780B"/>
    <w:rsid w:val="001A1F8F"/>
    <w:rsid w:val="001A3093"/>
    <w:rsid w:val="001A3FE2"/>
    <w:rsid w:val="001A7566"/>
    <w:rsid w:val="001B01E4"/>
    <w:rsid w:val="001B555E"/>
    <w:rsid w:val="001B6A25"/>
    <w:rsid w:val="001C3A5D"/>
    <w:rsid w:val="001D28E9"/>
    <w:rsid w:val="001D3C73"/>
    <w:rsid w:val="001D723B"/>
    <w:rsid w:val="001E07BD"/>
    <w:rsid w:val="001F0317"/>
    <w:rsid w:val="001F1D94"/>
    <w:rsid w:val="001F2299"/>
    <w:rsid w:val="001F22F6"/>
    <w:rsid w:val="001F34F8"/>
    <w:rsid w:val="00201283"/>
    <w:rsid w:val="00202BAF"/>
    <w:rsid w:val="00205DD5"/>
    <w:rsid w:val="00206AFB"/>
    <w:rsid w:val="00207ECD"/>
    <w:rsid w:val="002104AA"/>
    <w:rsid w:val="00213691"/>
    <w:rsid w:val="00216E47"/>
    <w:rsid w:val="00221E99"/>
    <w:rsid w:val="0022601A"/>
    <w:rsid w:val="0022615D"/>
    <w:rsid w:val="00232BD2"/>
    <w:rsid w:val="002364E2"/>
    <w:rsid w:val="002446DB"/>
    <w:rsid w:val="00245C75"/>
    <w:rsid w:val="00250BB3"/>
    <w:rsid w:val="00253D31"/>
    <w:rsid w:val="00257562"/>
    <w:rsid w:val="00257650"/>
    <w:rsid w:val="00263306"/>
    <w:rsid w:val="00265AB0"/>
    <w:rsid w:val="002677AE"/>
    <w:rsid w:val="00273340"/>
    <w:rsid w:val="00274F1D"/>
    <w:rsid w:val="002755C8"/>
    <w:rsid w:val="00280114"/>
    <w:rsid w:val="00282CBA"/>
    <w:rsid w:val="002843AC"/>
    <w:rsid w:val="00284F98"/>
    <w:rsid w:val="00285682"/>
    <w:rsid w:val="00286EE2"/>
    <w:rsid w:val="0029242B"/>
    <w:rsid w:val="002936C1"/>
    <w:rsid w:val="00294B07"/>
    <w:rsid w:val="0029580C"/>
    <w:rsid w:val="002A2096"/>
    <w:rsid w:val="002B0564"/>
    <w:rsid w:val="002B342C"/>
    <w:rsid w:val="002B374F"/>
    <w:rsid w:val="002B78F2"/>
    <w:rsid w:val="002C443D"/>
    <w:rsid w:val="002C648E"/>
    <w:rsid w:val="002D3624"/>
    <w:rsid w:val="002E293C"/>
    <w:rsid w:val="002E3727"/>
    <w:rsid w:val="002E6D15"/>
    <w:rsid w:val="002F0630"/>
    <w:rsid w:val="002F253A"/>
    <w:rsid w:val="00300FD1"/>
    <w:rsid w:val="003023E0"/>
    <w:rsid w:val="00305956"/>
    <w:rsid w:val="00307C6E"/>
    <w:rsid w:val="00324CDF"/>
    <w:rsid w:val="00330552"/>
    <w:rsid w:val="00330B6D"/>
    <w:rsid w:val="00337CCB"/>
    <w:rsid w:val="003400E8"/>
    <w:rsid w:val="00340A26"/>
    <w:rsid w:val="003451F2"/>
    <w:rsid w:val="00347905"/>
    <w:rsid w:val="00347BC7"/>
    <w:rsid w:val="00347F5F"/>
    <w:rsid w:val="00351ECA"/>
    <w:rsid w:val="00352725"/>
    <w:rsid w:val="00353FD0"/>
    <w:rsid w:val="00357FDD"/>
    <w:rsid w:val="00363766"/>
    <w:rsid w:val="003656D6"/>
    <w:rsid w:val="003702B7"/>
    <w:rsid w:val="00370688"/>
    <w:rsid w:val="00370FE6"/>
    <w:rsid w:val="00371ADA"/>
    <w:rsid w:val="00371F38"/>
    <w:rsid w:val="003733A5"/>
    <w:rsid w:val="00375E49"/>
    <w:rsid w:val="00380F71"/>
    <w:rsid w:val="003877AE"/>
    <w:rsid w:val="003904C8"/>
    <w:rsid w:val="00392B11"/>
    <w:rsid w:val="0039324F"/>
    <w:rsid w:val="00394134"/>
    <w:rsid w:val="003A2DC2"/>
    <w:rsid w:val="003B13A6"/>
    <w:rsid w:val="003B14AA"/>
    <w:rsid w:val="003B3D93"/>
    <w:rsid w:val="003B4B7E"/>
    <w:rsid w:val="003B4F5D"/>
    <w:rsid w:val="003B6256"/>
    <w:rsid w:val="003B6597"/>
    <w:rsid w:val="003C0537"/>
    <w:rsid w:val="003C0818"/>
    <w:rsid w:val="003C2E1B"/>
    <w:rsid w:val="003C5CF4"/>
    <w:rsid w:val="003C73D5"/>
    <w:rsid w:val="003D13FC"/>
    <w:rsid w:val="003D4646"/>
    <w:rsid w:val="003D76E1"/>
    <w:rsid w:val="003E5016"/>
    <w:rsid w:val="003E58FE"/>
    <w:rsid w:val="003F11F7"/>
    <w:rsid w:val="003F16C8"/>
    <w:rsid w:val="003F3FEA"/>
    <w:rsid w:val="003F60DE"/>
    <w:rsid w:val="004014EB"/>
    <w:rsid w:val="00401B50"/>
    <w:rsid w:val="00417AC3"/>
    <w:rsid w:val="00420970"/>
    <w:rsid w:val="00420AA1"/>
    <w:rsid w:val="00421774"/>
    <w:rsid w:val="00422B1D"/>
    <w:rsid w:val="0042360E"/>
    <w:rsid w:val="00425461"/>
    <w:rsid w:val="004461EA"/>
    <w:rsid w:val="00456585"/>
    <w:rsid w:val="00462501"/>
    <w:rsid w:val="00463D36"/>
    <w:rsid w:val="0047002F"/>
    <w:rsid w:val="00470114"/>
    <w:rsid w:val="00472234"/>
    <w:rsid w:val="004728AA"/>
    <w:rsid w:val="0047672B"/>
    <w:rsid w:val="00480835"/>
    <w:rsid w:val="0048330E"/>
    <w:rsid w:val="00490514"/>
    <w:rsid w:val="004918B0"/>
    <w:rsid w:val="00497797"/>
    <w:rsid w:val="004A14A6"/>
    <w:rsid w:val="004A20A1"/>
    <w:rsid w:val="004A2D3D"/>
    <w:rsid w:val="004B2183"/>
    <w:rsid w:val="004B42AB"/>
    <w:rsid w:val="004C126F"/>
    <w:rsid w:val="004C22E1"/>
    <w:rsid w:val="004C4C8E"/>
    <w:rsid w:val="004C640D"/>
    <w:rsid w:val="004C68FE"/>
    <w:rsid w:val="004D006D"/>
    <w:rsid w:val="004D0B1A"/>
    <w:rsid w:val="004D1D19"/>
    <w:rsid w:val="004D2378"/>
    <w:rsid w:val="004E11DC"/>
    <w:rsid w:val="004E4C26"/>
    <w:rsid w:val="004E4E67"/>
    <w:rsid w:val="004E5637"/>
    <w:rsid w:val="004E64A6"/>
    <w:rsid w:val="005000FA"/>
    <w:rsid w:val="0050056C"/>
    <w:rsid w:val="00505A4F"/>
    <w:rsid w:val="00506799"/>
    <w:rsid w:val="0050695F"/>
    <w:rsid w:val="00512103"/>
    <w:rsid w:val="005121F8"/>
    <w:rsid w:val="005260C6"/>
    <w:rsid w:val="00526138"/>
    <w:rsid w:val="005328E3"/>
    <w:rsid w:val="005346E6"/>
    <w:rsid w:val="00535FF1"/>
    <w:rsid w:val="00537CA8"/>
    <w:rsid w:val="0054059D"/>
    <w:rsid w:val="00545A85"/>
    <w:rsid w:val="00547F24"/>
    <w:rsid w:val="005528F2"/>
    <w:rsid w:val="00554BA7"/>
    <w:rsid w:val="00561EFD"/>
    <w:rsid w:val="005656EC"/>
    <w:rsid w:val="00566B81"/>
    <w:rsid w:val="00576521"/>
    <w:rsid w:val="00577FEA"/>
    <w:rsid w:val="0058038B"/>
    <w:rsid w:val="00580E7C"/>
    <w:rsid w:val="00580EA1"/>
    <w:rsid w:val="00582E13"/>
    <w:rsid w:val="00592B92"/>
    <w:rsid w:val="005933E2"/>
    <w:rsid w:val="005A020A"/>
    <w:rsid w:val="005B0437"/>
    <w:rsid w:val="005B1584"/>
    <w:rsid w:val="005B3018"/>
    <w:rsid w:val="005B61AD"/>
    <w:rsid w:val="005B720D"/>
    <w:rsid w:val="005C3DBC"/>
    <w:rsid w:val="005C5039"/>
    <w:rsid w:val="005C53C2"/>
    <w:rsid w:val="005C7768"/>
    <w:rsid w:val="005D6AF4"/>
    <w:rsid w:val="005D7E1E"/>
    <w:rsid w:val="005E1DF6"/>
    <w:rsid w:val="005E3F5A"/>
    <w:rsid w:val="005E4ABD"/>
    <w:rsid w:val="005E4C1E"/>
    <w:rsid w:val="005E5A7E"/>
    <w:rsid w:val="005E706E"/>
    <w:rsid w:val="005F1F98"/>
    <w:rsid w:val="005F5879"/>
    <w:rsid w:val="00600B90"/>
    <w:rsid w:val="0060519C"/>
    <w:rsid w:val="00605342"/>
    <w:rsid w:val="0061049A"/>
    <w:rsid w:val="00610958"/>
    <w:rsid w:val="0061107B"/>
    <w:rsid w:val="0061336B"/>
    <w:rsid w:val="00617627"/>
    <w:rsid w:val="006178F1"/>
    <w:rsid w:val="00626422"/>
    <w:rsid w:val="0062783E"/>
    <w:rsid w:val="00634447"/>
    <w:rsid w:val="00637AB3"/>
    <w:rsid w:val="00642088"/>
    <w:rsid w:val="00643AEE"/>
    <w:rsid w:val="006458BF"/>
    <w:rsid w:val="006459FC"/>
    <w:rsid w:val="00651044"/>
    <w:rsid w:val="0066080F"/>
    <w:rsid w:val="00662143"/>
    <w:rsid w:val="00663AAE"/>
    <w:rsid w:val="006655AA"/>
    <w:rsid w:val="006667BC"/>
    <w:rsid w:val="00671DB9"/>
    <w:rsid w:val="00672C44"/>
    <w:rsid w:val="00675C5A"/>
    <w:rsid w:val="00675EC5"/>
    <w:rsid w:val="00676ED6"/>
    <w:rsid w:val="00681EFE"/>
    <w:rsid w:val="00683ED1"/>
    <w:rsid w:val="0068764B"/>
    <w:rsid w:val="006922DE"/>
    <w:rsid w:val="00695757"/>
    <w:rsid w:val="006A060C"/>
    <w:rsid w:val="006A3D94"/>
    <w:rsid w:val="006A42C0"/>
    <w:rsid w:val="006B085C"/>
    <w:rsid w:val="006B162E"/>
    <w:rsid w:val="006B3FE3"/>
    <w:rsid w:val="006B62A0"/>
    <w:rsid w:val="006B67DE"/>
    <w:rsid w:val="006B6E3C"/>
    <w:rsid w:val="006B747B"/>
    <w:rsid w:val="006C40CC"/>
    <w:rsid w:val="006C425C"/>
    <w:rsid w:val="006C63AF"/>
    <w:rsid w:val="006C7E8D"/>
    <w:rsid w:val="006D1FC7"/>
    <w:rsid w:val="006D454C"/>
    <w:rsid w:val="006E49C4"/>
    <w:rsid w:val="006E5073"/>
    <w:rsid w:val="006E69BF"/>
    <w:rsid w:val="006E7686"/>
    <w:rsid w:val="006F034C"/>
    <w:rsid w:val="006F703A"/>
    <w:rsid w:val="0071280B"/>
    <w:rsid w:val="007137CD"/>
    <w:rsid w:val="00713BC1"/>
    <w:rsid w:val="00720F53"/>
    <w:rsid w:val="00723868"/>
    <w:rsid w:val="00723994"/>
    <w:rsid w:val="00723B3A"/>
    <w:rsid w:val="00723F61"/>
    <w:rsid w:val="00725B37"/>
    <w:rsid w:val="007278CC"/>
    <w:rsid w:val="00727E58"/>
    <w:rsid w:val="0073088F"/>
    <w:rsid w:val="00731839"/>
    <w:rsid w:val="00735CE3"/>
    <w:rsid w:val="00736940"/>
    <w:rsid w:val="00741C6B"/>
    <w:rsid w:val="007449DD"/>
    <w:rsid w:val="0074557C"/>
    <w:rsid w:val="00747DCF"/>
    <w:rsid w:val="00750D6E"/>
    <w:rsid w:val="007538AE"/>
    <w:rsid w:val="00755846"/>
    <w:rsid w:val="00757D57"/>
    <w:rsid w:val="00765A39"/>
    <w:rsid w:val="00765BC2"/>
    <w:rsid w:val="007703A2"/>
    <w:rsid w:val="00773CEE"/>
    <w:rsid w:val="007745C2"/>
    <w:rsid w:val="0077501E"/>
    <w:rsid w:val="00783073"/>
    <w:rsid w:val="0078423A"/>
    <w:rsid w:val="007853EB"/>
    <w:rsid w:val="00790C51"/>
    <w:rsid w:val="007927B3"/>
    <w:rsid w:val="0079292D"/>
    <w:rsid w:val="0079426D"/>
    <w:rsid w:val="0079563C"/>
    <w:rsid w:val="00797907"/>
    <w:rsid w:val="007A031C"/>
    <w:rsid w:val="007A504D"/>
    <w:rsid w:val="007B440C"/>
    <w:rsid w:val="007B4419"/>
    <w:rsid w:val="007B53B3"/>
    <w:rsid w:val="007B65E8"/>
    <w:rsid w:val="007B7D2F"/>
    <w:rsid w:val="007C3938"/>
    <w:rsid w:val="007C488B"/>
    <w:rsid w:val="007C4A02"/>
    <w:rsid w:val="007C4C66"/>
    <w:rsid w:val="007C60E4"/>
    <w:rsid w:val="007C6F70"/>
    <w:rsid w:val="007C7058"/>
    <w:rsid w:val="007D00D8"/>
    <w:rsid w:val="007D288C"/>
    <w:rsid w:val="007D28E6"/>
    <w:rsid w:val="007D60CE"/>
    <w:rsid w:val="007D627E"/>
    <w:rsid w:val="007D6DBA"/>
    <w:rsid w:val="007E34C6"/>
    <w:rsid w:val="007E387E"/>
    <w:rsid w:val="007E63FD"/>
    <w:rsid w:val="008023BE"/>
    <w:rsid w:val="00802677"/>
    <w:rsid w:val="008107A7"/>
    <w:rsid w:val="008138E0"/>
    <w:rsid w:val="0082121E"/>
    <w:rsid w:val="008222AB"/>
    <w:rsid w:val="00822DEB"/>
    <w:rsid w:val="00822EF7"/>
    <w:rsid w:val="00825161"/>
    <w:rsid w:val="00825724"/>
    <w:rsid w:val="00830666"/>
    <w:rsid w:val="00830670"/>
    <w:rsid w:val="008329D3"/>
    <w:rsid w:val="00840DB5"/>
    <w:rsid w:val="00844BE9"/>
    <w:rsid w:val="00845021"/>
    <w:rsid w:val="0085595D"/>
    <w:rsid w:val="00866977"/>
    <w:rsid w:val="00866E6D"/>
    <w:rsid w:val="0086785E"/>
    <w:rsid w:val="00876597"/>
    <w:rsid w:val="00877F8D"/>
    <w:rsid w:val="00882497"/>
    <w:rsid w:val="00882B6C"/>
    <w:rsid w:val="00885709"/>
    <w:rsid w:val="008874C9"/>
    <w:rsid w:val="00892188"/>
    <w:rsid w:val="0089359E"/>
    <w:rsid w:val="00893646"/>
    <w:rsid w:val="00896231"/>
    <w:rsid w:val="008964A8"/>
    <w:rsid w:val="00896A19"/>
    <w:rsid w:val="008A1298"/>
    <w:rsid w:val="008A6937"/>
    <w:rsid w:val="008B23D7"/>
    <w:rsid w:val="008B3DFC"/>
    <w:rsid w:val="008B608B"/>
    <w:rsid w:val="008C0F24"/>
    <w:rsid w:val="008C25C2"/>
    <w:rsid w:val="008C57AE"/>
    <w:rsid w:val="008C594F"/>
    <w:rsid w:val="008D0A11"/>
    <w:rsid w:val="008D220E"/>
    <w:rsid w:val="008D30C3"/>
    <w:rsid w:val="008E02D9"/>
    <w:rsid w:val="008E055D"/>
    <w:rsid w:val="008E1FE7"/>
    <w:rsid w:val="008E2B2D"/>
    <w:rsid w:val="008F23FF"/>
    <w:rsid w:val="008F3034"/>
    <w:rsid w:val="008F3FC6"/>
    <w:rsid w:val="008F7702"/>
    <w:rsid w:val="009009E1"/>
    <w:rsid w:val="00900B08"/>
    <w:rsid w:val="0090321B"/>
    <w:rsid w:val="00921608"/>
    <w:rsid w:val="00922F8A"/>
    <w:rsid w:val="00924093"/>
    <w:rsid w:val="00924A16"/>
    <w:rsid w:val="009269F5"/>
    <w:rsid w:val="00930059"/>
    <w:rsid w:val="0093504E"/>
    <w:rsid w:val="00941A21"/>
    <w:rsid w:val="009450A9"/>
    <w:rsid w:val="0095016E"/>
    <w:rsid w:val="00952D95"/>
    <w:rsid w:val="00954BD8"/>
    <w:rsid w:val="00955444"/>
    <w:rsid w:val="00960321"/>
    <w:rsid w:val="0096156E"/>
    <w:rsid w:val="009712FC"/>
    <w:rsid w:val="009714BA"/>
    <w:rsid w:val="00976778"/>
    <w:rsid w:val="00985CD4"/>
    <w:rsid w:val="00986D18"/>
    <w:rsid w:val="009902F1"/>
    <w:rsid w:val="00991760"/>
    <w:rsid w:val="00997E91"/>
    <w:rsid w:val="009A0964"/>
    <w:rsid w:val="009A58E7"/>
    <w:rsid w:val="009A7870"/>
    <w:rsid w:val="009B0553"/>
    <w:rsid w:val="009B201E"/>
    <w:rsid w:val="009B58FD"/>
    <w:rsid w:val="009B6225"/>
    <w:rsid w:val="009B6501"/>
    <w:rsid w:val="009C0BFA"/>
    <w:rsid w:val="009C4828"/>
    <w:rsid w:val="009C7977"/>
    <w:rsid w:val="009D4283"/>
    <w:rsid w:val="009D6351"/>
    <w:rsid w:val="009D7F4F"/>
    <w:rsid w:val="009E654B"/>
    <w:rsid w:val="009E6BF9"/>
    <w:rsid w:val="009F25DF"/>
    <w:rsid w:val="009F3847"/>
    <w:rsid w:val="009F40D4"/>
    <w:rsid w:val="009F5A7E"/>
    <w:rsid w:val="009F67DF"/>
    <w:rsid w:val="00A04ABE"/>
    <w:rsid w:val="00A24893"/>
    <w:rsid w:val="00A27CBF"/>
    <w:rsid w:val="00A3434F"/>
    <w:rsid w:val="00A37395"/>
    <w:rsid w:val="00A424ED"/>
    <w:rsid w:val="00A43891"/>
    <w:rsid w:val="00A4400F"/>
    <w:rsid w:val="00A459D5"/>
    <w:rsid w:val="00A51117"/>
    <w:rsid w:val="00A51B8B"/>
    <w:rsid w:val="00A520B1"/>
    <w:rsid w:val="00A53F9E"/>
    <w:rsid w:val="00A55427"/>
    <w:rsid w:val="00A554EA"/>
    <w:rsid w:val="00A563E9"/>
    <w:rsid w:val="00A62125"/>
    <w:rsid w:val="00A64C07"/>
    <w:rsid w:val="00A6507A"/>
    <w:rsid w:val="00A6748B"/>
    <w:rsid w:val="00A7225C"/>
    <w:rsid w:val="00A72307"/>
    <w:rsid w:val="00A7741E"/>
    <w:rsid w:val="00A80CE2"/>
    <w:rsid w:val="00A8184B"/>
    <w:rsid w:val="00A8242F"/>
    <w:rsid w:val="00A826BF"/>
    <w:rsid w:val="00A86806"/>
    <w:rsid w:val="00A87F00"/>
    <w:rsid w:val="00A9053C"/>
    <w:rsid w:val="00A9441C"/>
    <w:rsid w:val="00A94C33"/>
    <w:rsid w:val="00A96B6C"/>
    <w:rsid w:val="00AA3375"/>
    <w:rsid w:val="00AA528D"/>
    <w:rsid w:val="00AA7CA7"/>
    <w:rsid w:val="00AB2218"/>
    <w:rsid w:val="00AB474F"/>
    <w:rsid w:val="00AC0A8B"/>
    <w:rsid w:val="00AD127E"/>
    <w:rsid w:val="00AD39D9"/>
    <w:rsid w:val="00AD6586"/>
    <w:rsid w:val="00AE208B"/>
    <w:rsid w:val="00AE38CF"/>
    <w:rsid w:val="00AF1C79"/>
    <w:rsid w:val="00AF497E"/>
    <w:rsid w:val="00AF5499"/>
    <w:rsid w:val="00AF5633"/>
    <w:rsid w:val="00AF5D18"/>
    <w:rsid w:val="00AF61B9"/>
    <w:rsid w:val="00B01718"/>
    <w:rsid w:val="00B052BE"/>
    <w:rsid w:val="00B06525"/>
    <w:rsid w:val="00B1270C"/>
    <w:rsid w:val="00B15D45"/>
    <w:rsid w:val="00B15EDD"/>
    <w:rsid w:val="00B20018"/>
    <w:rsid w:val="00B31BA7"/>
    <w:rsid w:val="00B329AC"/>
    <w:rsid w:val="00B43730"/>
    <w:rsid w:val="00B44E91"/>
    <w:rsid w:val="00B461EA"/>
    <w:rsid w:val="00B51733"/>
    <w:rsid w:val="00B51C7C"/>
    <w:rsid w:val="00B51F66"/>
    <w:rsid w:val="00B534E1"/>
    <w:rsid w:val="00B56245"/>
    <w:rsid w:val="00B60F8B"/>
    <w:rsid w:val="00B7372A"/>
    <w:rsid w:val="00B74313"/>
    <w:rsid w:val="00B86622"/>
    <w:rsid w:val="00B91CBF"/>
    <w:rsid w:val="00B91F11"/>
    <w:rsid w:val="00B9233E"/>
    <w:rsid w:val="00BA083F"/>
    <w:rsid w:val="00BA3D21"/>
    <w:rsid w:val="00BA5ED7"/>
    <w:rsid w:val="00BA6A2C"/>
    <w:rsid w:val="00BB73E0"/>
    <w:rsid w:val="00BC0463"/>
    <w:rsid w:val="00BC11CA"/>
    <w:rsid w:val="00BC210B"/>
    <w:rsid w:val="00BC3436"/>
    <w:rsid w:val="00BC5346"/>
    <w:rsid w:val="00BC61D0"/>
    <w:rsid w:val="00BC760F"/>
    <w:rsid w:val="00BC7F8F"/>
    <w:rsid w:val="00BD4B5C"/>
    <w:rsid w:val="00BE104A"/>
    <w:rsid w:val="00BE6E80"/>
    <w:rsid w:val="00BF3517"/>
    <w:rsid w:val="00BF5834"/>
    <w:rsid w:val="00BF64D5"/>
    <w:rsid w:val="00C047F3"/>
    <w:rsid w:val="00C04D6D"/>
    <w:rsid w:val="00C07F80"/>
    <w:rsid w:val="00C13182"/>
    <w:rsid w:val="00C136E6"/>
    <w:rsid w:val="00C147A2"/>
    <w:rsid w:val="00C1537E"/>
    <w:rsid w:val="00C16271"/>
    <w:rsid w:val="00C16AA6"/>
    <w:rsid w:val="00C17D8D"/>
    <w:rsid w:val="00C22D16"/>
    <w:rsid w:val="00C260F0"/>
    <w:rsid w:val="00C26F05"/>
    <w:rsid w:val="00C358D3"/>
    <w:rsid w:val="00C3592E"/>
    <w:rsid w:val="00C41E47"/>
    <w:rsid w:val="00C47BF7"/>
    <w:rsid w:val="00C52567"/>
    <w:rsid w:val="00C53A7F"/>
    <w:rsid w:val="00C56D7E"/>
    <w:rsid w:val="00C56E28"/>
    <w:rsid w:val="00C578F5"/>
    <w:rsid w:val="00C657C4"/>
    <w:rsid w:val="00C660F5"/>
    <w:rsid w:val="00C67B31"/>
    <w:rsid w:val="00C67DD3"/>
    <w:rsid w:val="00C72ACF"/>
    <w:rsid w:val="00C855B9"/>
    <w:rsid w:val="00C92DDF"/>
    <w:rsid w:val="00C94EDE"/>
    <w:rsid w:val="00C95056"/>
    <w:rsid w:val="00CA3A17"/>
    <w:rsid w:val="00CA63DA"/>
    <w:rsid w:val="00CB0479"/>
    <w:rsid w:val="00CB13F2"/>
    <w:rsid w:val="00CB2EE3"/>
    <w:rsid w:val="00CB43FC"/>
    <w:rsid w:val="00CB63B8"/>
    <w:rsid w:val="00CB6995"/>
    <w:rsid w:val="00CC1E12"/>
    <w:rsid w:val="00CD149B"/>
    <w:rsid w:val="00CD4544"/>
    <w:rsid w:val="00CD7B0E"/>
    <w:rsid w:val="00CE0BCF"/>
    <w:rsid w:val="00CE6D9B"/>
    <w:rsid w:val="00CE73F0"/>
    <w:rsid w:val="00CF00D1"/>
    <w:rsid w:val="00CF0A6F"/>
    <w:rsid w:val="00CF0D70"/>
    <w:rsid w:val="00CF67C7"/>
    <w:rsid w:val="00D00578"/>
    <w:rsid w:val="00D03500"/>
    <w:rsid w:val="00D05B1A"/>
    <w:rsid w:val="00D072D5"/>
    <w:rsid w:val="00D07445"/>
    <w:rsid w:val="00D07943"/>
    <w:rsid w:val="00D07C74"/>
    <w:rsid w:val="00D07E15"/>
    <w:rsid w:val="00D11D4B"/>
    <w:rsid w:val="00D1499E"/>
    <w:rsid w:val="00D164B2"/>
    <w:rsid w:val="00D21F17"/>
    <w:rsid w:val="00D23111"/>
    <w:rsid w:val="00D2427A"/>
    <w:rsid w:val="00D31C7D"/>
    <w:rsid w:val="00D32CA7"/>
    <w:rsid w:val="00D4033D"/>
    <w:rsid w:val="00D41350"/>
    <w:rsid w:val="00D43529"/>
    <w:rsid w:val="00D45FD4"/>
    <w:rsid w:val="00D510BF"/>
    <w:rsid w:val="00D51EC3"/>
    <w:rsid w:val="00D52BD8"/>
    <w:rsid w:val="00D52E12"/>
    <w:rsid w:val="00D5422B"/>
    <w:rsid w:val="00D56B94"/>
    <w:rsid w:val="00D6301A"/>
    <w:rsid w:val="00D63AEC"/>
    <w:rsid w:val="00D6733D"/>
    <w:rsid w:val="00D67B90"/>
    <w:rsid w:val="00D70F4E"/>
    <w:rsid w:val="00D754DB"/>
    <w:rsid w:val="00D7578C"/>
    <w:rsid w:val="00D75F4E"/>
    <w:rsid w:val="00D76FA6"/>
    <w:rsid w:val="00D80431"/>
    <w:rsid w:val="00D8174F"/>
    <w:rsid w:val="00D85A03"/>
    <w:rsid w:val="00D9159A"/>
    <w:rsid w:val="00D92BC2"/>
    <w:rsid w:val="00D941F2"/>
    <w:rsid w:val="00D9550E"/>
    <w:rsid w:val="00DA3BC1"/>
    <w:rsid w:val="00DA5245"/>
    <w:rsid w:val="00DA6EA3"/>
    <w:rsid w:val="00DB3FC6"/>
    <w:rsid w:val="00DB79EB"/>
    <w:rsid w:val="00DC009E"/>
    <w:rsid w:val="00DC2C08"/>
    <w:rsid w:val="00DD0D82"/>
    <w:rsid w:val="00DD6721"/>
    <w:rsid w:val="00DD6906"/>
    <w:rsid w:val="00DE0C45"/>
    <w:rsid w:val="00DE38BF"/>
    <w:rsid w:val="00DE4F58"/>
    <w:rsid w:val="00DF1687"/>
    <w:rsid w:val="00DF19E0"/>
    <w:rsid w:val="00DF21C0"/>
    <w:rsid w:val="00DF2A62"/>
    <w:rsid w:val="00DF7E44"/>
    <w:rsid w:val="00E01376"/>
    <w:rsid w:val="00E01550"/>
    <w:rsid w:val="00E03F64"/>
    <w:rsid w:val="00E04C25"/>
    <w:rsid w:val="00E117A8"/>
    <w:rsid w:val="00E123F6"/>
    <w:rsid w:val="00E15257"/>
    <w:rsid w:val="00E21A7C"/>
    <w:rsid w:val="00E21C27"/>
    <w:rsid w:val="00E23848"/>
    <w:rsid w:val="00E26751"/>
    <w:rsid w:val="00E31B08"/>
    <w:rsid w:val="00E320C6"/>
    <w:rsid w:val="00E34F02"/>
    <w:rsid w:val="00E354F9"/>
    <w:rsid w:val="00E43C86"/>
    <w:rsid w:val="00E52554"/>
    <w:rsid w:val="00E53256"/>
    <w:rsid w:val="00E60F2D"/>
    <w:rsid w:val="00E61396"/>
    <w:rsid w:val="00E65D86"/>
    <w:rsid w:val="00E6765D"/>
    <w:rsid w:val="00E711C2"/>
    <w:rsid w:val="00E71679"/>
    <w:rsid w:val="00E75B2F"/>
    <w:rsid w:val="00E762F9"/>
    <w:rsid w:val="00E77E38"/>
    <w:rsid w:val="00E919BD"/>
    <w:rsid w:val="00E97C0D"/>
    <w:rsid w:val="00EA0147"/>
    <w:rsid w:val="00EB0553"/>
    <w:rsid w:val="00EB0DC8"/>
    <w:rsid w:val="00EB0E3A"/>
    <w:rsid w:val="00EB2B31"/>
    <w:rsid w:val="00EB30BA"/>
    <w:rsid w:val="00EC0A2E"/>
    <w:rsid w:val="00EC0CD0"/>
    <w:rsid w:val="00ED101D"/>
    <w:rsid w:val="00ED50E0"/>
    <w:rsid w:val="00ED6786"/>
    <w:rsid w:val="00EE298B"/>
    <w:rsid w:val="00EE647E"/>
    <w:rsid w:val="00EE6738"/>
    <w:rsid w:val="00EF2FDE"/>
    <w:rsid w:val="00EF3882"/>
    <w:rsid w:val="00F00FBC"/>
    <w:rsid w:val="00F01D91"/>
    <w:rsid w:val="00F072DE"/>
    <w:rsid w:val="00F13588"/>
    <w:rsid w:val="00F1524F"/>
    <w:rsid w:val="00F32D6F"/>
    <w:rsid w:val="00F3406C"/>
    <w:rsid w:val="00F366AC"/>
    <w:rsid w:val="00F400B1"/>
    <w:rsid w:val="00F41792"/>
    <w:rsid w:val="00F44D3C"/>
    <w:rsid w:val="00F51838"/>
    <w:rsid w:val="00F533A0"/>
    <w:rsid w:val="00F546C6"/>
    <w:rsid w:val="00F604F2"/>
    <w:rsid w:val="00F67288"/>
    <w:rsid w:val="00F67FB9"/>
    <w:rsid w:val="00F73CFF"/>
    <w:rsid w:val="00F76B9F"/>
    <w:rsid w:val="00F76C95"/>
    <w:rsid w:val="00F77DDC"/>
    <w:rsid w:val="00F82561"/>
    <w:rsid w:val="00F8379C"/>
    <w:rsid w:val="00F840E4"/>
    <w:rsid w:val="00F8419E"/>
    <w:rsid w:val="00F84FA1"/>
    <w:rsid w:val="00F95440"/>
    <w:rsid w:val="00F95442"/>
    <w:rsid w:val="00F962C2"/>
    <w:rsid w:val="00F976B3"/>
    <w:rsid w:val="00F978A0"/>
    <w:rsid w:val="00FA0533"/>
    <w:rsid w:val="00FA1708"/>
    <w:rsid w:val="00FA1D17"/>
    <w:rsid w:val="00FA2981"/>
    <w:rsid w:val="00FA31C7"/>
    <w:rsid w:val="00FA3D2F"/>
    <w:rsid w:val="00FA6AAA"/>
    <w:rsid w:val="00FB08EA"/>
    <w:rsid w:val="00FB17E1"/>
    <w:rsid w:val="00FB225F"/>
    <w:rsid w:val="00FB74E7"/>
    <w:rsid w:val="00FC046A"/>
    <w:rsid w:val="00FC0E4B"/>
    <w:rsid w:val="00FC1F24"/>
    <w:rsid w:val="00FC39D3"/>
    <w:rsid w:val="00FC3A90"/>
    <w:rsid w:val="00FC55E1"/>
    <w:rsid w:val="00FD190F"/>
    <w:rsid w:val="00FD1CD3"/>
    <w:rsid w:val="00FD2C5E"/>
    <w:rsid w:val="00FD2E0E"/>
    <w:rsid w:val="00FD34E7"/>
    <w:rsid w:val="00FD5BA6"/>
    <w:rsid w:val="00FE205E"/>
    <w:rsid w:val="00FE2292"/>
    <w:rsid w:val="00FE4BA7"/>
    <w:rsid w:val="00FE5202"/>
    <w:rsid w:val="00FF1823"/>
    <w:rsid w:val="00FF209A"/>
    <w:rsid w:val="00FF4457"/>
    <w:rsid w:val="00FF5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E66D"/>
  <w15:docId w15:val="{99F6A05A-27E2-427A-9477-36A818FB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93"/>
    <w:rPr>
      <w:rFonts w:ascii="Arial" w:eastAsia="Times New Roman" w:hAnsi="Arial"/>
      <w:lang w:eastAsia="en-US"/>
    </w:rPr>
  </w:style>
  <w:style w:type="paragraph" w:styleId="Heading1">
    <w:name w:val="heading 1"/>
    <w:basedOn w:val="Normal"/>
    <w:next w:val="Normal"/>
    <w:link w:val="Heading1Char"/>
    <w:qFormat/>
    <w:rsid w:val="003B3D9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676E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3B3D93"/>
    <w:pPr>
      <w:widowControl w:val="0"/>
      <w:jc w:val="both"/>
      <w:outlineLvl w:val="4"/>
    </w:pPr>
    <w:rPr>
      <w:rFonts w:cs="Arial"/>
      <w:bCs/>
      <w:color w:val="000000"/>
      <w:lang w:val="en-GB"/>
    </w:rPr>
  </w:style>
  <w:style w:type="paragraph" w:styleId="Heading6">
    <w:name w:val="heading 6"/>
    <w:basedOn w:val="Normal"/>
    <w:next w:val="Normal"/>
    <w:link w:val="Heading6Char"/>
    <w:uiPriority w:val="9"/>
    <w:semiHidden/>
    <w:unhideWhenUsed/>
    <w:qFormat/>
    <w:rsid w:val="005E3F5A"/>
    <w:pPr>
      <w:keepNext/>
      <w:keepLines/>
      <w:autoSpaceDE w:val="0"/>
      <w:autoSpaceDN w:val="0"/>
      <w:spacing w:before="40"/>
      <w:ind w:left="1152" w:hanging="1152"/>
      <w:jc w:val="both"/>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5E3F5A"/>
    <w:pPr>
      <w:keepNext/>
      <w:keepLines/>
      <w:autoSpaceDE w:val="0"/>
      <w:autoSpaceDN w:val="0"/>
      <w:spacing w:before="40"/>
      <w:ind w:left="1296" w:hanging="1296"/>
      <w:jc w:val="both"/>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unhideWhenUsed/>
    <w:qFormat/>
    <w:rsid w:val="005E3F5A"/>
    <w:pPr>
      <w:keepNext/>
      <w:keepLines/>
      <w:autoSpaceDE w:val="0"/>
      <w:autoSpaceDN w:val="0"/>
      <w:spacing w:before="40"/>
      <w:ind w:left="1440" w:hanging="1440"/>
      <w:jc w:val="both"/>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unhideWhenUsed/>
    <w:qFormat/>
    <w:rsid w:val="005E3F5A"/>
    <w:pPr>
      <w:keepNext/>
      <w:keepLines/>
      <w:autoSpaceDE w:val="0"/>
      <w:autoSpaceDN w:val="0"/>
      <w:spacing w:before="40"/>
      <w:ind w:left="1584" w:hanging="1584"/>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3D93"/>
    <w:rPr>
      <w:rFonts w:ascii="Arial" w:eastAsia="Times New Roman" w:hAnsi="Arial" w:cs="Arial"/>
      <w:b/>
      <w:bCs/>
      <w:kern w:val="32"/>
      <w:sz w:val="32"/>
      <w:szCs w:val="32"/>
      <w:lang w:val="fr-FR"/>
    </w:rPr>
  </w:style>
  <w:style w:type="character" w:customStyle="1" w:styleId="Heading5Char">
    <w:name w:val="Heading 5 Char"/>
    <w:link w:val="Heading5"/>
    <w:rsid w:val="003B3D93"/>
    <w:rPr>
      <w:rFonts w:ascii="Arial" w:eastAsia="Times New Roman" w:hAnsi="Arial" w:cs="Arial"/>
      <w:bCs/>
      <w:color w:val="000000"/>
      <w:sz w:val="20"/>
      <w:szCs w:val="20"/>
      <w:lang w:val="en-GB"/>
    </w:rPr>
  </w:style>
  <w:style w:type="paragraph" w:styleId="BodyText">
    <w:name w:val="Body Text"/>
    <w:basedOn w:val="Normal"/>
    <w:link w:val="BodyTextChar"/>
    <w:qFormat/>
    <w:rsid w:val="003B3D93"/>
    <w:pPr>
      <w:spacing w:after="120"/>
    </w:pPr>
  </w:style>
  <w:style w:type="character" w:customStyle="1" w:styleId="BodyTextChar">
    <w:name w:val="Body Text Char"/>
    <w:link w:val="BodyText"/>
    <w:rsid w:val="003B3D93"/>
    <w:rPr>
      <w:rFonts w:ascii="Arial" w:eastAsia="Times New Roman" w:hAnsi="Arial" w:cs="Times New Roman"/>
      <w:sz w:val="20"/>
      <w:szCs w:val="20"/>
      <w:lang w:val="fr-FR"/>
    </w:rPr>
  </w:style>
  <w:style w:type="paragraph" w:styleId="Header">
    <w:name w:val="header"/>
    <w:aliases w:val="Headers pages paires,pages impaires"/>
    <w:basedOn w:val="Normal"/>
    <w:link w:val="HeaderChar"/>
    <w:uiPriority w:val="99"/>
    <w:rsid w:val="003B3D93"/>
    <w:pPr>
      <w:tabs>
        <w:tab w:val="center" w:pos="4320"/>
        <w:tab w:val="right" w:pos="8640"/>
      </w:tabs>
    </w:pPr>
  </w:style>
  <w:style w:type="character" w:customStyle="1" w:styleId="HeaderChar">
    <w:name w:val="Header Char"/>
    <w:aliases w:val="Headers pages paires Char,pages impaires Char"/>
    <w:link w:val="Header"/>
    <w:uiPriority w:val="99"/>
    <w:rsid w:val="003B3D93"/>
    <w:rPr>
      <w:rFonts w:ascii="Arial" w:eastAsia="Times New Roman" w:hAnsi="Arial" w:cs="Times New Roman"/>
      <w:sz w:val="20"/>
      <w:szCs w:val="20"/>
      <w:lang w:val="fr-FR"/>
    </w:rPr>
  </w:style>
  <w:style w:type="paragraph" w:styleId="Footer">
    <w:name w:val="footer"/>
    <w:basedOn w:val="Normal"/>
    <w:link w:val="FooterChar"/>
    <w:uiPriority w:val="99"/>
    <w:rsid w:val="003B3D93"/>
    <w:pPr>
      <w:tabs>
        <w:tab w:val="center" w:pos="4320"/>
        <w:tab w:val="right" w:pos="8640"/>
      </w:tabs>
    </w:pPr>
  </w:style>
  <w:style w:type="character" w:customStyle="1" w:styleId="FooterChar">
    <w:name w:val="Footer Char"/>
    <w:link w:val="Footer"/>
    <w:uiPriority w:val="99"/>
    <w:rsid w:val="003B3D93"/>
    <w:rPr>
      <w:rFonts w:ascii="Arial" w:eastAsia="Times New Roman" w:hAnsi="Arial" w:cs="Times New Roman"/>
      <w:sz w:val="20"/>
      <w:szCs w:val="20"/>
      <w:lang w:val="fr-FR"/>
    </w:rPr>
  </w:style>
  <w:style w:type="table" w:styleId="TableGrid">
    <w:name w:val="Table Grid"/>
    <w:basedOn w:val="TableNormal"/>
    <w:rsid w:val="003B3D9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har Char Char, Char Char Char,Footnote Reference Char1 Char,Footnote Reference Char1 Char Char,Char Char Car Char Car Char Car Char Car Char Car Char Char Char1 Char Char,Footnote Reference Char Char Char Char,BVI fnr,fr,ftref,callou"/>
    <w:link w:val="CharChar"/>
    <w:rsid w:val="003B3D93"/>
    <w:rPr>
      <w:vertAlign w:val="superscript"/>
    </w:rPr>
  </w:style>
  <w:style w:type="paragraph" w:styleId="FootnoteText">
    <w:name w:val="footnote text"/>
    <w:aliases w:val="Footnote Text Char1,Footnote Text Char Char,poznppMV,Char, Char,Footnote Text1 Char Char, Char Char Char Char Char Char Char, Char Char Char Char, Char Char Char Char Char Char Char Char,Footnote Text Char2 Char Char"/>
    <w:basedOn w:val="Normal"/>
    <w:link w:val="FootnoteTextChar2"/>
    <w:uiPriority w:val="99"/>
    <w:rsid w:val="003B3D93"/>
  </w:style>
  <w:style w:type="character" w:customStyle="1" w:styleId="FootnoteTextChar">
    <w:name w:val="Footnote Text Char"/>
    <w:aliases w:val="Footnote Text1 Char Char Char, Char Char Char Char Char Char Char Char1, Char Char Char Char Char, Char Char Char Char Char Char Char Char Char,Footnote Text Char2 Char Char Char,Footnote Text Char2 Char"/>
    <w:uiPriority w:val="99"/>
    <w:rsid w:val="003B3D93"/>
    <w:rPr>
      <w:rFonts w:ascii="Arial" w:eastAsia="Times New Roman" w:hAnsi="Arial" w:cs="Times New Roman"/>
      <w:lang w:val="fr-FR"/>
    </w:rPr>
  </w:style>
  <w:style w:type="paragraph" w:styleId="BalloonText">
    <w:name w:val="Balloon Text"/>
    <w:basedOn w:val="Normal"/>
    <w:link w:val="BalloonTextChar"/>
    <w:semiHidden/>
    <w:rsid w:val="003B3D93"/>
    <w:rPr>
      <w:rFonts w:ascii="Tahoma" w:hAnsi="Tahoma" w:cs="Tahoma"/>
      <w:sz w:val="16"/>
      <w:szCs w:val="16"/>
    </w:rPr>
  </w:style>
  <w:style w:type="character" w:customStyle="1" w:styleId="BalloonTextChar">
    <w:name w:val="Balloon Text Char"/>
    <w:link w:val="BalloonText"/>
    <w:semiHidden/>
    <w:rsid w:val="003B3D93"/>
    <w:rPr>
      <w:rFonts w:ascii="Tahoma" w:eastAsia="Times New Roman" w:hAnsi="Tahoma" w:cs="Tahoma"/>
      <w:sz w:val="16"/>
      <w:szCs w:val="16"/>
      <w:lang w:val="fr-FR"/>
    </w:rPr>
  </w:style>
  <w:style w:type="character" w:styleId="PageNumber">
    <w:name w:val="page number"/>
    <w:basedOn w:val="DefaultParagraphFont"/>
    <w:rsid w:val="003B3D93"/>
  </w:style>
  <w:style w:type="character" w:styleId="Hyperlink">
    <w:name w:val="Hyperlink"/>
    <w:uiPriority w:val="99"/>
    <w:rsid w:val="003B3D93"/>
    <w:rPr>
      <w:color w:val="0000FF"/>
      <w:u w:val="single"/>
    </w:rPr>
  </w:style>
  <w:style w:type="character" w:customStyle="1" w:styleId="default1">
    <w:name w:val="default1"/>
    <w:rsid w:val="003B3D93"/>
    <w:rPr>
      <w:rFonts w:ascii="Verdana" w:hAnsi="Verdana" w:hint="default"/>
      <w:color w:val="000000"/>
      <w:sz w:val="17"/>
      <w:szCs w:val="17"/>
    </w:rPr>
  </w:style>
  <w:style w:type="paragraph" w:customStyle="1" w:styleId="paragraphenumrot">
    <w:name w:val="paragraphe numéroté"/>
    <w:basedOn w:val="Normal"/>
    <w:rsid w:val="003B3D93"/>
  </w:style>
  <w:style w:type="character" w:styleId="Strong">
    <w:name w:val="Strong"/>
    <w:uiPriority w:val="22"/>
    <w:qFormat/>
    <w:rsid w:val="003B3D93"/>
    <w:rPr>
      <w:b/>
      <w:bCs/>
    </w:rPr>
  </w:style>
  <w:style w:type="paragraph" w:styleId="NormalWeb">
    <w:name w:val="Normal (Web)"/>
    <w:basedOn w:val="Normal"/>
    <w:uiPriority w:val="99"/>
    <w:rsid w:val="003B3D93"/>
    <w:pPr>
      <w:spacing w:before="100" w:beforeAutospacing="1" w:after="100" w:afterAutospacing="1"/>
    </w:pPr>
    <w:rPr>
      <w:rFonts w:ascii="Times New Roman" w:hAnsi="Times New Roman"/>
      <w:sz w:val="24"/>
      <w:szCs w:val="24"/>
      <w:lang w:val="en-GB"/>
    </w:rPr>
  </w:style>
  <w:style w:type="character" w:customStyle="1" w:styleId="brevestyle1">
    <w:name w:val="brevestyle1"/>
    <w:basedOn w:val="DefaultParagraphFont"/>
    <w:rsid w:val="003B3D93"/>
  </w:style>
  <w:style w:type="character" w:styleId="Emphasis">
    <w:name w:val="Emphasis"/>
    <w:uiPriority w:val="20"/>
    <w:qFormat/>
    <w:rsid w:val="003B3D93"/>
    <w:rPr>
      <w:i/>
      <w:iCs/>
    </w:rPr>
  </w:style>
  <w:style w:type="character" w:customStyle="1" w:styleId="brevestyle3">
    <w:name w:val="brevestyle3"/>
    <w:basedOn w:val="DefaultParagraphFont"/>
    <w:rsid w:val="003B3D93"/>
  </w:style>
  <w:style w:type="character" w:customStyle="1" w:styleId="titrestyle3">
    <w:name w:val="titrestyle3"/>
    <w:basedOn w:val="DefaultParagraphFont"/>
    <w:rsid w:val="003B3D93"/>
  </w:style>
  <w:style w:type="paragraph" w:customStyle="1" w:styleId="CharCharCarCharCarCharCarCharCarCharCarCharCarCharCarCharCarCharCarCharCarCharCharCharCarCharCarCharCar">
    <w:name w:val="Char Char Car Char Car Char Car Char Car Char Car Char Car Char Car Char Car Char Car Char Car Char Char Char Car Char Car Char Car"/>
    <w:basedOn w:val="Normal"/>
    <w:rsid w:val="003B3D93"/>
    <w:pPr>
      <w:spacing w:after="160" w:line="240" w:lineRule="exact"/>
    </w:pPr>
    <w:rPr>
      <w:rFonts w:cs="Arial"/>
      <w:lang w:val="en-US"/>
    </w:rPr>
  </w:style>
  <w:style w:type="paragraph" w:styleId="Title">
    <w:name w:val="Title"/>
    <w:basedOn w:val="Normal"/>
    <w:link w:val="TitleChar"/>
    <w:qFormat/>
    <w:rsid w:val="003B3D93"/>
    <w:pPr>
      <w:jc w:val="center"/>
    </w:pPr>
    <w:rPr>
      <w:rFonts w:ascii="Times New Roman" w:hAnsi="Times New Roman"/>
      <w:b/>
      <w:smallCaps/>
      <w:sz w:val="28"/>
      <w:lang w:eastAsia="fr-FR"/>
    </w:rPr>
  </w:style>
  <w:style w:type="character" w:customStyle="1" w:styleId="TitleChar">
    <w:name w:val="Title Char"/>
    <w:link w:val="Title"/>
    <w:rsid w:val="003B3D93"/>
    <w:rPr>
      <w:rFonts w:ascii="Times New Roman" w:eastAsia="Times New Roman" w:hAnsi="Times New Roman" w:cs="Times New Roman"/>
      <w:b/>
      <w:smallCaps/>
      <w:sz w:val="28"/>
      <w:szCs w:val="20"/>
      <w:lang w:val="fr-FR" w:eastAsia="fr-FR"/>
    </w:rPr>
  </w:style>
  <w:style w:type="paragraph" w:customStyle="1" w:styleId="CarChar">
    <w:name w:val="Car Char"/>
    <w:basedOn w:val="Normal"/>
    <w:rsid w:val="003B3D93"/>
    <w:pPr>
      <w:spacing w:after="160" w:line="240" w:lineRule="exact"/>
    </w:pPr>
    <w:rPr>
      <w:rFonts w:cs="Arial"/>
      <w:lang w:val="en-US"/>
    </w:rPr>
  </w:style>
  <w:style w:type="paragraph" w:styleId="BodyText2">
    <w:name w:val="Body Text 2"/>
    <w:basedOn w:val="Normal"/>
    <w:link w:val="BodyText2Char"/>
    <w:rsid w:val="003B3D93"/>
    <w:pPr>
      <w:spacing w:after="120" w:line="480" w:lineRule="auto"/>
    </w:pPr>
    <w:rPr>
      <w:rFonts w:ascii="Times New Roman" w:hAnsi="Times New Roman"/>
    </w:rPr>
  </w:style>
  <w:style w:type="character" w:customStyle="1" w:styleId="BodyText2Char">
    <w:name w:val="Body Text 2 Char"/>
    <w:link w:val="BodyText2"/>
    <w:rsid w:val="003B3D93"/>
    <w:rPr>
      <w:rFonts w:ascii="Times New Roman" w:eastAsia="Times New Roman" w:hAnsi="Times New Roman" w:cs="Times New Roman"/>
      <w:sz w:val="20"/>
      <w:szCs w:val="20"/>
      <w:lang w:val="fr-FR"/>
    </w:rPr>
  </w:style>
  <w:style w:type="paragraph" w:customStyle="1" w:styleId="WPHeading3">
    <w:name w:val="WP Heading 3"/>
    <w:rsid w:val="003B3D93"/>
    <w:pPr>
      <w:widowControl w:val="0"/>
      <w:suppressAutoHyphens/>
    </w:pPr>
    <w:rPr>
      <w:rFonts w:ascii="Colonna MT" w:eastAsia="Times New Roman" w:hAnsi="Colonna MT"/>
      <w:b/>
      <w:snapToGrid w:val="0"/>
      <w:sz w:val="24"/>
      <w:lang w:val="en-US" w:eastAsia="en-US"/>
    </w:rPr>
  </w:style>
  <w:style w:type="character" w:customStyle="1" w:styleId="FootnoteTextChar2">
    <w:name w:val="Footnote Text Char2"/>
    <w:aliases w:val="Footnote Text Char1 Char,Footnote Text Char Char Char,poznppMV Char,Char Char1, Char Char1,Footnote Text1 Char Char Char1, Char Char Char Char Char Char Char Char2, Char Char Char Char Char1,Footnote Text Char2 Char Char Char1"/>
    <w:link w:val="FootnoteText"/>
    <w:uiPriority w:val="99"/>
    <w:rsid w:val="003B3D93"/>
    <w:rPr>
      <w:rFonts w:ascii="Arial" w:eastAsia="Times New Roman" w:hAnsi="Arial" w:cs="Times New Roman"/>
      <w:sz w:val="20"/>
      <w:szCs w:val="20"/>
      <w:lang w:val="fr-FR"/>
    </w:rPr>
  </w:style>
  <w:style w:type="paragraph" w:customStyle="1" w:styleId="CharChar">
    <w:name w:val="Char Char"/>
    <w:aliases w:val=" Char Char,Footnote Reference Char1,Footnote Reference Char1 Char1,Char Char Car Char Car Char Car Char Car Char Car Char Char Char1 Char,Footnote Reference Char Char Char, Char Char Car Char Char Car Char Car Char Char"/>
    <w:basedOn w:val="Normal"/>
    <w:link w:val="FootnoteReference"/>
    <w:rsid w:val="003B3D93"/>
    <w:pPr>
      <w:spacing w:after="160" w:line="240" w:lineRule="exact"/>
    </w:pPr>
    <w:rPr>
      <w:rFonts w:ascii="Cambria" w:eastAsia="Cambria" w:hAnsi="Cambria"/>
      <w:sz w:val="24"/>
      <w:szCs w:val="24"/>
      <w:vertAlign w:val="superscript"/>
      <w:lang w:val="en-US"/>
    </w:rPr>
  </w:style>
  <w:style w:type="paragraph" w:customStyle="1" w:styleId="CharCharCarCharCarCharCarCharCarCharCarChar">
    <w:name w:val="Char Char Car Char Car Char Car Char Car Char Car Char"/>
    <w:basedOn w:val="Normal"/>
    <w:rsid w:val="003B3D93"/>
    <w:pPr>
      <w:widowControl w:val="0"/>
      <w:autoSpaceDE w:val="0"/>
      <w:autoSpaceDN w:val="0"/>
      <w:adjustRightInd w:val="0"/>
      <w:spacing w:after="160" w:line="240" w:lineRule="exact"/>
    </w:pPr>
    <w:rPr>
      <w:rFonts w:cs="Arial"/>
      <w:lang w:val="en-US"/>
    </w:rPr>
  </w:style>
  <w:style w:type="paragraph" w:styleId="ListBullet">
    <w:name w:val="List Bullet"/>
    <w:basedOn w:val="Normal"/>
    <w:rsid w:val="003B3D93"/>
    <w:pPr>
      <w:numPr>
        <w:numId w:val="1"/>
      </w:numPr>
    </w:pPr>
    <w:rPr>
      <w:rFonts w:ascii="Times New Roman" w:hAnsi="Times New Roman"/>
    </w:rPr>
  </w:style>
  <w:style w:type="character" w:customStyle="1" w:styleId="fn">
    <w:name w:val="fn"/>
    <w:basedOn w:val="DefaultParagraphFont"/>
    <w:rsid w:val="007D6DBA"/>
  </w:style>
  <w:style w:type="paragraph" w:styleId="BodyTextIndent2">
    <w:name w:val="Body Text Indent 2"/>
    <w:basedOn w:val="Normal"/>
    <w:rsid w:val="00727E58"/>
    <w:pPr>
      <w:spacing w:after="120" w:line="480" w:lineRule="auto"/>
      <w:ind w:left="283"/>
    </w:pPr>
  </w:style>
  <w:style w:type="paragraph" w:customStyle="1" w:styleId="NormalArial">
    <w:name w:val="Normal + Arial"/>
    <w:aliases w:val="Right:  1.59 cm"/>
    <w:basedOn w:val="Normal"/>
    <w:rsid w:val="00727E58"/>
    <w:pPr>
      <w:ind w:right="900"/>
    </w:pPr>
    <w:rPr>
      <w:rFonts w:cs="Arial"/>
      <w:sz w:val="22"/>
      <w:szCs w:val="22"/>
      <w:lang w:val="en-US"/>
    </w:rPr>
  </w:style>
  <w:style w:type="character" w:styleId="CommentReference">
    <w:name w:val="annotation reference"/>
    <w:semiHidden/>
    <w:rsid w:val="00A37395"/>
    <w:rPr>
      <w:sz w:val="16"/>
      <w:szCs w:val="16"/>
    </w:rPr>
  </w:style>
  <w:style w:type="paragraph" w:styleId="CommentText">
    <w:name w:val="annotation text"/>
    <w:basedOn w:val="Normal"/>
    <w:semiHidden/>
    <w:rsid w:val="00A37395"/>
  </w:style>
  <w:style w:type="paragraph" w:styleId="CommentSubject">
    <w:name w:val="annotation subject"/>
    <w:basedOn w:val="CommentText"/>
    <w:next w:val="CommentText"/>
    <w:semiHidden/>
    <w:rsid w:val="00A37395"/>
    <w:rPr>
      <w:b/>
      <w:bCs/>
    </w:rPr>
  </w:style>
  <w:style w:type="paragraph" w:customStyle="1" w:styleId="traduction">
    <w:name w:val="traduction"/>
    <w:basedOn w:val="Header"/>
    <w:rsid w:val="00505A4F"/>
    <w:pPr>
      <w:tabs>
        <w:tab w:val="clear" w:pos="4320"/>
        <w:tab w:val="clear" w:pos="8640"/>
      </w:tabs>
    </w:pPr>
    <w:rPr>
      <w:rFonts w:ascii="Times New Roman" w:hAnsi="Times New Roman"/>
      <w:sz w:val="24"/>
    </w:rPr>
  </w:style>
  <w:style w:type="paragraph" w:customStyle="1" w:styleId="CharCharCarCharCharCarCharCarChar">
    <w:name w:val="Char Char Car Char Char Car Char Car Char"/>
    <w:aliases w:val=" Char Char Car Car Char Char Car Char Car Char, Char Char Car Car1 Char Char Car Car Char Char, Char Char Car Char Char Car Char, Char Char Car Car Char Char Car Char, Char Char1 Car"/>
    <w:basedOn w:val="Normal"/>
    <w:rsid w:val="00505A4F"/>
    <w:pPr>
      <w:spacing w:after="160" w:line="240" w:lineRule="exact"/>
    </w:pPr>
    <w:rPr>
      <w:rFonts w:ascii="Times New Roman" w:hAnsi="Times New Roman"/>
      <w:vertAlign w:val="superscript"/>
      <w:lang w:eastAsia="fr-FR"/>
    </w:rPr>
  </w:style>
  <w:style w:type="character" w:customStyle="1" w:styleId="longtext">
    <w:name w:val="long_text"/>
    <w:basedOn w:val="DefaultParagraphFont"/>
    <w:rsid w:val="00B31BA7"/>
  </w:style>
  <w:style w:type="character" w:customStyle="1" w:styleId="CharChar11">
    <w:name w:val="Char Char11"/>
    <w:semiHidden/>
    <w:locked/>
    <w:rsid w:val="00D754DB"/>
    <w:rPr>
      <w:lang w:val="fr-FR" w:eastAsia="en-US" w:bidi="ar-SA"/>
    </w:rPr>
  </w:style>
  <w:style w:type="paragraph" w:customStyle="1" w:styleId="COEIntro">
    <w:name w:val="COE_Intro"/>
    <w:basedOn w:val="Normal"/>
    <w:rsid w:val="00AA3375"/>
    <w:rPr>
      <w:rFonts w:ascii="Times New Roman" w:eastAsia="MS Mincho" w:hAnsi="Times New Roman"/>
      <w:sz w:val="24"/>
      <w:szCs w:val="24"/>
      <w:lang w:val="en-GB" w:eastAsia="fr-FR"/>
    </w:rPr>
  </w:style>
  <w:style w:type="paragraph" w:customStyle="1" w:styleId="Default">
    <w:name w:val="Default"/>
    <w:rsid w:val="00AA3375"/>
    <w:pPr>
      <w:autoSpaceDE w:val="0"/>
      <w:autoSpaceDN w:val="0"/>
      <w:adjustRightInd w:val="0"/>
    </w:pPr>
    <w:rPr>
      <w:rFonts w:ascii="Arial" w:eastAsia="Times New Roman" w:hAnsi="Arial" w:cs="Arial"/>
      <w:color w:val="000000"/>
      <w:sz w:val="24"/>
      <w:szCs w:val="24"/>
      <w:lang w:val="en-US" w:eastAsia="en-US"/>
    </w:rPr>
  </w:style>
  <w:style w:type="character" w:customStyle="1" w:styleId="SC167966">
    <w:name w:val="SC167966"/>
    <w:rsid w:val="00AA3375"/>
    <w:rPr>
      <w:rFonts w:cs="Arial"/>
      <w:b/>
      <w:bCs/>
      <w:color w:val="000000"/>
      <w:sz w:val="32"/>
      <w:szCs w:val="32"/>
    </w:rPr>
  </w:style>
  <w:style w:type="paragraph" w:customStyle="1" w:styleId="CharCharCarCharCarCharCarCharCarCharCarCharCharCharCharCharCharChar">
    <w:name w:val="Char Char Car Char Car Char Car Char Car Char Car Char Char Char Char Char Char Char"/>
    <w:basedOn w:val="Normal"/>
    <w:rsid w:val="00F67288"/>
    <w:pPr>
      <w:spacing w:after="160" w:line="240" w:lineRule="exact"/>
    </w:pPr>
    <w:rPr>
      <w:rFonts w:cs="Arial"/>
      <w:lang w:val="en-US"/>
    </w:rPr>
  </w:style>
  <w:style w:type="paragraph" w:customStyle="1" w:styleId="CM23">
    <w:name w:val="CM23"/>
    <w:basedOn w:val="Default"/>
    <w:next w:val="Default"/>
    <w:rsid w:val="003B6256"/>
    <w:pPr>
      <w:widowControl w:val="0"/>
    </w:pPr>
    <w:rPr>
      <w:rFonts w:ascii="BIIBG A+ Frutiger" w:eastAsia="MS Mincho" w:hAnsi="BIIBG A+ Frutiger" w:cs="Times New Roman"/>
      <w:color w:val="auto"/>
      <w:lang w:eastAsia="ja-JP"/>
    </w:rPr>
  </w:style>
  <w:style w:type="paragraph" w:customStyle="1" w:styleId="CM22">
    <w:name w:val="CM22"/>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1">
    <w:name w:val="CM1"/>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2">
    <w:name w:val="CM2"/>
    <w:basedOn w:val="Default"/>
    <w:next w:val="Default"/>
    <w:rsid w:val="003B6256"/>
    <w:pPr>
      <w:widowControl w:val="0"/>
      <w:spacing w:line="280" w:lineRule="atLeast"/>
    </w:pPr>
    <w:rPr>
      <w:rFonts w:ascii="BIOIK P+ Frutiger" w:eastAsia="MS Mincho" w:hAnsi="BIOIK P+ Frutiger" w:cs="Times New Roman"/>
      <w:color w:val="auto"/>
      <w:lang w:eastAsia="ja-JP"/>
    </w:rPr>
  </w:style>
  <w:style w:type="paragraph" w:customStyle="1" w:styleId="CM24">
    <w:name w:val="CM24"/>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3">
    <w:name w:val="CM3"/>
    <w:basedOn w:val="Default"/>
    <w:next w:val="Default"/>
    <w:rsid w:val="003B6256"/>
    <w:pPr>
      <w:widowControl w:val="0"/>
      <w:spacing w:line="280" w:lineRule="atLeast"/>
    </w:pPr>
    <w:rPr>
      <w:rFonts w:ascii="BIOIK P+ Frutiger" w:eastAsia="MS Mincho" w:hAnsi="BIOIK P+ Frutiger" w:cs="Times New Roman"/>
      <w:color w:val="auto"/>
      <w:lang w:eastAsia="ja-JP"/>
    </w:rPr>
  </w:style>
  <w:style w:type="paragraph" w:customStyle="1" w:styleId="CM5">
    <w:name w:val="CM5"/>
    <w:basedOn w:val="Default"/>
    <w:next w:val="Default"/>
    <w:rsid w:val="003B6256"/>
    <w:pPr>
      <w:widowControl w:val="0"/>
      <w:spacing w:line="280" w:lineRule="atLeast"/>
    </w:pPr>
    <w:rPr>
      <w:rFonts w:ascii="BIOIK P+ Frutiger" w:eastAsia="MS Mincho" w:hAnsi="BIOIK P+ Frutiger" w:cs="Times New Roman"/>
      <w:color w:val="auto"/>
      <w:lang w:eastAsia="ja-JP"/>
    </w:rPr>
  </w:style>
  <w:style w:type="paragraph" w:customStyle="1" w:styleId="CM6">
    <w:name w:val="CM6"/>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26">
    <w:name w:val="CM26"/>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27">
    <w:name w:val="CM27"/>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10">
    <w:name w:val="CM10"/>
    <w:basedOn w:val="Default"/>
    <w:next w:val="Default"/>
    <w:rsid w:val="003B6256"/>
    <w:pPr>
      <w:widowControl w:val="0"/>
      <w:spacing w:line="240" w:lineRule="atLeast"/>
    </w:pPr>
    <w:rPr>
      <w:rFonts w:ascii="BIOIK P+ Frutiger" w:eastAsia="MS Mincho" w:hAnsi="BIOIK P+ Frutiger" w:cs="Times New Roman"/>
      <w:color w:val="auto"/>
      <w:lang w:eastAsia="ja-JP"/>
    </w:rPr>
  </w:style>
  <w:style w:type="paragraph" w:customStyle="1" w:styleId="CM28">
    <w:name w:val="CM28"/>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9">
    <w:name w:val="CM9"/>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12">
    <w:name w:val="CM12"/>
    <w:basedOn w:val="Default"/>
    <w:next w:val="Default"/>
    <w:rsid w:val="003B6256"/>
    <w:pPr>
      <w:widowControl w:val="0"/>
      <w:spacing w:line="240" w:lineRule="atLeast"/>
    </w:pPr>
    <w:rPr>
      <w:rFonts w:ascii="BIOIK P+ Frutiger" w:eastAsia="MS Mincho" w:hAnsi="BIOIK P+ Frutiger" w:cs="Times New Roman"/>
      <w:color w:val="auto"/>
      <w:lang w:eastAsia="ja-JP"/>
    </w:rPr>
  </w:style>
  <w:style w:type="paragraph" w:customStyle="1" w:styleId="CM25">
    <w:name w:val="CM25"/>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19">
    <w:name w:val="CM19"/>
    <w:basedOn w:val="Default"/>
    <w:next w:val="Default"/>
    <w:rsid w:val="003B6256"/>
    <w:pPr>
      <w:widowControl w:val="0"/>
    </w:pPr>
    <w:rPr>
      <w:rFonts w:ascii="BIOIK P+ Frutiger" w:eastAsia="MS Mincho" w:hAnsi="BIOIK P+ Frutiger" w:cs="Times New Roman"/>
      <w:color w:val="auto"/>
      <w:lang w:eastAsia="ja-JP"/>
    </w:rPr>
  </w:style>
  <w:style w:type="paragraph" w:customStyle="1" w:styleId="CM21">
    <w:name w:val="CM21"/>
    <w:basedOn w:val="Default"/>
    <w:next w:val="Default"/>
    <w:rsid w:val="003B6256"/>
    <w:pPr>
      <w:widowControl w:val="0"/>
      <w:spacing w:line="240" w:lineRule="atLeast"/>
    </w:pPr>
    <w:rPr>
      <w:rFonts w:ascii="BIOIK P+ Frutiger" w:eastAsia="MS Mincho" w:hAnsi="BIOIK P+ Frutiger" w:cs="Times New Roman"/>
      <w:color w:val="auto"/>
      <w:lang w:eastAsia="ja-JP"/>
    </w:rPr>
  </w:style>
  <w:style w:type="paragraph" w:customStyle="1" w:styleId="HeadingRunIn">
    <w:name w:val="HeadingRunIn"/>
    <w:next w:val="Normal"/>
    <w:rsid w:val="00672C44"/>
    <w:pPr>
      <w:keepNext/>
      <w:autoSpaceDE w:val="0"/>
      <w:autoSpaceDN w:val="0"/>
      <w:adjustRightInd w:val="0"/>
      <w:spacing w:before="120" w:line="280" w:lineRule="atLeast"/>
    </w:pPr>
    <w:rPr>
      <w:rFonts w:ascii="Times New Roman" w:eastAsia="Times New Roman" w:hAnsi="Times New Roman"/>
      <w:b/>
      <w:bCs/>
      <w:color w:val="000000"/>
      <w:w w:val="0"/>
      <w:sz w:val="24"/>
      <w:szCs w:val="24"/>
      <w:lang w:val="en-GB" w:eastAsia="en-US"/>
    </w:rPr>
  </w:style>
  <w:style w:type="paragraph" w:customStyle="1" w:styleId="Style1">
    <w:name w:val="Style1"/>
    <w:basedOn w:val="Normal"/>
    <w:rsid w:val="00AB474F"/>
    <w:pPr>
      <w:jc w:val="both"/>
    </w:pPr>
    <w:rPr>
      <w:szCs w:val="24"/>
      <w:lang w:val="en-GB" w:eastAsia="fr-FR"/>
    </w:rPr>
  </w:style>
  <w:style w:type="character" w:customStyle="1" w:styleId="Notedebasdepage">
    <w:name w:val="Note de bas de page_"/>
    <w:link w:val="Notedebasdepage1"/>
    <w:rsid w:val="00370FE6"/>
    <w:rPr>
      <w:rFonts w:ascii="Arial" w:hAnsi="Arial"/>
      <w:sz w:val="15"/>
      <w:szCs w:val="15"/>
      <w:lang w:bidi="ar-SA"/>
    </w:rPr>
  </w:style>
  <w:style w:type="character" w:customStyle="1" w:styleId="Lgendedelimage">
    <w:name w:val="Légende de l’image_"/>
    <w:link w:val="Lgendedelimage1"/>
    <w:rsid w:val="00370FE6"/>
    <w:rPr>
      <w:rFonts w:ascii="Tahoma" w:hAnsi="Tahoma"/>
      <w:sz w:val="10"/>
      <w:szCs w:val="10"/>
      <w:lang w:bidi="ar-SA"/>
    </w:rPr>
  </w:style>
  <w:style w:type="character" w:customStyle="1" w:styleId="Lgendedelimage0">
    <w:name w:val="Légende de l’image"/>
    <w:basedOn w:val="Lgendedelimage"/>
    <w:rsid w:val="00370FE6"/>
    <w:rPr>
      <w:rFonts w:ascii="Tahoma" w:hAnsi="Tahoma"/>
      <w:sz w:val="10"/>
      <w:szCs w:val="10"/>
      <w:lang w:bidi="ar-SA"/>
    </w:rPr>
  </w:style>
  <w:style w:type="character" w:customStyle="1" w:styleId="Corpsdutexte">
    <w:name w:val="Corps du texte_"/>
    <w:link w:val="Corpsdutexte1"/>
    <w:rsid w:val="00370FE6"/>
    <w:rPr>
      <w:rFonts w:ascii="Arial" w:hAnsi="Arial"/>
      <w:sz w:val="18"/>
      <w:szCs w:val="18"/>
      <w:lang w:bidi="ar-SA"/>
    </w:rPr>
  </w:style>
  <w:style w:type="character" w:customStyle="1" w:styleId="En-tte2">
    <w:name w:val="En-tête #2_"/>
    <w:link w:val="En-tte20"/>
    <w:rsid w:val="00370FE6"/>
    <w:rPr>
      <w:rFonts w:ascii="Arial" w:hAnsi="Arial"/>
      <w:b/>
      <w:bCs/>
      <w:sz w:val="25"/>
      <w:szCs w:val="25"/>
      <w:lang w:bidi="ar-SA"/>
    </w:rPr>
  </w:style>
  <w:style w:type="character" w:customStyle="1" w:styleId="En-tte4">
    <w:name w:val="En-tête #4_"/>
    <w:link w:val="En-tte40"/>
    <w:rsid w:val="00370FE6"/>
    <w:rPr>
      <w:rFonts w:ascii="Arial" w:hAnsi="Arial"/>
      <w:b/>
      <w:bCs/>
      <w:sz w:val="23"/>
      <w:szCs w:val="23"/>
      <w:lang w:bidi="ar-SA"/>
    </w:rPr>
  </w:style>
  <w:style w:type="character" w:customStyle="1" w:styleId="Corpsdutexte3">
    <w:name w:val="Corps du texte (3)_"/>
    <w:link w:val="Corpsdutexte30"/>
    <w:rsid w:val="00370FE6"/>
    <w:rPr>
      <w:rFonts w:ascii="Arial" w:hAnsi="Arial"/>
      <w:sz w:val="13"/>
      <w:szCs w:val="13"/>
      <w:lang w:bidi="ar-SA"/>
    </w:rPr>
  </w:style>
  <w:style w:type="character" w:customStyle="1" w:styleId="En-tte3">
    <w:name w:val="En-tête #3_"/>
    <w:link w:val="En-tte30"/>
    <w:rsid w:val="00370FE6"/>
    <w:rPr>
      <w:rFonts w:ascii="Arial" w:hAnsi="Arial"/>
      <w:b/>
      <w:bCs/>
      <w:sz w:val="25"/>
      <w:szCs w:val="25"/>
      <w:lang w:bidi="ar-SA"/>
    </w:rPr>
  </w:style>
  <w:style w:type="character" w:customStyle="1" w:styleId="En-tteoupieddepage">
    <w:name w:val="En-tête ou pied de page_"/>
    <w:link w:val="En-tteoupieddepage0"/>
    <w:rsid w:val="00370FE6"/>
    <w:rPr>
      <w:lang w:bidi="ar-SA"/>
    </w:rPr>
  </w:style>
  <w:style w:type="character" w:customStyle="1" w:styleId="En-tteoupieddepageArial">
    <w:name w:val="En-tête ou pied de page + Arial"/>
    <w:aliases w:val="8,5 pt"/>
    <w:rsid w:val="00370FE6"/>
    <w:rPr>
      <w:rFonts w:ascii="Arial" w:hAnsi="Arial" w:cs="Arial"/>
      <w:noProof/>
      <w:sz w:val="17"/>
      <w:szCs w:val="17"/>
      <w:lang w:bidi="ar-SA"/>
    </w:rPr>
  </w:style>
  <w:style w:type="character" w:customStyle="1" w:styleId="En-tte5">
    <w:name w:val="En-tête #5_"/>
    <w:link w:val="En-tte50"/>
    <w:rsid w:val="00370FE6"/>
    <w:rPr>
      <w:rFonts w:ascii="Arial" w:hAnsi="Arial"/>
      <w:b/>
      <w:bCs/>
      <w:sz w:val="19"/>
      <w:szCs w:val="19"/>
      <w:lang w:bidi="ar-SA"/>
    </w:rPr>
  </w:style>
  <w:style w:type="character" w:customStyle="1" w:styleId="Corpsdutexte4">
    <w:name w:val="Corps du texte (4)_"/>
    <w:link w:val="Corpsdutexte40"/>
    <w:rsid w:val="00370FE6"/>
    <w:rPr>
      <w:rFonts w:ascii="Arial" w:hAnsi="Arial"/>
      <w:i/>
      <w:iCs/>
      <w:sz w:val="21"/>
      <w:szCs w:val="21"/>
      <w:lang w:bidi="ar-SA"/>
    </w:rPr>
  </w:style>
  <w:style w:type="character" w:customStyle="1" w:styleId="Corpsdutexte412">
    <w:name w:val="Corps du texte (4) + 12"/>
    <w:aliases w:val="5 pt13,Gras,Non Italique"/>
    <w:rsid w:val="00370FE6"/>
    <w:rPr>
      <w:rFonts w:ascii="Arial" w:hAnsi="Arial"/>
      <w:b/>
      <w:bCs/>
      <w:i/>
      <w:iCs/>
      <w:sz w:val="25"/>
      <w:szCs w:val="25"/>
      <w:lang w:bidi="ar-SA"/>
    </w:rPr>
  </w:style>
  <w:style w:type="character" w:customStyle="1" w:styleId="Corpsdutexte5">
    <w:name w:val="Corps du texte (5)_"/>
    <w:link w:val="Corpsdutexte50"/>
    <w:rsid w:val="00370FE6"/>
    <w:rPr>
      <w:rFonts w:ascii="Arial" w:hAnsi="Arial"/>
      <w:b/>
      <w:bCs/>
      <w:sz w:val="19"/>
      <w:szCs w:val="19"/>
      <w:lang w:bidi="ar-SA"/>
    </w:rPr>
  </w:style>
  <w:style w:type="character" w:customStyle="1" w:styleId="Corpsdutexte0">
    <w:name w:val="Corps du texte"/>
    <w:basedOn w:val="Corpsdutexte"/>
    <w:rsid w:val="00370FE6"/>
    <w:rPr>
      <w:rFonts w:ascii="Arial" w:hAnsi="Arial"/>
      <w:sz w:val="18"/>
      <w:szCs w:val="18"/>
      <w:lang w:bidi="ar-SA"/>
    </w:rPr>
  </w:style>
  <w:style w:type="character" w:customStyle="1" w:styleId="Corpsdutexte6">
    <w:name w:val="Corps du texte (6)_"/>
    <w:link w:val="Corpsdutexte60"/>
    <w:rsid w:val="00370FE6"/>
    <w:rPr>
      <w:rFonts w:ascii="Arial" w:hAnsi="Arial"/>
      <w:i/>
      <w:iCs/>
      <w:sz w:val="19"/>
      <w:szCs w:val="19"/>
      <w:lang w:val="es-ES_tradnl" w:eastAsia="es-ES_tradnl" w:bidi="ar-SA"/>
    </w:rPr>
  </w:style>
  <w:style w:type="character" w:customStyle="1" w:styleId="Corpsdutexte611">
    <w:name w:val="Corps du texte (6) + 11"/>
    <w:aliases w:val="5 pt11,Gras10,Non Italique7"/>
    <w:rsid w:val="00370FE6"/>
    <w:rPr>
      <w:rFonts w:ascii="Arial" w:hAnsi="Arial"/>
      <w:b/>
      <w:bCs/>
      <w:i/>
      <w:iCs/>
      <w:sz w:val="23"/>
      <w:szCs w:val="23"/>
      <w:lang w:val="es-ES_tradnl" w:eastAsia="es-ES_tradnl" w:bidi="ar-SA"/>
    </w:rPr>
  </w:style>
  <w:style w:type="character" w:customStyle="1" w:styleId="Corpsdutexte511">
    <w:name w:val="Corps du texte (5) + 11"/>
    <w:aliases w:val="5 pt10"/>
    <w:rsid w:val="00370FE6"/>
    <w:rPr>
      <w:rFonts w:ascii="Arial" w:hAnsi="Arial"/>
      <w:b/>
      <w:bCs/>
      <w:sz w:val="23"/>
      <w:szCs w:val="23"/>
      <w:lang w:bidi="ar-SA"/>
    </w:rPr>
  </w:style>
  <w:style w:type="character" w:customStyle="1" w:styleId="Corpsdutexte5NonGras">
    <w:name w:val="Corps du texte (5) + Non Gras"/>
    <w:aliases w:val="Italique"/>
    <w:rsid w:val="00370FE6"/>
    <w:rPr>
      <w:rFonts w:ascii="Arial" w:hAnsi="Arial"/>
      <w:b/>
      <w:bCs/>
      <w:i/>
      <w:iCs/>
      <w:sz w:val="19"/>
      <w:szCs w:val="19"/>
      <w:lang w:val="es-ES_tradnl" w:eastAsia="es-ES_tradnl" w:bidi="ar-SA"/>
    </w:rPr>
  </w:style>
  <w:style w:type="character" w:customStyle="1" w:styleId="Corpsdutexte4124">
    <w:name w:val="Corps du texte (4) + 124"/>
    <w:aliases w:val="5 pt9,Gras9,Non Italique6"/>
    <w:rsid w:val="00370FE6"/>
    <w:rPr>
      <w:rFonts w:ascii="Arial" w:hAnsi="Arial"/>
      <w:b/>
      <w:bCs/>
      <w:i/>
      <w:iCs/>
      <w:sz w:val="25"/>
      <w:szCs w:val="25"/>
      <w:lang w:bidi="ar-SA"/>
    </w:rPr>
  </w:style>
  <w:style w:type="character" w:customStyle="1" w:styleId="Corpsdutexte51">
    <w:name w:val="Corps du texte5"/>
    <w:basedOn w:val="Corpsdutexte"/>
    <w:rsid w:val="00370FE6"/>
    <w:rPr>
      <w:rFonts w:ascii="Arial" w:hAnsi="Arial"/>
      <w:sz w:val="18"/>
      <w:szCs w:val="18"/>
      <w:lang w:bidi="ar-SA"/>
    </w:rPr>
  </w:style>
  <w:style w:type="character" w:customStyle="1" w:styleId="Corpsdutexte12pt">
    <w:name w:val="Corps du texte + 12 pt"/>
    <w:aliases w:val="Gras8,Espacement -1 pt"/>
    <w:rsid w:val="00370FE6"/>
    <w:rPr>
      <w:rFonts w:ascii="Arial" w:hAnsi="Arial"/>
      <w:b/>
      <w:bCs/>
      <w:noProof/>
      <w:spacing w:val="-20"/>
      <w:sz w:val="24"/>
      <w:szCs w:val="24"/>
      <w:lang w:bidi="ar-SA"/>
    </w:rPr>
  </w:style>
  <w:style w:type="character" w:customStyle="1" w:styleId="En-tte52">
    <w:name w:val="En-tête #5 (2)_"/>
    <w:link w:val="En-tte520"/>
    <w:rsid w:val="00370FE6"/>
    <w:rPr>
      <w:rFonts w:ascii="Arial" w:hAnsi="Arial"/>
      <w:i/>
      <w:iCs/>
      <w:sz w:val="19"/>
      <w:szCs w:val="19"/>
      <w:lang w:bidi="ar-SA"/>
    </w:rPr>
  </w:style>
  <w:style w:type="character" w:customStyle="1" w:styleId="En-tte5211">
    <w:name w:val="En-tête #5 (2) + 11"/>
    <w:aliases w:val="5 pt8,Gras7,Non Italique5"/>
    <w:rsid w:val="00370FE6"/>
    <w:rPr>
      <w:rFonts w:ascii="Arial" w:hAnsi="Arial"/>
      <w:b/>
      <w:bCs/>
      <w:i/>
      <w:iCs/>
      <w:sz w:val="23"/>
      <w:szCs w:val="23"/>
      <w:lang w:bidi="ar-SA"/>
    </w:rPr>
  </w:style>
  <w:style w:type="character" w:customStyle="1" w:styleId="En-tte53">
    <w:name w:val="En-tête #5 (3)_"/>
    <w:link w:val="En-tte530"/>
    <w:rsid w:val="00370FE6"/>
    <w:rPr>
      <w:rFonts w:ascii="Arial" w:hAnsi="Arial"/>
      <w:b/>
      <w:bCs/>
      <w:sz w:val="23"/>
      <w:szCs w:val="23"/>
      <w:lang w:bidi="ar-SA"/>
    </w:rPr>
  </w:style>
  <w:style w:type="character" w:customStyle="1" w:styleId="En-tte539">
    <w:name w:val="En-tête #5 (3) + 9"/>
    <w:aliases w:val="5 pt7"/>
    <w:rsid w:val="00370FE6"/>
    <w:rPr>
      <w:rFonts w:ascii="Arial" w:hAnsi="Arial"/>
      <w:b/>
      <w:bCs/>
      <w:sz w:val="19"/>
      <w:szCs w:val="19"/>
      <w:lang w:val="de-DE" w:eastAsia="de-DE" w:bidi="ar-SA"/>
    </w:rPr>
  </w:style>
  <w:style w:type="character" w:customStyle="1" w:styleId="Corpsdutexte4123">
    <w:name w:val="Corps du texte (4) + 123"/>
    <w:aliases w:val="5 pt6,Gras6,Non Italique4"/>
    <w:rsid w:val="00370FE6"/>
    <w:rPr>
      <w:rFonts w:ascii="Arial" w:hAnsi="Arial"/>
      <w:b/>
      <w:bCs/>
      <w:i/>
      <w:iCs/>
      <w:sz w:val="25"/>
      <w:szCs w:val="25"/>
      <w:lang w:bidi="ar-SA"/>
    </w:rPr>
  </w:style>
  <w:style w:type="character" w:customStyle="1" w:styleId="Corpsdutexte41">
    <w:name w:val="Corps du texte4"/>
    <w:basedOn w:val="Corpsdutexte"/>
    <w:rsid w:val="00370FE6"/>
    <w:rPr>
      <w:rFonts w:ascii="Arial" w:hAnsi="Arial"/>
      <w:sz w:val="18"/>
      <w:szCs w:val="18"/>
      <w:lang w:bidi="ar-SA"/>
    </w:rPr>
  </w:style>
  <w:style w:type="character" w:customStyle="1" w:styleId="En-tte52111">
    <w:name w:val="En-tête #5 (2) + 111"/>
    <w:aliases w:val="5 pt5,Gras5,Non Italique3"/>
    <w:rsid w:val="00370FE6"/>
    <w:rPr>
      <w:rFonts w:ascii="Arial" w:hAnsi="Arial"/>
      <w:b/>
      <w:bCs/>
      <w:i/>
      <w:iCs/>
      <w:sz w:val="23"/>
      <w:szCs w:val="23"/>
      <w:lang w:bidi="ar-SA"/>
    </w:rPr>
  </w:style>
  <w:style w:type="character" w:customStyle="1" w:styleId="Corpsdutexte12pt2">
    <w:name w:val="Corps du texte + 12 pt2"/>
    <w:aliases w:val="Gras4,Espacement -1 pt2"/>
    <w:rsid w:val="00370FE6"/>
    <w:rPr>
      <w:rFonts w:ascii="Arial" w:hAnsi="Arial"/>
      <w:b/>
      <w:bCs/>
      <w:spacing w:val="-20"/>
      <w:sz w:val="24"/>
      <w:szCs w:val="24"/>
      <w:lang w:bidi="ar-SA"/>
    </w:rPr>
  </w:style>
  <w:style w:type="character" w:customStyle="1" w:styleId="Corpsdutexte4122">
    <w:name w:val="Corps du texte (4) + 122"/>
    <w:aliases w:val="5 pt4,Gras3,Non Italique2"/>
    <w:rsid w:val="00370FE6"/>
    <w:rPr>
      <w:rFonts w:ascii="Arial" w:hAnsi="Arial"/>
      <w:b/>
      <w:bCs/>
      <w:i/>
      <w:iCs/>
      <w:sz w:val="25"/>
      <w:szCs w:val="25"/>
      <w:lang w:bidi="ar-SA"/>
    </w:rPr>
  </w:style>
  <w:style w:type="character" w:customStyle="1" w:styleId="Corpsdutexte5111">
    <w:name w:val="Corps du texte (5) + 111"/>
    <w:aliases w:val="5 pt3"/>
    <w:rsid w:val="00370FE6"/>
    <w:rPr>
      <w:rFonts w:ascii="Arial" w:hAnsi="Arial"/>
      <w:b/>
      <w:bCs/>
      <w:sz w:val="23"/>
      <w:szCs w:val="23"/>
      <w:lang w:bidi="ar-SA"/>
    </w:rPr>
  </w:style>
  <w:style w:type="character" w:customStyle="1" w:styleId="Corpsdutexte31">
    <w:name w:val="Corps du texte3"/>
    <w:basedOn w:val="Corpsdutexte"/>
    <w:rsid w:val="00370FE6"/>
    <w:rPr>
      <w:rFonts w:ascii="Arial" w:hAnsi="Arial"/>
      <w:sz w:val="18"/>
      <w:szCs w:val="18"/>
      <w:lang w:bidi="ar-SA"/>
    </w:rPr>
  </w:style>
  <w:style w:type="character" w:customStyle="1" w:styleId="Corpsdutexte4121">
    <w:name w:val="Corps du texte (4) + 121"/>
    <w:aliases w:val="5 pt2,Gras2,Non Italique1"/>
    <w:rsid w:val="00370FE6"/>
    <w:rPr>
      <w:rFonts w:ascii="Arial" w:hAnsi="Arial"/>
      <w:b/>
      <w:bCs/>
      <w:i/>
      <w:iCs/>
      <w:sz w:val="25"/>
      <w:szCs w:val="25"/>
      <w:lang w:bidi="ar-SA"/>
    </w:rPr>
  </w:style>
  <w:style w:type="character" w:customStyle="1" w:styleId="Corpsdutexte2">
    <w:name w:val="Corps du texte2"/>
    <w:basedOn w:val="Corpsdutexte"/>
    <w:rsid w:val="00370FE6"/>
    <w:rPr>
      <w:rFonts w:ascii="Arial" w:hAnsi="Arial"/>
      <w:sz w:val="18"/>
      <w:szCs w:val="18"/>
      <w:lang w:bidi="ar-SA"/>
    </w:rPr>
  </w:style>
  <w:style w:type="character" w:customStyle="1" w:styleId="Corpsdutexte12pt1">
    <w:name w:val="Corps du texte + 12 pt1"/>
    <w:aliases w:val="Gras1,Espacement -1 pt1"/>
    <w:rsid w:val="00370FE6"/>
    <w:rPr>
      <w:rFonts w:ascii="Arial" w:hAnsi="Arial"/>
      <w:b/>
      <w:bCs/>
      <w:noProof/>
      <w:spacing w:val="-20"/>
      <w:sz w:val="24"/>
      <w:szCs w:val="24"/>
      <w:lang w:bidi="ar-SA"/>
    </w:rPr>
  </w:style>
  <w:style w:type="character" w:customStyle="1" w:styleId="En-tte5391">
    <w:name w:val="En-tête #5 (3) + 91"/>
    <w:aliases w:val="5 pt1"/>
    <w:rsid w:val="00370FE6"/>
    <w:rPr>
      <w:rFonts w:ascii="Arial" w:hAnsi="Arial"/>
      <w:b/>
      <w:bCs/>
      <w:sz w:val="19"/>
      <w:szCs w:val="19"/>
      <w:lang w:bidi="ar-SA"/>
    </w:rPr>
  </w:style>
  <w:style w:type="paragraph" w:customStyle="1" w:styleId="Notedebasdepage1">
    <w:name w:val="Note de bas de page1"/>
    <w:basedOn w:val="Normal"/>
    <w:link w:val="Notedebasdepage"/>
    <w:rsid w:val="00370FE6"/>
    <w:pPr>
      <w:shd w:val="clear" w:color="auto" w:fill="FFFFFF"/>
      <w:spacing w:line="221" w:lineRule="exact"/>
      <w:jc w:val="both"/>
    </w:pPr>
    <w:rPr>
      <w:sz w:val="15"/>
      <w:szCs w:val="15"/>
      <w:lang w:eastAsia="fr-FR"/>
    </w:rPr>
  </w:style>
  <w:style w:type="paragraph" w:customStyle="1" w:styleId="Lgendedelimage1">
    <w:name w:val="Légende de l’image1"/>
    <w:basedOn w:val="Normal"/>
    <w:link w:val="Lgendedelimage"/>
    <w:rsid w:val="00370FE6"/>
    <w:pPr>
      <w:shd w:val="clear" w:color="auto" w:fill="FFFFFF"/>
      <w:spacing w:line="110" w:lineRule="exact"/>
    </w:pPr>
    <w:rPr>
      <w:rFonts w:ascii="Tahoma" w:hAnsi="Tahoma"/>
      <w:sz w:val="10"/>
      <w:szCs w:val="10"/>
      <w:lang w:eastAsia="fr-FR"/>
    </w:rPr>
  </w:style>
  <w:style w:type="paragraph" w:customStyle="1" w:styleId="Corpsdutexte1">
    <w:name w:val="Corps du texte1"/>
    <w:basedOn w:val="Normal"/>
    <w:link w:val="Corpsdutexte"/>
    <w:rsid w:val="00370FE6"/>
    <w:pPr>
      <w:shd w:val="clear" w:color="auto" w:fill="FFFFFF"/>
      <w:spacing w:before="420" w:after="1320" w:line="240" w:lineRule="atLeast"/>
    </w:pPr>
    <w:rPr>
      <w:sz w:val="18"/>
      <w:szCs w:val="18"/>
      <w:lang w:eastAsia="fr-FR"/>
    </w:rPr>
  </w:style>
  <w:style w:type="paragraph" w:customStyle="1" w:styleId="En-tte20">
    <w:name w:val="En-tête #2"/>
    <w:basedOn w:val="Normal"/>
    <w:link w:val="En-tte2"/>
    <w:rsid w:val="00370FE6"/>
    <w:pPr>
      <w:shd w:val="clear" w:color="auto" w:fill="FFFFFF"/>
      <w:spacing w:before="1320" w:after="540" w:line="240" w:lineRule="atLeast"/>
      <w:outlineLvl w:val="1"/>
    </w:pPr>
    <w:rPr>
      <w:b/>
      <w:bCs/>
      <w:sz w:val="25"/>
      <w:szCs w:val="25"/>
      <w:lang w:eastAsia="fr-FR"/>
    </w:rPr>
  </w:style>
  <w:style w:type="paragraph" w:customStyle="1" w:styleId="En-tte40">
    <w:name w:val="En-tête #4"/>
    <w:basedOn w:val="Normal"/>
    <w:link w:val="En-tte4"/>
    <w:rsid w:val="00370FE6"/>
    <w:pPr>
      <w:shd w:val="clear" w:color="auto" w:fill="FFFFFF"/>
      <w:spacing w:before="540" w:after="420" w:line="240" w:lineRule="atLeast"/>
      <w:ind w:hanging="580"/>
      <w:outlineLvl w:val="3"/>
    </w:pPr>
    <w:rPr>
      <w:b/>
      <w:bCs/>
      <w:sz w:val="23"/>
      <w:szCs w:val="23"/>
      <w:lang w:eastAsia="fr-FR"/>
    </w:rPr>
  </w:style>
  <w:style w:type="paragraph" w:customStyle="1" w:styleId="Corpsdutexte30">
    <w:name w:val="Corps du texte (3)"/>
    <w:basedOn w:val="Normal"/>
    <w:link w:val="Corpsdutexte3"/>
    <w:rsid w:val="00370FE6"/>
    <w:pPr>
      <w:shd w:val="clear" w:color="auto" w:fill="FFFFFF"/>
      <w:spacing w:before="10500" w:line="240" w:lineRule="atLeast"/>
    </w:pPr>
    <w:rPr>
      <w:sz w:val="13"/>
      <w:szCs w:val="13"/>
      <w:lang w:eastAsia="fr-FR"/>
    </w:rPr>
  </w:style>
  <w:style w:type="paragraph" w:customStyle="1" w:styleId="En-tte30">
    <w:name w:val="En-tête #3"/>
    <w:basedOn w:val="Normal"/>
    <w:link w:val="En-tte3"/>
    <w:rsid w:val="00370FE6"/>
    <w:pPr>
      <w:shd w:val="clear" w:color="auto" w:fill="FFFFFF"/>
      <w:spacing w:after="420" w:line="240" w:lineRule="atLeast"/>
      <w:outlineLvl w:val="2"/>
    </w:pPr>
    <w:rPr>
      <w:b/>
      <w:bCs/>
      <w:sz w:val="25"/>
      <w:szCs w:val="25"/>
      <w:lang w:eastAsia="fr-FR"/>
    </w:rPr>
  </w:style>
  <w:style w:type="paragraph" w:customStyle="1" w:styleId="En-tteoupieddepage0">
    <w:name w:val="En-tête ou pied de page"/>
    <w:basedOn w:val="Normal"/>
    <w:link w:val="En-tteoupieddepage"/>
    <w:rsid w:val="00370FE6"/>
    <w:pPr>
      <w:shd w:val="clear" w:color="auto" w:fill="FFFFFF"/>
    </w:pPr>
    <w:rPr>
      <w:rFonts w:ascii="Times New Roman" w:hAnsi="Times New Roman"/>
      <w:lang w:eastAsia="fr-FR"/>
    </w:rPr>
  </w:style>
  <w:style w:type="paragraph" w:customStyle="1" w:styleId="En-tte50">
    <w:name w:val="En-tête #5"/>
    <w:basedOn w:val="Normal"/>
    <w:link w:val="En-tte5"/>
    <w:rsid w:val="00370FE6"/>
    <w:pPr>
      <w:shd w:val="clear" w:color="auto" w:fill="FFFFFF"/>
      <w:spacing w:before="420" w:line="278" w:lineRule="exact"/>
      <w:ind w:hanging="560"/>
      <w:outlineLvl w:val="4"/>
    </w:pPr>
    <w:rPr>
      <w:b/>
      <w:bCs/>
      <w:sz w:val="19"/>
      <w:szCs w:val="19"/>
      <w:lang w:eastAsia="fr-FR"/>
    </w:rPr>
  </w:style>
  <w:style w:type="paragraph" w:customStyle="1" w:styleId="Corpsdutexte40">
    <w:name w:val="Corps du texte (4)"/>
    <w:basedOn w:val="Normal"/>
    <w:link w:val="Corpsdutexte4"/>
    <w:rsid w:val="00370FE6"/>
    <w:pPr>
      <w:shd w:val="clear" w:color="auto" w:fill="FFFFFF"/>
      <w:spacing w:after="420" w:line="240" w:lineRule="atLeast"/>
      <w:ind w:hanging="580"/>
      <w:jc w:val="center"/>
    </w:pPr>
    <w:rPr>
      <w:i/>
      <w:iCs/>
      <w:sz w:val="21"/>
      <w:szCs w:val="21"/>
      <w:lang w:eastAsia="fr-FR"/>
    </w:rPr>
  </w:style>
  <w:style w:type="paragraph" w:customStyle="1" w:styleId="Corpsdutexte50">
    <w:name w:val="Corps du texte (5)"/>
    <w:basedOn w:val="Normal"/>
    <w:link w:val="Corpsdutexte5"/>
    <w:rsid w:val="00370FE6"/>
    <w:pPr>
      <w:shd w:val="clear" w:color="auto" w:fill="FFFFFF"/>
      <w:spacing w:before="120" w:after="120" w:line="240" w:lineRule="atLeast"/>
      <w:ind w:hanging="580"/>
    </w:pPr>
    <w:rPr>
      <w:b/>
      <w:bCs/>
      <w:sz w:val="19"/>
      <w:szCs w:val="19"/>
      <w:lang w:eastAsia="fr-FR"/>
    </w:rPr>
  </w:style>
  <w:style w:type="paragraph" w:customStyle="1" w:styleId="Corpsdutexte60">
    <w:name w:val="Corps du texte (6)"/>
    <w:basedOn w:val="Normal"/>
    <w:link w:val="Corpsdutexte6"/>
    <w:rsid w:val="00370FE6"/>
    <w:pPr>
      <w:shd w:val="clear" w:color="auto" w:fill="FFFFFF"/>
      <w:spacing w:before="420" w:after="120" w:line="240" w:lineRule="atLeast"/>
      <w:ind w:hanging="580"/>
    </w:pPr>
    <w:rPr>
      <w:i/>
      <w:iCs/>
      <w:sz w:val="19"/>
      <w:szCs w:val="19"/>
      <w:lang w:val="es-ES_tradnl" w:eastAsia="es-ES_tradnl"/>
    </w:rPr>
  </w:style>
  <w:style w:type="paragraph" w:customStyle="1" w:styleId="En-tte520">
    <w:name w:val="En-tête #5 (2)"/>
    <w:basedOn w:val="Normal"/>
    <w:link w:val="En-tte52"/>
    <w:rsid w:val="00370FE6"/>
    <w:pPr>
      <w:shd w:val="clear" w:color="auto" w:fill="FFFFFF"/>
      <w:spacing w:before="120" w:after="180" w:line="240" w:lineRule="atLeast"/>
      <w:ind w:hanging="580"/>
      <w:outlineLvl w:val="4"/>
    </w:pPr>
    <w:rPr>
      <w:i/>
      <w:iCs/>
      <w:sz w:val="19"/>
      <w:szCs w:val="19"/>
      <w:lang w:eastAsia="fr-FR"/>
    </w:rPr>
  </w:style>
  <w:style w:type="paragraph" w:customStyle="1" w:styleId="En-tte530">
    <w:name w:val="En-tête #5 (3)"/>
    <w:basedOn w:val="Normal"/>
    <w:link w:val="En-tte53"/>
    <w:rsid w:val="00370FE6"/>
    <w:pPr>
      <w:shd w:val="clear" w:color="auto" w:fill="FFFFFF"/>
      <w:spacing w:before="120" w:line="331" w:lineRule="exact"/>
      <w:ind w:hanging="580"/>
      <w:outlineLvl w:val="4"/>
    </w:pPr>
    <w:rPr>
      <w:b/>
      <w:bCs/>
      <w:sz w:val="23"/>
      <w:szCs w:val="23"/>
      <w:lang w:eastAsia="fr-FR"/>
    </w:rPr>
  </w:style>
  <w:style w:type="paragraph" w:styleId="ListParagraph">
    <w:name w:val="List Paragraph"/>
    <w:aliases w:val="Memo paragraph,Recommendatio,Párrafo de lista,Recommendation,OBC Bullet,Dot pt,F5 List Paragraph,No Spacing1,List Paragraph Char Char Char,Indicator Text,Colorful List - Accent 11,Numbered Para 1,Bullet 1,Bullet Points,L,3,List Paragraph2"/>
    <w:basedOn w:val="Normal"/>
    <w:link w:val="ListParagraphChar"/>
    <w:uiPriority w:val="39"/>
    <w:qFormat/>
    <w:rsid w:val="00324CDF"/>
    <w:pPr>
      <w:ind w:left="708"/>
    </w:pPr>
  </w:style>
  <w:style w:type="paragraph" w:customStyle="1" w:styleId="Body">
    <w:name w:val="Body"/>
    <w:rsid w:val="00F84FA1"/>
    <w:pPr>
      <w:autoSpaceDE w:val="0"/>
      <w:autoSpaceDN w:val="0"/>
      <w:adjustRightInd w:val="0"/>
      <w:spacing w:line="280" w:lineRule="atLeast"/>
    </w:pPr>
    <w:rPr>
      <w:rFonts w:ascii="Times New Roman" w:eastAsia="Times New Roman" w:hAnsi="Times New Roman"/>
      <w:color w:val="000000"/>
      <w:w w:val="0"/>
      <w:sz w:val="24"/>
      <w:szCs w:val="24"/>
      <w:lang w:val="en-GB" w:eastAsia="en-US"/>
    </w:rPr>
  </w:style>
  <w:style w:type="character" w:customStyle="1" w:styleId="page-title">
    <w:name w:val="page-title"/>
    <w:rsid w:val="00C16271"/>
  </w:style>
  <w:style w:type="paragraph" w:styleId="EndnoteText">
    <w:name w:val="endnote text"/>
    <w:basedOn w:val="Normal"/>
    <w:link w:val="EndnoteTextChar"/>
    <w:uiPriority w:val="99"/>
    <w:semiHidden/>
    <w:unhideWhenUsed/>
    <w:rsid w:val="003C0537"/>
    <w:rPr>
      <w:rFonts w:ascii="Times New Roman" w:hAnsi="Times New Roman"/>
      <w:lang w:val="en-GB" w:eastAsia="fr-FR"/>
    </w:rPr>
  </w:style>
  <w:style w:type="character" w:customStyle="1" w:styleId="EndnoteTextChar">
    <w:name w:val="Endnote Text Char"/>
    <w:link w:val="EndnoteText"/>
    <w:uiPriority w:val="99"/>
    <w:semiHidden/>
    <w:rsid w:val="003C0537"/>
    <w:rPr>
      <w:rFonts w:ascii="Times New Roman" w:eastAsia="Times New Roman" w:hAnsi="Times New Roman"/>
      <w:lang w:val="en-GB"/>
    </w:rPr>
  </w:style>
  <w:style w:type="character" w:customStyle="1" w:styleId="Quote1">
    <w:name w:val="Quote1"/>
    <w:rsid w:val="00C136E6"/>
  </w:style>
  <w:style w:type="character" w:customStyle="1" w:styleId="ListParagraphChar">
    <w:name w:val="List Paragraph Char"/>
    <w:aliases w:val="Memo paragraph Char,Recommendatio Char,Párrafo de lista Char,Recommendation Char,OBC Bullet Char,Dot pt Char,F5 List Paragraph Char,No Spacing1 Char,List Paragraph Char Char Char Char,Indicator Text Char,Numbered Para 1 Char,L Char"/>
    <w:link w:val="ListParagraph"/>
    <w:uiPriority w:val="39"/>
    <w:qFormat/>
    <w:locked/>
    <w:rsid w:val="00C56D7E"/>
    <w:rPr>
      <w:rFonts w:ascii="Arial" w:eastAsia="Times New Roman" w:hAnsi="Arial"/>
      <w:lang w:eastAsia="en-US"/>
    </w:rPr>
  </w:style>
  <w:style w:type="character" w:styleId="EndnoteReference">
    <w:name w:val="endnote reference"/>
    <w:uiPriority w:val="99"/>
    <w:semiHidden/>
    <w:unhideWhenUsed/>
    <w:rsid w:val="00877F8D"/>
    <w:rPr>
      <w:vertAlign w:val="superscript"/>
    </w:rPr>
  </w:style>
  <w:style w:type="character" w:styleId="FollowedHyperlink">
    <w:name w:val="FollowedHyperlink"/>
    <w:uiPriority w:val="99"/>
    <w:semiHidden/>
    <w:unhideWhenUsed/>
    <w:rsid w:val="00F1524F"/>
    <w:rPr>
      <w:color w:val="954F72"/>
      <w:u w:val="single"/>
    </w:rPr>
  </w:style>
  <w:style w:type="character" w:styleId="UnresolvedMention">
    <w:name w:val="Unresolved Mention"/>
    <w:uiPriority w:val="99"/>
    <w:semiHidden/>
    <w:unhideWhenUsed/>
    <w:rsid w:val="00C1537E"/>
    <w:rPr>
      <w:color w:val="605E5C"/>
      <w:shd w:val="clear" w:color="auto" w:fill="E1DFDD"/>
    </w:rPr>
  </w:style>
  <w:style w:type="paragraph" w:customStyle="1" w:styleId="Heading1Num">
    <w:name w:val="Heading 1.Num"/>
    <w:basedOn w:val="Heading1"/>
    <w:next w:val="Normal"/>
    <w:uiPriority w:val="4"/>
    <w:qFormat/>
    <w:rsid w:val="00E52554"/>
    <w:pPr>
      <w:numPr>
        <w:numId w:val="5"/>
      </w:numPr>
      <w:tabs>
        <w:tab w:val="num" w:pos="360"/>
      </w:tabs>
      <w:autoSpaceDE w:val="0"/>
      <w:autoSpaceDN w:val="0"/>
      <w:spacing w:after="0"/>
      <w:ind w:left="0" w:firstLine="0"/>
      <w:jc w:val="both"/>
    </w:pPr>
    <w:rPr>
      <w:rFonts w:eastAsia="Arial"/>
      <w:spacing w:val="-2"/>
      <w:kern w:val="0"/>
      <w:sz w:val="20"/>
      <w:szCs w:val="20"/>
      <w:lang w:val="en-US"/>
    </w:rPr>
  </w:style>
  <w:style w:type="paragraph" w:customStyle="1" w:styleId="TableParagraph">
    <w:name w:val="Table Paragraph"/>
    <w:basedOn w:val="Normal"/>
    <w:uiPriority w:val="1"/>
    <w:qFormat/>
    <w:rsid w:val="00577FEA"/>
    <w:pPr>
      <w:widowControl w:val="0"/>
      <w:autoSpaceDE w:val="0"/>
      <w:autoSpaceDN w:val="0"/>
      <w:spacing w:before="56"/>
      <w:ind w:left="200"/>
    </w:pPr>
    <w:rPr>
      <w:rFonts w:eastAsia="Arial" w:cs="Arial"/>
      <w:sz w:val="22"/>
      <w:szCs w:val="22"/>
      <w:lang w:val="en-US"/>
    </w:rPr>
  </w:style>
  <w:style w:type="table" w:styleId="TableGridLight">
    <w:name w:val="Grid Table Light"/>
    <w:basedOn w:val="TableNormal"/>
    <w:uiPriority w:val="40"/>
    <w:rsid w:val="00577FEA"/>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676ED6"/>
    <w:rPr>
      <w:rFonts w:asciiTheme="majorHAnsi" w:eastAsiaTheme="majorEastAsia" w:hAnsiTheme="majorHAnsi" w:cstheme="majorBidi"/>
      <w:color w:val="2F5496" w:themeColor="accent1" w:themeShade="BF"/>
      <w:sz w:val="26"/>
      <w:szCs w:val="26"/>
      <w:lang w:eastAsia="en-US"/>
    </w:rPr>
  </w:style>
  <w:style w:type="paragraph" w:customStyle="1" w:styleId="ftrefCarChar">
    <w:name w:val="ftref Car Char"/>
    <w:aliases w:val=" Car Car5 Char Char Car Car Char Char,Car Car5 Char Char Car Car Char Char"/>
    <w:basedOn w:val="Normal"/>
    <w:uiPriority w:val="99"/>
    <w:rsid w:val="00676ED6"/>
    <w:pPr>
      <w:spacing w:after="160" w:line="240" w:lineRule="exact"/>
    </w:pPr>
    <w:rPr>
      <w:rFonts w:ascii="Calibri" w:eastAsia="Calibri" w:hAnsi="Calibri" w:cs="Arial"/>
      <w:sz w:val="22"/>
      <w:szCs w:val="22"/>
      <w:vertAlign w:val="superscript"/>
      <w:lang w:val="en-US"/>
    </w:rPr>
  </w:style>
  <w:style w:type="character" w:customStyle="1" w:styleId="Heading6Char">
    <w:name w:val="Heading 6 Char"/>
    <w:basedOn w:val="DefaultParagraphFont"/>
    <w:link w:val="Heading6"/>
    <w:uiPriority w:val="9"/>
    <w:semiHidden/>
    <w:rsid w:val="005E3F5A"/>
    <w:rPr>
      <w:rFonts w:asciiTheme="majorHAnsi" w:eastAsiaTheme="majorEastAsia" w:hAnsiTheme="majorHAnsi" w:cstheme="majorBidi"/>
      <w:color w:val="1F3763" w:themeColor="accent1" w:themeShade="7F"/>
      <w:lang w:val="en-US" w:eastAsia="en-US"/>
    </w:rPr>
  </w:style>
  <w:style w:type="character" w:customStyle="1" w:styleId="Heading7Char">
    <w:name w:val="Heading 7 Char"/>
    <w:basedOn w:val="DefaultParagraphFont"/>
    <w:link w:val="Heading7"/>
    <w:uiPriority w:val="9"/>
    <w:semiHidden/>
    <w:rsid w:val="005E3F5A"/>
    <w:rPr>
      <w:rFonts w:asciiTheme="majorHAnsi" w:eastAsiaTheme="majorEastAsia" w:hAnsiTheme="majorHAnsi" w:cstheme="majorBidi"/>
      <w:i/>
      <w:iCs/>
      <w:color w:val="1F3763" w:themeColor="accent1" w:themeShade="7F"/>
      <w:lang w:val="en-US" w:eastAsia="en-US"/>
    </w:rPr>
  </w:style>
  <w:style w:type="character" w:customStyle="1" w:styleId="Heading8Char">
    <w:name w:val="Heading 8 Char"/>
    <w:basedOn w:val="DefaultParagraphFont"/>
    <w:link w:val="Heading8"/>
    <w:uiPriority w:val="9"/>
    <w:semiHidden/>
    <w:rsid w:val="005E3F5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rsid w:val="005E3F5A"/>
    <w:rPr>
      <w:rFonts w:asciiTheme="majorHAnsi" w:eastAsiaTheme="majorEastAsia" w:hAnsiTheme="majorHAnsi" w:cstheme="majorBidi"/>
      <w:i/>
      <w:iCs/>
      <w:color w:val="272727" w:themeColor="text1" w:themeTint="D8"/>
      <w:sz w:val="21"/>
      <w:szCs w:val="21"/>
      <w:lang w:val="en-US" w:eastAsia="en-US"/>
    </w:rPr>
  </w:style>
  <w:style w:type="paragraph" w:customStyle="1" w:styleId="Heading1Alpha">
    <w:name w:val="Heading 1.Alpha"/>
    <w:basedOn w:val="Heading1"/>
    <w:next w:val="Normal"/>
    <w:uiPriority w:val="4"/>
    <w:qFormat/>
    <w:rsid w:val="005E3F5A"/>
    <w:pPr>
      <w:tabs>
        <w:tab w:val="num" w:pos="360"/>
      </w:tabs>
      <w:autoSpaceDE w:val="0"/>
      <w:autoSpaceDN w:val="0"/>
      <w:spacing w:before="480" w:after="0"/>
      <w:jc w:val="both"/>
    </w:pPr>
    <w:rPr>
      <w:rFonts w:eastAsia="Arial"/>
      <w:bCs w:val="0"/>
      <w:kern w:val="0"/>
      <w:sz w:val="20"/>
      <w:szCs w:val="20"/>
      <w:lang w:val="en-US"/>
    </w:rPr>
  </w:style>
  <w:style w:type="paragraph" w:customStyle="1" w:styleId="Heading2Num">
    <w:name w:val="Heading 2.Num"/>
    <w:basedOn w:val="Heading1Num"/>
    <w:next w:val="Normal"/>
    <w:uiPriority w:val="4"/>
    <w:qFormat/>
    <w:rsid w:val="005E3F5A"/>
    <w:pPr>
      <w:numPr>
        <w:numId w:val="0"/>
      </w:numPr>
      <w:tabs>
        <w:tab w:val="num" w:pos="360"/>
        <w:tab w:val="left" w:pos="1247"/>
      </w:tabs>
      <w:ind w:left="567"/>
      <w:outlineLvl w:val="1"/>
    </w:pPr>
    <w:rPr>
      <w:i/>
    </w:rPr>
  </w:style>
  <w:style w:type="paragraph" w:customStyle="1" w:styleId="Heading3Num">
    <w:name w:val="Heading 3.Num"/>
    <w:basedOn w:val="Normal"/>
    <w:uiPriority w:val="4"/>
    <w:qFormat/>
    <w:rsid w:val="005E3F5A"/>
    <w:pPr>
      <w:keepNext/>
      <w:tabs>
        <w:tab w:val="num" w:pos="1247"/>
        <w:tab w:val="left" w:pos="1418"/>
      </w:tabs>
      <w:autoSpaceDE w:val="0"/>
      <w:autoSpaceDN w:val="0"/>
      <w:spacing w:before="240"/>
      <w:ind w:left="567"/>
      <w:jc w:val="both"/>
    </w:pPr>
    <w:rPr>
      <w:rFonts w:eastAsia="Arial" w:cs="Arial"/>
      <w:i/>
      <w:iCs/>
      <w:lang w:val="en-US"/>
    </w:rPr>
  </w:style>
  <w:style w:type="paragraph" w:customStyle="1" w:styleId="Heading4Num">
    <w:name w:val="Heading 4.Num"/>
    <w:basedOn w:val="Heading5"/>
    <w:uiPriority w:val="4"/>
    <w:unhideWhenUsed/>
    <w:qFormat/>
    <w:rsid w:val="005E3F5A"/>
    <w:pPr>
      <w:keepNext/>
      <w:keepLines/>
      <w:widowControl/>
      <w:tabs>
        <w:tab w:val="num" w:pos="360"/>
      </w:tabs>
      <w:autoSpaceDE w:val="0"/>
      <w:autoSpaceDN w:val="0"/>
      <w:spacing w:before="240"/>
    </w:pPr>
    <w:rPr>
      <w:rFonts w:eastAsiaTheme="majorEastAsia"/>
      <w:bCs w:val="0"/>
      <w:i/>
      <w:iCs/>
      <w:color w:val="auto"/>
      <w:lang w:val="en-US"/>
    </w:rPr>
  </w:style>
  <w:style w:type="table" w:customStyle="1" w:styleId="TableGrid1">
    <w:name w:val="Table Grid1"/>
    <w:basedOn w:val="TableNormal"/>
    <w:next w:val="TableGrid"/>
    <w:uiPriority w:val="39"/>
    <w:rsid w:val="005E3F5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4D6D"/>
    <w:rPr>
      <w:rFonts w:ascii="Arial" w:eastAsia="Times New Roman" w:hAnsi="Arial"/>
      <w:lang w:eastAsia="en-US"/>
    </w:rPr>
  </w:style>
  <w:style w:type="table" w:customStyle="1" w:styleId="TableGrid2">
    <w:name w:val="Table Grid2"/>
    <w:basedOn w:val="TableNormal"/>
    <w:next w:val="TableGrid"/>
    <w:uiPriority w:val="39"/>
    <w:rsid w:val="00BA5ED7"/>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1895">
      <w:bodyDiv w:val="1"/>
      <w:marLeft w:val="0"/>
      <w:marRight w:val="0"/>
      <w:marTop w:val="0"/>
      <w:marBottom w:val="0"/>
      <w:divBdr>
        <w:top w:val="none" w:sz="0" w:space="0" w:color="auto"/>
        <w:left w:val="none" w:sz="0" w:space="0" w:color="auto"/>
        <w:bottom w:val="none" w:sz="0" w:space="0" w:color="auto"/>
        <w:right w:val="none" w:sz="0" w:space="0" w:color="auto"/>
      </w:divBdr>
    </w:div>
    <w:div w:id="351807796">
      <w:bodyDiv w:val="1"/>
      <w:marLeft w:val="0"/>
      <w:marRight w:val="0"/>
      <w:marTop w:val="0"/>
      <w:marBottom w:val="0"/>
      <w:divBdr>
        <w:top w:val="none" w:sz="0" w:space="0" w:color="auto"/>
        <w:left w:val="none" w:sz="0" w:space="0" w:color="auto"/>
        <w:bottom w:val="none" w:sz="0" w:space="0" w:color="auto"/>
        <w:right w:val="none" w:sz="0" w:space="0" w:color="auto"/>
      </w:divBdr>
    </w:div>
    <w:div w:id="376055438">
      <w:bodyDiv w:val="1"/>
      <w:marLeft w:val="0"/>
      <w:marRight w:val="0"/>
      <w:marTop w:val="0"/>
      <w:marBottom w:val="0"/>
      <w:divBdr>
        <w:top w:val="none" w:sz="0" w:space="0" w:color="auto"/>
        <w:left w:val="none" w:sz="0" w:space="0" w:color="auto"/>
        <w:bottom w:val="none" w:sz="0" w:space="0" w:color="auto"/>
        <w:right w:val="none" w:sz="0" w:space="0" w:color="auto"/>
      </w:divBdr>
    </w:div>
    <w:div w:id="633410097">
      <w:bodyDiv w:val="1"/>
      <w:marLeft w:val="0"/>
      <w:marRight w:val="0"/>
      <w:marTop w:val="0"/>
      <w:marBottom w:val="0"/>
      <w:divBdr>
        <w:top w:val="none" w:sz="0" w:space="0" w:color="auto"/>
        <w:left w:val="none" w:sz="0" w:space="0" w:color="auto"/>
        <w:bottom w:val="none" w:sz="0" w:space="0" w:color="auto"/>
        <w:right w:val="none" w:sz="0" w:space="0" w:color="auto"/>
      </w:divBdr>
    </w:div>
    <w:div w:id="654992348">
      <w:bodyDiv w:val="1"/>
      <w:marLeft w:val="0"/>
      <w:marRight w:val="0"/>
      <w:marTop w:val="0"/>
      <w:marBottom w:val="0"/>
      <w:divBdr>
        <w:top w:val="none" w:sz="0" w:space="0" w:color="auto"/>
        <w:left w:val="none" w:sz="0" w:space="0" w:color="auto"/>
        <w:bottom w:val="none" w:sz="0" w:space="0" w:color="auto"/>
        <w:right w:val="none" w:sz="0" w:space="0" w:color="auto"/>
      </w:divBdr>
    </w:div>
    <w:div w:id="669258662">
      <w:bodyDiv w:val="1"/>
      <w:marLeft w:val="0"/>
      <w:marRight w:val="0"/>
      <w:marTop w:val="0"/>
      <w:marBottom w:val="0"/>
      <w:divBdr>
        <w:top w:val="none" w:sz="0" w:space="0" w:color="auto"/>
        <w:left w:val="none" w:sz="0" w:space="0" w:color="auto"/>
        <w:bottom w:val="none" w:sz="0" w:space="0" w:color="auto"/>
        <w:right w:val="none" w:sz="0" w:space="0" w:color="auto"/>
      </w:divBdr>
      <w:divsChild>
        <w:div w:id="930357985">
          <w:marLeft w:val="0"/>
          <w:marRight w:val="0"/>
          <w:marTop w:val="0"/>
          <w:marBottom w:val="0"/>
          <w:divBdr>
            <w:top w:val="none" w:sz="0" w:space="0" w:color="auto"/>
            <w:left w:val="none" w:sz="0" w:space="0" w:color="auto"/>
            <w:bottom w:val="none" w:sz="0" w:space="0" w:color="auto"/>
            <w:right w:val="none" w:sz="0" w:space="0" w:color="auto"/>
          </w:divBdr>
          <w:divsChild>
            <w:div w:id="1134324832">
              <w:marLeft w:val="0"/>
              <w:marRight w:val="0"/>
              <w:marTop w:val="0"/>
              <w:marBottom w:val="0"/>
              <w:divBdr>
                <w:top w:val="none" w:sz="0" w:space="0" w:color="auto"/>
                <w:left w:val="none" w:sz="0" w:space="0" w:color="auto"/>
                <w:bottom w:val="none" w:sz="0" w:space="0" w:color="auto"/>
                <w:right w:val="none" w:sz="0" w:space="0" w:color="auto"/>
              </w:divBdr>
              <w:divsChild>
                <w:div w:id="514422998">
                  <w:marLeft w:val="0"/>
                  <w:marRight w:val="0"/>
                  <w:marTop w:val="0"/>
                  <w:marBottom w:val="0"/>
                  <w:divBdr>
                    <w:top w:val="none" w:sz="0" w:space="0" w:color="auto"/>
                    <w:left w:val="none" w:sz="0" w:space="0" w:color="auto"/>
                    <w:bottom w:val="none" w:sz="0" w:space="0" w:color="auto"/>
                    <w:right w:val="none" w:sz="0" w:space="0" w:color="auto"/>
                  </w:divBdr>
                  <w:divsChild>
                    <w:div w:id="1801651311">
                      <w:marLeft w:val="0"/>
                      <w:marRight w:val="0"/>
                      <w:marTop w:val="0"/>
                      <w:marBottom w:val="0"/>
                      <w:divBdr>
                        <w:top w:val="none" w:sz="0" w:space="0" w:color="auto"/>
                        <w:left w:val="none" w:sz="0" w:space="0" w:color="auto"/>
                        <w:bottom w:val="none" w:sz="0" w:space="0" w:color="auto"/>
                        <w:right w:val="none" w:sz="0" w:space="0" w:color="auto"/>
                      </w:divBdr>
                      <w:divsChild>
                        <w:div w:id="587423510">
                          <w:marLeft w:val="0"/>
                          <w:marRight w:val="0"/>
                          <w:marTop w:val="0"/>
                          <w:marBottom w:val="0"/>
                          <w:divBdr>
                            <w:top w:val="none" w:sz="0" w:space="0" w:color="auto"/>
                            <w:left w:val="none" w:sz="0" w:space="0" w:color="auto"/>
                            <w:bottom w:val="none" w:sz="0" w:space="0" w:color="auto"/>
                            <w:right w:val="none" w:sz="0" w:space="0" w:color="auto"/>
                          </w:divBdr>
                          <w:divsChild>
                            <w:div w:id="1590625424">
                              <w:marLeft w:val="0"/>
                              <w:marRight w:val="0"/>
                              <w:marTop w:val="0"/>
                              <w:marBottom w:val="0"/>
                              <w:divBdr>
                                <w:top w:val="none" w:sz="0" w:space="0" w:color="auto"/>
                                <w:left w:val="none" w:sz="0" w:space="0" w:color="auto"/>
                                <w:bottom w:val="none" w:sz="0" w:space="0" w:color="auto"/>
                                <w:right w:val="none" w:sz="0" w:space="0" w:color="auto"/>
                              </w:divBdr>
                              <w:divsChild>
                                <w:div w:id="499005813">
                                  <w:marLeft w:val="0"/>
                                  <w:marRight w:val="0"/>
                                  <w:marTop w:val="0"/>
                                  <w:marBottom w:val="0"/>
                                  <w:divBdr>
                                    <w:top w:val="none" w:sz="0" w:space="0" w:color="auto"/>
                                    <w:left w:val="none" w:sz="0" w:space="0" w:color="auto"/>
                                    <w:bottom w:val="none" w:sz="0" w:space="0" w:color="auto"/>
                                    <w:right w:val="none" w:sz="0" w:space="0" w:color="auto"/>
                                  </w:divBdr>
                                  <w:divsChild>
                                    <w:div w:id="496113796">
                                      <w:marLeft w:val="0"/>
                                      <w:marRight w:val="0"/>
                                      <w:marTop w:val="0"/>
                                      <w:marBottom w:val="0"/>
                                      <w:divBdr>
                                        <w:top w:val="none" w:sz="0" w:space="0" w:color="auto"/>
                                        <w:left w:val="none" w:sz="0" w:space="0" w:color="auto"/>
                                        <w:bottom w:val="none" w:sz="0" w:space="0" w:color="auto"/>
                                        <w:right w:val="none" w:sz="0" w:space="0" w:color="auto"/>
                                      </w:divBdr>
                                    </w:div>
                                    <w:div w:id="633020269">
                                      <w:marLeft w:val="0"/>
                                      <w:marRight w:val="0"/>
                                      <w:marTop w:val="0"/>
                                      <w:marBottom w:val="0"/>
                                      <w:divBdr>
                                        <w:top w:val="none" w:sz="0" w:space="0" w:color="auto"/>
                                        <w:left w:val="none" w:sz="0" w:space="0" w:color="auto"/>
                                        <w:bottom w:val="none" w:sz="0" w:space="0" w:color="auto"/>
                                        <w:right w:val="none" w:sz="0" w:space="0" w:color="auto"/>
                                      </w:divBdr>
                                      <w:divsChild>
                                        <w:div w:id="1403916273">
                                          <w:marLeft w:val="0"/>
                                          <w:marRight w:val="0"/>
                                          <w:marTop w:val="0"/>
                                          <w:marBottom w:val="0"/>
                                          <w:divBdr>
                                            <w:top w:val="none" w:sz="0" w:space="0" w:color="auto"/>
                                            <w:left w:val="none" w:sz="0" w:space="0" w:color="auto"/>
                                            <w:bottom w:val="none" w:sz="0" w:space="0" w:color="auto"/>
                                            <w:right w:val="none" w:sz="0" w:space="0" w:color="auto"/>
                                          </w:divBdr>
                                          <w:divsChild>
                                            <w:div w:id="240725845">
                                              <w:marLeft w:val="0"/>
                                              <w:marRight w:val="0"/>
                                              <w:marTop w:val="0"/>
                                              <w:marBottom w:val="0"/>
                                              <w:divBdr>
                                                <w:top w:val="none" w:sz="0" w:space="0" w:color="auto"/>
                                                <w:left w:val="none" w:sz="0" w:space="0" w:color="auto"/>
                                                <w:bottom w:val="none" w:sz="0" w:space="0" w:color="auto"/>
                                                <w:right w:val="none" w:sz="0" w:space="0" w:color="auto"/>
                                              </w:divBdr>
                                            </w:div>
                                            <w:div w:id="884610232">
                                              <w:marLeft w:val="0"/>
                                              <w:marRight w:val="0"/>
                                              <w:marTop w:val="0"/>
                                              <w:marBottom w:val="0"/>
                                              <w:divBdr>
                                                <w:top w:val="none" w:sz="0" w:space="0" w:color="auto"/>
                                                <w:left w:val="none" w:sz="0" w:space="0" w:color="auto"/>
                                                <w:bottom w:val="none" w:sz="0" w:space="0" w:color="auto"/>
                                                <w:right w:val="none" w:sz="0" w:space="0" w:color="auto"/>
                                              </w:divBdr>
                                            </w:div>
                                            <w:div w:id="15926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992916">
      <w:bodyDiv w:val="1"/>
      <w:marLeft w:val="0"/>
      <w:marRight w:val="0"/>
      <w:marTop w:val="0"/>
      <w:marBottom w:val="0"/>
      <w:divBdr>
        <w:top w:val="none" w:sz="0" w:space="0" w:color="auto"/>
        <w:left w:val="none" w:sz="0" w:space="0" w:color="auto"/>
        <w:bottom w:val="none" w:sz="0" w:space="0" w:color="auto"/>
        <w:right w:val="none" w:sz="0" w:space="0" w:color="auto"/>
      </w:divBdr>
    </w:div>
    <w:div w:id="860895415">
      <w:bodyDiv w:val="1"/>
      <w:marLeft w:val="0"/>
      <w:marRight w:val="0"/>
      <w:marTop w:val="0"/>
      <w:marBottom w:val="0"/>
      <w:divBdr>
        <w:top w:val="none" w:sz="0" w:space="0" w:color="auto"/>
        <w:left w:val="none" w:sz="0" w:space="0" w:color="auto"/>
        <w:bottom w:val="none" w:sz="0" w:space="0" w:color="auto"/>
        <w:right w:val="none" w:sz="0" w:space="0" w:color="auto"/>
      </w:divBdr>
    </w:div>
    <w:div w:id="867915469">
      <w:bodyDiv w:val="1"/>
      <w:marLeft w:val="0"/>
      <w:marRight w:val="0"/>
      <w:marTop w:val="0"/>
      <w:marBottom w:val="0"/>
      <w:divBdr>
        <w:top w:val="none" w:sz="0" w:space="0" w:color="auto"/>
        <w:left w:val="none" w:sz="0" w:space="0" w:color="auto"/>
        <w:bottom w:val="none" w:sz="0" w:space="0" w:color="auto"/>
        <w:right w:val="none" w:sz="0" w:space="0" w:color="auto"/>
      </w:divBdr>
    </w:div>
    <w:div w:id="1062485399">
      <w:bodyDiv w:val="1"/>
      <w:marLeft w:val="0"/>
      <w:marRight w:val="0"/>
      <w:marTop w:val="0"/>
      <w:marBottom w:val="0"/>
      <w:divBdr>
        <w:top w:val="none" w:sz="0" w:space="0" w:color="auto"/>
        <w:left w:val="none" w:sz="0" w:space="0" w:color="auto"/>
        <w:bottom w:val="none" w:sz="0" w:space="0" w:color="auto"/>
        <w:right w:val="none" w:sz="0" w:space="0" w:color="auto"/>
      </w:divBdr>
    </w:div>
    <w:div w:id="1100445675">
      <w:bodyDiv w:val="1"/>
      <w:marLeft w:val="0"/>
      <w:marRight w:val="0"/>
      <w:marTop w:val="0"/>
      <w:marBottom w:val="0"/>
      <w:divBdr>
        <w:top w:val="none" w:sz="0" w:space="0" w:color="auto"/>
        <w:left w:val="none" w:sz="0" w:space="0" w:color="auto"/>
        <w:bottom w:val="none" w:sz="0" w:space="0" w:color="auto"/>
        <w:right w:val="none" w:sz="0" w:space="0" w:color="auto"/>
      </w:divBdr>
    </w:div>
    <w:div w:id="1155222404">
      <w:bodyDiv w:val="1"/>
      <w:marLeft w:val="0"/>
      <w:marRight w:val="0"/>
      <w:marTop w:val="0"/>
      <w:marBottom w:val="0"/>
      <w:divBdr>
        <w:top w:val="none" w:sz="0" w:space="0" w:color="auto"/>
        <w:left w:val="none" w:sz="0" w:space="0" w:color="auto"/>
        <w:bottom w:val="none" w:sz="0" w:space="0" w:color="auto"/>
        <w:right w:val="none" w:sz="0" w:space="0" w:color="auto"/>
      </w:divBdr>
    </w:div>
    <w:div w:id="1185562091">
      <w:bodyDiv w:val="1"/>
      <w:marLeft w:val="0"/>
      <w:marRight w:val="0"/>
      <w:marTop w:val="0"/>
      <w:marBottom w:val="0"/>
      <w:divBdr>
        <w:top w:val="none" w:sz="0" w:space="0" w:color="auto"/>
        <w:left w:val="none" w:sz="0" w:space="0" w:color="auto"/>
        <w:bottom w:val="none" w:sz="0" w:space="0" w:color="auto"/>
        <w:right w:val="none" w:sz="0" w:space="0" w:color="auto"/>
      </w:divBdr>
    </w:div>
    <w:div w:id="1337994545">
      <w:bodyDiv w:val="1"/>
      <w:marLeft w:val="0"/>
      <w:marRight w:val="0"/>
      <w:marTop w:val="0"/>
      <w:marBottom w:val="0"/>
      <w:divBdr>
        <w:top w:val="none" w:sz="0" w:space="0" w:color="auto"/>
        <w:left w:val="none" w:sz="0" w:space="0" w:color="auto"/>
        <w:bottom w:val="none" w:sz="0" w:space="0" w:color="auto"/>
        <w:right w:val="none" w:sz="0" w:space="0" w:color="auto"/>
      </w:divBdr>
    </w:div>
    <w:div w:id="1452899664">
      <w:bodyDiv w:val="1"/>
      <w:marLeft w:val="0"/>
      <w:marRight w:val="0"/>
      <w:marTop w:val="0"/>
      <w:marBottom w:val="0"/>
      <w:divBdr>
        <w:top w:val="none" w:sz="0" w:space="0" w:color="auto"/>
        <w:left w:val="none" w:sz="0" w:space="0" w:color="auto"/>
        <w:bottom w:val="none" w:sz="0" w:space="0" w:color="auto"/>
        <w:right w:val="none" w:sz="0" w:space="0" w:color="auto"/>
      </w:divBdr>
    </w:div>
    <w:div w:id="1552037244">
      <w:bodyDiv w:val="1"/>
      <w:marLeft w:val="0"/>
      <w:marRight w:val="0"/>
      <w:marTop w:val="0"/>
      <w:marBottom w:val="0"/>
      <w:divBdr>
        <w:top w:val="none" w:sz="0" w:space="0" w:color="auto"/>
        <w:left w:val="none" w:sz="0" w:space="0" w:color="auto"/>
        <w:bottom w:val="none" w:sz="0" w:space="0" w:color="auto"/>
        <w:right w:val="none" w:sz="0" w:space="0" w:color="auto"/>
      </w:divBdr>
    </w:div>
    <w:div w:id="1660034840">
      <w:bodyDiv w:val="1"/>
      <w:marLeft w:val="0"/>
      <w:marRight w:val="0"/>
      <w:marTop w:val="0"/>
      <w:marBottom w:val="0"/>
      <w:divBdr>
        <w:top w:val="none" w:sz="0" w:space="0" w:color="auto"/>
        <w:left w:val="none" w:sz="0" w:space="0" w:color="auto"/>
        <w:bottom w:val="none" w:sz="0" w:space="0" w:color="auto"/>
        <w:right w:val="none" w:sz="0" w:space="0" w:color="auto"/>
      </w:divBdr>
    </w:div>
    <w:div w:id="1731541087">
      <w:bodyDiv w:val="1"/>
      <w:marLeft w:val="0"/>
      <w:marRight w:val="0"/>
      <w:marTop w:val="0"/>
      <w:marBottom w:val="0"/>
      <w:divBdr>
        <w:top w:val="none" w:sz="0" w:space="0" w:color="auto"/>
        <w:left w:val="none" w:sz="0" w:space="0" w:color="auto"/>
        <w:bottom w:val="none" w:sz="0" w:space="0" w:color="auto"/>
        <w:right w:val="none" w:sz="0" w:space="0" w:color="auto"/>
      </w:divBdr>
    </w:div>
    <w:div w:id="1776559501">
      <w:bodyDiv w:val="1"/>
      <w:marLeft w:val="0"/>
      <w:marRight w:val="0"/>
      <w:marTop w:val="0"/>
      <w:marBottom w:val="0"/>
      <w:divBdr>
        <w:top w:val="none" w:sz="0" w:space="0" w:color="auto"/>
        <w:left w:val="none" w:sz="0" w:space="0" w:color="auto"/>
        <w:bottom w:val="none" w:sz="0" w:space="0" w:color="auto"/>
        <w:right w:val="none" w:sz="0" w:space="0" w:color="auto"/>
      </w:divBdr>
    </w:div>
    <w:div w:id="2083136942">
      <w:bodyDiv w:val="1"/>
      <w:marLeft w:val="0"/>
      <w:marRight w:val="0"/>
      <w:marTop w:val="0"/>
      <w:marBottom w:val="0"/>
      <w:divBdr>
        <w:top w:val="none" w:sz="0" w:space="0" w:color="auto"/>
        <w:left w:val="none" w:sz="0" w:space="0" w:color="auto"/>
        <w:bottom w:val="none" w:sz="0" w:space="0" w:color="auto"/>
        <w:right w:val="none" w:sz="0" w:space="0" w:color="auto"/>
      </w:divBdr>
    </w:div>
    <w:div w:id="211197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ce.coe.int/fr/news/9758/pace-commemorates-the-80th-anniversary-of-the-liberation-of-the-auschwitz-birkenau-camp" TargetMode="External"/><Relationship Id="rId18" Type="http://schemas.openxmlformats.org/officeDocument/2006/relationships/hyperlink" Target="https://pace.coe.int" TargetMode="External"/><Relationship Id="rId26" Type="http://schemas.openxmlformats.org/officeDocument/2006/relationships/hyperlink" Target="https://pace.coe.int/fr/files/33942" TargetMode="External"/><Relationship Id="rId39" Type="http://schemas.openxmlformats.org/officeDocument/2006/relationships/hyperlink" Target="https://pace.coe.int/fr/files/34147" TargetMode="External"/><Relationship Id="rId21" Type="http://schemas.openxmlformats.org/officeDocument/2006/relationships/hyperlink" Target="https://pace.coe.int/fr/files/34099" TargetMode="External"/><Relationship Id="rId34" Type="http://schemas.openxmlformats.org/officeDocument/2006/relationships/hyperlink" Target="https://pace.coe.int/fr/files/33956" TargetMode="External"/><Relationship Id="rId42" Type="http://schemas.openxmlformats.org/officeDocument/2006/relationships/hyperlink" Target="https://pace.coe.int/fr/files/33912" TargetMode="External"/><Relationship Id="rId47" Type="http://schemas.openxmlformats.org/officeDocument/2006/relationships/hyperlink" Target="https://pace.coe.int/fr/files/34155" TargetMode="External"/><Relationship Id="rId50" Type="http://schemas.openxmlformats.org/officeDocument/2006/relationships/hyperlink" Target="https://pace.coe.int/fr/files/33939" TargetMode="External"/><Relationship Id="rId55" Type="http://schemas.openxmlformats.org/officeDocument/2006/relationships/hyperlink" Target="https://pace.coe.int/fr/files/31755" TargetMode="External"/><Relationship Id="rId63" Type="http://schemas.openxmlformats.org/officeDocument/2006/relationships/image" Target="media/image5.png"/><Relationship Id="rId68" Type="http://schemas.openxmlformats.org/officeDocument/2006/relationships/hyperlink" Target="https://pace.coe.int/fr/files/34134" TargetMode="External"/><Relationship Id="rId76" Type="http://schemas.openxmlformats.org/officeDocument/2006/relationships/hyperlink" Target="https://search.coe.int/cm/Pages/result_details.aspx?ObjectId=09000016805ccc5b" TargetMode="External"/><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pace.coe.int/fr/files/17464/html" TargetMode="External"/><Relationship Id="rId2" Type="http://schemas.openxmlformats.org/officeDocument/2006/relationships/numbering" Target="numbering.xml"/><Relationship Id="rId16" Type="http://schemas.openxmlformats.org/officeDocument/2006/relationships/hyperlink" Target="https://pace.coe.int/fr/news/9426/pace-elects-arturs-kucs-judge-to-the-european-court-of-human-rights-in-respect-of-latvia" TargetMode="External"/><Relationship Id="rId29" Type="http://schemas.openxmlformats.org/officeDocument/2006/relationships/hyperlink" Target="https://pace.coe.int/fr/files/34061" TargetMode="External"/><Relationship Id="rId11" Type="http://schemas.openxmlformats.org/officeDocument/2006/relationships/hyperlink" Target="https://pace.coe.int/fr/news/9765/-there-are-no-grounds-for-recognising-the-legitimacy-of-aliaksandr-lukashenka-as-president-of-belarus-pace-says" TargetMode="External"/><Relationship Id="rId24" Type="http://schemas.openxmlformats.org/officeDocument/2006/relationships/hyperlink" Target="https://pace.coe.int/fr/files/33949" TargetMode="External"/><Relationship Id="rId32" Type="http://schemas.openxmlformats.org/officeDocument/2006/relationships/hyperlink" Target="https://pace.coe.int/fr/files/33948" TargetMode="External"/><Relationship Id="rId37" Type="http://schemas.openxmlformats.org/officeDocument/2006/relationships/hyperlink" Target="https://pace.coe.int/fr/files/34120" TargetMode="External"/><Relationship Id="rId40" Type="http://schemas.openxmlformats.org/officeDocument/2006/relationships/hyperlink" Target="https://pace.coe.int/fr/files/34080" TargetMode="External"/><Relationship Id="rId45" Type="http://schemas.openxmlformats.org/officeDocument/2006/relationships/hyperlink" Target="https://pace.coe.int/fr/files/34153" TargetMode="External"/><Relationship Id="rId53" Type="http://schemas.openxmlformats.org/officeDocument/2006/relationships/hyperlink" Target="https://pace.coe.int" TargetMode="External"/><Relationship Id="rId58" Type="http://schemas.openxmlformats.org/officeDocument/2006/relationships/hyperlink" Target="https://fipadoc.com/fr/laureat/prix-droits-humains-en-action-2025" TargetMode="External"/><Relationship Id="rId66" Type="http://schemas.openxmlformats.org/officeDocument/2006/relationships/image" Target="media/image8.png"/><Relationship Id="rId74" Type="http://schemas.openxmlformats.org/officeDocument/2006/relationships/hyperlink" Target="https://assembly.coe.int/committee/BUR/2003/BUR033E.pdf" TargetMode="External"/><Relationship Id="rId79" Type="http://schemas.openxmlformats.org/officeDocument/2006/relationships/hyperlink" Target="https://rm.coe.int/CoERMPublicCommonSearchServices/DisplayDCTMContent?documentId=0900001680973355" TargetMode="External"/><Relationship Id="rId5" Type="http://schemas.openxmlformats.org/officeDocument/2006/relationships/webSettings" Target="webSettings.xml"/><Relationship Id="rId61" Type="http://schemas.openxmlformats.org/officeDocument/2006/relationships/image" Target="media/image3.png"/><Relationship Id="rId82" Type="http://schemas.openxmlformats.org/officeDocument/2006/relationships/footer" Target="footer2.xml"/><Relationship Id="rId19" Type="http://schemas.openxmlformats.org/officeDocument/2006/relationships/hyperlink" Target="https://pace.coe.int/fr/files/34151" TargetMode="External"/><Relationship Id="rId4" Type="http://schemas.openxmlformats.org/officeDocument/2006/relationships/settings" Target="settings.xml"/><Relationship Id="rId9" Type="http://schemas.openxmlformats.org/officeDocument/2006/relationships/hyperlink" Target="https://pace.coe.int/fr/files/34153/html" TargetMode="External"/><Relationship Id="rId14" Type="http://schemas.openxmlformats.org/officeDocument/2006/relationships/hyperlink" Target="https://pace.coe.int/fr/news/9751/-pace-elects-canolic-mingorance-cairat-judge-to-the-european-court-of-human-rights-in-respect-of-andorra" TargetMode="External"/><Relationship Id="rId22" Type="http://schemas.openxmlformats.org/officeDocument/2006/relationships/hyperlink" Target="https://pace.coe.int/fr/files/33948" TargetMode="External"/><Relationship Id="rId27" Type="http://schemas.openxmlformats.org/officeDocument/2006/relationships/hyperlink" Target="https://pace.coe.int/fr/files/2580" TargetMode="External"/><Relationship Id="rId30" Type="http://schemas.openxmlformats.org/officeDocument/2006/relationships/hyperlink" Target="https://pace.coe.int/fr/files/33941" TargetMode="External"/><Relationship Id="rId35" Type="http://schemas.openxmlformats.org/officeDocument/2006/relationships/hyperlink" Target="https://pace.coe.int/fr/files/34103" TargetMode="External"/><Relationship Id="rId43" Type="http://schemas.openxmlformats.org/officeDocument/2006/relationships/hyperlink" Target="https://pace.coe.int/fr/files/34152" TargetMode="External"/><Relationship Id="rId48" Type="http://schemas.openxmlformats.org/officeDocument/2006/relationships/hyperlink" Target="https://pace.coe.int/fr/files/33905" TargetMode="External"/><Relationship Id="rId56" Type="http://schemas.openxmlformats.org/officeDocument/2006/relationships/hyperlink" Target="https://rm.coe.int/commissions-2025-01-add-1-nomination-of-members-to-general-committees-/1680b3afce" TargetMode="External"/><Relationship Id="rId64" Type="http://schemas.openxmlformats.org/officeDocument/2006/relationships/image" Target="media/image6.png"/><Relationship Id="rId69" Type="http://schemas.openxmlformats.org/officeDocument/2006/relationships/hyperlink" Target="https://pace.coe.int/fr/files/31670" TargetMode="External"/><Relationship Id="rId77" Type="http://schemas.openxmlformats.org/officeDocument/2006/relationships/hyperlink" Target="https://search.coe.int/cm/Pages/result_details.aspx?ObjectId=09000016805c0abe" TargetMode="External"/><Relationship Id="rId8" Type="http://schemas.openxmlformats.org/officeDocument/2006/relationships/hyperlink" Target="https://pace.coe.int/fr/news/9767/europe-must-show-unwavering-support-for-a-just-and-lasting-peace-in-ukraine-" TargetMode="External"/><Relationship Id="rId51" Type="http://schemas.openxmlformats.org/officeDocument/2006/relationships/hyperlink" Target="https://pace.coe.int/fr/files/33943" TargetMode="External"/><Relationship Id="rId72" Type="http://schemas.openxmlformats.org/officeDocument/2006/relationships/hyperlink" Target="https://pace.coe.int/fr/files/20431/html" TargetMode="Externa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ace.coe.int/fr/files/34151/html" TargetMode="External"/><Relationship Id="rId17" Type="http://schemas.openxmlformats.org/officeDocument/2006/relationships/hyperlink" Target="https://pace.coe.int/fr/news/9753/pace-elects-vasilka-sancin-judge-to-the-european-court-of-human-rights-in-respect-of-slovenia" TargetMode="External"/><Relationship Id="rId25" Type="http://schemas.openxmlformats.org/officeDocument/2006/relationships/hyperlink" Target="https://pace.coe.int/fr/files/34121" TargetMode="External"/><Relationship Id="rId33" Type="http://schemas.openxmlformats.org/officeDocument/2006/relationships/hyperlink" Target="https://pace.coe.int/fr/files/34105" TargetMode="External"/><Relationship Id="rId38" Type="http://schemas.openxmlformats.org/officeDocument/2006/relationships/hyperlink" Target="https://pace.coe.int/fr/files/33942" TargetMode="External"/><Relationship Id="rId46" Type="http://schemas.openxmlformats.org/officeDocument/2006/relationships/hyperlink" Target="https://pace.coe.int/fr/files/34046" TargetMode="External"/><Relationship Id="rId59" Type="http://schemas.openxmlformats.org/officeDocument/2006/relationships/image" Target="media/image1.png"/><Relationship Id="rId67" Type="http://schemas.openxmlformats.org/officeDocument/2006/relationships/hyperlink" Target="https://pace.coe.int/fr/files/33953" TargetMode="External"/><Relationship Id="rId20" Type="http://schemas.openxmlformats.org/officeDocument/2006/relationships/hyperlink" Target="https://pace.coe.int/fr/files/34023" TargetMode="External"/><Relationship Id="rId41" Type="http://schemas.openxmlformats.org/officeDocument/2006/relationships/hyperlink" Target="https://pace.coe.int/fr/files/34148" TargetMode="External"/><Relationship Id="rId54" Type="http://schemas.openxmlformats.org/officeDocument/2006/relationships/hyperlink" Target="https://pace.coe.int/fr/files/33954" TargetMode="External"/><Relationship Id="rId62" Type="http://schemas.openxmlformats.org/officeDocument/2006/relationships/image" Target="media/image4.png"/><Relationship Id="rId70" Type="http://schemas.openxmlformats.org/officeDocument/2006/relationships/hyperlink" Target="https://pace.coe.int/fr/files/31778" TargetMode="External"/><Relationship Id="rId75" Type="http://schemas.openxmlformats.org/officeDocument/2006/relationships/hyperlink" Target="https://assembly.coe.int/committee/BUR/2003/BUR033F.pdf"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ce.coe.int/fr/news/9752/-pace-elects-vahe-grigoryan-judge-to-the-european-court-of-human-rights-in-respect-of-armenia" TargetMode="External"/><Relationship Id="rId23" Type="http://schemas.openxmlformats.org/officeDocument/2006/relationships/hyperlink" Target="https://pace.coe.int/fr/files/34104" TargetMode="External"/><Relationship Id="rId28" Type="http://schemas.openxmlformats.org/officeDocument/2006/relationships/hyperlink" Target="https://pace.coe.int/fr/files/33938" TargetMode="External"/><Relationship Id="rId36" Type="http://schemas.openxmlformats.org/officeDocument/2006/relationships/hyperlink" Target="https://pace.coe.int/fr/files/33949" TargetMode="External"/><Relationship Id="rId49" Type="http://schemas.openxmlformats.org/officeDocument/2006/relationships/hyperlink" Target="https://pace.coe.int/fr/files/34156" TargetMode="External"/><Relationship Id="rId57" Type="http://schemas.openxmlformats.org/officeDocument/2006/relationships/hyperlink" Target="https://fipadoc.com/fr/laureat/prix-droits-humains-en-action-2025" TargetMode="External"/><Relationship Id="rId10" Type="http://schemas.openxmlformats.org/officeDocument/2006/relationships/hyperlink" Target="https://pace.coe.int/fr/files/34152/html" TargetMode="External"/><Relationship Id="rId31" Type="http://schemas.openxmlformats.org/officeDocument/2006/relationships/hyperlink" Target="https://pace.coe.int/fr/files/34090" TargetMode="External"/><Relationship Id="rId44" Type="http://schemas.openxmlformats.org/officeDocument/2006/relationships/hyperlink" Target="https://pace.coe.int/fr/files/34042" TargetMode="External"/><Relationship Id="rId52" Type="http://schemas.openxmlformats.org/officeDocument/2006/relationships/hyperlink" Target="https://pace.coe.int/fr/files/33938" TargetMode="Externa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hyperlink" Target="https://www.venice.coe.int/webforms/documents/default.aspx?pdffile=CDL(2002)027-e" TargetMode="External"/><Relationship Id="rId78" Type="http://schemas.openxmlformats.org/officeDocument/2006/relationships/hyperlink" Target="https://rm.coe.int/0900001680973356" TargetMode="External"/><Relationship Id="rId81" Type="http://schemas.openxmlformats.org/officeDocument/2006/relationships/footer" Target="footer1.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1379-F538-4D82-B29D-50BF534A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47</Pages>
  <Words>14801</Words>
  <Characters>81409</Characters>
  <Application>Microsoft Office Word</Application>
  <DocSecurity>0</DocSecurity>
  <Lines>678</Lines>
  <Paragraphs>192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96018</CharactersWithSpaces>
  <SharedDoc>false</SharedDoc>
  <HLinks>
    <vt:vector size="48" baseType="variant">
      <vt:variant>
        <vt:i4>5374020</vt:i4>
      </vt:variant>
      <vt:variant>
        <vt:i4>21</vt:i4>
      </vt:variant>
      <vt:variant>
        <vt:i4>0</vt:i4>
      </vt:variant>
      <vt:variant>
        <vt:i4>5</vt:i4>
      </vt:variant>
      <vt:variant>
        <vt:lpwstr>https://pace.coe.int/fr/files/33327/html</vt:lpwstr>
      </vt:variant>
      <vt:variant>
        <vt:lpwstr/>
      </vt:variant>
      <vt:variant>
        <vt:i4>1704039</vt:i4>
      </vt:variant>
      <vt:variant>
        <vt:i4>18</vt:i4>
      </vt:variant>
      <vt:variant>
        <vt:i4>0</vt:i4>
      </vt:variant>
      <vt:variant>
        <vt:i4>5</vt:i4>
      </vt:variant>
      <vt:variant>
        <vt:lpwstr>https://cs.coe.int/_layouts/orgchart/orgchart.aspx?lcid=1036&amp;key=1314&amp;NameSimple=barton&amp;open=false</vt:lpwstr>
      </vt:variant>
      <vt:variant>
        <vt:lpwstr/>
      </vt:variant>
      <vt:variant>
        <vt:i4>1441823</vt:i4>
      </vt:variant>
      <vt:variant>
        <vt:i4>15</vt:i4>
      </vt:variant>
      <vt:variant>
        <vt:i4>0</vt:i4>
      </vt:variant>
      <vt:variant>
        <vt:i4>5</vt:i4>
      </vt:variant>
      <vt:variant>
        <vt:lpwstr>http://assembly.coe.int/</vt:lpwstr>
      </vt:variant>
      <vt:variant>
        <vt:lpwstr/>
      </vt:variant>
      <vt:variant>
        <vt:i4>1441823</vt:i4>
      </vt:variant>
      <vt:variant>
        <vt:i4>12</vt:i4>
      </vt:variant>
      <vt:variant>
        <vt:i4>0</vt:i4>
      </vt:variant>
      <vt:variant>
        <vt:i4>5</vt:i4>
      </vt:variant>
      <vt:variant>
        <vt:lpwstr>http://assembly.coe.int/</vt:lpwstr>
      </vt:variant>
      <vt:variant>
        <vt:lpwstr/>
      </vt:variant>
      <vt:variant>
        <vt:i4>1310808</vt:i4>
      </vt:variant>
      <vt:variant>
        <vt:i4>9</vt:i4>
      </vt:variant>
      <vt:variant>
        <vt:i4>0</vt:i4>
      </vt:variant>
      <vt:variant>
        <vt:i4>5</vt:i4>
      </vt:variant>
      <vt:variant>
        <vt:lpwstr>https://pace.coe.int/fr/news/9361/michael-o-flaherty-elected-council-of-europe-commissioner-for-human-rights</vt:lpwstr>
      </vt:variant>
      <vt:variant>
        <vt:lpwstr/>
      </vt:variant>
      <vt:variant>
        <vt:i4>5373975</vt:i4>
      </vt:variant>
      <vt:variant>
        <vt:i4>6</vt:i4>
      </vt:variant>
      <vt:variant>
        <vt:i4>0</vt:i4>
      </vt:variant>
      <vt:variant>
        <vt:i4>5</vt:i4>
      </vt:variant>
      <vt:variant>
        <vt:lpwstr>https://pace.coe.int/fr/news/9359/pace-elects-diana-petrova-kovacheva-judge-to-the-european-court-of-human-rights-in-respect-of-bulgaria</vt:lpwstr>
      </vt:variant>
      <vt:variant>
        <vt:lpwstr/>
      </vt:variant>
      <vt:variant>
        <vt:i4>2621493</vt:i4>
      </vt:variant>
      <vt:variant>
        <vt:i4>3</vt:i4>
      </vt:variant>
      <vt:variant>
        <vt:i4>0</vt:i4>
      </vt:variant>
      <vt:variant>
        <vt:i4>5</vt:i4>
      </vt:variant>
      <vt:variant>
        <vt:lpwstr>https://pace.coe.int/fr/news/9351/pace-elects-stephane-pisani-judge-to-the-european-court-of-human-rights-in-respect-of-luxembourg</vt:lpwstr>
      </vt:variant>
      <vt:variant>
        <vt:lpwstr/>
      </vt:variant>
      <vt:variant>
        <vt:i4>8126575</vt:i4>
      </vt:variant>
      <vt:variant>
        <vt:i4>0</vt:i4>
      </vt:variant>
      <vt:variant>
        <vt:i4>0</vt:i4>
      </vt:variant>
      <vt:variant>
        <vt:i4>5</vt:i4>
      </vt:variant>
      <vt:variant>
        <vt:lpwstr>https://pace.coe.int/fr/news/9350/pace-elects-gediminas-sagatys-judge-to-the-european-court-of-human-rights-in-respect-of-lithuania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Anne.GAREL@coe.int</dc:creator>
  <cp:keywords/>
  <dc:description/>
  <cp:lastModifiedBy>SCHOEN Noemie</cp:lastModifiedBy>
  <cp:revision>21</cp:revision>
  <cp:lastPrinted>2025-02-03T14:39:00Z</cp:lastPrinted>
  <dcterms:created xsi:type="dcterms:W3CDTF">2025-01-27T11:42:00Z</dcterms:created>
  <dcterms:modified xsi:type="dcterms:W3CDTF">2025-02-04T15:51:00Z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