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39588" w14:textId="77777777" w:rsidR="00B406F7" w:rsidRPr="00C176C5" w:rsidRDefault="00EA4CD8" w:rsidP="009840A2">
      <w:pPr>
        <w:spacing w:after="0" w:line="240" w:lineRule="auto"/>
        <w:jc w:val="center"/>
        <w:rPr>
          <w:rFonts w:ascii="Arial" w:eastAsia="Times New Roman" w:hAnsi="Arial" w:cs="Arial"/>
          <w:iCs/>
          <w:sz w:val="20"/>
          <w:szCs w:val="20"/>
          <w:lang w:val="en-GB" w:eastAsia="fr-FR"/>
        </w:rPr>
      </w:pPr>
      <w:bookmarkStart w:id="0" w:name="_GoBack"/>
      <w:bookmarkEnd w:id="0"/>
      <w:r>
        <w:rPr>
          <w:rFonts w:ascii="Arial" w:eastAsia="Times New Roman" w:hAnsi="Arial" w:cs="Arial"/>
          <w:iCs/>
          <w:noProof/>
          <w:sz w:val="20"/>
          <w:szCs w:val="20"/>
          <w:lang w:val="fr-FR" w:eastAsia="fr-FR"/>
        </w:rPr>
        <w:drawing>
          <wp:anchor distT="0" distB="0" distL="114300" distR="114300" simplePos="0" relativeHeight="251658240" behindDoc="1" locked="0" layoutInCell="1" allowOverlap="1">
            <wp:simplePos x="0" y="0"/>
            <wp:positionH relativeFrom="column">
              <wp:posOffset>3051810</wp:posOffset>
            </wp:positionH>
            <wp:positionV relativeFrom="paragraph">
              <wp:posOffset>-430530</wp:posOffset>
            </wp:positionV>
            <wp:extent cx="3429000" cy="1043940"/>
            <wp:effectExtent l="0" t="0" r="0" b="0"/>
            <wp:wrapTight wrapText="bothSides">
              <wp:wrapPolygon edited="0">
                <wp:start x="120" y="2759"/>
                <wp:lineTo x="120" y="7095"/>
                <wp:lineTo x="4920" y="9854"/>
                <wp:lineTo x="1560" y="10248"/>
                <wp:lineTo x="360" y="15766"/>
                <wp:lineTo x="720" y="17737"/>
                <wp:lineTo x="2760" y="18526"/>
                <wp:lineTo x="6120" y="19314"/>
                <wp:lineTo x="6720" y="19314"/>
                <wp:lineTo x="21360" y="18526"/>
                <wp:lineTo x="21120" y="2759"/>
                <wp:lineTo x="120" y="2759"/>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70th .jpg"/>
                    <pic:cNvPicPr/>
                  </pic:nvPicPr>
                  <pic:blipFill>
                    <a:blip r:embed="rId11">
                      <a:extLst>
                        <a:ext uri="{28A0092B-C50C-407E-A947-70E740481C1C}">
                          <a14:useLocalDpi xmlns:a14="http://schemas.microsoft.com/office/drawing/2010/main" val="0"/>
                        </a:ext>
                      </a:extLst>
                    </a:blip>
                    <a:stretch>
                      <a:fillRect/>
                    </a:stretch>
                  </pic:blipFill>
                  <pic:spPr>
                    <a:xfrm>
                      <a:off x="0" y="0"/>
                      <a:ext cx="3429000" cy="1043940"/>
                    </a:xfrm>
                    <a:prstGeom prst="rect">
                      <a:avLst/>
                    </a:prstGeom>
                  </pic:spPr>
                </pic:pic>
              </a:graphicData>
            </a:graphic>
            <wp14:sizeRelH relativeFrom="page">
              <wp14:pctWidth>0</wp14:pctWidth>
            </wp14:sizeRelH>
            <wp14:sizeRelV relativeFrom="page">
              <wp14:pctHeight>0</wp14:pctHeight>
            </wp14:sizeRelV>
          </wp:anchor>
        </w:drawing>
      </w:r>
    </w:p>
    <w:p w14:paraId="00BC3C8E" w14:textId="77777777" w:rsidR="00B406F7" w:rsidRPr="00C176C5" w:rsidRDefault="00B406F7" w:rsidP="009840A2">
      <w:pPr>
        <w:spacing w:after="0" w:line="240" w:lineRule="auto"/>
        <w:jc w:val="center"/>
        <w:rPr>
          <w:rFonts w:ascii="Arial" w:eastAsia="Times New Roman" w:hAnsi="Arial" w:cs="Arial"/>
          <w:i/>
          <w:sz w:val="20"/>
          <w:szCs w:val="20"/>
          <w:lang w:val="en-GB" w:eastAsia="fr-FR"/>
        </w:rPr>
      </w:pPr>
    </w:p>
    <w:p w14:paraId="506BC543" w14:textId="77777777" w:rsidR="00B406F7" w:rsidRPr="00C176C5" w:rsidRDefault="00B406F7" w:rsidP="009840A2">
      <w:pPr>
        <w:spacing w:after="0" w:line="240" w:lineRule="auto"/>
        <w:jc w:val="center"/>
        <w:rPr>
          <w:rFonts w:ascii="Arial" w:eastAsia="Times New Roman" w:hAnsi="Arial" w:cs="Arial"/>
          <w:b/>
          <w:bCs/>
          <w:sz w:val="20"/>
          <w:szCs w:val="20"/>
          <w:u w:val="single"/>
          <w:lang w:val="en-GB" w:eastAsia="fr-FR"/>
        </w:rPr>
      </w:pPr>
    </w:p>
    <w:p w14:paraId="517B8597" w14:textId="77777777" w:rsidR="00B406F7" w:rsidRPr="00C176C5" w:rsidRDefault="00B406F7" w:rsidP="009840A2">
      <w:pPr>
        <w:spacing w:after="0" w:line="240" w:lineRule="auto"/>
        <w:jc w:val="center"/>
        <w:rPr>
          <w:rFonts w:ascii="Arial" w:eastAsia="Times New Roman" w:hAnsi="Arial" w:cs="Arial"/>
          <w:b/>
          <w:bCs/>
          <w:sz w:val="20"/>
          <w:szCs w:val="20"/>
          <w:u w:val="single"/>
          <w:lang w:val="en-GB" w:eastAsia="fr-FR"/>
        </w:rPr>
      </w:pPr>
    </w:p>
    <w:p w14:paraId="0AC0C687" w14:textId="77777777" w:rsidR="00B861DA" w:rsidRPr="00C176C5" w:rsidRDefault="00B861DA" w:rsidP="006B289E">
      <w:pPr>
        <w:spacing w:after="0" w:line="240" w:lineRule="auto"/>
        <w:rPr>
          <w:rFonts w:ascii="Arial" w:eastAsia="Times New Roman" w:hAnsi="Arial" w:cs="Arial"/>
          <w:iCs/>
          <w:sz w:val="20"/>
          <w:szCs w:val="20"/>
          <w:lang w:val="fr-FR" w:eastAsia="fr-FR"/>
        </w:rPr>
      </w:pPr>
    </w:p>
    <w:p w14:paraId="208CE643" w14:textId="66C7D36A" w:rsidR="00B406F7" w:rsidRPr="00A10857" w:rsidRDefault="00B406F7" w:rsidP="006630B2">
      <w:pPr>
        <w:spacing w:after="0" w:line="240" w:lineRule="auto"/>
        <w:rPr>
          <w:rFonts w:ascii="Arial" w:eastAsia="Times New Roman" w:hAnsi="Arial" w:cs="Arial"/>
          <w:iCs/>
          <w:sz w:val="20"/>
          <w:szCs w:val="20"/>
          <w:lang w:eastAsia="fr-FR"/>
        </w:rPr>
      </w:pPr>
      <w:r w:rsidRPr="00A10857">
        <w:rPr>
          <w:rFonts w:ascii="Arial" w:eastAsia="Times New Roman" w:hAnsi="Arial" w:cs="Arial"/>
          <w:iCs/>
          <w:sz w:val="20"/>
          <w:szCs w:val="20"/>
          <w:lang w:eastAsia="fr-FR"/>
        </w:rPr>
        <w:t>Strasbourg</w:t>
      </w:r>
      <w:r w:rsidR="003E4E82">
        <w:rPr>
          <w:rFonts w:ascii="Arial" w:eastAsia="Times New Roman" w:hAnsi="Arial" w:cs="Arial"/>
          <w:iCs/>
          <w:sz w:val="20"/>
          <w:szCs w:val="20"/>
          <w:lang w:eastAsia="fr-FR"/>
        </w:rPr>
        <w:t>, 1</w:t>
      </w:r>
      <w:r w:rsidR="008A4EFA">
        <w:rPr>
          <w:rFonts w:ascii="Arial" w:eastAsia="Times New Roman" w:hAnsi="Arial" w:cs="Arial"/>
          <w:iCs/>
          <w:sz w:val="20"/>
          <w:szCs w:val="20"/>
          <w:lang w:eastAsia="fr-FR"/>
        </w:rPr>
        <w:t>2</w:t>
      </w:r>
      <w:r w:rsidR="00F56AB1">
        <w:rPr>
          <w:rFonts w:ascii="Arial" w:eastAsia="Times New Roman" w:hAnsi="Arial" w:cs="Arial"/>
          <w:iCs/>
          <w:sz w:val="20"/>
          <w:szCs w:val="20"/>
          <w:lang w:eastAsia="fr-FR"/>
        </w:rPr>
        <w:t xml:space="preserve"> June </w:t>
      </w:r>
      <w:r w:rsidR="00B25C1F">
        <w:rPr>
          <w:rFonts w:ascii="Arial" w:eastAsia="Times New Roman" w:hAnsi="Arial" w:cs="Arial"/>
          <w:iCs/>
          <w:sz w:val="20"/>
          <w:szCs w:val="20"/>
          <w:lang w:eastAsia="fr-FR"/>
        </w:rPr>
        <w:t xml:space="preserve"> </w:t>
      </w:r>
      <w:r w:rsidRPr="00A10857">
        <w:rPr>
          <w:rFonts w:ascii="Arial" w:eastAsia="Times New Roman" w:hAnsi="Arial" w:cs="Arial"/>
          <w:iCs/>
          <w:sz w:val="20"/>
          <w:szCs w:val="20"/>
          <w:lang w:eastAsia="fr-FR"/>
        </w:rPr>
        <w:t>201</w:t>
      </w:r>
      <w:r w:rsidR="00EB3CF0">
        <w:rPr>
          <w:rFonts w:ascii="Arial" w:eastAsia="Times New Roman" w:hAnsi="Arial" w:cs="Arial"/>
          <w:iCs/>
          <w:sz w:val="20"/>
          <w:szCs w:val="20"/>
          <w:lang w:eastAsia="fr-FR"/>
        </w:rPr>
        <w:t>9</w:t>
      </w:r>
    </w:p>
    <w:p w14:paraId="586A5B2D" w14:textId="77777777" w:rsidR="007E408A" w:rsidRPr="00A10857" w:rsidRDefault="007E408A" w:rsidP="009840A2">
      <w:pPr>
        <w:spacing w:after="0" w:line="240" w:lineRule="auto"/>
        <w:jc w:val="right"/>
        <w:rPr>
          <w:rFonts w:ascii="Arial" w:eastAsia="Times New Roman" w:hAnsi="Arial" w:cs="Arial"/>
          <w:sz w:val="20"/>
          <w:szCs w:val="20"/>
          <w:lang w:eastAsia="fr-FR"/>
        </w:rPr>
      </w:pPr>
    </w:p>
    <w:p w14:paraId="0338A817" w14:textId="77777777" w:rsidR="007E408A" w:rsidRPr="00A10857" w:rsidRDefault="007E408A" w:rsidP="009840A2">
      <w:pPr>
        <w:spacing w:after="0" w:line="240" w:lineRule="auto"/>
        <w:jc w:val="right"/>
        <w:rPr>
          <w:rFonts w:ascii="Arial" w:eastAsia="Times New Roman" w:hAnsi="Arial" w:cs="Arial"/>
          <w:sz w:val="20"/>
          <w:szCs w:val="20"/>
          <w:lang w:eastAsia="fr-FR"/>
        </w:rPr>
      </w:pPr>
    </w:p>
    <w:p w14:paraId="2F952C8F" w14:textId="77777777" w:rsidR="00B406F7" w:rsidRPr="00A10857" w:rsidRDefault="00B406F7" w:rsidP="006B289E">
      <w:pPr>
        <w:spacing w:after="0" w:line="240" w:lineRule="auto"/>
        <w:jc w:val="right"/>
        <w:rPr>
          <w:rFonts w:ascii="Arial" w:eastAsia="Times New Roman" w:hAnsi="Arial" w:cs="Arial"/>
          <w:sz w:val="20"/>
          <w:szCs w:val="20"/>
          <w:lang w:eastAsia="fr-FR"/>
        </w:rPr>
      </w:pPr>
      <w:r w:rsidRPr="00A10857">
        <w:rPr>
          <w:rFonts w:ascii="Arial" w:eastAsia="Times New Roman" w:hAnsi="Arial" w:cs="Arial"/>
          <w:sz w:val="20"/>
          <w:szCs w:val="20"/>
          <w:lang w:eastAsia="fr-FR"/>
        </w:rPr>
        <w:t>CEPEJ/ODJ(201</w:t>
      </w:r>
      <w:r w:rsidR="00EB3CF0">
        <w:rPr>
          <w:rFonts w:ascii="Arial" w:eastAsia="Times New Roman" w:hAnsi="Arial" w:cs="Arial"/>
          <w:sz w:val="20"/>
          <w:szCs w:val="20"/>
          <w:lang w:eastAsia="fr-FR"/>
        </w:rPr>
        <w:t>9</w:t>
      </w:r>
      <w:r w:rsidRPr="00A10857">
        <w:rPr>
          <w:rFonts w:ascii="Arial" w:eastAsia="Times New Roman" w:hAnsi="Arial" w:cs="Arial"/>
          <w:sz w:val="20"/>
          <w:szCs w:val="20"/>
          <w:lang w:eastAsia="fr-FR"/>
        </w:rPr>
        <w:t>)</w:t>
      </w:r>
      <w:r w:rsidR="00EB3CF0">
        <w:rPr>
          <w:rFonts w:ascii="Arial" w:eastAsia="Times New Roman" w:hAnsi="Arial" w:cs="Arial"/>
          <w:sz w:val="20"/>
          <w:szCs w:val="20"/>
          <w:lang w:eastAsia="fr-FR"/>
        </w:rPr>
        <w:t>1</w:t>
      </w:r>
      <w:r w:rsidR="009D15E7" w:rsidRPr="00A10857">
        <w:rPr>
          <w:rFonts w:ascii="Arial" w:eastAsia="Times New Roman" w:hAnsi="Arial" w:cs="Arial"/>
          <w:sz w:val="20"/>
          <w:szCs w:val="20"/>
          <w:lang w:eastAsia="fr-FR"/>
        </w:rPr>
        <w:t>P</w:t>
      </w:r>
      <w:r w:rsidRPr="00A10857">
        <w:rPr>
          <w:rFonts w:ascii="Arial" w:eastAsia="Times New Roman" w:hAnsi="Arial" w:cs="Arial"/>
          <w:sz w:val="20"/>
          <w:szCs w:val="20"/>
          <w:lang w:eastAsia="fr-FR"/>
        </w:rPr>
        <w:t>rov</w:t>
      </w:r>
      <w:r w:rsidR="006B289E" w:rsidRPr="00A10857">
        <w:rPr>
          <w:rFonts w:ascii="Arial" w:eastAsia="Times New Roman" w:hAnsi="Arial" w:cs="Arial"/>
          <w:sz w:val="20"/>
          <w:szCs w:val="20"/>
          <w:lang w:eastAsia="fr-FR"/>
        </w:rPr>
        <w:t>1</w:t>
      </w:r>
    </w:p>
    <w:p w14:paraId="08DB3841" w14:textId="77777777" w:rsidR="00B406F7" w:rsidRPr="00A10857" w:rsidRDefault="00B406F7" w:rsidP="009840A2">
      <w:pPr>
        <w:spacing w:after="0" w:line="240" w:lineRule="auto"/>
        <w:jc w:val="center"/>
        <w:rPr>
          <w:rFonts w:ascii="Arial" w:eastAsia="Times New Roman" w:hAnsi="Arial" w:cs="Arial"/>
          <w:b/>
          <w:bCs/>
          <w:i/>
          <w:caps/>
          <w:color w:val="999999"/>
          <w:sz w:val="20"/>
          <w:szCs w:val="20"/>
          <w:lang w:eastAsia="fr-FR"/>
        </w:rPr>
      </w:pPr>
    </w:p>
    <w:p w14:paraId="5D09D8F9" w14:textId="77777777" w:rsidR="00B406F7" w:rsidRPr="00A10857" w:rsidRDefault="00B406F7" w:rsidP="009840A2">
      <w:pPr>
        <w:spacing w:after="0" w:line="240" w:lineRule="auto"/>
        <w:jc w:val="center"/>
        <w:rPr>
          <w:rFonts w:ascii="Arial" w:eastAsia="Times New Roman" w:hAnsi="Arial" w:cs="Arial"/>
          <w:b/>
          <w:bCs/>
          <w:i/>
          <w:caps/>
          <w:color w:val="999999"/>
          <w:sz w:val="20"/>
          <w:szCs w:val="20"/>
          <w:lang w:eastAsia="fr-FR"/>
        </w:rPr>
      </w:pPr>
    </w:p>
    <w:p w14:paraId="5DD5AD9C" w14:textId="77777777" w:rsidR="00B406F7" w:rsidRPr="00C176C5" w:rsidRDefault="00B406F7" w:rsidP="009840A2">
      <w:pPr>
        <w:spacing w:after="0" w:line="240" w:lineRule="auto"/>
        <w:jc w:val="center"/>
        <w:rPr>
          <w:rFonts w:ascii="Arial" w:eastAsia="Times New Roman" w:hAnsi="Arial" w:cs="Arial"/>
          <w:b/>
          <w:bCs/>
          <w:i/>
          <w:iCs/>
          <w:color w:val="999999"/>
          <w:sz w:val="20"/>
          <w:szCs w:val="20"/>
          <w:lang w:val="en-GB" w:eastAsia="fr-FR"/>
        </w:rPr>
      </w:pPr>
      <w:r w:rsidRPr="00C176C5">
        <w:rPr>
          <w:rFonts w:ascii="Arial" w:eastAsia="Times New Roman" w:hAnsi="Arial" w:cs="Arial"/>
          <w:b/>
          <w:bCs/>
          <w:i/>
          <w:caps/>
          <w:color w:val="999999"/>
          <w:sz w:val="20"/>
          <w:szCs w:val="20"/>
          <w:lang w:val="en-GB" w:eastAsia="fr-FR"/>
        </w:rPr>
        <w:t>EUROPEAN COMMISSION FOR THE EFFICIENCY OF JUSTICE (CEPEJ)</w:t>
      </w:r>
    </w:p>
    <w:p w14:paraId="69721BC0" w14:textId="77777777" w:rsidR="00B406F7" w:rsidRPr="00C176C5" w:rsidRDefault="00B406F7" w:rsidP="009840A2">
      <w:pPr>
        <w:spacing w:after="0" w:line="240" w:lineRule="auto"/>
        <w:jc w:val="center"/>
        <w:rPr>
          <w:rFonts w:ascii="Arial" w:eastAsia="Times New Roman" w:hAnsi="Arial" w:cs="Arial"/>
          <w:b/>
          <w:sz w:val="20"/>
          <w:szCs w:val="20"/>
          <w:lang w:val="en-GB" w:eastAsia="fr-FR"/>
        </w:rPr>
      </w:pPr>
    </w:p>
    <w:p w14:paraId="599F8C09" w14:textId="77777777" w:rsidR="00B406F7" w:rsidRPr="00C176C5" w:rsidRDefault="00B406F7" w:rsidP="009840A2">
      <w:pPr>
        <w:pBdr>
          <w:top w:val="single" w:sz="4" w:space="1" w:color="auto"/>
        </w:pBdr>
        <w:spacing w:after="0" w:line="240" w:lineRule="auto"/>
        <w:jc w:val="center"/>
        <w:rPr>
          <w:rFonts w:ascii="Arial" w:eastAsia="Times New Roman" w:hAnsi="Arial" w:cs="Arial"/>
          <w:b/>
          <w:sz w:val="20"/>
          <w:szCs w:val="20"/>
          <w:lang w:val="en-GB" w:eastAsia="fr-FR"/>
        </w:rPr>
      </w:pPr>
    </w:p>
    <w:p w14:paraId="58CC15B3" w14:textId="77777777" w:rsidR="00817AA5" w:rsidRPr="00C176C5" w:rsidRDefault="006B289E" w:rsidP="006B289E">
      <w:pPr>
        <w:spacing w:after="0" w:line="240" w:lineRule="auto"/>
        <w:jc w:val="center"/>
        <w:rPr>
          <w:rFonts w:ascii="Arial" w:eastAsia="Times New Roman" w:hAnsi="Arial" w:cs="Arial"/>
          <w:b/>
          <w:bCs/>
          <w:sz w:val="20"/>
          <w:szCs w:val="20"/>
          <w:lang w:val="en-GB" w:eastAsia="fr-FR"/>
        </w:rPr>
      </w:pPr>
      <w:r w:rsidRPr="00C176C5">
        <w:rPr>
          <w:rFonts w:ascii="Arial" w:eastAsia="Times New Roman" w:hAnsi="Arial" w:cs="Arial"/>
          <w:b/>
          <w:bCs/>
          <w:sz w:val="20"/>
          <w:szCs w:val="20"/>
          <w:lang w:val="en-GB" w:eastAsia="fr-FR"/>
        </w:rPr>
        <w:t>3</w:t>
      </w:r>
      <w:r w:rsidR="00EB3CF0">
        <w:rPr>
          <w:rFonts w:ascii="Arial" w:eastAsia="Times New Roman" w:hAnsi="Arial" w:cs="Arial"/>
          <w:b/>
          <w:bCs/>
          <w:sz w:val="20"/>
          <w:szCs w:val="20"/>
          <w:lang w:val="en-GB" w:eastAsia="fr-FR"/>
        </w:rPr>
        <w:t>2nd</w:t>
      </w:r>
      <w:r w:rsidR="00817AA5" w:rsidRPr="00C176C5">
        <w:rPr>
          <w:rFonts w:ascii="Arial" w:eastAsia="Times New Roman" w:hAnsi="Arial" w:cs="Arial"/>
          <w:b/>
          <w:bCs/>
          <w:sz w:val="20"/>
          <w:szCs w:val="20"/>
          <w:lang w:val="en-GB" w:eastAsia="fr-FR"/>
        </w:rPr>
        <w:t xml:space="preserve"> plenary meeting </w:t>
      </w:r>
    </w:p>
    <w:p w14:paraId="28696B77" w14:textId="77777777" w:rsidR="00B406F7" w:rsidRPr="00C176C5" w:rsidRDefault="00EB3CF0" w:rsidP="006B289E">
      <w:pPr>
        <w:spacing w:after="0" w:line="240" w:lineRule="auto"/>
        <w:jc w:val="center"/>
        <w:rPr>
          <w:rFonts w:ascii="Arial" w:eastAsia="Times New Roman" w:hAnsi="Arial" w:cs="Arial"/>
          <w:b/>
          <w:bCs/>
          <w:sz w:val="20"/>
          <w:szCs w:val="20"/>
          <w:lang w:val="en-GB" w:eastAsia="fr-FR"/>
        </w:rPr>
      </w:pPr>
      <w:r>
        <w:rPr>
          <w:rFonts w:ascii="Arial" w:eastAsia="Times New Roman" w:hAnsi="Arial" w:cs="Arial"/>
          <w:b/>
          <w:bCs/>
          <w:sz w:val="20"/>
          <w:szCs w:val="20"/>
          <w:lang w:val="en-GB" w:eastAsia="fr-FR"/>
        </w:rPr>
        <w:t>Thursday</w:t>
      </w:r>
      <w:r w:rsidR="00DB59E5" w:rsidRPr="00C176C5">
        <w:rPr>
          <w:rFonts w:ascii="Arial" w:eastAsia="Times New Roman" w:hAnsi="Arial" w:cs="Arial"/>
          <w:b/>
          <w:bCs/>
          <w:sz w:val="20"/>
          <w:szCs w:val="20"/>
          <w:lang w:val="en-GB" w:eastAsia="fr-FR"/>
        </w:rPr>
        <w:t xml:space="preserve">, </w:t>
      </w:r>
      <w:r>
        <w:rPr>
          <w:rFonts w:ascii="Arial" w:eastAsia="Times New Roman" w:hAnsi="Arial" w:cs="Arial"/>
          <w:b/>
          <w:bCs/>
          <w:sz w:val="20"/>
          <w:szCs w:val="20"/>
          <w:lang w:val="en-GB" w:eastAsia="fr-FR"/>
        </w:rPr>
        <w:t>1</w:t>
      </w:r>
      <w:r w:rsidR="006B289E" w:rsidRPr="00C176C5">
        <w:rPr>
          <w:rFonts w:ascii="Arial" w:eastAsia="Times New Roman" w:hAnsi="Arial" w:cs="Arial"/>
          <w:b/>
          <w:bCs/>
          <w:sz w:val="20"/>
          <w:szCs w:val="20"/>
          <w:lang w:val="en-GB" w:eastAsia="fr-FR"/>
        </w:rPr>
        <w:t xml:space="preserve">3 </w:t>
      </w:r>
      <w:r>
        <w:rPr>
          <w:rFonts w:ascii="Arial" w:eastAsia="Times New Roman" w:hAnsi="Arial" w:cs="Arial"/>
          <w:b/>
          <w:bCs/>
          <w:sz w:val="20"/>
          <w:szCs w:val="20"/>
          <w:lang w:val="en-GB" w:eastAsia="fr-FR"/>
        </w:rPr>
        <w:t xml:space="preserve">June </w:t>
      </w:r>
      <w:r w:rsidR="00B406F7" w:rsidRPr="00C176C5">
        <w:rPr>
          <w:rFonts w:ascii="Arial" w:eastAsia="Times New Roman" w:hAnsi="Arial" w:cs="Arial"/>
          <w:b/>
          <w:bCs/>
          <w:sz w:val="20"/>
          <w:szCs w:val="20"/>
          <w:lang w:val="en-GB" w:eastAsia="fr-FR"/>
        </w:rPr>
        <w:t>201</w:t>
      </w:r>
      <w:r>
        <w:rPr>
          <w:rFonts w:ascii="Arial" w:eastAsia="Times New Roman" w:hAnsi="Arial" w:cs="Arial"/>
          <w:b/>
          <w:bCs/>
          <w:sz w:val="20"/>
          <w:szCs w:val="20"/>
          <w:lang w:val="en-GB" w:eastAsia="fr-FR"/>
        </w:rPr>
        <w:t>9</w:t>
      </w:r>
      <w:r w:rsidR="00DB59E5" w:rsidRPr="00C176C5">
        <w:rPr>
          <w:rFonts w:ascii="Arial" w:eastAsia="Times New Roman" w:hAnsi="Arial" w:cs="Arial"/>
          <w:b/>
          <w:bCs/>
          <w:sz w:val="20"/>
          <w:szCs w:val="20"/>
          <w:lang w:val="en-GB" w:eastAsia="fr-FR"/>
        </w:rPr>
        <w:t xml:space="preserve"> (9</w:t>
      </w:r>
      <w:r w:rsidR="00A4201F" w:rsidRPr="00C176C5">
        <w:rPr>
          <w:rFonts w:ascii="Arial" w:eastAsia="Times New Roman" w:hAnsi="Arial" w:cs="Arial"/>
          <w:b/>
          <w:bCs/>
          <w:sz w:val="20"/>
          <w:szCs w:val="20"/>
          <w:lang w:val="en-GB" w:eastAsia="fr-FR"/>
        </w:rPr>
        <w:t>.</w:t>
      </w:r>
      <w:r w:rsidR="00F94BD9" w:rsidRPr="00C176C5">
        <w:rPr>
          <w:rFonts w:ascii="Arial" w:eastAsia="Times New Roman" w:hAnsi="Arial" w:cs="Arial"/>
          <w:b/>
          <w:bCs/>
          <w:sz w:val="20"/>
          <w:szCs w:val="20"/>
          <w:lang w:val="en-GB" w:eastAsia="fr-FR"/>
        </w:rPr>
        <w:t>0</w:t>
      </w:r>
      <w:r w:rsidR="00A4201F" w:rsidRPr="00C176C5">
        <w:rPr>
          <w:rFonts w:ascii="Arial" w:eastAsia="Times New Roman" w:hAnsi="Arial" w:cs="Arial"/>
          <w:b/>
          <w:bCs/>
          <w:sz w:val="20"/>
          <w:szCs w:val="20"/>
          <w:lang w:val="en-GB" w:eastAsia="fr-FR"/>
        </w:rPr>
        <w:t>0</w:t>
      </w:r>
      <w:r w:rsidR="00DB59E5" w:rsidRPr="00C176C5">
        <w:rPr>
          <w:rFonts w:ascii="Arial" w:eastAsia="Times New Roman" w:hAnsi="Arial" w:cs="Arial"/>
          <w:b/>
          <w:bCs/>
          <w:sz w:val="20"/>
          <w:szCs w:val="20"/>
          <w:lang w:val="en-GB" w:eastAsia="fr-FR"/>
        </w:rPr>
        <w:t xml:space="preserve"> am) </w:t>
      </w:r>
      <w:r>
        <w:rPr>
          <w:rFonts w:ascii="Arial" w:eastAsia="Times New Roman" w:hAnsi="Arial" w:cs="Arial"/>
          <w:b/>
          <w:bCs/>
          <w:sz w:val="20"/>
          <w:szCs w:val="20"/>
          <w:lang w:val="en-GB" w:eastAsia="fr-FR"/>
        </w:rPr>
        <w:t>–</w:t>
      </w:r>
      <w:r w:rsidR="00DB59E5" w:rsidRPr="00C176C5">
        <w:rPr>
          <w:rFonts w:ascii="Arial" w:eastAsia="Times New Roman" w:hAnsi="Arial" w:cs="Arial"/>
          <w:b/>
          <w:bCs/>
          <w:sz w:val="20"/>
          <w:szCs w:val="20"/>
          <w:lang w:val="en-GB" w:eastAsia="fr-FR"/>
        </w:rPr>
        <w:t xml:space="preserve"> </w:t>
      </w:r>
      <w:r>
        <w:rPr>
          <w:rFonts w:ascii="Arial" w:eastAsia="Times New Roman" w:hAnsi="Arial" w:cs="Arial"/>
          <w:b/>
          <w:bCs/>
          <w:sz w:val="20"/>
          <w:szCs w:val="20"/>
          <w:lang w:val="en-GB" w:eastAsia="fr-FR"/>
        </w:rPr>
        <w:t>Friday, 1</w:t>
      </w:r>
      <w:r w:rsidR="006B289E" w:rsidRPr="00C176C5">
        <w:rPr>
          <w:rFonts w:ascii="Arial" w:eastAsia="Times New Roman" w:hAnsi="Arial" w:cs="Arial"/>
          <w:b/>
          <w:bCs/>
          <w:sz w:val="20"/>
          <w:szCs w:val="20"/>
          <w:lang w:val="en-GB" w:eastAsia="fr-FR"/>
        </w:rPr>
        <w:t xml:space="preserve">4 </w:t>
      </w:r>
      <w:r>
        <w:rPr>
          <w:rFonts w:ascii="Arial" w:eastAsia="Times New Roman" w:hAnsi="Arial" w:cs="Arial"/>
          <w:b/>
          <w:bCs/>
          <w:sz w:val="20"/>
          <w:szCs w:val="20"/>
          <w:lang w:val="en-GB" w:eastAsia="fr-FR"/>
        </w:rPr>
        <w:t xml:space="preserve">June </w:t>
      </w:r>
      <w:r w:rsidR="006B289E" w:rsidRPr="00C176C5">
        <w:rPr>
          <w:rFonts w:ascii="Arial" w:eastAsia="Times New Roman" w:hAnsi="Arial" w:cs="Arial"/>
          <w:b/>
          <w:bCs/>
          <w:sz w:val="20"/>
          <w:szCs w:val="20"/>
          <w:lang w:val="en-GB" w:eastAsia="fr-FR"/>
        </w:rPr>
        <w:t>201</w:t>
      </w:r>
      <w:r>
        <w:rPr>
          <w:rFonts w:ascii="Arial" w:eastAsia="Times New Roman" w:hAnsi="Arial" w:cs="Arial"/>
          <w:b/>
          <w:bCs/>
          <w:sz w:val="20"/>
          <w:szCs w:val="20"/>
          <w:lang w:val="en-GB" w:eastAsia="fr-FR"/>
        </w:rPr>
        <w:t>9</w:t>
      </w:r>
      <w:r w:rsidR="00B406F7" w:rsidRPr="00C176C5">
        <w:rPr>
          <w:rFonts w:ascii="Arial" w:eastAsia="Times New Roman" w:hAnsi="Arial" w:cs="Arial"/>
          <w:b/>
          <w:bCs/>
          <w:sz w:val="20"/>
          <w:szCs w:val="20"/>
          <w:lang w:val="en-GB" w:eastAsia="fr-FR"/>
        </w:rPr>
        <w:t xml:space="preserve"> (</w:t>
      </w:r>
      <w:r w:rsidR="00E9229C" w:rsidRPr="00C176C5">
        <w:rPr>
          <w:rFonts w:ascii="Arial" w:eastAsia="Times New Roman" w:hAnsi="Arial" w:cs="Arial"/>
          <w:b/>
          <w:bCs/>
          <w:sz w:val="20"/>
          <w:szCs w:val="20"/>
          <w:lang w:val="en-GB" w:eastAsia="fr-FR"/>
        </w:rPr>
        <w:t xml:space="preserve">6.00 </w:t>
      </w:r>
      <w:r w:rsidR="00B406F7" w:rsidRPr="00C176C5">
        <w:rPr>
          <w:rFonts w:ascii="Arial" w:eastAsia="Times New Roman" w:hAnsi="Arial" w:cs="Arial"/>
          <w:b/>
          <w:bCs/>
          <w:sz w:val="20"/>
          <w:szCs w:val="20"/>
          <w:lang w:val="en-GB" w:eastAsia="fr-FR"/>
        </w:rPr>
        <w:t>pm)</w:t>
      </w:r>
    </w:p>
    <w:p w14:paraId="6F4C7C3C" w14:textId="77777777" w:rsidR="00B406F7" w:rsidRPr="00C176C5" w:rsidRDefault="00B406F7" w:rsidP="009840A2">
      <w:pPr>
        <w:spacing w:after="0" w:line="240" w:lineRule="auto"/>
        <w:jc w:val="center"/>
        <w:rPr>
          <w:rFonts w:ascii="Arial" w:eastAsia="Times New Roman" w:hAnsi="Arial" w:cs="Arial"/>
          <w:b/>
          <w:bCs/>
          <w:sz w:val="20"/>
          <w:szCs w:val="20"/>
          <w:lang w:val="en-GB" w:eastAsia="fr-FR"/>
        </w:rPr>
      </w:pPr>
      <w:r w:rsidRPr="00C176C5">
        <w:rPr>
          <w:rFonts w:ascii="Arial" w:eastAsia="Times New Roman" w:hAnsi="Arial" w:cs="Arial"/>
          <w:b/>
          <w:bCs/>
          <w:sz w:val="20"/>
          <w:szCs w:val="20"/>
          <w:lang w:val="en-GB" w:eastAsia="fr-FR"/>
        </w:rPr>
        <w:t xml:space="preserve">Strasbourg – </w:t>
      </w:r>
      <w:r w:rsidR="00566955">
        <w:rPr>
          <w:rFonts w:ascii="Arial" w:eastAsia="Times New Roman" w:hAnsi="Arial" w:cs="Arial"/>
          <w:b/>
          <w:bCs/>
          <w:sz w:val="20"/>
          <w:szCs w:val="20"/>
          <w:lang w:val="en-GB" w:eastAsia="fr-FR"/>
        </w:rPr>
        <w:t xml:space="preserve">Council of Europe, </w:t>
      </w:r>
      <w:r w:rsidRPr="00C176C5">
        <w:rPr>
          <w:rFonts w:ascii="Arial" w:eastAsia="Times New Roman" w:hAnsi="Arial" w:cs="Arial"/>
          <w:b/>
          <w:bCs/>
          <w:sz w:val="20"/>
          <w:szCs w:val="20"/>
          <w:lang w:val="en-GB" w:eastAsia="fr-FR"/>
        </w:rPr>
        <w:t>Agora</w:t>
      </w:r>
      <w:r w:rsidR="00566955">
        <w:rPr>
          <w:rFonts w:ascii="Arial" w:eastAsia="Times New Roman" w:hAnsi="Arial" w:cs="Arial"/>
          <w:b/>
          <w:bCs/>
          <w:sz w:val="20"/>
          <w:szCs w:val="20"/>
          <w:lang w:val="en-GB" w:eastAsia="fr-FR"/>
        </w:rPr>
        <w:t xml:space="preserve"> Building</w:t>
      </w:r>
    </w:p>
    <w:p w14:paraId="6446F8FD" w14:textId="77777777" w:rsidR="00817AA5" w:rsidRDefault="00DB59E5" w:rsidP="009840A2">
      <w:pPr>
        <w:spacing w:after="0" w:line="240" w:lineRule="auto"/>
        <w:jc w:val="center"/>
        <w:rPr>
          <w:rFonts w:ascii="Arial" w:eastAsia="Times New Roman" w:hAnsi="Arial" w:cs="Arial"/>
          <w:b/>
          <w:bCs/>
          <w:sz w:val="20"/>
          <w:szCs w:val="20"/>
          <w:lang w:val="en-GB" w:eastAsia="fr-FR"/>
        </w:rPr>
      </w:pPr>
      <w:r w:rsidRPr="00C176C5">
        <w:rPr>
          <w:rFonts w:ascii="Arial" w:eastAsia="Times New Roman" w:hAnsi="Arial" w:cs="Arial"/>
          <w:b/>
          <w:bCs/>
          <w:sz w:val="20"/>
          <w:szCs w:val="20"/>
          <w:lang w:val="en-GB" w:eastAsia="fr-FR"/>
        </w:rPr>
        <w:t xml:space="preserve">Room </w:t>
      </w:r>
      <w:r w:rsidR="00B8077D">
        <w:rPr>
          <w:rFonts w:ascii="Arial" w:eastAsia="Times New Roman" w:hAnsi="Arial" w:cs="Arial"/>
          <w:b/>
          <w:bCs/>
          <w:sz w:val="20"/>
          <w:szCs w:val="20"/>
          <w:lang w:val="en-GB" w:eastAsia="fr-FR"/>
        </w:rPr>
        <w:t>G02</w:t>
      </w:r>
    </w:p>
    <w:p w14:paraId="11CAF108" w14:textId="77777777" w:rsidR="00B8077D" w:rsidRPr="00C176C5" w:rsidRDefault="00B8077D" w:rsidP="009840A2">
      <w:pPr>
        <w:spacing w:after="0" w:line="240" w:lineRule="auto"/>
        <w:jc w:val="center"/>
        <w:rPr>
          <w:rFonts w:ascii="Arial" w:eastAsia="Times New Roman" w:hAnsi="Arial" w:cs="Arial"/>
          <w:b/>
          <w:bCs/>
          <w:sz w:val="20"/>
          <w:szCs w:val="20"/>
          <w:lang w:val="en-GB" w:eastAsia="fr-FR"/>
        </w:rPr>
      </w:pPr>
    </w:p>
    <w:p w14:paraId="318D81B2" w14:textId="77777777" w:rsidR="00B406F7" w:rsidRPr="00C176C5" w:rsidRDefault="00817AA5" w:rsidP="009840A2">
      <w:pPr>
        <w:spacing w:after="0" w:line="240" w:lineRule="auto"/>
        <w:jc w:val="center"/>
        <w:rPr>
          <w:rFonts w:ascii="Arial" w:eastAsia="Times New Roman" w:hAnsi="Arial" w:cs="Arial"/>
          <w:b/>
          <w:bCs/>
          <w:sz w:val="20"/>
          <w:szCs w:val="20"/>
          <w:lang w:val="en-GB" w:eastAsia="fr-FR"/>
        </w:rPr>
      </w:pPr>
      <w:r w:rsidRPr="00C176C5">
        <w:rPr>
          <w:rFonts w:ascii="Arial" w:eastAsia="Times New Roman" w:hAnsi="Arial" w:cs="Arial"/>
          <w:b/>
          <w:bCs/>
          <w:sz w:val="20"/>
          <w:szCs w:val="20"/>
          <w:lang w:val="en-GB" w:eastAsia="fr-FR"/>
        </w:rPr>
        <w:t>Draft agenda</w:t>
      </w:r>
    </w:p>
    <w:p w14:paraId="1CB54F93" w14:textId="77777777" w:rsidR="00817AA5" w:rsidRPr="00C176C5" w:rsidRDefault="00817AA5" w:rsidP="009840A2">
      <w:pPr>
        <w:spacing w:after="0" w:line="240" w:lineRule="auto"/>
        <w:jc w:val="center"/>
        <w:rPr>
          <w:rFonts w:ascii="Arial" w:eastAsia="Times New Roman" w:hAnsi="Arial" w:cs="Arial"/>
          <w:b/>
          <w:sz w:val="20"/>
          <w:szCs w:val="20"/>
          <w:lang w:val="en-GB" w:eastAsia="fr-FR"/>
        </w:rPr>
      </w:pPr>
    </w:p>
    <w:p w14:paraId="72BA7FEF" w14:textId="77777777" w:rsidR="00B406F7" w:rsidRPr="00C176C5" w:rsidRDefault="00B406F7" w:rsidP="009840A2">
      <w:pPr>
        <w:pBdr>
          <w:top w:val="single" w:sz="4" w:space="1" w:color="auto"/>
        </w:pBdr>
        <w:spacing w:after="0" w:line="240" w:lineRule="auto"/>
        <w:jc w:val="center"/>
        <w:rPr>
          <w:rFonts w:ascii="Arial" w:eastAsia="Times New Roman" w:hAnsi="Arial" w:cs="Arial"/>
          <w:b/>
          <w:sz w:val="20"/>
          <w:szCs w:val="20"/>
          <w:lang w:val="en-GB" w:eastAsia="fr-FR"/>
        </w:rPr>
      </w:pPr>
    </w:p>
    <w:p w14:paraId="77CAE33D" w14:textId="77777777" w:rsidR="00B406F7" w:rsidRPr="00C176C5" w:rsidRDefault="00B406F7" w:rsidP="009840A2">
      <w:pPr>
        <w:widowControl w:val="0"/>
        <w:spacing w:after="0" w:line="240" w:lineRule="auto"/>
        <w:jc w:val="center"/>
        <w:rPr>
          <w:rFonts w:ascii="Arial" w:eastAsia="Times New Roman" w:hAnsi="Arial" w:cs="Arial"/>
          <w:b/>
          <w:sz w:val="20"/>
          <w:szCs w:val="20"/>
          <w:lang w:val="en-GB" w:eastAsia="fr-FR"/>
        </w:rPr>
      </w:pPr>
      <w:r w:rsidRPr="00C176C5">
        <w:rPr>
          <w:rFonts w:ascii="Arial" w:eastAsia="Times New Roman" w:hAnsi="Arial" w:cs="Arial"/>
          <w:b/>
          <w:sz w:val="20"/>
          <w:szCs w:val="20"/>
          <w:lang w:val="en-GB" w:eastAsia="fr-FR"/>
        </w:rPr>
        <w:t xml:space="preserve">Documents preceded by the following diagram </w:t>
      </w:r>
      <w:r w:rsidR="001D00B7">
        <w:rPr>
          <w:rFonts w:ascii="Arial" w:eastAsia="Times New Roman" w:hAnsi="Arial" w:cs="Arial"/>
          <w:noProof/>
          <w:color w:val="0000FF"/>
          <w:sz w:val="20"/>
          <w:szCs w:val="20"/>
          <w:lang w:val="fr-FR" w:eastAsia="fr-FR"/>
        </w:rPr>
        <w:drawing>
          <wp:inline distT="0" distB="0" distL="0" distR="0">
            <wp:extent cx="200025" cy="1809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C176C5">
        <w:rPr>
          <w:rFonts w:ascii="Arial" w:eastAsia="Times New Roman" w:hAnsi="Arial" w:cs="Arial"/>
          <w:sz w:val="20"/>
          <w:szCs w:val="20"/>
          <w:lang w:val="en-GB"/>
        </w:rPr>
        <w:t xml:space="preserve"> </w:t>
      </w:r>
      <w:r w:rsidRPr="00C176C5">
        <w:rPr>
          <w:rFonts w:ascii="Arial" w:eastAsia="Times New Roman" w:hAnsi="Arial" w:cs="Arial"/>
          <w:b/>
          <w:sz w:val="20"/>
          <w:szCs w:val="20"/>
          <w:lang w:val="en-GB" w:eastAsia="fr-FR"/>
        </w:rPr>
        <w:t>will be submitted for examination by the CEPEJ in view of their adoption</w:t>
      </w:r>
    </w:p>
    <w:p w14:paraId="3D7C9F42" w14:textId="77777777" w:rsidR="009C75A7" w:rsidRPr="00C176C5" w:rsidRDefault="009C75A7" w:rsidP="009840A2">
      <w:pPr>
        <w:widowControl w:val="0"/>
        <w:spacing w:after="0" w:line="240" w:lineRule="auto"/>
        <w:jc w:val="center"/>
        <w:rPr>
          <w:rFonts w:ascii="Arial" w:eastAsia="Times New Roman" w:hAnsi="Arial" w:cs="Arial"/>
          <w:b/>
          <w:sz w:val="20"/>
          <w:szCs w:val="20"/>
          <w:lang w:val="en-GB" w:eastAsia="fr-FR"/>
        </w:rPr>
      </w:pPr>
    </w:p>
    <w:p w14:paraId="70F689CE" w14:textId="77777777" w:rsidR="009C75A7" w:rsidRPr="00C176C5" w:rsidRDefault="009C75A7" w:rsidP="009840A2">
      <w:pPr>
        <w:widowControl w:val="0"/>
        <w:spacing w:after="0" w:line="240" w:lineRule="auto"/>
        <w:jc w:val="center"/>
        <w:rPr>
          <w:rFonts w:ascii="Arial" w:eastAsia="Times New Roman" w:hAnsi="Arial" w:cs="Arial"/>
          <w:b/>
          <w:sz w:val="20"/>
          <w:szCs w:val="20"/>
          <w:lang w:val="en-GB" w:eastAsia="fr-FR"/>
        </w:rPr>
      </w:pPr>
      <w:r w:rsidRPr="00C176C5">
        <w:rPr>
          <w:rFonts w:ascii="Arial" w:eastAsia="Times New Roman" w:hAnsi="Arial" w:cs="Arial"/>
          <w:b/>
          <w:sz w:val="20"/>
          <w:szCs w:val="20"/>
          <w:lang w:val="en-GB" w:eastAsia="fr-FR"/>
        </w:rPr>
        <w:t>The working documents are available</w:t>
      </w:r>
      <w:r w:rsidR="00740671" w:rsidRPr="00C176C5">
        <w:rPr>
          <w:rFonts w:ascii="Arial" w:eastAsia="Times New Roman" w:hAnsi="Arial" w:cs="Arial"/>
          <w:b/>
          <w:sz w:val="20"/>
          <w:szCs w:val="20"/>
          <w:lang w:val="en-GB" w:eastAsia="fr-FR"/>
        </w:rPr>
        <w:t>, in restricted access,</w:t>
      </w:r>
      <w:r w:rsidRPr="00C176C5">
        <w:rPr>
          <w:rFonts w:ascii="Arial" w:eastAsia="Times New Roman" w:hAnsi="Arial" w:cs="Arial"/>
          <w:b/>
          <w:sz w:val="20"/>
          <w:szCs w:val="20"/>
          <w:lang w:val="en-GB" w:eastAsia="fr-FR"/>
        </w:rPr>
        <w:t xml:space="preserve"> on the </w:t>
      </w:r>
      <w:hyperlink r:id="rId13" w:history="1">
        <w:r w:rsidRPr="00566955">
          <w:rPr>
            <w:rStyle w:val="Lienhypertexte"/>
            <w:rFonts w:ascii="Arial" w:eastAsia="Times New Roman" w:hAnsi="Arial" w:cs="Arial"/>
            <w:b/>
            <w:sz w:val="20"/>
            <w:szCs w:val="20"/>
            <w:lang w:val="en-GB" w:eastAsia="fr-FR"/>
          </w:rPr>
          <w:t>CEPEJ collaborative workspace</w:t>
        </w:r>
      </w:hyperlink>
    </w:p>
    <w:p w14:paraId="3D119414" w14:textId="77777777" w:rsidR="007F0FA3" w:rsidRPr="00C176C5" w:rsidRDefault="007F0FA3" w:rsidP="009840A2">
      <w:pPr>
        <w:widowControl w:val="0"/>
        <w:spacing w:after="0" w:line="240" w:lineRule="auto"/>
        <w:jc w:val="center"/>
        <w:rPr>
          <w:rFonts w:ascii="Arial" w:eastAsia="Times New Roman" w:hAnsi="Arial" w:cs="Arial"/>
          <w:b/>
          <w:sz w:val="20"/>
          <w:szCs w:val="20"/>
          <w:lang w:val="en-GB" w:eastAsia="fr-FR"/>
        </w:rPr>
      </w:pPr>
    </w:p>
    <w:p w14:paraId="666AA0D9" w14:textId="77777777" w:rsidR="00B31205" w:rsidRPr="00B31205" w:rsidRDefault="00B31205" w:rsidP="00B31205">
      <w:pPr>
        <w:widowControl w:val="0"/>
        <w:spacing w:after="0" w:line="240" w:lineRule="auto"/>
        <w:jc w:val="center"/>
        <w:rPr>
          <w:rFonts w:ascii="Arial" w:eastAsia="Times New Roman" w:hAnsi="Arial" w:cs="Arial"/>
          <w:bCs/>
          <w:sz w:val="20"/>
          <w:szCs w:val="20"/>
          <w:lang w:val="en-GB" w:eastAsia="fr-FR"/>
        </w:rPr>
      </w:pPr>
      <w:r w:rsidRPr="00B31205">
        <w:rPr>
          <w:rFonts w:ascii="Arial" w:eastAsia="Times New Roman" w:hAnsi="Arial" w:cs="Arial"/>
          <w:bCs/>
          <w:sz w:val="20"/>
          <w:szCs w:val="20"/>
          <w:lang w:val="en-GB" w:eastAsia="fr-FR"/>
        </w:rPr>
        <w:t>You can access to the workspace by connecting with your email address and password.</w:t>
      </w:r>
    </w:p>
    <w:p w14:paraId="23A9A004" w14:textId="77777777" w:rsidR="00B406F7" w:rsidRPr="00B31205" w:rsidRDefault="00B31205" w:rsidP="00B31205">
      <w:pPr>
        <w:widowControl w:val="0"/>
        <w:spacing w:after="0" w:line="240" w:lineRule="auto"/>
        <w:jc w:val="center"/>
        <w:rPr>
          <w:rFonts w:ascii="Arial" w:eastAsia="Times New Roman" w:hAnsi="Arial" w:cs="Arial"/>
          <w:bCs/>
          <w:sz w:val="20"/>
          <w:szCs w:val="20"/>
          <w:u w:val="single"/>
          <w:lang w:val="en-GB" w:eastAsia="fr-FR"/>
        </w:rPr>
      </w:pPr>
      <w:r w:rsidRPr="00B31205">
        <w:rPr>
          <w:rFonts w:ascii="Arial" w:eastAsia="Times New Roman" w:hAnsi="Arial" w:cs="Arial"/>
          <w:bCs/>
          <w:sz w:val="20"/>
          <w:szCs w:val="20"/>
          <w:lang w:val="en-GB" w:eastAsia="fr-FR"/>
        </w:rPr>
        <w:t>I</w:t>
      </w:r>
      <w:r w:rsidR="00AF720D" w:rsidRPr="00B31205">
        <w:rPr>
          <w:rFonts w:ascii="Arial" w:eastAsia="Times New Roman" w:hAnsi="Arial" w:cs="Arial"/>
          <w:bCs/>
          <w:sz w:val="20"/>
          <w:szCs w:val="20"/>
          <w:lang w:val="en-GB" w:eastAsia="fr-FR"/>
        </w:rPr>
        <w:t>f you experience a connection problem, or for any other information</w:t>
      </w:r>
      <w:r w:rsidR="00B406F7" w:rsidRPr="00B31205">
        <w:rPr>
          <w:rFonts w:ascii="Arial" w:eastAsia="Times New Roman" w:hAnsi="Arial" w:cs="Arial"/>
          <w:bCs/>
          <w:sz w:val="20"/>
          <w:szCs w:val="20"/>
          <w:lang w:val="en-GB" w:eastAsia="fr-FR"/>
        </w:rPr>
        <w:t xml:space="preserve">, please contact: </w:t>
      </w:r>
      <w:hyperlink r:id="rId14" w:history="1">
        <w:r w:rsidR="00B406F7" w:rsidRPr="00B31205">
          <w:rPr>
            <w:rFonts w:ascii="Arial" w:eastAsia="Times New Roman" w:hAnsi="Arial" w:cs="Arial"/>
            <w:bCs/>
            <w:color w:val="0000FF"/>
            <w:sz w:val="20"/>
            <w:szCs w:val="20"/>
            <w:u w:val="single"/>
            <w:lang w:val="en-GB" w:eastAsia="fr-FR"/>
          </w:rPr>
          <w:t>cepej@coe.int</w:t>
        </w:r>
      </w:hyperlink>
    </w:p>
    <w:p w14:paraId="3D6C849B" w14:textId="77777777" w:rsidR="00B406F7" w:rsidRPr="00C176C5" w:rsidRDefault="00B406F7" w:rsidP="009840A2">
      <w:pPr>
        <w:spacing w:after="0" w:line="240" w:lineRule="auto"/>
        <w:jc w:val="center"/>
        <w:rPr>
          <w:rFonts w:ascii="Arial" w:eastAsia="Times New Roman" w:hAnsi="Arial" w:cs="Arial"/>
          <w:b/>
          <w:sz w:val="20"/>
          <w:szCs w:val="20"/>
          <w:lang w:val="en-GB" w:eastAsia="fr-FR"/>
        </w:rPr>
      </w:pPr>
    </w:p>
    <w:p w14:paraId="07280F45" w14:textId="77777777" w:rsidR="00B406F7" w:rsidRPr="00C176C5" w:rsidRDefault="00B406F7" w:rsidP="009840A2">
      <w:pPr>
        <w:pBdr>
          <w:top w:val="single" w:sz="4" w:space="1" w:color="auto"/>
        </w:pBdr>
        <w:spacing w:after="0" w:line="240" w:lineRule="auto"/>
        <w:jc w:val="center"/>
        <w:rPr>
          <w:rFonts w:ascii="Arial" w:eastAsia="Times New Roman" w:hAnsi="Arial" w:cs="Arial"/>
          <w:b/>
          <w:sz w:val="20"/>
          <w:szCs w:val="20"/>
          <w:lang w:val="en-GB" w:eastAsia="fr-FR"/>
        </w:rPr>
      </w:pPr>
    </w:p>
    <w:p w14:paraId="26DE7F31" w14:textId="77777777" w:rsidR="00B406F7" w:rsidRPr="00C176C5" w:rsidRDefault="00B406F7" w:rsidP="009840A2">
      <w:pPr>
        <w:numPr>
          <w:ilvl w:val="0"/>
          <w:numId w:val="1"/>
        </w:numPr>
        <w:spacing w:after="0" w:line="240" w:lineRule="auto"/>
        <w:jc w:val="both"/>
        <w:rPr>
          <w:rFonts w:ascii="Arial" w:eastAsia="Times New Roman" w:hAnsi="Arial" w:cs="Arial"/>
          <w:b/>
          <w:sz w:val="20"/>
          <w:szCs w:val="20"/>
          <w:lang w:val="en-GB" w:eastAsia="fr-FR"/>
        </w:rPr>
      </w:pPr>
      <w:r w:rsidRPr="00C176C5">
        <w:rPr>
          <w:rFonts w:ascii="Arial" w:eastAsia="Times New Roman" w:hAnsi="Arial" w:cs="Arial"/>
          <w:b/>
          <w:color w:val="000000"/>
          <w:sz w:val="20"/>
          <w:szCs w:val="20"/>
          <w:lang w:val="en-GB" w:eastAsia="fr-FR"/>
        </w:rPr>
        <w:t>Adoption of the agenda</w:t>
      </w:r>
      <w:r w:rsidRPr="00C176C5">
        <w:rPr>
          <w:rFonts w:ascii="Arial" w:eastAsia="Times New Roman" w:hAnsi="Arial" w:cs="Arial"/>
          <w:b/>
          <w:color w:val="000000"/>
          <w:sz w:val="20"/>
          <w:szCs w:val="20"/>
          <w:lang w:val="en-GB" w:eastAsia="fr-FR"/>
        </w:rPr>
        <w:tab/>
      </w:r>
    </w:p>
    <w:p w14:paraId="40C24C53" w14:textId="77777777" w:rsidR="00B406F7" w:rsidRPr="00C176C5" w:rsidRDefault="00B406F7" w:rsidP="009840A2">
      <w:pPr>
        <w:spacing w:after="0" w:line="240" w:lineRule="auto"/>
        <w:ind w:left="360"/>
        <w:jc w:val="both"/>
        <w:rPr>
          <w:rFonts w:ascii="Arial" w:eastAsia="Times New Roman" w:hAnsi="Arial" w:cs="Arial"/>
          <w:b/>
          <w:color w:val="000000"/>
          <w:sz w:val="20"/>
          <w:szCs w:val="20"/>
          <w:lang w:val="en-GB" w:eastAsia="fr-FR"/>
        </w:rPr>
      </w:pPr>
    </w:p>
    <w:p w14:paraId="78F6D79A" w14:textId="77777777" w:rsidR="00B406F7" w:rsidRDefault="00B406F7" w:rsidP="009840A2">
      <w:pPr>
        <w:numPr>
          <w:ilvl w:val="0"/>
          <w:numId w:val="1"/>
        </w:numPr>
        <w:spacing w:after="0" w:line="240" w:lineRule="auto"/>
        <w:jc w:val="both"/>
        <w:rPr>
          <w:rFonts w:ascii="Arial" w:eastAsia="Times New Roman" w:hAnsi="Arial" w:cs="Arial"/>
          <w:b/>
          <w:color w:val="000000"/>
          <w:sz w:val="20"/>
          <w:szCs w:val="20"/>
          <w:lang w:val="en-GB" w:eastAsia="fr-FR"/>
        </w:rPr>
      </w:pPr>
      <w:r w:rsidRPr="00C176C5">
        <w:rPr>
          <w:rFonts w:ascii="Arial" w:eastAsia="Times New Roman" w:hAnsi="Arial" w:cs="Arial"/>
          <w:b/>
          <w:color w:val="000000"/>
          <w:sz w:val="20"/>
          <w:szCs w:val="20"/>
          <w:lang w:val="en-GB" w:eastAsia="fr-FR"/>
        </w:rPr>
        <w:t>Information by the President</w:t>
      </w:r>
      <w:r w:rsidR="00E9229C" w:rsidRPr="00C176C5">
        <w:rPr>
          <w:rFonts w:ascii="Arial" w:eastAsia="Times New Roman" w:hAnsi="Arial" w:cs="Arial"/>
          <w:b/>
          <w:color w:val="000000"/>
          <w:sz w:val="20"/>
          <w:szCs w:val="20"/>
          <w:lang w:val="en-GB" w:eastAsia="fr-FR"/>
        </w:rPr>
        <w:t xml:space="preserve">, </w:t>
      </w:r>
      <w:r w:rsidR="005934D4" w:rsidRPr="00C176C5">
        <w:rPr>
          <w:rFonts w:ascii="Arial" w:eastAsia="Times New Roman" w:hAnsi="Arial" w:cs="Arial"/>
          <w:b/>
          <w:color w:val="000000"/>
          <w:sz w:val="20"/>
          <w:szCs w:val="20"/>
          <w:lang w:val="en-GB" w:eastAsia="fr-FR"/>
        </w:rPr>
        <w:t>members</w:t>
      </w:r>
      <w:r w:rsidRPr="00C176C5">
        <w:rPr>
          <w:rFonts w:ascii="Arial" w:eastAsia="Times New Roman" w:hAnsi="Arial" w:cs="Arial"/>
          <w:b/>
          <w:color w:val="000000"/>
          <w:sz w:val="20"/>
          <w:szCs w:val="20"/>
          <w:lang w:val="en-GB" w:eastAsia="fr-FR"/>
        </w:rPr>
        <w:t xml:space="preserve"> of the CEPEJ and the Secretariat</w:t>
      </w:r>
    </w:p>
    <w:p w14:paraId="30BA2BC7" w14:textId="77777777" w:rsidR="00687F52" w:rsidRDefault="00687F52" w:rsidP="00687F52">
      <w:pPr>
        <w:spacing w:after="0" w:line="240" w:lineRule="auto"/>
        <w:ind w:left="720"/>
        <w:jc w:val="both"/>
        <w:rPr>
          <w:rFonts w:ascii="Arial" w:eastAsia="Times New Roman" w:hAnsi="Arial" w:cs="Arial"/>
          <w:b/>
          <w:color w:val="000000"/>
          <w:sz w:val="20"/>
          <w:szCs w:val="20"/>
          <w:lang w:eastAsia="fr-FR"/>
        </w:rPr>
      </w:pPr>
    </w:p>
    <w:p w14:paraId="712E3C4B" w14:textId="77777777" w:rsidR="00687F52" w:rsidRDefault="00217B9A" w:rsidP="00687F52">
      <w:pPr>
        <w:numPr>
          <w:ilvl w:val="0"/>
          <w:numId w:val="1"/>
        </w:numPr>
        <w:spacing w:after="0" w:line="240" w:lineRule="auto"/>
        <w:jc w:val="both"/>
        <w:rPr>
          <w:rFonts w:ascii="Arial" w:eastAsia="Times New Roman" w:hAnsi="Arial" w:cs="Arial"/>
          <w:b/>
          <w:color w:val="000000"/>
          <w:sz w:val="20"/>
          <w:szCs w:val="20"/>
          <w:lang w:eastAsia="fr-FR"/>
        </w:rPr>
      </w:pPr>
      <w:r w:rsidRPr="00687F52">
        <w:rPr>
          <w:rFonts w:ascii="Arial" w:eastAsia="Times New Roman" w:hAnsi="Arial" w:cs="Arial"/>
          <w:b/>
          <w:color w:val="000000"/>
          <w:sz w:val="20"/>
          <w:szCs w:val="20"/>
          <w:lang w:eastAsia="fr-FR"/>
        </w:rPr>
        <w:t>Exchange</w:t>
      </w:r>
      <w:r w:rsidR="00687F52" w:rsidRPr="00687F52">
        <w:rPr>
          <w:rFonts w:ascii="Arial" w:eastAsia="Times New Roman" w:hAnsi="Arial" w:cs="Arial"/>
          <w:b/>
          <w:color w:val="000000"/>
          <w:sz w:val="20"/>
          <w:szCs w:val="20"/>
          <w:lang w:eastAsia="fr-FR"/>
        </w:rPr>
        <w:t xml:space="preserve"> of views with Mr</w:t>
      </w:r>
      <w:r w:rsidR="009A17FB" w:rsidRPr="009A17FB">
        <w:rPr>
          <w:rFonts w:ascii="Arial" w:eastAsia="Times New Roman" w:hAnsi="Arial" w:cs="Arial"/>
          <w:b/>
          <w:color w:val="000000"/>
          <w:sz w:val="20"/>
          <w:szCs w:val="20"/>
          <w:lang w:eastAsia="fr-FR"/>
        </w:rPr>
        <w:t xml:space="preserve"> Linos-Alexandre Sicilianos</w:t>
      </w:r>
      <w:r w:rsidR="00687F52" w:rsidRPr="00687F52">
        <w:rPr>
          <w:rFonts w:ascii="Arial" w:eastAsia="Times New Roman" w:hAnsi="Arial" w:cs="Arial"/>
          <w:b/>
          <w:color w:val="000000"/>
          <w:sz w:val="20"/>
          <w:szCs w:val="20"/>
          <w:lang w:eastAsia="fr-FR"/>
        </w:rPr>
        <w:t>, President of the European Court of Human Rights</w:t>
      </w:r>
      <w:r w:rsidR="005838A4">
        <w:rPr>
          <w:rFonts w:ascii="Arial" w:eastAsia="Times New Roman" w:hAnsi="Arial" w:cs="Arial"/>
          <w:b/>
          <w:color w:val="000000"/>
          <w:sz w:val="20"/>
          <w:szCs w:val="20"/>
          <w:lang w:eastAsia="fr-FR"/>
        </w:rPr>
        <w:t xml:space="preserve"> and other judges of the Court (see the specific programme in appendix)</w:t>
      </w:r>
    </w:p>
    <w:p w14:paraId="15CC02A2" w14:textId="77777777" w:rsidR="00B406F7" w:rsidRPr="00687F52" w:rsidRDefault="00B406F7" w:rsidP="009840A2">
      <w:pPr>
        <w:spacing w:after="0" w:line="240" w:lineRule="auto"/>
        <w:ind w:left="720"/>
        <w:rPr>
          <w:rFonts w:ascii="Arial" w:eastAsia="Times New Roman" w:hAnsi="Arial" w:cs="Arial"/>
          <w:b/>
          <w:color w:val="000000"/>
          <w:sz w:val="20"/>
          <w:szCs w:val="20"/>
          <w:lang w:eastAsia="fr-FR"/>
        </w:rPr>
      </w:pPr>
    </w:p>
    <w:p w14:paraId="4E8DBE38" w14:textId="77777777" w:rsidR="00B406F7" w:rsidRPr="00C176C5" w:rsidRDefault="00B406F7" w:rsidP="00B31205">
      <w:pPr>
        <w:numPr>
          <w:ilvl w:val="0"/>
          <w:numId w:val="1"/>
        </w:numPr>
        <w:spacing w:after="0" w:line="240" w:lineRule="auto"/>
        <w:jc w:val="both"/>
        <w:rPr>
          <w:rFonts w:ascii="Arial" w:eastAsia="Times New Roman" w:hAnsi="Arial" w:cs="Arial"/>
          <w:b/>
          <w:sz w:val="20"/>
          <w:szCs w:val="20"/>
          <w:lang w:val="en-GB" w:eastAsia="fr-FR"/>
        </w:rPr>
      </w:pPr>
      <w:r w:rsidRPr="00C176C5">
        <w:rPr>
          <w:rFonts w:ascii="Arial" w:eastAsia="Times New Roman" w:hAnsi="Arial" w:cs="Arial"/>
          <w:b/>
          <w:color w:val="000000"/>
          <w:sz w:val="20"/>
          <w:szCs w:val="20"/>
          <w:lang w:val="en-GB" w:eastAsia="fr-FR"/>
        </w:rPr>
        <w:t>Recent</w:t>
      </w:r>
      <w:r w:rsidRPr="00C176C5">
        <w:rPr>
          <w:rFonts w:ascii="Arial" w:eastAsia="Times New Roman" w:hAnsi="Arial" w:cs="Arial"/>
          <w:b/>
          <w:sz w:val="20"/>
          <w:szCs w:val="20"/>
          <w:lang w:val="en-GB" w:eastAsia="fr-FR"/>
        </w:rPr>
        <w:t xml:space="preserve"> developments in the </w:t>
      </w:r>
      <w:r w:rsidR="00B31205">
        <w:rPr>
          <w:rFonts w:ascii="Arial" w:eastAsia="Times New Roman" w:hAnsi="Arial" w:cs="Arial"/>
          <w:b/>
          <w:sz w:val="20"/>
          <w:szCs w:val="20"/>
          <w:lang w:val="en-GB" w:eastAsia="fr-FR"/>
        </w:rPr>
        <w:t>justice</w:t>
      </w:r>
      <w:r w:rsidRPr="00C176C5">
        <w:rPr>
          <w:rFonts w:ascii="Arial" w:eastAsia="Times New Roman" w:hAnsi="Arial" w:cs="Arial"/>
          <w:b/>
          <w:sz w:val="20"/>
          <w:szCs w:val="20"/>
          <w:lang w:val="en-GB" w:eastAsia="fr-FR"/>
        </w:rPr>
        <w:t xml:space="preserve"> field in the Council of Europe </w:t>
      </w:r>
      <w:r w:rsidR="00E6054A">
        <w:rPr>
          <w:rFonts w:ascii="Arial" w:eastAsia="Times New Roman" w:hAnsi="Arial" w:cs="Arial"/>
          <w:b/>
          <w:sz w:val="20"/>
          <w:szCs w:val="20"/>
          <w:lang w:val="en-GB" w:eastAsia="fr-FR"/>
        </w:rPr>
        <w:t>m</w:t>
      </w:r>
      <w:r w:rsidRPr="00C176C5">
        <w:rPr>
          <w:rFonts w:ascii="Arial" w:eastAsia="Times New Roman" w:hAnsi="Arial" w:cs="Arial"/>
          <w:b/>
          <w:sz w:val="20"/>
          <w:szCs w:val="20"/>
          <w:lang w:val="en-GB" w:eastAsia="fr-FR"/>
        </w:rPr>
        <w:t xml:space="preserve">ember </w:t>
      </w:r>
      <w:r w:rsidR="00E6054A">
        <w:rPr>
          <w:rFonts w:ascii="Arial" w:eastAsia="Times New Roman" w:hAnsi="Arial" w:cs="Arial"/>
          <w:b/>
          <w:sz w:val="20"/>
          <w:szCs w:val="20"/>
          <w:lang w:val="en-GB" w:eastAsia="fr-FR"/>
        </w:rPr>
        <w:t>S</w:t>
      </w:r>
      <w:r w:rsidRPr="00C176C5">
        <w:rPr>
          <w:rFonts w:ascii="Arial" w:eastAsia="Times New Roman" w:hAnsi="Arial" w:cs="Arial"/>
          <w:b/>
          <w:sz w:val="20"/>
          <w:szCs w:val="20"/>
          <w:lang w:val="en-GB" w:eastAsia="fr-FR"/>
        </w:rPr>
        <w:t>tates</w:t>
      </w:r>
    </w:p>
    <w:p w14:paraId="2EC73B1E" w14:textId="77777777" w:rsidR="00B406F7" w:rsidRPr="00C176C5" w:rsidRDefault="00B406F7" w:rsidP="009840A2">
      <w:pPr>
        <w:spacing w:after="0" w:line="240" w:lineRule="auto"/>
        <w:ind w:left="720"/>
        <w:jc w:val="both"/>
        <w:rPr>
          <w:rFonts w:ascii="Arial" w:eastAsia="Times New Roman" w:hAnsi="Arial" w:cs="Arial"/>
          <w:sz w:val="20"/>
          <w:szCs w:val="20"/>
          <w:lang w:val="en-GB" w:eastAsia="fr-FR"/>
        </w:rPr>
      </w:pPr>
    </w:p>
    <w:p w14:paraId="2C33C065" w14:textId="77777777" w:rsidR="00B406F7" w:rsidRPr="00C176C5" w:rsidRDefault="00B406F7" w:rsidP="00B31205">
      <w:pPr>
        <w:pBdr>
          <w:top w:val="single" w:sz="4" w:space="0" w:color="auto"/>
          <w:left w:val="single" w:sz="4" w:space="4" w:color="auto"/>
          <w:bottom w:val="single" w:sz="4" w:space="1" w:color="auto"/>
          <w:right w:val="single" w:sz="4" w:space="4" w:color="auto"/>
        </w:pBdr>
        <w:spacing w:after="0" w:line="240" w:lineRule="auto"/>
        <w:ind w:left="360"/>
        <w:jc w:val="both"/>
        <w:rPr>
          <w:rFonts w:ascii="Arial" w:eastAsia="Times New Roman" w:hAnsi="Arial" w:cs="Arial"/>
          <w:i/>
          <w:sz w:val="20"/>
          <w:szCs w:val="20"/>
          <w:lang w:val="en-GB" w:eastAsia="fr-FR"/>
        </w:rPr>
      </w:pPr>
      <w:r w:rsidRPr="00C176C5">
        <w:rPr>
          <w:rFonts w:ascii="Arial" w:eastAsia="Times New Roman" w:hAnsi="Arial" w:cs="Arial"/>
          <w:i/>
          <w:sz w:val="20"/>
          <w:szCs w:val="20"/>
          <w:lang w:val="en-GB" w:eastAsia="fr-FR"/>
        </w:rPr>
        <w:t xml:space="preserve">Delegations are invited, if they so wish, to inform the CEPEJ on recent significant developments in their countries in the </w:t>
      </w:r>
      <w:r w:rsidR="00B31205">
        <w:rPr>
          <w:rFonts w:ascii="Arial" w:eastAsia="Times New Roman" w:hAnsi="Arial" w:cs="Arial"/>
          <w:i/>
          <w:sz w:val="20"/>
          <w:szCs w:val="20"/>
          <w:lang w:val="en-GB" w:eastAsia="fr-FR"/>
        </w:rPr>
        <w:t xml:space="preserve">justice </w:t>
      </w:r>
      <w:r w:rsidRPr="00C176C5">
        <w:rPr>
          <w:rFonts w:ascii="Arial" w:eastAsia="Times New Roman" w:hAnsi="Arial" w:cs="Arial"/>
          <w:i/>
          <w:sz w:val="20"/>
          <w:szCs w:val="20"/>
          <w:lang w:val="en-GB" w:eastAsia="fr-FR"/>
        </w:rPr>
        <w:t xml:space="preserve">field since </w:t>
      </w:r>
      <w:r w:rsidR="00B8077D">
        <w:rPr>
          <w:rFonts w:ascii="Arial" w:eastAsia="Times New Roman" w:hAnsi="Arial" w:cs="Arial"/>
          <w:i/>
          <w:sz w:val="20"/>
          <w:szCs w:val="20"/>
          <w:lang w:val="en-GB" w:eastAsia="fr-FR"/>
        </w:rPr>
        <w:t xml:space="preserve">December </w:t>
      </w:r>
      <w:r w:rsidRPr="00C176C5">
        <w:rPr>
          <w:rFonts w:ascii="Arial" w:eastAsia="Times New Roman" w:hAnsi="Arial" w:cs="Arial"/>
          <w:i/>
          <w:sz w:val="20"/>
          <w:szCs w:val="20"/>
          <w:lang w:val="en-GB" w:eastAsia="fr-FR"/>
        </w:rPr>
        <w:t>201</w:t>
      </w:r>
      <w:r w:rsidR="00374C43" w:rsidRPr="00C176C5">
        <w:rPr>
          <w:rFonts w:ascii="Arial" w:eastAsia="Times New Roman" w:hAnsi="Arial" w:cs="Arial"/>
          <w:i/>
          <w:sz w:val="20"/>
          <w:szCs w:val="20"/>
          <w:lang w:val="en-GB" w:eastAsia="fr-FR"/>
        </w:rPr>
        <w:t>8</w:t>
      </w:r>
      <w:r w:rsidRPr="00C176C5">
        <w:rPr>
          <w:rFonts w:ascii="Arial" w:eastAsia="Times New Roman" w:hAnsi="Arial" w:cs="Arial"/>
          <w:i/>
          <w:sz w:val="20"/>
          <w:szCs w:val="20"/>
          <w:lang w:val="en-GB" w:eastAsia="fr-FR"/>
        </w:rPr>
        <w:t>, where appropriate.</w:t>
      </w:r>
    </w:p>
    <w:p w14:paraId="5868BC01" w14:textId="77777777" w:rsidR="00F46A25" w:rsidRDefault="00F46A25" w:rsidP="009840A2">
      <w:pPr>
        <w:spacing w:after="0" w:line="240" w:lineRule="auto"/>
        <w:ind w:left="720"/>
        <w:jc w:val="both"/>
        <w:rPr>
          <w:rFonts w:ascii="Arial" w:eastAsia="Times New Roman" w:hAnsi="Arial" w:cs="Arial"/>
          <w:b/>
          <w:color w:val="000000"/>
          <w:sz w:val="20"/>
          <w:szCs w:val="20"/>
          <w:lang w:val="en-GB" w:eastAsia="fr-FR"/>
        </w:rPr>
      </w:pPr>
    </w:p>
    <w:p w14:paraId="45015FFC" w14:textId="77777777" w:rsidR="0025572C" w:rsidRDefault="0025572C" w:rsidP="0025572C">
      <w:pPr>
        <w:numPr>
          <w:ilvl w:val="0"/>
          <w:numId w:val="1"/>
        </w:numPr>
        <w:spacing w:after="0" w:line="240" w:lineRule="auto"/>
        <w:jc w:val="both"/>
        <w:rPr>
          <w:rFonts w:ascii="Arial" w:eastAsia="Times New Roman" w:hAnsi="Arial" w:cs="Arial"/>
          <w:b/>
          <w:sz w:val="20"/>
          <w:szCs w:val="20"/>
          <w:lang w:val="fr-FR" w:eastAsia="fr-FR"/>
        </w:rPr>
      </w:pPr>
      <w:r>
        <w:rPr>
          <w:rFonts w:ascii="Arial" w:eastAsia="Times New Roman" w:hAnsi="Arial" w:cs="Arial"/>
          <w:b/>
          <w:sz w:val="20"/>
          <w:szCs w:val="20"/>
          <w:lang w:val="fr-FR" w:eastAsia="fr-FR"/>
        </w:rPr>
        <w:t xml:space="preserve">2018 CEPEJ Activity Report </w:t>
      </w:r>
    </w:p>
    <w:p w14:paraId="60CC166B" w14:textId="77777777" w:rsidR="0025572C" w:rsidRPr="009E796F" w:rsidRDefault="0025572C" w:rsidP="0025572C">
      <w:pPr>
        <w:spacing w:after="0" w:line="240" w:lineRule="auto"/>
        <w:jc w:val="right"/>
        <w:rPr>
          <w:rFonts w:ascii="Arial" w:eastAsia="Times New Roman" w:hAnsi="Arial" w:cs="Arial"/>
          <w:b/>
          <w:smallCaps/>
          <w:sz w:val="18"/>
          <w:szCs w:val="18"/>
          <w:lang w:val="en-GB" w:eastAsia="fr-FR"/>
        </w:rPr>
      </w:pPr>
      <w:r w:rsidRPr="009E796F">
        <w:rPr>
          <w:rFonts w:ascii="Arial" w:eastAsia="Times New Roman" w:hAnsi="Arial" w:cs="Arial"/>
          <w:b/>
          <w:smallCaps/>
          <w:sz w:val="18"/>
          <w:szCs w:val="18"/>
          <w:lang w:val="en-GB" w:eastAsia="fr-FR"/>
        </w:rPr>
        <w:t>Working document</w:t>
      </w:r>
    </w:p>
    <w:p w14:paraId="1084F8D7" w14:textId="77777777" w:rsidR="0025572C" w:rsidRDefault="0025572C" w:rsidP="0025572C">
      <w:pPr>
        <w:spacing w:after="0" w:line="240" w:lineRule="auto"/>
        <w:ind w:left="720"/>
        <w:jc w:val="right"/>
        <w:rPr>
          <w:rFonts w:ascii="Arial" w:hAnsi="Arial" w:cs="Arial"/>
          <w:sz w:val="18"/>
          <w:szCs w:val="18"/>
          <w:lang w:val="en-GB"/>
        </w:rPr>
      </w:pPr>
      <w:r w:rsidRPr="009E796F">
        <w:rPr>
          <w:rFonts w:ascii="Arial" w:eastAsia="Times New Roman" w:hAnsi="Arial" w:cs="Arial"/>
          <w:noProof/>
          <w:color w:val="0000FF"/>
          <w:sz w:val="18"/>
          <w:szCs w:val="18"/>
          <w:lang w:val="fr-FR" w:eastAsia="fr-FR"/>
        </w:rPr>
        <w:drawing>
          <wp:inline distT="0" distB="0" distL="0" distR="0" wp14:anchorId="066570DE" wp14:editId="7CA7B023">
            <wp:extent cx="198120" cy="182880"/>
            <wp:effectExtent l="0" t="0" r="0" b="7620"/>
            <wp:docPr id="14" name="Picture 14" descr="http://www.genolier.ch/Logos/Logo_votation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olier.ch/Logos/Logo_votations3.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r>
        <w:rPr>
          <w:rFonts w:ascii="Arial" w:hAnsi="Arial" w:cs="Arial"/>
          <w:sz w:val="18"/>
          <w:szCs w:val="18"/>
          <w:lang w:val="en-GB"/>
        </w:rPr>
        <w:t xml:space="preserve"> Draft Activity Report </w:t>
      </w:r>
    </w:p>
    <w:p w14:paraId="584B0E25" w14:textId="77777777" w:rsidR="0025572C" w:rsidRDefault="004138DB" w:rsidP="0025572C">
      <w:pPr>
        <w:spacing w:after="0" w:line="240" w:lineRule="auto"/>
        <w:ind w:left="720"/>
        <w:jc w:val="right"/>
        <w:rPr>
          <w:rFonts w:ascii="Arial" w:hAnsi="Arial" w:cs="Arial"/>
          <w:sz w:val="18"/>
          <w:szCs w:val="18"/>
          <w:lang w:val="en-GB"/>
        </w:rPr>
      </w:pPr>
      <w:hyperlink r:id="rId17" w:history="1">
        <w:r w:rsidR="0025572C" w:rsidRPr="003500EB">
          <w:rPr>
            <w:rStyle w:val="Lienhypertexte"/>
            <w:rFonts w:ascii="Arial" w:hAnsi="Arial" w:cs="Arial"/>
            <w:sz w:val="18"/>
            <w:szCs w:val="18"/>
            <w:lang w:val="en-GB"/>
          </w:rPr>
          <w:t>CEPEJ(2019)</w:t>
        </w:r>
        <w:r w:rsidR="00E67596" w:rsidRPr="003500EB">
          <w:rPr>
            <w:rStyle w:val="Lienhypertexte"/>
            <w:rFonts w:ascii="Arial" w:hAnsi="Arial" w:cs="Arial"/>
            <w:sz w:val="18"/>
            <w:szCs w:val="18"/>
            <w:lang w:val="en-GB"/>
          </w:rPr>
          <w:t>6Prov</w:t>
        </w:r>
      </w:hyperlink>
    </w:p>
    <w:p w14:paraId="526A8A91" w14:textId="77777777" w:rsidR="0025572C" w:rsidRPr="00C176C5" w:rsidRDefault="0025572C" w:rsidP="009840A2">
      <w:pPr>
        <w:spacing w:after="0" w:line="240" w:lineRule="auto"/>
        <w:ind w:left="720"/>
        <w:jc w:val="both"/>
        <w:rPr>
          <w:rFonts w:ascii="Arial" w:eastAsia="Times New Roman" w:hAnsi="Arial" w:cs="Arial"/>
          <w:b/>
          <w:color w:val="000000"/>
          <w:sz w:val="20"/>
          <w:szCs w:val="20"/>
          <w:lang w:val="en-GB" w:eastAsia="fr-FR"/>
        </w:rPr>
      </w:pPr>
    </w:p>
    <w:p w14:paraId="5C52B072" w14:textId="77777777" w:rsidR="00F46A25" w:rsidRPr="00C176C5" w:rsidRDefault="00F46A25" w:rsidP="009840A2">
      <w:pPr>
        <w:numPr>
          <w:ilvl w:val="0"/>
          <w:numId w:val="1"/>
        </w:numPr>
        <w:tabs>
          <w:tab w:val="clear" w:pos="720"/>
          <w:tab w:val="num" w:pos="360"/>
        </w:tabs>
        <w:spacing w:after="0" w:line="240" w:lineRule="auto"/>
        <w:jc w:val="both"/>
        <w:rPr>
          <w:rFonts w:ascii="Arial" w:hAnsi="Arial" w:cs="Arial"/>
          <w:i/>
          <w:color w:val="000000"/>
          <w:sz w:val="20"/>
          <w:szCs w:val="20"/>
          <w:lang w:val="en-GB"/>
        </w:rPr>
      </w:pPr>
      <w:r w:rsidRPr="00C176C5">
        <w:rPr>
          <w:rFonts w:ascii="Arial" w:hAnsi="Arial" w:cs="Arial"/>
          <w:b/>
          <w:color w:val="000000"/>
          <w:sz w:val="20"/>
          <w:szCs w:val="20"/>
          <w:lang w:val="en-GB"/>
        </w:rPr>
        <w:t>Evaluation of judicial systems</w:t>
      </w:r>
      <w:r w:rsidR="00927C6D">
        <w:rPr>
          <w:rFonts w:ascii="Arial" w:hAnsi="Arial" w:cs="Arial"/>
          <w:b/>
          <w:color w:val="000000"/>
          <w:sz w:val="20"/>
          <w:szCs w:val="20"/>
          <w:lang w:val="en-GB"/>
        </w:rPr>
        <w:t xml:space="preserve"> - </w:t>
      </w:r>
      <w:r w:rsidR="00B31205">
        <w:rPr>
          <w:rFonts w:ascii="Arial" w:hAnsi="Arial" w:cs="Arial"/>
          <w:b/>
          <w:sz w:val="20"/>
          <w:szCs w:val="20"/>
          <w:lang w:val="en-GB"/>
        </w:rPr>
        <w:t>information on the on-going work of the CEPEJ-GT-EVAL</w:t>
      </w:r>
    </w:p>
    <w:p w14:paraId="6B47E219" w14:textId="77777777" w:rsidR="00F46A25" w:rsidRPr="00C176C5" w:rsidRDefault="00F46A25" w:rsidP="009840A2">
      <w:pPr>
        <w:spacing w:line="240" w:lineRule="auto"/>
        <w:ind w:left="360" w:firstLine="349"/>
        <w:jc w:val="both"/>
        <w:rPr>
          <w:rFonts w:ascii="Arial" w:hAnsi="Arial" w:cs="Arial"/>
          <w:i/>
          <w:sz w:val="20"/>
          <w:szCs w:val="20"/>
          <w:lang w:val="fr-FR"/>
        </w:rPr>
      </w:pPr>
      <w:r w:rsidRPr="00C176C5">
        <w:rPr>
          <w:rFonts w:ascii="Arial" w:hAnsi="Arial" w:cs="Arial"/>
          <w:i/>
          <w:sz w:val="20"/>
          <w:szCs w:val="20"/>
          <w:lang w:val="fr-FR"/>
        </w:rPr>
        <w:t xml:space="preserve">Rapporteur: </w:t>
      </w:r>
      <w:r w:rsidR="00325631">
        <w:rPr>
          <w:rFonts w:ascii="Arial" w:hAnsi="Arial" w:cs="Arial"/>
          <w:i/>
          <w:sz w:val="20"/>
          <w:szCs w:val="20"/>
          <w:lang w:val="fr-FR"/>
        </w:rPr>
        <w:t>Jasa VRABEC (Slovenia), Chair of the CEPEJ-GT-EVAL</w:t>
      </w:r>
    </w:p>
    <w:p w14:paraId="3FB9CD5F" w14:textId="77777777" w:rsidR="00447456" w:rsidRDefault="00447456" w:rsidP="00447456">
      <w:pPr>
        <w:numPr>
          <w:ilvl w:val="0"/>
          <w:numId w:val="24"/>
        </w:numPr>
        <w:spacing w:after="0" w:line="240" w:lineRule="auto"/>
        <w:ind w:left="1134" w:hanging="283"/>
        <w:jc w:val="both"/>
        <w:rPr>
          <w:rFonts w:ascii="Arial" w:hAnsi="Arial" w:cs="Arial"/>
          <w:b/>
          <w:iCs/>
          <w:sz w:val="20"/>
          <w:szCs w:val="20"/>
          <w:lang w:val="fr-FR"/>
        </w:rPr>
      </w:pPr>
      <w:r w:rsidRPr="00C176C5">
        <w:rPr>
          <w:rFonts w:ascii="Arial" w:hAnsi="Arial" w:cs="Arial"/>
          <w:b/>
          <w:iCs/>
          <w:sz w:val="20"/>
          <w:szCs w:val="20"/>
          <w:lang w:val="fr-FR"/>
        </w:rPr>
        <w:t xml:space="preserve">2018-2020 Evaluation cycle </w:t>
      </w:r>
    </w:p>
    <w:p w14:paraId="56088BC1" w14:textId="77777777" w:rsidR="003E4E82" w:rsidRPr="003E4E82" w:rsidRDefault="003E4E82" w:rsidP="003E4E82">
      <w:pPr>
        <w:numPr>
          <w:ilvl w:val="0"/>
          <w:numId w:val="36"/>
        </w:numPr>
        <w:spacing w:after="0" w:line="240" w:lineRule="auto"/>
        <w:ind w:left="1418" w:hanging="284"/>
        <w:jc w:val="both"/>
        <w:rPr>
          <w:rFonts w:ascii="Arial" w:hAnsi="Arial" w:cs="Arial"/>
          <w:color w:val="222222"/>
          <w:sz w:val="20"/>
          <w:szCs w:val="20"/>
          <w:lang w:val="en"/>
        </w:rPr>
      </w:pPr>
      <w:r w:rsidRPr="003E4E82">
        <w:rPr>
          <w:rFonts w:ascii="Arial" w:hAnsi="Arial" w:cs="Arial"/>
          <w:color w:val="222222"/>
          <w:sz w:val="20"/>
          <w:szCs w:val="20"/>
          <w:lang w:val="en"/>
        </w:rPr>
        <w:t>Participation of observers</w:t>
      </w:r>
    </w:p>
    <w:p w14:paraId="20E64794" w14:textId="77777777" w:rsidR="00447456" w:rsidRPr="00C176C5" w:rsidRDefault="00447456" w:rsidP="00447456">
      <w:pPr>
        <w:spacing w:after="0" w:line="240" w:lineRule="auto"/>
        <w:ind w:left="1134"/>
        <w:jc w:val="both"/>
        <w:rPr>
          <w:rFonts w:ascii="Arial" w:hAnsi="Arial" w:cs="Arial"/>
          <w:b/>
          <w:iCs/>
          <w:sz w:val="20"/>
          <w:szCs w:val="20"/>
          <w:lang w:val="fr-FR"/>
        </w:rPr>
      </w:pPr>
    </w:p>
    <w:p w14:paraId="3D54B1C9" w14:textId="77777777" w:rsidR="00F46A25" w:rsidRPr="00C176C5" w:rsidRDefault="00F46A25" w:rsidP="009840A2">
      <w:pPr>
        <w:numPr>
          <w:ilvl w:val="0"/>
          <w:numId w:val="24"/>
        </w:numPr>
        <w:spacing w:after="0" w:line="240" w:lineRule="auto"/>
        <w:ind w:left="1134" w:hanging="283"/>
        <w:jc w:val="both"/>
        <w:rPr>
          <w:rFonts w:ascii="Arial" w:hAnsi="Arial" w:cs="Arial"/>
          <w:b/>
          <w:iCs/>
          <w:sz w:val="20"/>
          <w:szCs w:val="20"/>
          <w:lang w:val="en-GB"/>
        </w:rPr>
      </w:pPr>
      <w:r w:rsidRPr="00C176C5">
        <w:rPr>
          <w:rFonts w:ascii="Arial" w:hAnsi="Arial" w:cs="Arial"/>
          <w:b/>
          <w:iCs/>
          <w:sz w:val="20"/>
          <w:szCs w:val="20"/>
          <w:lang w:val="en-GB"/>
        </w:rPr>
        <w:t>Co-operation with the European Union</w:t>
      </w:r>
    </w:p>
    <w:p w14:paraId="75354E9F" w14:textId="77777777" w:rsidR="00447456" w:rsidRPr="00C176C5" w:rsidRDefault="00447456" w:rsidP="00447456">
      <w:pPr>
        <w:numPr>
          <w:ilvl w:val="0"/>
          <w:numId w:val="36"/>
        </w:numPr>
        <w:spacing w:after="0" w:line="240" w:lineRule="auto"/>
        <w:ind w:left="1418" w:hanging="284"/>
        <w:jc w:val="both"/>
        <w:rPr>
          <w:rFonts w:ascii="Arial" w:hAnsi="Arial" w:cs="Arial"/>
          <w:iCs/>
          <w:sz w:val="20"/>
          <w:szCs w:val="20"/>
        </w:rPr>
      </w:pPr>
      <w:r w:rsidRPr="00C176C5">
        <w:rPr>
          <w:rFonts w:ascii="Arial" w:hAnsi="Arial" w:cs="Arial"/>
          <w:color w:val="222222"/>
          <w:sz w:val="20"/>
          <w:szCs w:val="20"/>
          <w:lang w:val="en"/>
        </w:rPr>
        <w:t>“EU Justice Scoreboard”</w:t>
      </w:r>
    </w:p>
    <w:p w14:paraId="19162B77" w14:textId="77777777" w:rsidR="00447456" w:rsidRPr="00C176C5" w:rsidRDefault="005E511B" w:rsidP="00B31205">
      <w:pPr>
        <w:numPr>
          <w:ilvl w:val="0"/>
          <w:numId w:val="36"/>
        </w:numPr>
        <w:spacing w:after="0" w:line="240" w:lineRule="auto"/>
        <w:ind w:left="1418" w:hanging="284"/>
        <w:jc w:val="both"/>
        <w:rPr>
          <w:rFonts w:ascii="Arial" w:hAnsi="Arial" w:cs="Arial"/>
          <w:iCs/>
          <w:sz w:val="20"/>
          <w:szCs w:val="20"/>
        </w:rPr>
      </w:pPr>
      <w:r>
        <w:rPr>
          <w:rFonts w:ascii="Arial" w:hAnsi="Arial" w:cs="Arial"/>
          <w:iCs/>
          <w:sz w:val="20"/>
          <w:szCs w:val="20"/>
        </w:rPr>
        <w:t>“T</w:t>
      </w:r>
      <w:r w:rsidRPr="005E511B">
        <w:rPr>
          <w:rFonts w:ascii="Arial" w:hAnsi="Arial" w:cs="Arial"/>
          <w:iCs/>
          <w:sz w:val="20"/>
          <w:szCs w:val="20"/>
        </w:rPr>
        <w:t xml:space="preserve">owards a better evaluation of the results of judicial reform efforts in the </w:t>
      </w:r>
      <w:r>
        <w:rPr>
          <w:rFonts w:ascii="Arial" w:hAnsi="Arial" w:cs="Arial"/>
          <w:iCs/>
          <w:sz w:val="20"/>
          <w:szCs w:val="20"/>
        </w:rPr>
        <w:t>W</w:t>
      </w:r>
      <w:r w:rsidRPr="005E511B">
        <w:rPr>
          <w:rFonts w:ascii="Arial" w:hAnsi="Arial" w:cs="Arial"/>
          <w:iCs/>
          <w:sz w:val="20"/>
          <w:szCs w:val="20"/>
        </w:rPr>
        <w:t xml:space="preserve">estern </w:t>
      </w:r>
      <w:r>
        <w:rPr>
          <w:rFonts w:ascii="Arial" w:hAnsi="Arial" w:cs="Arial"/>
          <w:iCs/>
          <w:sz w:val="20"/>
          <w:szCs w:val="20"/>
        </w:rPr>
        <w:t>B</w:t>
      </w:r>
      <w:r w:rsidRPr="005E511B">
        <w:rPr>
          <w:rFonts w:ascii="Arial" w:hAnsi="Arial" w:cs="Arial"/>
          <w:iCs/>
          <w:sz w:val="20"/>
          <w:szCs w:val="20"/>
        </w:rPr>
        <w:t>alkans</w:t>
      </w:r>
      <w:r>
        <w:rPr>
          <w:rFonts w:ascii="Arial" w:hAnsi="Arial" w:cs="Arial"/>
          <w:iCs/>
          <w:sz w:val="20"/>
          <w:szCs w:val="20"/>
        </w:rPr>
        <w:t xml:space="preserve">” - </w:t>
      </w:r>
      <w:r w:rsidRPr="005E511B">
        <w:rPr>
          <w:rFonts w:ascii="Arial" w:hAnsi="Arial" w:cs="Arial"/>
          <w:iCs/>
          <w:sz w:val="20"/>
          <w:szCs w:val="20"/>
        </w:rPr>
        <w:t xml:space="preserve"> </w:t>
      </w:r>
      <w:r w:rsidR="00A614CA">
        <w:rPr>
          <w:rFonts w:ascii="Arial" w:hAnsi="Arial" w:cs="Arial"/>
          <w:iCs/>
          <w:sz w:val="20"/>
          <w:szCs w:val="20"/>
        </w:rPr>
        <w:t>C</w:t>
      </w:r>
      <w:r w:rsidR="00447456" w:rsidRPr="00C176C5">
        <w:rPr>
          <w:rFonts w:ascii="Arial" w:hAnsi="Arial" w:cs="Arial"/>
          <w:iCs/>
          <w:sz w:val="20"/>
          <w:szCs w:val="20"/>
        </w:rPr>
        <w:t xml:space="preserve">ooperation </w:t>
      </w:r>
      <w:r w:rsidR="00265825">
        <w:rPr>
          <w:rFonts w:ascii="Arial" w:hAnsi="Arial" w:cs="Arial"/>
          <w:iCs/>
          <w:sz w:val="20"/>
          <w:szCs w:val="20"/>
        </w:rPr>
        <w:t>p</w:t>
      </w:r>
      <w:r w:rsidR="00BE397D">
        <w:rPr>
          <w:rFonts w:ascii="Arial" w:hAnsi="Arial" w:cs="Arial"/>
          <w:iCs/>
          <w:sz w:val="20"/>
          <w:szCs w:val="20"/>
        </w:rPr>
        <w:t xml:space="preserve">roject </w:t>
      </w:r>
      <w:r w:rsidR="00F20E05">
        <w:rPr>
          <w:rFonts w:ascii="Arial" w:hAnsi="Arial" w:cs="Arial"/>
          <w:iCs/>
          <w:sz w:val="20"/>
          <w:szCs w:val="20"/>
        </w:rPr>
        <w:t>within the framew</w:t>
      </w:r>
      <w:r w:rsidR="00447456" w:rsidRPr="00C176C5">
        <w:rPr>
          <w:rFonts w:ascii="Arial" w:hAnsi="Arial" w:cs="Arial"/>
          <w:iCs/>
          <w:sz w:val="20"/>
          <w:szCs w:val="20"/>
        </w:rPr>
        <w:t xml:space="preserve">ork of the Horizontal Facility </w:t>
      </w:r>
      <w:r w:rsidR="002341B5">
        <w:rPr>
          <w:rFonts w:ascii="Arial" w:hAnsi="Arial" w:cs="Arial"/>
          <w:iCs/>
          <w:sz w:val="20"/>
          <w:szCs w:val="20"/>
        </w:rPr>
        <w:t xml:space="preserve">for Western Balkans </w:t>
      </w:r>
    </w:p>
    <w:p w14:paraId="028E37E5" w14:textId="77777777" w:rsidR="00BB71AE" w:rsidRPr="00F20E05" w:rsidRDefault="00BB71AE" w:rsidP="009840A2">
      <w:pPr>
        <w:spacing w:after="0" w:line="240" w:lineRule="auto"/>
        <w:ind w:left="709"/>
        <w:jc w:val="both"/>
        <w:rPr>
          <w:rFonts w:ascii="Arial" w:hAnsi="Arial" w:cs="Arial"/>
          <w:b/>
          <w:sz w:val="20"/>
          <w:szCs w:val="20"/>
        </w:rPr>
      </w:pPr>
    </w:p>
    <w:p w14:paraId="2503007E" w14:textId="77777777" w:rsidR="00401779" w:rsidRPr="00401779" w:rsidRDefault="00401779" w:rsidP="00401779">
      <w:pPr>
        <w:numPr>
          <w:ilvl w:val="0"/>
          <w:numId w:val="24"/>
        </w:numPr>
        <w:spacing w:after="0" w:line="240" w:lineRule="auto"/>
        <w:ind w:left="1134" w:hanging="283"/>
        <w:jc w:val="both"/>
        <w:rPr>
          <w:rFonts w:ascii="Arial" w:eastAsia="Times New Roman" w:hAnsi="Arial" w:cs="Arial"/>
          <w:b/>
          <w:iCs/>
          <w:sz w:val="20"/>
          <w:szCs w:val="20"/>
        </w:rPr>
      </w:pPr>
      <w:r w:rsidRPr="00401779">
        <w:rPr>
          <w:rFonts w:ascii="Arial" w:eastAsia="Times New Roman" w:hAnsi="Arial" w:cs="Arial"/>
          <w:b/>
          <w:iCs/>
          <w:sz w:val="20"/>
          <w:szCs w:val="20"/>
        </w:rPr>
        <w:t xml:space="preserve">Possible </w:t>
      </w:r>
      <w:r w:rsidR="00217B9A" w:rsidRPr="00401779">
        <w:rPr>
          <w:rFonts w:ascii="Arial" w:eastAsia="Times New Roman" w:hAnsi="Arial" w:cs="Arial"/>
          <w:b/>
          <w:iCs/>
          <w:sz w:val="20"/>
          <w:szCs w:val="20"/>
        </w:rPr>
        <w:t>strengthened</w:t>
      </w:r>
      <w:r w:rsidRPr="00401779">
        <w:rPr>
          <w:rFonts w:ascii="Arial" w:eastAsia="Times New Roman" w:hAnsi="Arial" w:cs="Arial"/>
          <w:b/>
          <w:iCs/>
          <w:sz w:val="20"/>
          <w:szCs w:val="20"/>
        </w:rPr>
        <w:t xml:space="preserve"> cooperation with OECD as regards evaluation of judicial systems</w:t>
      </w:r>
    </w:p>
    <w:p w14:paraId="7F36B35F" w14:textId="77777777" w:rsidR="00401779" w:rsidRPr="00401779" w:rsidRDefault="00401779" w:rsidP="00401779">
      <w:pPr>
        <w:spacing w:after="0" w:line="240" w:lineRule="auto"/>
        <w:ind w:left="1134"/>
        <w:jc w:val="both"/>
        <w:rPr>
          <w:rFonts w:ascii="Arial" w:hAnsi="Arial" w:cs="Arial"/>
          <w:b/>
          <w:sz w:val="20"/>
          <w:szCs w:val="20"/>
        </w:rPr>
      </w:pPr>
    </w:p>
    <w:p w14:paraId="708C2CEF" w14:textId="77777777" w:rsidR="00F46A25" w:rsidRDefault="00F46A25" w:rsidP="009840A2">
      <w:pPr>
        <w:numPr>
          <w:ilvl w:val="0"/>
          <w:numId w:val="24"/>
        </w:numPr>
        <w:spacing w:after="0" w:line="240" w:lineRule="auto"/>
        <w:ind w:left="1134" w:hanging="283"/>
        <w:jc w:val="both"/>
        <w:rPr>
          <w:rFonts w:ascii="Arial" w:hAnsi="Arial" w:cs="Arial"/>
          <w:b/>
          <w:sz w:val="20"/>
          <w:szCs w:val="20"/>
          <w:lang w:val="en-GB"/>
        </w:rPr>
      </w:pPr>
      <w:r w:rsidRPr="00C176C5">
        <w:rPr>
          <w:rFonts w:ascii="Arial" w:hAnsi="Arial" w:cs="Arial"/>
          <w:b/>
          <w:sz w:val="20"/>
          <w:szCs w:val="20"/>
          <w:lang w:val="en-GB"/>
        </w:rPr>
        <w:t>Co-operation process through a peer evaluation</w:t>
      </w:r>
    </w:p>
    <w:p w14:paraId="4CA4BC8B" w14:textId="77777777" w:rsidR="000D5DFE" w:rsidRDefault="000D5DFE" w:rsidP="00EB4D79">
      <w:pPr>
        <w:spacing w:after="0" w:line="240" w:lineRule="auto"/>
        <w:jc w:val="both"/>
        <w:rPr>
          <w:rFonts w:ascii="Arial" w:hAnsi="Arial" w:cs="Arial"/>
          <w:sz w:val="20"/>
          <w:szCs w:val="20"/>
          <w:lang w:val="en-GB"/>
        </w:rPr>
      </w:pPr>
    </w:p>
    <w:p w14:paraId="66E1F3BD" w14:textId="77777777" w:rsidR="00771617" w:rsidRPr="00F81DAE" w:rsidRDefault="00771617" w:rsidP="00771617">
      <w:pPr>
        <w:numPr>
          <w:ilvl w:val="0"/>
          <w:numId w:val="24"/>
        </w:numPr>
        <w:spacing w:after="0" w:line="240" w:lineRule="auto"/>
        <w:ind w:left="1134" w:hanging="283"/>
        <w:jc w:val="both"/>
        <w:rPr>
          <w:rFonts w:ascii="Arial" w:hAnsi="Arial" w:cs="Arial"/>
          <w:b/>
          <w:sz w:val="20"/>
          <w:szCs w:val="20"/>
          <w:lang w:val="en-GB"/>
        </w:rPr>
      </w:pPr>
      <w:r w:rsidRPr="00F81DAE">
        <w:rPr>
          <w:rFonts w:ascii="Arial" w:hAnsi="Arial" w:cs="Arial"/>
          <w:b/>
          <w:sz w:val="20"/>
          <w:szCs w:val="20"/>
          <w:lang w:val="en-GB"/>
        </w:rPr>
        <w:t xml:space="preserve">Specific Study of the CEPEJ on the </w:t>
      </w:r>
      <w:r>
        <w:rPr>
          <w:rFonts w:ascii="Arial" w:hAnsi="Arial" w:cs="Arial"/>
          <w:b/>
          <w:sz w:val="20"/>
          <w:szCs w:val="20"/>
          <w:lang w:val="en-GB"/>
        </w:rPr>
        <w:t>l</w:t>
      </w:r>
      <w:r w:rsidRPr="00F81DAE">
        <w:rPr>
          <w:rFonts w:ascii="Arial" w:hAnsi="Arial" w:cs="Arial"/>
          <w:b/>
          <w:sz w:val="20"/>
          <w:szCs w:val="20"/>
          <w:lang w:val="en-GB"/>
        </w:rPr>
        <w:t xml:space="preserve">egal </w:t>
      </w:r>
      <w:r>
        <w:rPr>
          <w:rFonts w:ascii="Arial" w:hAnsi="Arial" w:cs="Arial"/>
          <w:b/>
          <w:sz w:val="20"/>
          <w:szCs w:val="20"/>
          <w:lang w:val="en-GB"/>
        </w:rPr>
        <w:t>p</w:t>
      </w:r>
      <w:r w:rsidRPr="00F81DAE">
        <w:rPr>
          <w:rFonts w:ascii="Arial" w:hAnsi="Arial" w:cs="Arial"/>
          <w:b/>
          <w:sz w:val="20"/>
          <w:szCs w:val="20"/>
          <w:lang w:val="en-GB"/>
        </w:rPr>
        <w:t xml:space="preserve">rofessions </w:t>
      </w:r>
    </w:p>
    <w:p w14:paraId="0550924C" w14:textId="77777777" w:rsidR="00771617" w:rsidRPr="00C176C5" w:rsidRDefault="00771617" w:rsidP="00771617">
      <w:pPr>
        <w:spacing w:after="0" w:line="240" w:lineRule="auto"/>
        <w:ind w:left="1134"/>
        <w:jc w:val="both"/>
        <w:rPr>
          <w:rFonts w:ascii="Arial" w:hAnsi="Arial" w:cs="Arial"/>
          <w:sz w:val="20"/>
          <w:szCs w:val="20"/>
          <w:lang w:val="en-GB"/>
        </w:rPr>
      </w:pPr>
    </w:p>
    <w:p w14:paraId="7F093204" w14:textId="77777777" w:rsidR="00771617" w:rsidRPr="009E796F" w:rsidRDefault="00771617" w:rsidP="00771617">
      <w:pPr>
        <w:spacing w:after="0" w:line="240" w:lineRule="auto"/>
        <w:jc w:val="right"/>
        <w:rPr>
          <w:rFonts w:ascii="Arial" w:eastAsia="Times New Roman" w:hAnsi="Arial" w:cs="Arial"/>
          <w:b/>
          <w:iCs/>
          <w:smallCaps/>
          <w:sz w:val="18"/>
          <w:szCs w:val="18"/>
          <w:lang w:eastAsia="fr-FR"/>
        </w:rPr>
      </w:pPr>
      <w:r w:rsidRPr="009E796F">
        <w:rPr>
          <w:rFonts w:ascii="Arial" w:eastAsia="Times New Roman" w:hAnsi="Arial" w:cs="Arial"/>
          <w:b/>
          <w:iCs/>
          <w:smallCaps/>
          <w:sz w:val="18"/>
          <w:szCs w:val="18"/>
          <w:lang w:eastAsia="fr-FR"/>
        </w:rPr>
        <w:t>working document</w:t>
      </w:r>
    </w:p>
    <w:p w14:paraId="1ED0BD70" w14:textId="77777777" w:rsidR="00771617" w:rsidRDefault="00771617" w:rsidP="00771617">
      <w:pPr>
        <w:spacing w:after="0" w:line="240" w:lineRule="auto"/>
        <w:jc w:val="right"/>
        <w:rPr>
          <w:rFonts w:ascii="Arial" w:eastAsia="Times New Roman" w:hAnsi="Arial" w:cs="Arial"/>
          <w:sz w:val="18"/>
          <w:szCs w:val="18"/>
        </w:rPr>
      </w:pPr>
      <w:r w:rsidRPr="00EB4FC2">
        <w:rPr>
          <w:rFonts w:ascii="Arial" w:eastAsia="Times New Roman" w:hAnsi="Arial" w:cs="Arial"/>
          <w:sz w:val="18"/>
          <w:szCs w:val="18"/>
        </w:rPr>
        <w:t>Towards a better evaluation of the results of judicial reform efforts in the Western Balkans” -  Cooperation project within the framework of the Horizontal Facility for Western Balkans</w:t>
      </w:r>
      <w:r>
        <w:rPr>
          <w:rFonts w:ascii="Arial" w:eastAsia="Times New Roman" w:hAnsi="Arial" w:cs="Arial"/>
          <w:sz w:val="18"/>
          <w:szCs w:val="18"/>
        </w:rPr>
        <w:t xml:space="preserve"> – Indicators and questionnaire</w:t>
      </w:r>
    </w:p>
    <w:p w14:paraId="49004070" w14:textId="77777777" w:rsidR="00771617" w:rsidRPr="00A7380B" w:rsidRDefault="004138DB" w:rsidP="00771617">
      <w:pPr>
        <w:spacing w:after="0" w:line="240" w:lineRule="auto"/>
        <w:jc w:val="right"/>
        <w:rPr>
          <w:rFonts w:ascii="Arial" w:eastAsia="Times New Roman" w:hAnsi="Arial" w:cs="Arial"/>
          <w:sz w:val="18"/>
          <w:szCs w:val="18"/>
        </w:rPr>
      </w:pPr>
      <w:hyperlink r:id="rId18" w:history="1">
        <w:r w:rsidR="00DB5876" w:rsidRPr="00DB5876">
          <w:rPr>
            <w:rStyle w:val="Lienhypertexte"/>
            <w:rFonts w:ascii="Arial" w:eastAsia="Times New Roman" w:hAnsi="Arial" w:cs="Arial"/>
            <w:sz w:val="18"/>
            <w:szCs w:val="18"/>
          </w:rPr>
          <w:t>CEPEJ-GT-EVAL(2019)5revProv</w:t>
        </w:r>
      </w:hyperlink>
    </w:p>
    <w:p w14:paraId="29B4DEDB" w14:textId="77777777" w:rsidR="00771617" w:rsidRPr="00A7380B" w:rsidRDefault="00771617" w:rsidP="00771617">
      <w:pPr>
        <w:spacing w:after="0" w:line="240" w:lineRule="auto"/>
        <w:jc w:val="right"/>
        <w:rPr>
          <w:rFonts w:ascii="Arial" w:eastAsia="Times New Roman" w:hAnsi="Arial" w:cs="Arial"/>
          <w:sz w:val="18"/>
          <w:szCs w:val="18"/>
        </w:rPr>
      </w:pPr>
    </w:p>
    <w:p w14:paraId="1AD64D0E" w14:textId="77777777" w:rsidR="00771617" w:rsidRDefault="00771617" w:rsidP="00771617">
      <w:pPr>
        <w:spacing w:after="0" w:line="240" w:lineRule="auto"/>
        <w:jc w:val="right"/>
        <w:rPr>
          <w:rFonts w:ascii="Arial" w:hAnsi="Arial" w:cs="Arial"/>
          <w:b/>
          <w:smallCaps/>
          <w:sz w:val="18"/>
          <w:szCs w:val="18"/>
          <w:lang w:val="en-GB"/>
        </w:rPr>
      </w:pPr>
      <w:r w:rsidRPr="009E796F">
        <w:rPr>
          <w:rFonts w:ascii="Arial" w:hAnsi="Arial" w:cs="Arial"/>
          <w:b/>
          <w:smallCaps/>
          <w:sz w:val="18"/>
          <w:szCs w:val="18"/>
          <w:lang w:val="en-GB"/>
        </w:rPr>
        <w:t>reference documents</w:t>
      </w:r>
    </w:p>
    <w:p w14:paraId="2A56CF3B" w14:textId="77777777" w:rsidR="00771617" w:rsidRPr="009E796F" w:rsidRDefault="00771617" w:rsidP="00771617">
      <w:pPr>
        <w:spacing w:after="0" w:line="240" w:lineRule="auto"/>
        <w:jc w:val="right"/>
        <w:rPr>
          <w:rFonts w:ascii="Arial" w:eastAsia="Times New Roman" w:hAnsi="Arial" w:cs="Arial"/>
          <w:sz w:val="18"/>
          <w:szCs w:val="18"/>
        </w:rPr>
      </w:pPr>
      <w:r w:rsidRPr="009E796F">
        <w:rPr>
          <w:rFonts w:ascii="Arial" w:eastAsia="Times New Roman" w:hAnsi="Arial" w:cs="Arial"/>
          <w:sz w:val="18"/>
          <w:szCs w:val="18"/>
        </w:rPr>
        <w:t>Revised evaluation scheme of judicial systems</w:t>
      </w:r>
    </w:p>
    <w:p w14:paraId="5F58C64D" w14:textId="77777777" w:rsidR="00771617" w:rsidRPr="00887E66" w:rsidRDefault="004138DB" w:rsidP="00771617">
      <w:pPr>
        <w:spacing w:after="0" w:line="240" w:lineRule="auto"/>
        <w:jc w:val="right"/>
        <w:rPr>
          <w:rStyle w:val="Lienhypertexte"/>
          <w:rFonts w:ascii="Arial" w:hAnsi="Arial" w:cs="Arial"/>
          <w:sz w:val="18"/>
          <w:szCs w:val="18"/>
        </w:rPr>
      </w:pPr>
      <w:hyperlink r:id="rId19" w:history="1">
        <w:r w:rsidR="00771617" w:rsidRPr="00B25C1F">
          <w:rPr>
            <w:rStyle w:val="Lienhypertexte"/>
            <w:rFonts w:ascii="Arial" w:hAnsi="Arial" w:cs="Arial"/>
            <w:sz w:val="18"/>
            <w:szCs w:val="18"/>
          </w:rPr>
          <w:t>CEPEJ(2018)16rev7</w:t>
        </w:r>
      </w:hyperlink>
    </w:p>
    <w:p w14:paraId="6BBC56D4" w14:textId="77777777" w:rsidR="00771617" w:rsidRPr="009E796F" w:rsidRDefault="00771617" w:rsidP="00771617">
      <w:pPr>
        <w:spacing w:after="0" w:line="240" w:lineRule="auto"/>
        <w:jc w:val="right"/>
        <w:rPr>
          <w:rFonts w:ascii="Arial" w:hAnsi="Arial" w:cs="Arial"/>
          <w:sz w:val="18"/>
          <w:szCs w:val="18"/>
          <w:lang w:val="en-GB"/>
        </w:rPr>
      </w:pPr>
    </w:p>
    <w:p w14:paraId="335C0192" w14:textId="77777777" w:rsidR="00771617" w:rsidRPr="009E796F" w:rsidRDefault="00771617" w:rsidP="00771617">
      <w:pPr>
        <w:spacing w:after="0" w:line="240" w:lineRule="auto"/>
        <w:jc w:val="right"/>
        <w:rPr>
          <w:rFonts w:ascii="Arial" w:hAnsi="Arial" w:cs="Arial"/>
          <w:sz w:val="18"/>
          <w:szCs w:val="18"/>
          <w:lang w:val="en-GB"/>
        </w:rPr>
      </w:pPr>
      <w:r w:rsidRPr="009E796F">
        <w:rPr>
          <w:rFonts w:ascii="Arial" w:hAnsi="Arial" w:cs="Arial"/>
          <w:sz w:val="18"/>
          <w:szCs w:val="18"/>
          <w:lang w:val="en-GB"/>
        </w:rPr>
        <w:t>Revised explanatory note to the Evaluation scheme of judicial systems</w:t>
      </w:r>
    </w:p>
    <w:p w14:paraId="6BB50FEF" w14:textId="77777777" w:rsidR="00771617" w:rsidRDefault="004138DB" w:rsidP="00771617">
      <w:pPr>
        <w:spacing w:after="0" w:line="240" w:lineRule="auto"/>
        <w:jc w:val="right"/>
        <w:rPr>
          <w:rStyle w:val="Lienhypertexte"/>
          <w:rFonts w:ascii="Arial" w:hAnsi="Arial" w:cs="Arial"/>
          <w:sz w:val="18"/>
          <w:szCs w:val="18"/>
        </w:rPr>
      </w:pPr>
      <w:hyperlink r:id="rId20" w:history="1">
        <w:r w:rsidR="00771617" w:rsidRPr="00B25C1F">
          <w:rPr>
            <w:rStyle w:val="Lienhypertexte"/>
            <w:rFonts w:ascii="Arial" w:hAnsi="Arial" w:cs="Arial"/>
            <w:sz w:val="18"/>
            <w:szCs w:val="18"/>
          </w:rPr>
          <w:t>CEPEJ(2018)17</w:t>
        </w:r>
      </w:hyperlink>
    </w:p>
    <w:p w14:paraId="19E66DFB" w14:textId="1473932B" w:rsidR="002D4556" w:rsidRDefault="002D4556" w:rsidP="00771617">
      <w:pPr>
        <w:spacing w:after="0" w:line="240" w:lineRule="auto"/>
        <w:jc w:val="right"/>
        <w:rPr>
          <w:rStyle w:val="Lienhypertexte"/>
          <w:rFonts w:ascii="Arial" w:hAnsi="Arial" w:cs="Arial"/>
          <w:sz w:val="18"/>
          <w:szCs w:val="18"/>
        </w:rPr>
      </w:pPr>
    </w:p>
    <w:p w14:paraId="1472D575" w14:textId="044DB3C8" w:rsidR="002D4556" w:rsidRPr="00887E66" w:rsidRDefault="004138DB" w:rsidP="00771617">
      <w:pPr>
        <w:spacing w:after="0" w:line="240" w:lineRule="auto"/>
        <w:jc w:val="right"/>
        <w:rPr>
          <w:rStyle w:val="Lienhypertexte"/>
          <w:rFonts w:ascii="Arial" w:hAnsi="Arial" w:cs="Arial"/>
          <w:sz w:val="18"/>
          <w:szCs w:val="18"/>
        </w:rPr>
      </w:pPr>
      <w:hyperlink r:id="rId21" w:history="1">
        <w:r w:rsidR="002D4556" w:rsidRPr="002D4556">
          <w:rPr>
            <w:rStyle w:val="Lienhypertexte"/>
            <w:rFonts w:ascii="Arial" w:hAnsi="Arial" w:cs="Arial"/>
            <w:sz w:val="18"/>
            <w:szCs w:val="18"/>
          </w:rPr>
          <w:t>Calendar of the 2018-2020 evaluation cycle</w:t>
        </w:r>
      </w:hyperlink>
    </w:p>
    <w:p w14:paraId="1C31321F" w14:textId="77777777" w:rsidR="00771617" w:rsidRDefault="00771617" w:rsidP="00771617">
      <w:pPr>
        <w:spacing w:after="0" w:line="240" w:lineRule="auto"/>
        <w:jc w:val="right"/>
        <w:rPr>
          <w:rFonts w:ascii="Arial" w:hAnsi="Arial" w:cs="Arial"/>
          <w:b/>
          <w:smallCaps/>
          <w:sz w:val="18"/>
          <w:szCs w:val="18"/>
          <w:lang w:val="en-GB"/>
        </w:rPr>
      </w:pPr>
    </w:p>
    <w:p w14:paraId="265C9120" w14:textId="77777777" w:rsidR="00771617" w:rsidRPr="00713CCB" w:rsidRDefault="004138DB" w:rsidP="00771617">
      <w:pPr>
        <w:spacing w:after="0" w:line="240" w:lineRule="auto"/>
        <w:jc w:val="right"/>
        <w:rPr>
          <w:rStyle w:val="Lienhypertexte"/>
          <w:rFonts w:ascii="Arial" w:hAnsi="Arial" w:cs="Arial"/>
          <w:sz w:val="18"/>
          <w:szCs w:val="18"/>
        </w:rPr>
      </w:pPr>
      <w:hyperlink r:id="rId22" w:history="1">
        <w:r w:rsidR="00771617" w:rsidRPr="00B25C1F">
          <w:rPr>
            <w:rStyle w:val="Lienhypertexte"/>
            <w:rFonts w:ascii="Arial" w:hAnsi="Arial" w:cs="Arial"/>
            <w:sz w:val="18"/>
            <w:szCs w:val="18"/>
          </w:rPr>
          <w:t>2019 “EU Justice Scoreboard”</w:t>
        </w:r>
      </w:hyperlink>
    </w:p>
    <w:p w14:paraId="48384580" w14:textId="77777777" w:rsidR="00771617" w:rsidRDefault="00771617" w:rsidP="00771617">
      <w:pPr>
        <w:spacing w:after="0" w:line="240" w:lineRule="auto"/>
        <w:jc w:val="right"/>
        <w:rPr>
          <w:rFonts w:ascii="Arial" w:hAnsi="Arial" w:cs="Arial"/>
          <w:b/>
          <w:smallCaps/>
          <w:sz w:val="18"/>
          <w:szCs w:val="18"/>
          <w:lang w:val="en-GB"/>
        </w:rPr>
      </w:pPr>
    </w:p>
    <w:p w14:paraId="31CF2747" w14:textId="77777777" w:rsidR="00771617" w:rsidRPr="00B25C1F" w:rsidRDefault="00771617" w:rsidP="00771617">
      <w:pPr>
        <w:pStyle w:val="Paragraphedeliste"/>
        <w:ind w:left="3686"/>
        <w:jc w:val="right"/>
        <w:rPr>
          <w:rStyle w:val="Lienhypertexte"/>
          <w:rFonts w:ascii="Arial" w:hAnsi="Arial" w:cs="Arial"/>
          <w:color w:val="auto"/>
          <w:sz w:val="18"/>
          <w:szCs w:val="18"/>
          <w:u w:val="none"/>
        </w:rPr>
      </w:pPr>
      <w:r w:rsidRPr="00F81DAE">
        <w:rPr>
          <w:rFonts w:ascii="Arial" w:hAnsi="Arial" w:cs="Arial"/>
          <w:sz w:val="18"/>
          <w:szCs w:val="18"/>
          <w:lang w:val="en-GB"/>
        </w:rPr>
        <w:t>Contribution of the Council of the Notariats of the European Union (CNUE)</w:t>
      </w:r>
      <w:r w:rsidRPr="00F81DAE">
        <w:rPr>
          <w:rFonts w:ascii="Arial" w:eastAsia="Times New Roman" w:hAnsi="Arial" w:cs="Arial"/>
          <w:sz w:val="18"/>
          <w:szCs w:val="18"/>
        </w:rPr>
        <w:t xml:space="preserve"> </w:t>
      </w:r>
      <w:r>
        <w:rPr>
          <w:rFonts w:ascii="Arial" w:eastAsia="Times New Roman" w:hAnsi="Arial" w:cs="Arial"/>
          <w:sz w:val="18"/>
          <w:szCs w:val="18"/>
        </w:rPr>
        <w:t xml:space="preserve">   </w:t>
      </w:r>
      <w:hyperlink r:id="rId23" w:history="1">
        <w:r w:rsidRPr="003E4E82">
          <w:rPr>
            <w:rStyle w:val="Lienhypertexte"/>
            <w:rFonts w:ascii="Arial" w:hAnsi="Arial" w:cs="Arial"/>
            <w:sz w:val="18"/>
            <w:szCs w:val="18"/>
          </w:rPr>
          <w:t>CEPEJ-GT-EVAL(2019)1rev2</w:t>
        </w:r>
      </w:hyperlink>
    </w:p>
    <w:p w14:paraId="73229838" w14:textId="77777777" w:rsidR="00771617" w:rsidRDefault="00771617" w:rsidP="00771617">
      <w:pPr>
        <w:spacing w:after="0" w:line="240" w:lineRule="auto"/>
        <w:jc w:val="right"/>
        <w:rPr>
          <w:rFonts w:ascii="Arial" w:hAnsi="Arial" w:cs="Arial"/>
          <w:sz w:val="18"/>
          <w:szCs w:val="18"/>
          <w:lang w:val="en-GB"/>
        </w:rPr>
      </w:pPr>
      <w:r>
        <w:rPr>
          <w:rFonts w:ascii="Arial" w:hAnsi="Arial" w:cs="Arial"/>
          <w:b/>
          <w:smallCaps/>
          <w:sz w:val="18"/>
          <w:szCs w:val="18"/>
          <w:lang w:val="en-GB"/>
        </w:rPr>
        <w:tab/>
      </w:r>
      <w:r>
        <w:rPr>
          <w:rFonts w:ascii="Arial" w:hAnsi="Arial" w:cs="Arial"/>
          <w:b/>
          <w:smallCaps/>
          <w:sz w:val="18"/>
          <w:szCs w:val="18"/>
          <w:lang w:val="en-GB"/>
        </w:rPr>
        <w:tab/>
      </w:r>
      <w:r>
        <w:rPr>
          <w:rFonts w:ascii="Arial" w:hAnsi="Arial" w:cs="Arial"/>
          <w:b/>
          <w:smallCaps/>
          <w:sz w:val="18"/>
          <w:szCs w:val="18"/>
          <w:lang w:val="en-GB"/>
        </w:rPr>
        <w:tab/>
      </w:r>
      <w:r>
        <w:rPr>
          <w:rFonts w:ascii="Arial" w:hAnsi="Arial" w:cs="Arial"/>
          <w:b/>
          <w:smallCaps/>
          <w:sz w:val="18"/>
          <w:szCs w:val="18"/>
          <w:lang w:val="en-GB"/>
        </w:rPr>
        <w:tab/>
      </w:r>
      <w:r>
        <w:rPr>
          <w:rFonts w:ascii="Arial" w:hAnsi="Arial" w:cs="Arial"/>
          <w:b/>
          <w:smallCaps/>
          <w:sz w:val="18"/>
          <w:szCs w:val="18"/>
          <w:lang w:val="en-GB"/>
        </w:rPr>
        <w:tab/>
      </w:r>
      <w:r>
        <w:rPr>
          <w:rFonts w:ascii="Arial" w:hAnsi="Arial" w:cs="Arial"/>
          <w:b/>
          <w:smallCaps/>
          <w:sz w:val="18"/>
          <w:szCs w:val="18"/>
          <w:lang w:val="en-GB"/>
        </w:rPr>
        <w:tab/>
      </w:r>
      <w:r w:rsidRPr="009E796F">
        <w:rPr>
          <w:rFonts w:ascii="Arial" w:hAnsi="Arial" w:cs="Arial"/>
          <w:sz w:val="18"/>
          <w:szCs w:val="18"/>
          <w:lang w:val="en-GB"/>
        </w:rPr>
        <w:t>Report of the 36</w:t>
      </w:r>
      <w:r w:rsidRPr="009E796F">
        <w:rPr>
          <w:rFonts w:ascii="Arial" w:hAnsi="Arial" w:cs="Arial"/>
          <w:sz w:val="18"/>
          <w:szCs w:val="18"/>
          <w:vertAlign w:val="superscript"/>
          <w:lang w:val="en-GB"/>
        </w:rPr>
        <w:t>th</w:t>
      </w:r>
      <w:r w:rsidRPr="009E796F">
        <w:rPr>
          <w:rFonts w:ascii="Arial" w:hAnsi="Arial" w:cs="Arial"/>
          <w:sz w:val="18"/>
          <w:szCs w:val="18"/>
          <w:lang w:val="en-GB"/>
        </w:rPr>
        <w:t xml:space="preserve"> meeting of the GT-EVAL</w:t>
      </w:r>
    </w:p>
    <w:p w14:paraId="11369CD9" w14:textId="77777777" w:rsidR="00771617" w:rsidRPr="00AA5A0B" w:rsidRDefault="004138DB" w:rsidP="00AA5A0B">
      <w:pPr>
        <w:pStyle w:val="Paragraphedeliste"/>
        <w:ind w:left="3686"/>
        <w:jc w:val="right"/>
        <w:rPr>
          <w:rStyle w:val="Lienhypertexte"/>
          <w:rFonts w:ascii="Arial" w:hAnsi="Arial" w:cs="Arial"/>
          <w:sz w:val="18"/>
          <w:szCs w:val="18"/>
        </w:rPr>
      </w:pPr>
      <w:hyperlink r:id="rId24" w:history="1">
        <w:r w:rsidR="00771617" w:rsidRPr="00B25C1F">
          <w:rPr>
            <w:rStyle w:val="Lienhypertexte"/>
            <w:rFonts w:ascii="Arial" w:hAnsi="Arial" w:cs="Arial"/>
            <w:sz w:val="18"/>
            <w:szCs w:val="18"/>
          </w:rPr>
          <w:t>CEPEJ-GT-EVAL(2019)3</w:t>
        </w:r>
      </w:hyperlink>
    </w:p>
    <w:p w14:paraId="772BF816" w14:textId="77777777" w:rsidR="00C22971" w:rsidRPr="00C176C5" w:rsidRDefault="0061701E" w:rsidP="00C22971">
      <w:pPr>
        <w:numPr>
          <w:ilvl w:val="0"/>
          <w:numId w:val="1"/>
        </w:numPr>
        <w:spacing w:after="0" w:line="240" w:lineRule="auto"/>
        <w:jc w:val="both"/>
        <w:rPr>
          <w:rFonts w:ascii="Arial" w:eastAsia="Times New Roman" w:hAnsi="Arial" w:cs="Arial"/>
          <w:b/>
          <w:sz w:val="20"/>
          <w:szCs w:val="20"/>
          <w:lang w:val="en-GB" w:eastAsia="fr-FR"/>
        </w:rPr>
      </w:pPr>
      <w:r>
        <w:rPr>
          <w:rFonts w:ascii="Arial" w:eastAsia="Times New Roman" w:hAnsi="Arial" w:cs="Arial"/>
          <w:b/>
          <w:sz w:val="20"/>
          <w:szCs w:val="20"/>
          <w:lang w:val="en-GB" w:eastAsia="fr-FR"/>
        </w:rPr>
        <w:t xml:space="preserve">Quality of justice </w:t>
      </w:r>
      <w:r w:rsidR="00927C6D">
        <w:rPr>
          <w:rFonts w:ascii="Arial" w:eastAsia="Times New Roman" w:hAnsi="Arial" w:cs="Arial"/>
          <w:b/>
          <w:sz w:val="20"/>
          <w:szCs w:val="20"/>
          <w:lang w:val="en-GB" w:eastAsia="fr-FR"/>
        </w:rPr>
        <w:t xml:space="preserve">- </w:t>
      </w:r>
      <w:r w:rsidR="00C22971" w:rsidRPr="00C176C5">
        <w:rPr>
          <w:rFonts w:ascii="Arial" w:eastAsia="Times New Roman" w:hAnsi="Arial" w:cs="Arial"/>
          <w:b/>
          <w:sz w:val="20"/>
          <w:szCs w:val="20"/>
          <w:lang w:val="en-GB" w:eastAsia="fr-FR"/>
        </w:rPr>
        <w:t>information on the on-going work of the CEPEJ-GT-QUAL</w:t>
      </w:r>
    </w:p>
    <w:p w14:paraId="6CD95A3A" w14:textId="77777777" w:rsidR="00C22971" w:rsidRPr="00C176C5" w:rsidRDefault="00C22971" w:rsidP="00C22971">
      <w:pPr>
        <w:spacing w:after="0" w:line="240" w:lineRule="auto"/>
        <w:ind w:left="720"/>
        <w:rPr>
          <w:rFonts w:ascii="Arial" w:eastAsia="Times New Roman" w:hAnsi="Arial" w:cs="Arial"/>
          <w:i/>
          <w:sz w:val="20"/>
          <w:szCs w:val="20"/>
          <w:lang w:val="fr-FR" w:eastAsia="fr-FR"/>
        </w:rPr>
      </w:pPr>
      <w:r w:rsidRPr="00C176C5">
        <w:rPr>
          <w:rFonts w:ascii="Arial" w:eastAsia="Times New Roman" w:hAnsi="Arial" w:cs="Arial"/>
          <w:i/>
          <w:sz w:val="20"/>
          <w:szCs w:val="20"/>
          <w:lang w:val="fr-FR" w:eastAsia="fr-FR"/>
        </w:rPr>
        <w:t>Rapporteur: Joao Arsenio de OLIVEIRA (Portugal), Chair of the CEPEJ-GT-QUAL</w:t>
      </w:r>
    </w:p>
    <w:p w14:paraId="69675509" w14:textId="77777777" w:rsidR="00C22971" w:rsidRPr="00C176C5" w:rsidRDefault="00C22971" w:rsidP="00C22971">
      <w:pPr>
        <w:spacing w:after="0" w:line="240" w:lineRule="auto"/>
        <w:ind w:left="1134"/>
        <w:jc w:val="both"/>
        <w:rPr>
          <w:rFonts w:ascii="Arial" w:eastAsia="Times New Roman" w:hAnsi="Arial" w:cs="Arial"/>
          <w:sz w:val="20"/>
          <w:szCs w:val="20"/>
          <w:lang w:val="fr-FR" w:eastAsia="fr-FR"/>
        </w:rPr>
      </w:pPr>
    </w:p>
    <w:p w14:paraId="3C361EC0" w14:textId="77777777" w:rsidR="00C22971" w:rsidRDefault="00985BE3" w:rsidP="00C22971">
      <w:pPr>
        <w:numPr>
          <w:ilvl w:val="0"/>
          <w:numId w:val="37"/>
        </w:numPr>
        <w:spacing w:after="0" w:line="240" w:lineRule="auto"/>
        <w:jc w:val="both"/>
        <w:rPr>
          <w:rFonts w:ascii="Arial" w:eastAsia="Times New Roman" w:hAnsi="Arial" w:cs="Arial"/>
          <w:b/>
          <w:sz w:val="20"/>
          <w:szCs w:val="24"/>
          <w:lang w:eastAsia="fr-FR"/>
        </w:rPr>
      </w:pPr>
      <w:r w:rsidRPr="00985BE3">
        <w:rPr>
          <w:rFonts w:ascii="Arial" w:eastAsia="Times New Roman" w:hAnsi="Arial" w:cs="Arial"/>
          <w:b/>
          <w:sz w:val="20"/>
          <w:szCs w:val="24"/>
          <w:lang w:eastAsia="fr-FR"/>
        </w:rPr>
        <w:t>Implementatio</w:t>
      </w:r>
      <w:r>
        <w:rPr>
          <w:rFonts w:ascii="Arial" w:eastAsia="Times New Roman" w:hAnsi="Arial" w:cs="Arial"/>
          <w:b/>
          <w:sz w:val="20"/>
          <w:szCs w:val="24"/>
          <w:lang w:eastAsia="fr-FR"/>
        </w:rPr>
        <w:t>n</w:t>
      </w:r>
      <w:r w:rsidRPr="00985BE3">
        <w:rPr>
          <w:rFonts w:ascii="Arial" w:eastAsia="Times New Roman" w:hAnsi="Arial" w:cs="Arial"/>
          <w:b/>
          <w:sz w:val="20"/>
          <w:szCs w:val="24"/>
          <w:lang w:eastAsia="fr-FR"/>
        </w:rPr>
        <w:t xml:space="preserve"> of the </w:t>
      </w:r>
      <w:r w:rsidR="00C22971" w:rsidRPr="00853CCE">
        <w:rPr>
          <w:rFonts w:ascii="Arial" w:eastAsia="Times New Roman" w:hAnsi="Arial" w:cs="Arial"/>
          <w:b/>
          <w:sz w:val="20"/>
          <w:szCs w:val="24"/>
          <w:lang w:eastAsia="fr-FR"/>
        </w:rPr>
        <w:t xml:space="preserve">European Ethical Charter on the use of artificial intelligence in judicial systems and </w:t>
      </w:r>
      <w:r w:rsidR="00C22971">
        <w:rPr>
          <w:rFonts w:ascii="Arial" w:eastAsia="Times New Roman" w:hAnsi="Arial" w:cs="Arial"/>
          <w:b/>
          <w:sz w:val="20"/>
          <w:szCs w:val="24"/>
          <w:lang w:eastAsia="fr-FR"/>
        </w:rPr>
        <w:t>their environment</w:t>
      </w:r>
      <w:r>
        <w:rPr>
          <w:rFonts w:ascii="Arial" w:eastAsia="Times New Roman" w:hAnsi="Arial" w:cs="Arial"/>
          <w:b/>
          <w:sz w:val="20"/>
          <w:szCs w:val="24"/>
          <w:lang w:eastAsia="fr-FR"/>
        </w:rPr>
        <w:t>: towards a certification process?</w:t>
      </w:r>
      <w:r w:rsidR="00C22971">
        <w:rPr>
          <w:rFonts w:ascii="Arial" w:eastAsia="Times New Roman" w:hAnsi="Arial" w:cs="Arial"/>
          <w:b/>
          <w:sz w:val="20"/>
          <w:szCs w:val="24"/>
          <w:lang w:eastAsia="fr-FR"/>
        </w:rPr>
        <w:t xml:space="preserve"> </w:t>
      </w:r>
    </w:p>
    <w:p w14:paraId="0346757C" w14:textId="77777777" w:rsidR="00C22971" w:rsidRDefault="00C22971" w:rsidP="00C22971">
      <w:pPr>
        <w:spacing w:after="0" w:line="240" w:lineRule="auto"/>
        <w:ind w:left="1080"/>
        <w:jc w:val="both"/>
        <w:rPr>
          <w:rFonts w:ascii="Arial" w:eastAsia="Times New Roman" w:hAnsi="Arial" w:cs="Arial"/>
          <w:b/>
          <w:sz w:val="20"/>
          <w:szCs w:val="24"/>
          <w:lang w:eastAsia="fr-FR"/>
        </w:rPr>
      </w:pPr>
    </w:p>
    <w:p w14:paraId="4115BF55" w14:textId="77777777" w:rsidR="00AB109E" w:rsidRPr="00AB109E" w:rsidRDefault="00902342" w:rsidP="00902342">
      <w:pPr>
        <w:numPr>
          <w:ilvl w:val="0"/>
          <w:numId w:val="37"/>
        </w:numPr>
        <w:spacing w:after="0" w:line="240" w:lineRule="auto"/>
        <w:jc w:val="both"/>
        <w:rPr>
          <w:rFonts w:ascii="Arial" w:eastAsia="Times New Roman" w:hAnsi="Arial" w:cs="Arial"/>
          <w:b/>
          <w:sz w:val="20"/>
          <w:szCs w:val="24"/>
          <w:lang w:eastAsia="fr-FR"/>
        </w:rPr>
      </w:pPr>
      <w:r>
        <w:rPr>
          <w:rFonts w:ascii="Arial" w:hAnsi="Arial" w:cs="Arial"/>
          <w:b/>
          <w:sz w:val="20"/>
        </w:rPr>
        <w:t xml:space="preserve">Discussion, with a view to its adoption, of the </w:t>
      </w:r>
      <w:r w:rsidRPr="00902342">
        <w:rPr>
          <w:rFonts w:ascii="Arial" w:hAnsi="Arial" w:cs="Arial"/>
          <w:b/>
          <w:sz w:val="20"/>
        </w:rPr>
        <w:t xml:space="preserve">Toolkit for </w:t>
      </w:r>
      <w:r w:rsidR="00217B9A" w:rsidRPr="00902342">
        <w:rPr>
          <w:rFonts w:ascii="Arial" w:hAnsi="Arial" w:cs="Arial"/>
          <w:b/>
          <w:sz w:val="20"/>
        </w:rPr>
        <w:t>implementing</w:t>
      </w:r>
      <w:r w:rsidRPr="00902342">
        <w:rPr>
          <w:rFonts w:ascii="Arial" w:hAnsi="Arial" w:cs="Arial"/>
          <w:b/>
          <w:sz w:val="20"/>
        </w:rPr>
        <w:t xml:space="preserve"> the Guidelines on cyberjustice</w:t>
      </w:r>
    </w:p>
    <w:p w14:paraId="7A59FCF0" w14:textId="77777777" w:rsidR="00AB109E" w:rsidRPr="00AB109E" w:rsidRDefault="00AB109E" w:rsidP="00AB109E">
      <w:pPr>
        <w:spacing w:after="0" w:line="240" w:lineRule="auto"/>
        <w:ind w:left="1080"/>
        <w:jc w:val="both"/>
        <w:rPr>
          <w:rFonts w:ascii="Arial" w:eastAsia="Times New Roman" w:hAnsi="Arial" w:cs="Arial"/>
          <w:b/>
          <w:sz w:val="20"/>
          <w:szCs w:val="24"/>
          <w:lang w:eastAsia="fr-FR"/>
        </w:rPr>
      </w:pPr>
    </w:p>
    <w:p w14:paraId="69498AF5" w14:textId="77777777" w:rsidR="00AB109E" w:rsidRPr="0030022A" w:rsidRDefault="00AB109E" w:rsidP="00AB109E">
      <w:pPr>
        <w:numPr>
          <w:ilvl w:val="0"/>
          <w:numId w:val="37"/>
        </w:numPr>
        <w:spacing w:after="0" w:line="240" w:lineRule="auto"/>
        <w:jc w:val="both"/>
        <w:rPr>
          <w:rFonts w:ascii="Arial" w:eastAsia="Times New Roman" w:hAnsi="Arial" w:cs="Arial"/>
          <w:b/>
          <w:sz w:val="20"/>
          <w:szCs w:val="24"/>
          <w:lang w:eastAsia="fr-FR"/>
        </w:rPr>
      </w:pPr>
      <w:r>
        <w:rPr>
          <w:rFonts w:ascii="Arial" w:hAnsi="Arial" w:cs="Arial"/>
          <w:b/>
          <w:sz w:val="20"/>
        </w:rPr>
        <w:t>S</w:t>
      </w:r>
      <w:r w:rsidR="00C22971">
        <w:rPr>
          <w:rFonts w:ascii="Arial" w:hAnsi="Arial" w:cs="Arial"/>
          <w:b/>
          <w:sz w:val="20"/>
        </w:rPr>
        <w:t>trengthening judges’ knowledge and skills through better k</w:t>
      </w:r>
      <w:r w:rsidR="00C22971" w:rsidRPr="007F57B8">
        <w:rPr>
          <w:rFonts w:ascii="Arial" w:hAnsi="Arial" w:cs="Arial"/>
          <w:b/>
          <w:sz w:val="20"/>
        </w:rPr>
        <w:t xml:space="preserve">nowledge-sharing </w:t>
      </w:r>
      <w:r w:rsidR="00C22971">
        <w:rPr>
          <w:rFonts w:ascii="Arial" w:hAnsi="Arial" w:cs="Arial"/>
          <w:b/>
          <w:sz w:val="20"/>
        </w:rPr>
        <w:t xml:space="preserve">among the judges </w:t>
      </w:r>
      <w:r>
        <w:rPr>
          <w:rFonts w:ascii="Arial" w:hAnsi="Arial" w:cs="Arial"/>
          <w:b/>
          <w:sz w:val="20"/>
        </w:rPr>
        <w:t xml:space="preserve"> - breaking judge’</w:t>
      </w:r>
      <w:r w:rsidR="004F35AE">
        <w:rPr>
          <w:rFonts w:ascii="Arial" w:hAnsi="Arial" w:cs="Arial"/>
          <w:b/>
          <w:sz w:val="20"/>
        </w:rPr>
        <w:t>s</w:t>
      </w:r>
      <w:r>
        <w:rPr>
          <w:rFonts w:ascii="Arial" w:hAnsi="Arial" w:cs="Arial"/>
          <w:b/>
          <w:sz w:val="20"/>
        </w:rPr>
        <w:t xml:space="preserve"> isolation</w:t>
      </w:r>
    </w:p>
    <w:p w14:paraId="4564B7F0" w14:textId="77777777" w:rsidR="0030022A" w:rsidRDefault="0030022A" w:rsidP="0030022A">
      <w:pPr>
        <w:spacing w:after="0" w:line="240" w:lineRule="auto"/>
        <w:ind w:left="1080"/>
        <w:jc w:val="both"/>
        <w:rPr>
          <w:rFonts w:ascii="Arial" w:eastAsia="Times New Roman" w:hAnsi="Arial" w:cs="Arial"/>
          <w:b/>
          <w:sz w:val="20"/>
          <w:szCs w:val="24"/>
          <w:lang w:eastAsia="fr-FR"/>
        </w:rPr>
      </w:pPr>
    </w:p>
    <w:p w14:paraId="43F15159" w14:textId="77777777" w:rsidR="0030022A" w:rsidRPr="0030022A" w:rsidRDefault="0030022A" w:rsidP="00AB109E">
      <w:pPr>
        <w:numPr>
          <w:ilvl w:val="0"/>
          <w:numId w:val="37"/>
        </w:numPr>
        <w:spacing w:after="0" w:line="240" w:lineRule="auto"/>
        <w:jc w:val="both"/>
        <w:rPr>
          <w:rFonts w:ascii="Arial" w:eastAsia="Times New Roman" w:hAnsi="Arial" w:cs="Arial"/>
          <w:b/>
          <w:sz w:val="20"/>
          <w:szCs w:val="24"/>
          <w:lang w:eastAsia="fr-FR"/>
        </w:rPr>
      </w:pPr>
      <w:r>
        <w:rPr>
          <w:rFonts w:ascii="Arial" w:eastAsia="Times New Roman" w:hAnsi="Arial" w:cs="Arial"/>
          <w:b/>
          <w:sz w:val="20"/>
          <w:szCs w:val="24"/>
          <w:lang w:eastAsia="fr-FR"/>
        </w:rPr>
        <w:t>New topics to be addressed</w:t>
      </w:r>
    </w:p>
    <w:p w14:paraId="1BCA9109" w14:textId="77777777" w:rsidR="0030022A" w:rsidRPr="0030022A" w:rsidRDefault="0030022A" w:rsidP="0030022A">
      <w:pPr>
        <w:spacing w:after="0" w:line="240" w:lineRule="auto"/>
        <w:jc w:val="both"/>
        <w:rPr>
          <w:rFonts w:ascii="Arial" w:eastAsia="Times New Roman" w:hAnsi="Arial" w:cs="Arial"/>
          <w:b/>
          <w:sz w:val="20"/>
          <w:szCs w:val="24"/>
          <w:lang w:eastAsia="fr-FR"/>
        </w:rPr>
      </w:pPr>
    </w:p>
    <w:p w14:paraId="452AC79B" w14:textId="77777777" w:rsidR="00C22971" w:rsidRPr="009E796F" w:rsidRDefault="00C22971" w:rsidP="00C22971">
      <w:pPr>
        <w:spacing w:after="0" w:line="240" w:lineRule="auto"/>
        <w:jc w:val="right"/>
        <w:rPr>
          <w:rFonts w:ascii="Arial" w:eastAsia="Times New Roman" w:hAnsi="Arial" w:cs="Arial"/>
          <w:b/>
          <w:iCs/>
          <w:smallCaps/>
          <w:sz w:val="18"/>
          <w:szCs w:val="18"/>
          <w:lang w:eastAsia="fr-FR"/>
        </w:rPr>
      </w:pPr>
      <w:r w:rsidRPr="009E796F">
        <w:rPr>
          <w:rFonts w:ascii="Arial" w:eastAsia="Times New Roman" w:hAnsi="Arial" w:cs="Arial"/>
          <w:b/>
          <w:iCs/>
          <w:smallCaps/>
          <w:sz w:val="18"/>
          <w:szCs w:val="18"/>
          <w:lang w:eastAsia="fr-FR"/>
        </w:rPr>
        <w:t>working documents</w:t>
      </w:r>
    </w:p>
    <w:p w14:paraId="15386E23" w14:textId="77777777" w:rsidR="00076D4B" w:rsidRDefault="00076D4B" w:rsidP="00076D4B">
      <w:pPr>
        <w:spacing w:after="0" w:line="240" w:lineRule="auto"/>
        <w:jc w:val="right"/>
        <w:rPr>
          <w:rFonts w:ascii="Arial" w:eastAsia="Times New Roman" w:hAnsi="Arial" w:cs="Arial"/>
          <w:sz w:val="18"/>
          <w:szCs w:val="18"/>
        </w:rPr>
      </w:pPr>
      <w:r w:rsidRPr="00076D4B">
        <w:rPr>
          <w:rFonts w:ascii="Arial" w:eastAsia="Times New Roman" w:hAnsi="Arial" w:cs="Arial"/>
          <w:sz w:val="18"/>
          <w:szCs w:val="18"/>
        </w:rPr>
        <w:t xml:space="preserve">Possible actions to ensure a wider dissemination and implementation of </w:t>
      </w:r>
    </w:p>
    <w:p w14:paraId="30E5EC9D" w14:textId="77777777" w:rsidR="00076D4B" w:rsidRPr="00076D4B" w:rsidRDefault="00076D4B" w:rsidP="00076D4B">
      <w:pPr>
        <w:spacing w:after="0" w:line="240" w:lineRule="auto"/>
        <w:jc w:val="right"/>
        <w:rPr>
          <w:rFonts w:ascii="Arial" w:eastAsia="Times New Roman" w:hAnsi="Arial" w:cs="Arial"/>
          <w:sz w:val="18"/>
          <w:szCs w:val="18"/>
        </w:rPr>
      </w:pPr>
      <w:r w:rsidRPr="00076D4B">
        <w:rPr>
          <w:rFonts w:ascii="Arial" w:eastAsia="Times New Roman" w:hAnsi="Arial" w:cs="Arial"/>
          <w:sz w:val="18"/>
          <w:szCs w:val="18"/>
        </w:rPr>
        <w:t>the Ethical Charte</w:t>
      </w:r>
      <w:r>
        <w:rPr>
          <w:rFonts w:ascii="Arial" w:eastAsia="Times New Roman" w:hAnsi="Arial" w:cs="Arial"/>
          <w:sz w:val="18"/>
          <w:szCs w:val="18"/>
        </w:rPr>
        <w:t xml:space="preserve">r on </w:t>
      </w:r>
      <w:r w:rsidR="00217B9A">
        <w:rPr>
          <w:rFonts w:ascii="Arial" w:eastAsia="Times New Roman" w:hAnsi="Arial" w:cs="Arial"/>
          <w:sz w:val="18"/>
          <w:szCs w:val="18"/>
        </w:rPr>
        <w:t>Artificial</w:t>
      </w:r>
      <w:r>
        <w:rPr>
          <w:rFonts w:ascii="Arial" w:eastAsia="Times New Roman" w:hAnsi="Arial" w:cs="Arial"/>
          <w:sz w:val="18"/>
          <w:szCs w:val="18"/>
        </w:rPr>
        <w:t xml:space="preserve"> intelligence</w:t>
      </w:r>
    </w:p>
    <w:p w14:paraId="7FB309D7" w14:textId="77777777" w:rsidR="00076D4B" w:rsidRPr="00B25C1F" w:rsidRDefault="004138DB" w:rsidP="00C174B7">
      <w:pPr>
        <w:spacing w:after="0" w:line="240" w:lineRule="auto"/>
        <w:jc w:val="right"/>
        <w:rPr>
          <w:rStyle w:val="Lienhypertexte"/>
          <w:rFonts w:ascii="Arial" w:eastAsia="Times New Roman" w:hAnsi="Arial" w:cs="Arial"/>
          <w:color w:val="auto"/>
          <w:sz w:val="18"/>
          <w:szCs w:val="18"/>
          <w:u w:val="none"/>
        </w:rPr>
      </w:pPr>
      <w:hyperlink r:id="rId25" w:history="1">
        <w:r w:rsidR="00076D4B" w:rsidRPr="009C6C6B">
          <w:rPr>
            <w:rStyle w:val="Lienhypertexte"/>
            <w:rFonts w:ascii="Arial" w:eastAsia="Times New Roman" w:hAnsi="Arial" w:cs="Arial"/>
            <w:sz w:val="18"/>
            <w:szCs w:val="18"/>
          </w:rPr>
          <w:t>CEPEJ-GT-QUAL(2019)1</w:t>
        </w:r>
      </w:hyperlink>
    </w:p>
    <w:p w14:paraId="128D6FE6" w14:textId="77777777" w:rsidR="00076D4B" w:rsidRDefault="00076D4B" w:rsidP="00AB1409">
      <w:pPr>
        <w:spacing w:after="0" w:line="240" w:lineRule="auto"/>
        <w:jc w:val="right"/>
        <w:rPr>
          <w:rFonts w:ascii="Arial" w:eastAsia="Times New Roman" w:hAnsi="Arial" w:cs="Arial"/>
          <w:sz w:val="18"/>
          <w:szCs w:val="18"/>
        </w:rPr>
      </w:pPr>
    </w:p>
    <w:p w14:paraId="570A8885" w14:textId="77777777" w:rsidR="00AB1409" w:rsidRPr="00AB1409" w:rsidRDefault="008A2620" w:rsidP="00AB1409">
      <w:pPr>
        <w:spacing w:after="0" w:line="240" w:lineRule="auto"/>
        <w:jc w:val="right"/>
        <w:rPr>
          <w:rFonts w:ascii="Arial" w:eastAsia="Times New Roman" w:hAnsi="Arial" w:cs="Arial"/>
          <w:sz w:val="18"/>
          <w:szCs w:val="18"/>
        </w:rPr>
      </w:pPr>
      <w:r>
        <w:rPr>
          <w:rFonts w:ascii="Arial" w:eastAsia="Times New Roman" w:hAnsi="Arial" w:cs="Arial"/>
          <w:noProof/>
          <w:color w:val="0000FF"/>
          <w:sz w:val="20"/>
          <w:szCs w:val="20"/>
          <w:lang w:val="fr-FR" w:eastAsia="fr-FR"/>
        </w:rPr>
        <w:drawing>
          <wp:inline distT="0" distB="0" distL="0" distR="0">
            <wp:extent cx="198120" cy="182880"/>
            <wp:effectExtent l="0" t="0" r="0" b="7620"/>
            <wp:docPr id="2" name="Picture 2" descr="http://www.genolier.ch/Logos/Logo_votation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olier.ch/Logos/Logo_votations3.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r>
        <w:rPr>
          <w:rFonts w:ascii="Arial" w:eastAsia="Times New Roman" w:hAnsi="Arial" w:cs="Arial"/>
          <w:sz w:val="18"/>
          <w:szCs w:val="18"/>
        </w:rPr>
        <w:t xml:space="preserve"> </w:t>
      </w:r>
      <w:r w:rsidR="00AB1409" w:rsidRPr="00AB1409">
        <w:rPr>
          <w:rFonts w:ascii="Arial" w:eastAsia="Times New Roman" w:hAnsi="Arial" w:cs="Arial"/>
          <w:sz w:val="18"/>
          <w:szCs w:val="18"/>
        </w:rPr>
        <w:t xml:space="preserve">Toolkit for </w:t>
      </w:r>
      <w:r w:rsidR="00217B9A" w:rsidRPr="00AB1409">
        <w:rPr>
          <w:rFonts w:ascii="Arial" w:eastAsia="Times New Roman" w:hAnsi="Arial" w:cs="Arial"/>
          <w:sz w:val="18"/>
          <w:szCs w:val="18"/>
        </w:rPr>
        <w:t>implementing</w:t>
      </w:r>
      <w:r w:rsidR="00AB1409" w:rsidRPr="00AB1409">
        <w:rPr>
          <w:rFonts w:ascii="Arial" w:eastAsia="Times New Roman" w:hAnsi="Arial" w:cs="Arial"/>
          <w:sz w:val="18"/>
          <w:szCs w:val="18"/>
        </w:rPr>
        <w:t xml:space="preserve"> the Guidelines on cyberjustice </w:t>
      </w:r>
    </w:p>
    <w:p w14:paraId="4A243879" w14:textId="77777777" w:rsidR="00AB1409" w:rsidRPr="00B25C1F" w:rsidRDefault="004138DB" w:rsidP="00C174B7">
      <w:pPr>
        <w:spacing w:after="0" w:line="240" w:lineRule="auto"/>
        <w:jc w:val="right"/>
        <w:rPr>
          <w:rStyle w:val="Lienhypertexte"/>
          <w:rFonts w:ascii="Arial" w:hAnsi="Arial" w:cs="Arial"/>
          <w:color w:val="auto"/>
          <w:sz w:val="18"/>
          <w:szCs w:val="18"/>
          <w:u w:val="none"/>
        </w:rPr>
      </w:pPr>
      <w:hyperlink r:id="rId26" w:history="1">
        <w:r w:rsidR="00AB1409" w:rsidRPr="009C6C6B">
          <w:rPr>
            <w:rStyle w:val="Lienhypertexte"/>
            <w:rFonts w:ascii="Arial" w:hAnsi="Arial" w:cs="Arial"/>
            <w:sz w:val="18"/>
            <w:szCs w:val="18"/>
          </w:rPr>
          <w:t>CEPEJ(2019)</w:t>
        </w:r>
        <w:r w:rsidR="00C174B7" w:rsidRPr="009C6C6B">
          <w:rPr>
            <w:rStyle w:val="Lienhypertexte"/>
            <w:rFonts w:ascii="Arial" w:hAnsi="Arial" w:cs="Arial"/>
            <w:sz w:val="18"/>
            <w:szCs w:val="18"/>
          </w:rPr>
          <w:t>7</w:t>
        </w:r>
        <w:r w:rsidR="00AB1409" w:rsidRPr="009C6C6B">
          <w:rPr>
            <w:rStyle w:val="Lienhypertexte"/>
            <w:rFonts w:ascii="Arial" w:hAnsi="Arial" w:cs="Arial"/>
            <w:sz w:val="18"/>
            <w:szCs w:val="18"/>
          </w:rPr>
          <w:t>Prov</w:t>
        </w:r>
      </w:hyperlink>
    </w:p>
    <w:p w14:paraId="6A9751D8" w14:textId="77777777" w:rsidR="00AB1409" w:rsidRDefault="00AB1409" w:rsidP="00C22971">
      <w:pPr>
        <w:spacing w:after="0" w:line="240" w:lineRule="auto"/>
        <w:ind w:left="5760"/>
        <w:jc w:val="right"/>
        <w:rPr>
          <w:rFonts w:ascii="Arial" w:eastAsia="Times New Roman" w:hAnsi="Arial" w:cs="Arial"/>
          <w:sz w:val="18"/>
          <w:szCs w:val="18"/>
          <w:lang w:eastAsia="fr-FR"/>
        </w:rPr>
      </w:pPr>
    </w:p>
    <w:p w14:paraId="4A2BCE25" w14:textId="77777777" w:rsidR="00C22971" w:rsidRPr="009E796F" w:rsidRDefault="00C22971" w:rsidP="00C22971">
      <w:pPr>
        <w:spacing w:after="0" w:line="240" w:lineRule="auto"/>
        <w:ind w:left="360"/>
        <w:jc w:val="right"/>
        <w:rPr>
          <w:rFonts w:ascii="Arial" w:eastAsia="Times New Roman" w:hAnsi="Arial" w:cs="Arial"/>
          <w:b/>
          <w:iCs/>
          <w:smallCaps/>
          <w:sz w:val="18"/>
          <w:szCs w:val="18"/>
          <w:lang w:eastAsia="fr-FR"/>
        </w:rPr>
      </w:pPr>
      <w:r w:rsidRPr="009E796F">
        <w:rPr>
          <w:rFonts w:ascii="Arial" w:eastAsia="Times New Roman" w:hAnsi="Arial" w:cs="Arial"/>
          <w:b/>
          <w:iCs/>
          <w:smallCaps/>
          <w:sz w:val="18"/>
          <w:szCs w:val="18"/>
          <w:lang w:eastAsia="fr-FR"/>
        </w:rPr>
        <w:t>reference document</w:t>
      </w:r>
      <w:r w:rsidR="00B25C1F">
        <w:rPr>
          <w:rFonts w:ascii="Arial" w:eastAsia="Times New Roman" w:hAnsi="Arial" w:cs="Arial"/>
          <w:b/>
          <w:iCs/>
          <w:smallCaps/>
          <w:sz w:val="18"/>
          <w:szCs w:val="18"/>
          <w:lang w:eastAsia="fr-FR"/>
        </w:rPr>
        <w:t>s</w:t>
      </w:r>
    </w:p>
    <w:p w14:paraId="0D9032E4" w14:textId="77777777" w:rsidR="00AB1409" w:rsidRPr="009E796F" w:rsidRDefault="00AB1409" w:rsidP="00AB1409">
      <w:pPr>
        <w:spacing w:after="0" w:line="240" w:lineRule="auto"/>
        <w:jc w:val="right"/>
        <w:rPr>
          <w:rFonts w:ascii="Arial" w:eastAsia="Times New Roman" w:hAnsi="Arial" w:cs="Arial"/>
          <w:sz w:val="18"/>
          <w:szCs w:val="18"/>
        </w:rPr>
      </w:pPr>
      <w:r w:rsidRPr="009E796F">
        <w:rPr>
          <w:rFonts w:ascii="Arial" w:eastAsia="Times New Roman" w:hAnsi="Arial" w:cs="Arial"/>
          <w:sz w:val="18"/>
          <w:szCs w:val="18"/>
        </w:rPr>
        <w:t xml:space="preserve">European Ethical Charter on the use of artificial intelligence </w:t>
      </w:r>
    </w:p>
    <w:p w14:paraId="6FFD194F" w14:textId="77777777" w:rsidR="00AB1409" w:rsidRPr="007C02B6" w:rsidRDefault="00AB1409" w:rsidP="00AB1409">
      <w:pPr>
        <w:spacing w:after="0" w:line="240" w:lineRule="auto"/>
        <w:jc w:val="right"/>
        <w:rPr>
          <w:rFonts w:ascii="Arial" w:eastAsia="Times New Roman" w:hAnsi="Arial" w:cs="Arial"/>
          <w:sz w:val="18"/>
          <w:szCs w:val="18"/>
        </w:rPr>
      </w:pPr>
      <w:r w:rsidRPr="009E796F">
        <w:rPr>
          <w:rFonts w:ascii="Arial" w:eastAsia="Times New Roman" w:hAnsi="Arial" w:cs="Arial"/>
          <w:sz w:val="18"/>
          <w:szCs w:val="18"/>
        </w:rPr>
        <w:t>in judicial systems a</w:t>
      </w:r>
      <w:r w:rsidRPr="007C02B6">
        <w:rPr>
          <w:rFonts w:ascii="Arial" w:eastAsia="Times New Roman" w:hAnsi="Arial" w:cs="Arial"/>
          <w:sz w:val="18"/>
          <w:szCs w:val="18"/>
        </w:rPr>
        <w:t>nd their environment</w:t>
      </w:r>
    </w:p>
    <w:p w14:paraId="5BC0ECA6" w14:textId="77777777" w:rsidR="00AB1409" w:rsidRPr="007C02B6" w:rsidRDefault="004138DB" w:rsidP="00AB1409">
      <w:pPr>
        <w:spacing w:after="0" w:line="240" w:lineRule="auto"/>
        <w:jc w:val="right"/>
        <w:rPr>
          <w:rFonts w:ascii="Arial" w:eastAsia="Times New Roman" w:hAnsi="Arial" w:cs="Arial"/>
          <w:sz w:val="18"/>
          <w:szCs w:val="18"/>
        </w:rPr>
      </w:pPr>
      <w:hyperlink r:id="rId27" w:history="1">
        <w:r w:rsidR="00AB1409" w:rsidRPr="007C02B6">
          <w:rPr>
            <w:rStyle w:val="Lienhypertexte"/>
            <w:rFonts w:ascii="Arial" w:eastAsia="Times New Roman" w:hAnsi="Arial" w:cs="Arial"/>
            <w:sz w:val="18"/>
            <w:szCs w:val="18"/>
          </w:rPr>
          <w:t>CEPEJ(2018)14</w:t>
        </w:r>
      </w:hyperlink>
    </w:p>
    <w:p w14:paraId="13438D60" w14:textId="77777777" w:rsidR="00AB1409" w:rsidRPr="009E796F" w:rsidRDefault="00AB1409" w:rsidP="00AB1409">
      <w:pPr>
        <w:spacing w:after="0" w:line="240" w:lineRule="auto"/>
        <w:jc w:val="right"/>
        <w:rPr>
          <w:rFonts w:ascii="Arial" w:eastAsia="Times New Roman" w:hAnsi="Arial" w:cs="Arial"/>
          <w:sz w:val="18"/>
          <w:szCs w:val="18"/>
        </w:rPr>
      </w:pPr>
    </w:p>
    <w:p w14:paraId="21935306" w14:textId="77777777" w:rsidR="00C22971" w:rsidRPr="009E796F" w:rsidRDefault="00C22971" w:rsidP="00C22971">
      <w:pPr>
        <w:spacing w:after="0" w:line="240" w:lineRule="auto"/>
        <w:jc w:val="right"/>
        <w:rPr>
          <w:rFonts w:ascii="Arial" w:eastAsia="Times New Roman" w:hAnsi="Arial" w:cs="Arial"/>
          <w:sz w:val="18"/>
          <w:szCs w:val="18"/>
        </w:rPr>
      </w:pPr>
      <w:r w:rsidRPr="009E796F">
        <w:rPr>
          <w:rFonts w:ascii="Arial" w:eastAsia="Times New Roman" w:hAnsi="Arial" w:cs="Arial"/>
          <w:sz w:val="18"/>
          <w:szCs w:val="18"/>
        </w:rPr>
        <w:t>Report of the 2</w:t>
      </w:r>
      <w:r w:rsidR="00755894" w:rsidRPr="009E796F">
        <w:rPr>
          <w:rFonts w:ascii="Arial" w:eastAsia="Times New Roman" w:hAnsi="Arial" w:cs="Arial"/>
          <w:sz w:val="18"/>
          <w:szCs w:val="18"/>
        </w:rPr>
        <w:t>5</w:t>
      </w:r>
      <w:r w:rsidRPr="009E796F">
        <w:rPr>
          <w:rFonts w:ascii="Arial" w:eastAsia="Times New Roman" w:hAnsi="Arial" w:cs="Arial"/>
          <w:sz w:val="18"/>
          <w:szCs w:val="18"/>
        </w:rPr>
        <w:t>th meeting of the CEPEJ-GT-QUAL</w:t>
      </w:r>
    </w:p>
    <w:p w14:paraId="2BE4DB08" w14:textId="77777777" w:rsidR="00C22971" w:rsidRDefault="004138DB" w:rsidP="00C22971">
      <w:pPr>
        <w:spacing w:after="0" w:line="240" w:lineRule="auto"/>
        <w:jc w:val="right"/>
        <w:rPr>
          <w:rFonts w:ascii="Arial" w:eastAsia="Times New Roman" w:hAnsi="Arial" w:cs="Arial"/>
          <w:sz w:val="18"/>
          <w:szCs w:val="18"/>
          <w:lang w:val="fr-FR" w:eastAsia="fr-FR"/>
        </w:rPr>
      </w:pPr>
      <w:hyperlink r:id="rId28" w:history="1">
        <w:r w:rsidR="00C22971" w:rsidRPr="00DB5876">
          <w:rPr>
            <w:rStyle w:val="Lienhypertexte"/>
            <w:rFonts w:ascii="Arial" w:eastAsia="Times New Roman" w:hAnsi="Arial" w:cs="Arial"/>
            <w:sz w:val="18"/>
            <w:szCs w:val="18"/>
            <w:lang w:val="fr-FR" w:eastAsia="fr-FR"/>
          </w:rPr>
          <w:t>CEPEJ-GT-QUAL(201</w:t>
        </w:r>
        <w:r w:rsidR="00755894" w:rsidRPr="00DB5876">
          <w:rPr>
            <w:rStyle w:val="Lienhypertexte"/>
            <w:rFonts w:ascii="Arial" w:eastAsia="Times New Roman" w:hAnsi="Arial" w:cs="Arial"/>
            <w:sz w:val="18"/>
            <w:szCs w:val="18"/>
            <w:lang w:val="fr-FR" w:eastAsia="fr-FR"/>
          </w:rPr>
          <w:t>9</w:t>
        </w:r>
        <w:r w:rsidR="00C22971" w:rsidRPr="00DB5876">
          <w:rPr>
            <w:rStyle w:val="Lienhypertexte"/>
            <w:rFonts w:ascii="Arial" w:eastAsia="Times New Roman" w:hAnsi="Arial" w:cs="Arial"/>
            <w:sz w:val="18"/>
            <w:szCs w:val="18"/>
            <w:lang w:val="fr-FR" w:eastAsia="fr-FR"/>
          </w:rPr>
          <w:t>)</w:t>
        </w:r>
        <w:r w:rsidR="00AA5A0B" w:rsidRPr="00DB5876">
          <w:rPr>
            <w:rStyle w:val="Lienhypertexte"/>
            <w:rFonts w:ascii="Arial" w:eastAsia="Times New Roman" w:hAnsi="Arial" w:cs="Arial"/>
            <w:sz w:val="18"/>
            <w:szCs w:val="18"/>
            <w:lang w:val="fr-FR" w:eastAsia="fr-FR"/>
          </w:rPr>
          <w:t>2</w:t>
        </w:r>
      </w:hyperlink>
    </w:p>
    <w:p w14:paraId="05B3912F" w14:textId="77777777" w:rsidR="005A733F" w:rsidRPr="00C176C5" w:rsidRDefault="005A733F" w:rsidP="005A733F">
      <w:pPr>
        <w:spacing w:after="0" w:line="240" w:lineRule="auto"/>
        <w:ind w:left="720"/>
        <w:jc w:val="both"/>
        <w:rPr>
          <w:rFonts w:ascii="Arial" w:eastAsia="Times New Roman" w:hAnsi="Arial" w:cs="Arial"/>
          <w:b/>
          <w:sz w:val="20"/>
          <w:szCs w:val="20"/>
          <w:lang w:val="en-GB" w:eastAsia="fr-FR"/>
        </w:rPr>
      </w:pPr>
    </w:p>
    <w:p w14:paraId="54D5724B" w14:textId="77777777" w:rsidR="005A733F" w:rsidRPr="00C176C5" w:rsidRDefault="005A733F" w:rsidP="005A733F">
      <w:pPr>
        <w:numPr>
          <w:ilvl w:val="0"/>
          <w:numId w:val="1"/>
        </w:numPr>
        <w:spacing w:after="0" w:line="240" w:lineRule="auto"/>
        <w:jc w:val="both"/>
        <w:rPr>
          <w:rFonts w:ascii="Arial" w:eastAsia="Times New Roman" w:hAnsi="Arial" w:cs="Arial"/>
          <w:b/>
          <w:sz w:val="20"/>
          <w:szCs w:val="20"/>
          <w:lang w:val="en-GB" w:eastAsia="fr-FR"/>
        </w:rPr>
      </w:pPr>
      <w:r w:rsidRPr="00C176C5">
        <w:rPr>
          <w:rFonts w:ascii="Arial" w:eastAsia="Times New Roman" w:hAnsi="Arial" w:cs="Arial"/>
          <w:b/>
          <w:bCs/>
          <w:sz w:val="20"/>
          <w:szCs w:val="20"/>
          <w:lang w:val="en-GB" w:eastAsia="fr-FR"/>
        </w:rPr>
        <w:t>Judicial time management</w:t>
      </w:r>
      <w:r w:rsidR="00DE162A">
        <w:rPr>
          <w:rFonts w:ascii="Arial" w:eastAsia="Times New Roman" w:hAnsi="Arial" w:cs="Arial"/>
          <w:b/>
          <w:bCs/>
          <w:sz w:val="20"/>
          <w:szCs w:val="20"/>
          <w:lang w:val="en-GB" w:eastAsia="fr-FR"/>
        </w:rPr>
        <w:t xml:space="preserve"> </w:t>
      </w:r>
      <w:r w:rsidR="00927C6D">
        <w:rPr>
          <w:rFonts w:ascii="Arial" w:eastAsia="Times New Roman" w:hAnsi="Arial" w:cs="Arial"/>
          <w:b/>
          <w:bCs/>
          <w:sz w:val="20"/>
          <w:szCs w:val="20"/>
          <w:lang w:val="en-GB" w:eastAsia="fr-FR"/>
        </w:rPr>
        <w:t xml:space="preserve">- </w:t>
      </w:r>
      <w:r w:rsidR="006D5844">
        <w:rPr>
          <w:rFonts w:ascii="Arial" w:eastAsia="Times New Roman" w:hAnsi="Arial" w:cs="Arial"/>
          <w:b/>
          <w:bCs/>
          <w:sz w:val="20"/>
          <w:szCs w:val="20"/>
          <w:lang w:val="en-GB" w:eastAsia="fr-FR"/>
        </w:rPr>
        <w:t>i</w:t>
      </w:r>
      <w:r w:rsidR="006D5844">
        <w:rPr>
          <w:rFonts w:ascii="Arial" w:eastAsia="Times New Roman" w:hAnsi="Arial" w:cs="Arial"/>
          <w:b/>
          <w:sz w:val="20"/>
          <w:szCs w:val="20"/>
          <w:lang w:val="en-GB" w:eastAsia="fr-FR"/>
        </w:rPr>
        <w:t xml:space="preserve">nformation on the on-going work of the Steering group of the </w:t>
      </w:r>
      <w:r w:rsidRPr="00C176C5">
        <w:rPr>
          <w:rFonts w:ascii="Arial" w:eastAsia="Times New Roman" w:hAnsi="Arial" w:cs="Arial"/>
          <w:b/>
          <w:sz w:val="20"/>
          <w:szCs w:val="20"/>
          <w:lang w:val="en-GB" w:eastAsia="fr-FR"/>
        </w:rPr>
        <w:t>SATURN Centre</w:t>
      </w:r>
      <w:r w:rsidR="00B057C1">
        <w:rPr>
          <w:rFonts w:ascii="Arial" w:eastAsia="Times New Roman" w:hAnsi="Arial" w:cs="Arial"/>
          <w:b/>
          <w:sz w:val="20"/>
          <w:szCs w:val="20"/>
          <w:lang w:val="en-GB" w:eastAsia="fr-FR"/>
        </w:rPr>
        <w:t xml:space="preserve"> </w:t>
      </w:r>
    </w:p>
    <w:p w14:paraId="1B8E8642" w14:textId="77777777" w:rsidR="005A733F" w:rsidRPr="00C176C5" w:rsidRDefault="005A733F" w:rsidP="005A733F">
      <w:pPr>
        <w:spacing w:after="0" w:line="240" w:lineRule="auto"/>
        <w:ind w:left="360" w:firstLine="360"/>
        <w:rPr>
          <w:rFonts w:ascii="Arial" w:eastAsia="Times New Roman" w:hAnsi="Arial" w:cs="Arial"/>
          <w:i/>
          <w:sz w:val="20"/>
          <w:szCs w:val="20"/>
          <w:lang w:val="en-GB" w:eastAsia="fr-FR"/>
        </w:rPr>
      </w:pPr>
      <w:r w:rsidRPr="00C176C5">
        <w:rPr>
          <w:rFonts w:ascii="Arial" w:eastAsia="Times New Roman" w:hAnsi="Arial" w:cs="Arial"/>
          <w:i/>
          <w:sz w:val="20"/>
          <w:szCs w:val="20"/>
          <w:lang w:val="en-GB" w:eastAsia="fr-FR"/>
        </w:rPr>
        <w:t>Rapporteur: Giacomo OBERTO (Italy), Chair of the Steering group of the SATURN Centre</w:t>
      </w:r>
    </w:p>
    <w:p w14:paraId="45C151BE" w14:textId="77777777" w:rsidR="005A733F" w:rsidRDefault="005A733F" w:rsidP="005A733F">
      <w:pPr>
        <w:spacing w:after="0" w:line="240" w:lineRule="auto"/>
        <w:ind w:left="709"/>
        <w:jc w:val="both"/>
        <w:rPr>
          <w:rFonts w:ascii="Arial" w:eastAsia="Times New Roman" w:hAnsi="Arial" w:cs="Arial"/>
          <w:iCs/>
          <w:sz w:val="20"/>
          <w:szCs w:val="20"/>
          <w:lang w:val="en-GB"/>
        </w:rPr>
      </w:pPr>
    </w:p>
    <w:p w14:paraId="2469AF9B" w14:textId="77777777" w:rsidR="00C82BAF" w:rsidRDefault="00C82BAF" w:rsidP="00C82BAF">
      <w:pPr>
        <w:numPr>
          <w:ilvl w:val="0"/>
          <w:numId w:val="40"/>
        </w:numPr>
        <w:spacing w:after="0" w:line="240" w:lineRule="auto"/>
        <w:jc w:val="both"/>
        <w:rPr>
          <w:rFonts w:ascii="Arial" w:eastAsia="Times New Roman" w:hAnsi="Arial" w:cs="Arial"/>
          <w:b/>
          <w:iCs/>
          <w:sz w:val="20"/>
          <w:szCs w:val="20"/>
          <w:lang w:val="en-GB"/>
        </w:rPr>
      </w:pPr>
      <w:r w:rsidRPr="00C82BAF">
        <w:rPr>
          <w:rFonts w:ascii="Arial" w:eastAsia="Times New Roman" w:hAnsi="Arial" w:cs="Arial"/>
          <w:b/>
          <w:iCs/>
          <w:sz w:val="20"/>
          <w:szCs w:val="20"/>
          <w:lang w:val="en-GB"/>
        </w:rPr>
        <w:t>Case weighting in European judicial systems</w:t>
      </w:r>
    </w:p>
    <w:p w14:paraId="05828F06" w14:textId="77777777" w:rsidR="00C82BAF" w:rsidRDefault="00C82BAF" w:rsidP="00C82BAF">
      <w:pPr>
        <w:spacing w:after="0" w:line="240" w:lineRule="auto"/>
        <w:ind w:left="1080"/>
        <w:jc w:val="both"/>
        <w:rPr>
          <w:rFonts w:ascii="Arial" w:eastAsia="Times New Roman" w:hAnsi="Arial" w:cs="Arial"/>
          <w:b/>
          <w:iCs/>
          <w:sz w:val="20"/>
          <w:szCs w:val="20"/>
          <w:lang w:val="en-GB"/>
        </w:rPr>
      </w:pPr>
    </w:p>
    <w:p w14:paraId="7CB5981E" w14:textId="77777777" w:rsidR="00C04763" w:rsidRDefault="00C04763" w:rsidP="00C04763">
      <w:pPr>
        <w:numPr>
          <w:ilvl w:val="0"/>
          <w:numId w:val="40"/>
        </w:numPr>
        <w:spacing w:after="0" w:line="240" w:lineRule="auto"/>
        <w:jc w:val="both"/>
        <w:rPr>
          <w:rFonts w:ascii="Arial" w:hAnsi="Arial" w:cs="Arial"/>
          <w:b/>
          <w:bCs/>
          <w:i/>
          <w:iCs/>
          <w:sz w:val="20"/>
        </w:rPr>
      </w:pPr>
      <w:r>
        <w:rPr>
          <w:rFonts w:ascii="Arial" w:hAnsi="Arial" w:cs="Arial"/>
          <w:b/>
          <w:bCs/>
          <w:iCs/>
          <w:sz w:val="20"/>
        </w:rPr>
        <w:t xml:space="preserve">Towards European timeframes for judicial proceedings - Implementation Guide </w:t>
      </w:r>
    </w:p>
    <w:p w14:paraId="5D99A6EA" w14:textId="77777777" w:rsidR="008337C2" w:rsidRPr="00472F32" w:rsidRDefault="008337C2" w:rsidP="008337C2">
      <w:pPr>
        <w:spacing w:after="0" w:line="240" w:lineRule="auto"/>
        <w:ind w:left="1080"/>
        <w:jc w:val="both"/>
        <w:rPr>
          <w:rFonts w:ascii="Arial" w:eastAsia="Times New Roman" w:hAnsi="Arial" w:cs="Arial"/>
          <w:b/>
          <w:iCs/>
          <w:sz w:val="20"/>
          <w:szCs w:val="20"/>
          <w:lang w:val="en-GB"/>
        </w:rPr>
      </w:pPr>
    </w:p>
    <w:p w14:paraId="6AA54E20" w14:textId="77777777" w:rsidR="00C04763" w:rsidRDefault="00C04763" w:rsidP="00C04763">
      <w:pPr>
        <w:numPr>
          <w:ilvl w:val="0"/>
          <w:numId w:val="40"/>
        </w:numPr>
        <w:spacing w:after="0" w:line="240" w:lineRule="auto"/>
        <w:jc w:val="both"/>
        <w:rPr>
          <w:rFonts w:ascii="Arial" w:eastAsia="Times New Roman" w:hAnsi="Arial" w:cs="Arial"/>
          <w:b/>
          <w:iCs/>
          <w:sz w:val="20"/>
          <w:szCs w:val="20"/>
          <w:lang w:val="en-GB"/>
        </w:rPr>
      </w:pPr>
      <w:r w:rsidRPr="00C04763">
        <w:rPr>
          <w:rFonts w:ascii="Arial" w:eastAsia="Times New Roman" w:hAnsi="Arial" w:cs="Arial"/>
          <w:b/>
          <w:iCs/>
          <w:sz w:val="20"/>
          <w:szCs w:val="20"/>
          <w:lang w:val="en-GB"/>
        </w:rPr>
        <w:t>Dashboard  for court management</w:t>
      </w:r>
    </w:p>
    <w:p w14:paraId="62B309C6" w14:textId="77777777" w:rsidR="00E76BCE" w:rsidRDefault="00E76BCE" w:rsidP="00E76BCE">
      <w:pPr>
        <w:spacing w:after="0" w:line="240" w:lineRule="auto"/>
        <w:ind w:left="1080"/>
        <w:jc w:val="both"/>
        <w:rPr>
          <w:rFonts w:ascii="Arial" w:eastAsia="Times New Roman" w:hAnsi="Arial" w:cs="Arial"/>
          <w:b/>
          <w:iCs/>
          <w:sz w:val="20"/>
          <w:szCs w:val="20"/>
          <w:lang w:val="en-GB"/>
        </w:rPr>
      </w:pPr>
    </w:p>
    <w:p w14:paraId="098ADD34" w14:textId="071BBF88" w:rsidR="00E76BCE" w:rsidRDefault="00E76BCE" w:rsidP="00E76BCE">
      <w:pPr>
        <w:numPr>
          <w:ilvl w:val="0"/>
          <w:numId w:val="40"/>
        </w:numPr>
        <w:spacing w:after="0" w:line="240" w:lineRule="auto"/>
        <w:jc w:val="both"/>
        <w:rPr>
          <w:rFonts w:ascii="Arial" w:eastAsia="Times New Roman" w:hAnsi="Arial" w:cs="Arial"/>
          <w:b/>
          <w:iCs/>
          <w:sz w:val="20"/>
          <w:szCs w:val="20"/>
          <w:lang w:val="en-GB"/>
        </w:rPr>
      </w:pPr>
      <w:r w:rsidRPr="00E76BCE">
        <w:rPr>
          <w:rFonts w:ascii="Arial" w:eastAsia="Times New Roman" w:hAnsi="Arial" w:cs="Arial"/>
          <w:b/>
          <w:iCs/>
          <w:sz w:val="20"/>
          <w:szCs w:val="20"/>
          <w:lang w:val="en-GB"/>
        </w:rPr>
        <w:t xml:space="preserve">Managing judicial time regulations for criminal cases in ECHR article 5 and 6 </w:t>
      </w:r>
    </w:p>
    <w:p w14:paraId="2F54D96D" w14:textId="77777777" w:rsidR="00145557" w:rsidRDefault="00145557" w:rsidP="000C123F">
      <w:pPr>
        <w:spacing w:after="0" w:line="240" w:lineRule="auto"/>
        <w:ind w:left="1080"/>
        <w:jc w:val="both"/>
        <w:rPr>
          <w:rFonts w:ascii="Arial" w:eastAsia="Times New Roman" w:hAnsi="Arial" w:cs="Arial"/>
          <w:b/>
          <w:iCs/>
          <w:sz w:val="20"/>
          <w:szCs w:val="20"/>
          <w:lang w:val="en-GB"/>
        </w:rPr>
      </w:pPr>
    </w:p>
    <w:p w14:paraId="187BF254" w14:textId="22901E58" w:rsidR="000C123F" w:rsidRDefault="00145557" w:rsidP="000C123F">
      <w:pPr>
        <w:numPr>
          <w:ilvl w:val="0"/>
          <w:numId w:val="40"/>
        </w:numPr>
        <w:spacing w:after="0" w:line="240" w:lineRule="auto"/>
        <w:jc w:val="both"/>
        <w:rPr>
          <w:rFonts w:ascii="Arial" w:eastAsia="Times New Roman" w:hAnsi="Arial" w:cs="Arial"/>
          <w:b/>
          <w:iCs/>
          <w:sz w:val="20"/>
          <w:szCs w:val="20"/>
          <w:lang w:val="en-GB"/>
        </w:rPr>
      </w:pPr>
      <w:r w:rsidRPr="00145557">
        <w:rPr>
          <w:rFonts w:ascii="Arial" w:eastAsia="Times New Roman" w:hAnsi="Arial" w:cs="Arial"/>
          <w:b/>
          <w:iCs/>
          <w:sz w:val="20"/>
          <w:szCs w:val="20"/>
          <w:lang w:val="en-GB"/>
        </w:rPr>
        <w:t xml:space="preserve">Role of the parties and the </w:t>
      </w:r>
      <w:r w:rsidR="00217B9A" w:rsidRPr="00145557">
        <w:rPr>
          <w:rFonts w:ascii="Arial" w:eastAsia="Times New Roman" w:hAnsi="Arial" w:cs="Arial"/>
          <w:b/>
          <w:iCs/>
          <w:sz w:val="20"/>
          <w:szCs w:val="20"/>
          <w:lang w:val="en-GB"/>
        </w:rPr>
        <w:t>practi</w:t>
      </w:r>
      <w:r w:rsidR="00217B9A">
        <w:rPr>
          <w:rFonts w:ascii="Arial" w:eastAsia="Times New Roman" w:hAnsi="Arial" w:cs="Arial"/>
          <w:b/>
          <w:iCs/>
          <w:sz w:val="20"/>
          <w:szCs w:val="20"/>
          <w:lang w:val="en-GB"/>
        </w:rPr>
        <w:t>ti</w:t>
      </w:r>
      <w:r w:rsidR="00217B9A" w:rsidRPr="00145557">
        <w:rPr>
          <w:rFonts w:ascii="Arial" w:eastAsia="Times New Roman" w:hAnsi="Arial" w:cs="Arial"/>
          <w:b/>
          <w:iCs/>
          <w:sz w:val="20"/>
          <w:szCs w:val="20"/>
          <w:lang w:val="en-GB"/>
        </w:rPr>
        <w:t>oners</w:t>
      </w:r>
      <w:r w:rsidRPr="00145557">
        <w:rPr>
          <w:rFonts w:ascii="Arial" w:eastAsia="Times New Roman" w:hAnsi="Arial" w:cs="Arial"/>
          <w:b/>
          <w:iCs/>
          <w:sz w:val="20"/>
          <w:szCs w:val="20"/>
          <w:lang w:val="en-GB"/>
        </w:rPr>
        <w:t xml:space="preserve"> in preventing delays in court proceedings</w:t>
      </w:r>
    </w:p>
    <w:p w14:paraId="1336C56E" w14:textId="77777777" w:rsidR="000C123F" w:rsidRDefault="000C123F" w:rsidP="000C123F">
      <w:pPr>
        <w:pStyle w:val="Paragraphedeliste"/>
        <w:spacing w:after="0" w:line="240" w:lineRule="auto"/>
        <w:rPr>
          <w:rFonts w:ascii="Arial" w:eastAsia="Times New Roman" w:hAnsi="Arial" w:cs="Arial"/>
          <w:b/>
          <w:iCs/>
          <w:sz w:val="20"/>
          <w:szCs w:val="20"/>
          <w:lang w:val="en-GB"/>
        </w:rPr>
      </w:pPr>
    </w:p>
    <w:p w14:paraId="372BB373" w14:textId="77777777" w:rsidR="000C123F" w:rsidRPr="000C123F" w:rsidRDefault="000C123F" w:rsidP="000C123F">
      <w:pPr>
        <w:spacing w:after="0" w:line="240" w:lineRule="auto"/>
        <w:jc w:val="both"/>
        <w:rPr>
          <w:rFonts w:ascii="Arial" w:eastAsia="Times New Roman" w:hAnsi="Arial" w:cs="Arial"/>
          <w:b/>
          <w:iCs/>
          <w:sz w:val="20"/>
          <w:szCs w:val="20"/>
          <w:lang w:val="en-GB"/>
        </w:rPr>
      </w:pPr>
    </w:p>
    <w:p w14:paraId="7C012B53" w14:textId="119A2496" w:rsidR="00145557" w:rsidRPr="000C123F" w:rsidRDefault="000C123F" w:rsidP="000C123F">
      <w:pPr>
        <w:spacing w:after="0" w:line="240" w:lineRule="auto"/>
        <w:jc w:val="right"/>
        <w:rPr>
          <w:rFonts w:ascii="Arial" w:eastAsia="Times New Roman" w:hAnsi="Arial" w:cs="Arial"/>
          <w:b/>
          <w:iCs/>
          <w:smallCaps/>
          <w:sz w:val="18"/>
          <w:szCs w:val="18"/>
          <w:lang w:eastAsia="fr-FR"/>
        </w:rPr>
      </w:pPr>
      <w:r w:rsidRPr="000C123F">
        <w:rPr>
          <w:rFonts w:ascii="Arial" w:eastAsia="Times New Roman" w:hAnsi="Arial" w:cs="Arial"/>
          <w:b/>
          <w:iCs/>
          <w:smallCaps/>
          <w:sz w:val="18"/>
          <w:szCs w:val="18"/>
          <w:lang w:eastAsia="fr-FR"/>
        </w:rPr>
        <w:t>Working documents</w:t>
      </w:r>
    </w:p>
    <w:p w14:paraId="67BA15BA" w14:textId="6729675A" w:rsidR="000C123F" w:rsidRPr="009A652F" w:rsidRDefault="004138DB" w:rsidP="000C123F">
      <w:pPr>
        <w:spacing w:after="0" w:line="240" w:lineRule="auto"/>
        <w:jc w:val="right"/>
        <w:rPr>
          <w:rFonts w:ascii="Arial" w:hAnsi="Arial" w:cs="Arial"/>
          <w:sz w:val="18"/>
          <w:szCs w:val="18"/>
          <w:lang w:val="en-GB"/>
        </w:rPr>
      </w:pPr>
      <w:hyperlink r:id="rId29" w:history="1">
        <w:r w:rsidR="000C123F" w:rsidRPr="009A652F">
          <w:rPr>
            <w:rFonts w:ascii="Arial" w:hAnsi="Arial" w:cs="Arial"/>
            <w:sz w:val="18"/>
            <w:szCs w:val="18"/>
          </w:rPr>
          <w:t>Case weighting in European courts (Discussion paper)</w:t>
        </w:r>
      </w:hyperlink>
      <w:r w:rsidR="000C123F" w:rsidRPr="009A652F">
        <w:rPr>
          <w:rFonts w:ascii="Arial" w:hAnsi="Arial" w:cs="Arial"/>
          <w:sz w:val="18"/>
          <w:szCs w:val="18"/>
          <w:lang w:val="en-GB"/>
        </w:rPr>
        <w:t xml:space="preserve"> </w:t>
      </w:r>
    </w:p>
    <w:p w14:paraId="04D91EB6" w14:textId="67E1078A" w:rsidR="000C123F" w:rsidRPr="009A652F" w:rsidRDefault="004138DB" w:rsidP="000C123F">
      <w:pPr>
        <w:spacing w:after="0" w:line="240" w:lineRule="auto"/>
        <w:jc w:val="right"/>
        <w:rPr>
          <w:rFonts w:ascii="Arial" w:hAnsi="Arial" w:cs="Arial"/>
          <w:sz w:val="18"/>
          <w:szCs w:val="18"/>
          <w:lang w:val="en-GB"/>
        </w:rPr>
      </w:pPr>
      <w:hyperlink r:id="rId30" w:history="1">
        <w:r w:rsidR="000C123F" w:rsidRPr="000F757D">
          <w:rPr>
            <w:rStyle w:val="Lienhypertexte"/>
            <w:rFonts w:ascii="Arial" w:hAnsi="Arial" w:cs="Arial"/>
            <w:sz w:val="18"/>
            <w:szCs w:val="18"/>
            <w:lang w:val="en-GB"/>
          </w:rPr>
          <w:t>CEPEJ-SATURN(2017)7rev10</w:t>
        </w:r>
      </w:hyperlink>
    </w:p>
    <w:p w14:paraId="4D59BA77" w14:textId="77777777" w:rsidR="000C123F" w:rsidRPr="009A652F" w:rsidRDefault="000C123F" w:rsidP="000C123F">
      <w:pPr>
        <w:spacing w:after="0" w:line="240" w:lineRule="auto"/>
        <w:jc w:val="right"/>
        <w:rPr>
          <w:rFonts w:ascii="Arial" w:hAnsi="Arial" w:cs="Arial"/>
          <w:sz w:val="18"/>
          <w:szCs w:val="18"/>
          <w:lang w:val="en-GB"/>
        </w:rPr>
      </w:pPr>
    </w:p>
    <w:p w14:paraId="0653371C" w14:textId="5BFDB178" w:rsidR="000C123F" w:rsidRPr="009A652F" w:rsidRDefault="004138DB" w:rsidP="000C123F">
      <w:pPr>
        <w:spacing w:after="0" w:line="240" w:lineRule="auto"/>
        <w:jc w:val="right"/>
        <w:rPr>
          <w:rFonts w:ascii="Arial" w:hAnsi="Arial" w:cs="Arial"/>
          <w:sz w:val="18"/>
          <w:szCs w:val="18"/>
          <w:lang w:val="en-GB"/>
        </w:rPr>
      </w:pPr>
      <w:hyperlink r:id="rId31" w:history="1">
        <w:r w:rsidR="000C123F" w:rsidRPr="000F757D">
          <w:rPr>
            <w:rStyle w:val="Lienhypertexte"/>
            <w:rFonts w:ascii="Arial" w:hAnsi="Arial" w:cs="Arial"/>
            <w:sz w:val="18"/>
            <w:szCs w:val="18"/>
            <w:lang w:val="en-GB"/>
          </w:rPr>
          <w:t>Questionnaire on case cateogries</w:t>
        </w:r>
      </w:hyperlink>
    </w:p>
    <w:p w14:paraId="4175E96A" w14:textId="77777777" w:rsidR="000C123F" w:rsidRPr="009A652F" w:rsidRDefault="000C123F" w:rsidP="000C123F">
      <w:pPr>
        <w:spacing w:after="0" w:line="240" w:lineRule="auto"/>
        <w:jc w:val="right"/>
        <w:rPr>
          <w:rFonts w:ascii="Arial" w:hAnsi="Arial" w:cs="Arial"/>
          <w:sz w:val="18"/>
          <w:szCs w:val="18"/>
          <w:lang w:val="en-GB"/>
        </w:rPr>
      </w:pPr>
    </w:p>
    <w:p w14:paraId="0244E26C" w14:textId="441FD594" w:rsidR="000C123F" w:rsidRPr="009A652F" w:rsidRDefault="004138DB" w:rsidP="000C123F">
      <w:pPr>
        <w:spacing w:after="0" w:line="240" w:lineRule="auto"/>
        <w:jc w:val="right"/>
        <w:rPr>
          <w:rFonts w:ascii="Arial" w:hAnsi="Arial" w:cs="Arial"/>
          <w:sz w:val="18"/>
          <w:szCs w:val="18"/>
        </w:rPr>
      </w:pPr>
      <w:hyperlink r:id="rId32" w:history="1">
        <w:r w:rsidR="000C123F" w:rsidRPr="000F757D">
          <w:rPr>
            <w:rStyle w:val="Lienhypertexte"/>
            <w:rFonts w:ascii="Arial" w:hAnsi="Arial" w:cs="Arial"/>
            <w:sz w:val="18"/>
            <w:szCs w:val="18"/>
          </w:rPr>
          <w:t>Template Dashboards for court management</w:t>
        </w:r>
      </w:hyperlink>
    </w:p>
    <w:p w14:paraId="2455C2E9" w14:textId="77777777" w:rsidR="000C123F" w:rsidRPr="009A652F" w:rsidRDefault="000C123F" w:rsidP="000C123F">
      <w:pPr>
        <w:spacing w:after="0" w:line="240" w:lineRule="auto"/>
        <w:jc w:val="right"/>
        <w:rPr>
          <w:rFonts w:ascii="Arial" w:hAnsi="Arial" w:cs="Arial"/>
          <w:sz w:val="18"/>
          <w:szCs w:val="18"/>
        </w:rPr>
      </w:pPr>
    </w:p>
    <w:p w14:paraId="68B033C5" w14:textId="47ABBC81" w:rsidR="000C123F" w:rsidRPr="009A652F" w:rsidRDefault="000C123F" w:rsidP="000C123F">
      <w:pPr>
        <w:spacing w:after="0" w:line="240" w:lineRule="auto"/>
        <w:jc w:val="right"/>
        <w:rPr>
          <w:rFonts w:ascii="Arial" w:hAnsi="Arial" w:cs="Arial"/>
          <w:sz w:val="18"/>
          <w:szCs w:val="18"/>
        </w:rPr>
      </w:pPr>
      <w:r w:rsidRPr="009A652F">
        <w:rPr>
          <w:rFonts w:ascii="Arial" w:hAnsi="Arial" w:cs="Arial"/>
          <w:sz w:val="18"/>
          <w:szCs w:val="18"/>
        </w:rPr>
        <w:t>Managing time regulations for criminal cases in ECHR article 5 and 6</w:t>
      </w:r>
    </w:p>
    <w:p w14:paraId="4ABEEEA6" w14:textId="43DA6F75" w:rsidR="000C123F" w:rsidRPr="009A652F" w:rsidRDefault="004138DB" w:rsidP="000C123F">
      <w:pPr>
        <w:spacing w:after="0" w:line="240" w:lineRule="auto"/>
        <w:jc w:val="right"/>
        <w:rPr>
          <w:rFonts w:ascii="Arial" w:hAnsi="Arial" w:cs="Arial"/>
          <w:sz w:val="18"/>
          <w:szCs w:val="18"/>
        </w:rPr>
      </w:pPr>
      <w:hyperlink r:id="rId33" w:history="1">
        <w:r w:rsidR="000C123F" w:rsidRPr="000F757D">
          <w:rPr>
            <w:rStyle w:val="Lienhypertexte"/>
            <w:rFonts w:ascii="Arial" w:hAnsi="Arial" w:cs="Arial"/>
            <w:sz w:val="18"/>
            <w:szCs w:val="18"/>
          </w:rPr>
          <w:t>CEPËJ-SATURN(2017)6E</w:t>
        </w:r>
      </w:hyperlink>
    </w:p>
    <w:p w14:paraId="19D6273B" w14:textId="6BEC229C" w:rsidR="000C123F" w:rsidRPr="009A652F" w:rsidRDefault="000C123F" w:rsidP="000C123F">
      <w:pPr>
        <w:spacing w:after="0" w:line="240" w:lineRule="auto"/>
        <w:jc w:val="right"/>
        <w:rPr>
          <w:rFonts w:ascii="Arial" w:hAnsi="Arial" w:cs="Arial"/>
          <w:sz w:val="18"/>
          <w:szCs w:val="18"/>
        </w:rPr>
      </w:pPr>
      <w:r w:rsidRPr="009A652F">
        <w:rPr>
          <w:rFonts w:ascii="Arial" w:hAnsi="Arial" w:cs="Arial"/>
          <w:sz w:val="18"/>
          <w:szCs w:val="18"/>
        </w:rPr>
        <w:t>Discussion paper</w:t>
      </w:r>
    </w:p>
    <w:p w14:paraId="68940845" w14:textId="77777777" w:rsidR="000C123F" w:rsidRPr="009A652F" w:rsidRDefault="000C123F" w:rsidP="000C123F">
      <w:pPr>
        <w:spacing w:after="0" w:line="240" w:lineRule="auto"/>
        <w:jc w:val="right"/>
        <w:rPr>
          <w:rFonts w:ascii="Arial" w:hAnsi="Arial" w:cs="Arial"/>
          <w:sz w:val="18"/>
          <w:szCs w:val="18"/>
        </w:rPr>
      </w:pPr>
    </w:p>
    <w:p w14:paraId="4384DAF1" w14:textId="77777777" w:rsidR="000C123F" w:rsidRPr="009A652F" w:rsidRDefault="004138DB" w:rsidP="009A652F">
      <w:pPr>
        <w:spacing w:after="0" w:line="240" w:lineRule="auto"/>
        <w:jc w:val="right"/>
        <w:rPr>
          <w:rFonts w:ascii="Arial" w:hAnsi="Arial" w:cs="Arial"/>
          <w:sz w:val="18"/>
          <w:szCs w:val="18"/>
        </w:rPr>
      </w:pPr>
      <w:hyperlink r:id="rId34" w:history="1">
        <w:r w:rsidR="000C123F" w:rsidRPr="009A652F">
          <w:rPr>
            <w:rFonts w:ascii="Arial" w:hAnsi="Arial" w:cs="Arial"/>
            <w:sz w:val="18"/>
            <w:szCs w:val="18"/>
          </w:rPr>
          <w:t>The role of parties and practitioners in avoiding or reducing delay in disposal of court proceedings</w:t>
        </w:r>
      </w:hyperlink>
    </w:p>
    <w:p w14:paraId="2937A759" w14:textId="530E3B91" w:rsidR="000C123F" w:rsidRPr="009A652F" w:rsidRDefault="004138DB" w:rsidP="009A652F">
      <w:pPr>
        <w:spacing w:after="0" w:line="240" w:lineRule="auto"/>
        <w:jc w:val="right"/>
        <w:rPr>
          <w:rFonts w:ascii="Arial" w:hAnsi="Arial" w:cs="Arial"/>
          <w:sz w:val="18"/>
          <w:szCs w:val="18"/>
        </w:rPr>
      </w:pPr>
      <w:hyperlink r:id="rId35" w:history="1">
        <w:r w:rsidR="000C123F" w:rsidRPr="000F757D">
          <w:rPr>
            <w:rStyle w:val="Lienhypertexte"/>
            <w:rFonts w:ascii="Arial" w:hAnsi="Arial" w:cs="Arial"/>
            <w:sz w:val="18"/>
            <w:szCs w:val="18"/>
          </w:rPr>
          <w:t>CEPEJ-SATURN(2017)8Rev3</w:t>
        </w:r>
      </w:hyperlink>
    </w:p>
    <w:p w14:paraId="120E23EC" w14:textId="77777777" w:rsidR="000C123F" w:rsidRPr="000C123F" w:rsidRDefault="000C123F" w:rsidP="000C123F">
      <w:pPr>
        <w:spacing w:after="0" w:line="240" w:lineRule="auto"/>
        <w:jc w:val="right"/>
        <w:rPr>
          <w:rFonts w:ascii="Arial" w:hAnsi="Arial" w:cs="Arial"/>
          <w:sz w:val="18"/>
          <w:szCs w:val="18"/>
        </w:rPr>
      </w:pPr>
    </w:p>
    <w:p w14:paraId="53E8114D" w14:textId="4CCCCBFA" w:rsidR="00E93162" w:rsidRPr="009E796F" w:rsidRDefault="000C123F" w:rsidP="00E93162">
      <w:pPr>
        <w:spacing w:after="0" w:line="240" w:lineRule="auto"/>
        <w:ind w:left="360"/>
        <w:jc w:val="right"/>
        <w:rPr>
          <w:rFonts w:ascii="Arial" w:eastAsia="Times New Roman" w:hAnsi="Arial" w:cs="Arial"/>
          <w:b/>
          <w:iCs/>
          <w:smallCaps/>
          <w:sz w:val="18"/>
          <w:szCs w:val="18"/>
          <w:lang w:eastAsia="fr-FR"/>
        </w:rPr>
      </w:pPr>
      <w:r>
        <w:rPr>
          <w:rFonts w:ascii="Arial" w:eastAsia="Times New Roman" w:hAnsi="Arial" w:cs="Arial"/>
          <w:b/>
          <w:iCs/>
          <w:smallCaps/>
          <w:sz w:val="18"/>
          <w:szCs w:val="18"/>
          <w:lang w:eastAsia="fr-FR"/>
        </w:rPr>
        <w:t>R</w:t>
      </w:r>
      <w:r w:rsidR="00E93162" w:rsidRPr="009E796F">
        <w:rPr>
          <w:rFonts w:ascii="Arial" w:eastAsia="Times New Roman" w:hAnsi="Arial" w:cs="Arial"/>
          <w:b/>
          <w:iCs/>
          <w:smallCaps/>
          <w:sz w:val="18"/>
          <w:szCs w:val="18"/>
          <w:lang w:eastAsia="fr-FR"/>
        </w:rPr>
        <w:t>eference document</w:t>
      </w:r>
    </w:p>
    <w:p w14:paraId="08ECA472" w14:textId="77777777" w:rsidR="00093A6E" w:rsidRPr="009E796F" w:rsidRDefault="00093A6E" w:rsidP="005A733F">
      <w:pPr>
        <w:spacing w:after="0" w:line="240" w:lineRule="auto"/>
        <w:jc w:val="right"/>
        <w:rPr>
          <w:rFonts w:ascii="Arial" w:hAnsi="Arial" w:cs="Arial"/>
          <w:sz w:val="18"/>
          <w:szCs w:val="18"/>
          <w:lang w:val="en-GB"/>
        </w:rPr>
      </w:pPr>
      <w:r w:rsidRPr="009E796F">
        <w:rPr>
          <w:rFonts w:ascii="Arial" w:hAnsi="Arial" w:cs="Arial"/>
          <w:sz w:val="18"/>
          <w:szCs w:val="18"/>
          <w:lang w:val="en-GB"/>
        </w:rPr>
        <w:t>Report of the 2</w:t>
      </w:r>
      <w:r w:rsidR="002E1A63" w:rsidRPr="009E796F">
        <w:rPr>
          <w:rFonts w:ascii="Arial" w:hAnsi="Arial" w:cs="Arial"/>
          <w:sz w:val="18"/>
          <w:szCs w:val="18"/>
          <w:lang w:val="en-GB"/>
        </w:rPr>
        <w:t>5</w:t>
      </w:r>
      <w:r w:rsidRPr="009E796F">
        <w:rPr>
          <w:rFonts w:ascii="Arial" w:hAnsi="Arial" w:cs="Arial"/>
          <w:sz w:val="18"/>
          <w:szCs w:val="18"/>
          <w:vertAlign w:val="superscript"/>
          <w:lang w:val="en-GB"/>
        </w:rPr>
        <w:t>th</w:t>
      </w:r>
      <w:r w:rsidRPr="009E796F">
        <w:rPr>
          <w:rFonts w:ascii="Arial" w:hAnsi="Arial" w:cs="Arial"/>
          <w:sz w:val="18"/>
          <w:szCs w:val="18"/>
          <w:lang w:val="en-GB"/>
        </w:rPr>
        <w:t xml:space="preserve"> CEPEJ-SATURN meeting</w:t>
      </w:r>
    </w:p>
    <w:p w14:paraId="796D6B59" w14:textId="77777777" w:rsidR="00E31D76" w:rsidRPr="009E796F" w:rsidRDefault="004138DB" w:rsidP="005A733F">
      <w:pPr>
        <w:spacing w:after="0" w:line="240" w:lineRule="auto"/>
        <w:jc w:val="right"/>
        <w:rPr>
          <w:rFonts w:ascii="Arial" w:hAnsi="Arial" w:cs="Arial"/>
          <w:sz w:val="18"/>
          <w:szCs w:val="18"/>
          <w:lang w:val="en-GB"/>
        </w:rPr>
      </w:pPr>
      <w:hyperlink r:id="rId36" w:history="1">
        <w:r w:rsidR="00093A6E" w:rsidRPr="001336AD">
          <w:rPr>
            <w:rStyle w:val="Lienhypertexte"/>
            <w:rFonts w:ascii="Arial" w:hAnsi="Arial" w:cs="Arial"/>
            <w:sz w:val="18"/>
            <w:szCs w:val="18"/>
            <w:lang w:val="en-GB"/>
          </w:rPr>
          <w:t>CEPEJ-SATURN(201</w:t>
        </w:r>
        <w:r w:rsidR="002E1A63" w:rsidRPr="001336AD">
          <w:rPr>
            <w:rStyle w:val="Lienhypertexte"/>
            <w:rFonts w:ascii="Arial" w:hAnsi="Arial" w:cs="Arial"/>
            <w:sz w:val="18"/>
            <w:szCs w:val="18"/>
            <w:lang w:val="en-GB"/>
          </w:rPr>
          <w:t>9</w:t>
        </w:r>
        <w:r w:rsidR="00093A6E" w:rsidRPr="001336AD">
          <w:rPr>
            <w:rStyle w:val="Lienhypertexte"/>
            <w:rFonts w:ascii="Arial" w:hAnsi="Arial" w:cs="Arial"/>
            <w:sz w:val="18"/>
            <w:szCs w:val="18"/>
            <w:lang w:val="en-GB"/>
          </w:rPr>
          <w:t>)</w:t>
        </w:r>
        <w:r w:rsidR="001336AD" w:rsidRPr="001336AD">
          <w:rPr>
            <w:rStyle w:val="Lienhypertexte"/>
            <w:rFonts w:ascii="Arial" w:hAnsi="Arial" w:cs="Arial"/>
            <w:sz w:val="18"/>
            <w:szCs w:val="18"/>
            <w:lang w:val="en-GB"/>
          </w:rPr>
          <w:t>1</w:t>
        </w:r>
      </w:hyperlink>
    </w:p>
    <w:p w14:paraId="75BC2F8A" w14:textId="77777777" w:rsidR="009C75A7" w:rsidRPr="00A2365D" w:rsidRDefault="009C75A7" w:rsidP="00A2365D">
      <w:pPr>
        <w:spacing w:after="0" w:line="240" w:lineRule="auto"/>
        <w:jc w:val="right"/>
        <w:rPr>
          <w:rFonts w:ascii="Arial" w:eastAsia="Times New Roman" w:hAnsi="Arial" w:cs="Arial"/>
          <w:bCs/>
          <w:sz w:val="20"/>
          <w:szCs w:val="20"/>
          <w:lang w:eastAsia="fr-FR"/>
        </w:rPr>
      </w:pPr>
    </w:p>
    <w:p w14:paraId="4F78A4DD" w14:textId="77777777" w:rsidR="005A733F" w:rsidRPr="00C176C5" w:rsidRDefault="005A733F" w:rsidP="005A733F">
      <w:pPr>
        <w:numPr>
          <w:ilvl w:val="0"/>
          <w:numId w:val="1"/>
        </w:numPr>
        <w:spacing w:after="0" w:line="240" w:lineRule="auto"/>
        <w:jc w:val="both"/>
        <w:rPr>
          <w:rFonts w:ascii="Arial" w:eastAsia="Times New Roman" w:hAnsi="Arial" w:cs="Arial"/>
          <w:b/>
          <w:sz w:val="20"/>
          <w:szCs w:val="20"/>
          <w:lang w:val="en-GB" w:eastAsia="fr-FR"/>
        </w:rPr>
      </w:pPr>
      <w:r w:rsidRPr="00C176C5">
        <w:rPr>
          <w:rFonts w:ascii="Arial" w:eastAsia="Times New Roman" w:hAnsi="Arial" w:cs="Arial"/>
          <w:b/>
          <w:bCs/>
          <w:sz w:val="20"/>
          <w:szCs w:val="20"/>
          <w:lang w:val="en-GB" w:eastAsia="fr-FR"/>
        </w:rPr>
        <w:t>Mediation</w:t>
      </w:r>
      <w:r w:rsidR="008734B7">
        <w:rPr>
          <w:rFonts w:ascii="Arial" w:eastAsia="Times New Roman" w:hAnsi="Arial" w:cs="Arial"/>
          <w:b/>
          <w:bCs/>
          <w:sz w:val="20"/>
          <w:szCs w:val="20"/>
          <w:lang w:val="en-GB" w:eastAsia="fr-FR"/>
        </w:rPr>
        <w:t xml:space="preserve"> - </w:t>
      </w:r>
      <w:r w:rsidRPr="00C176C5">
        <w:rPr>
          <w:rFonts w:ascii="Arial" w:eastAsia="Times New Roman" w:hAnsi="Arial" w:cs="Arial"/>
          <w:b/>
          <w:sz w:val="20"/>
          <w:szCs w:val="20"/>
          <w:lang w:val="en-GB" w:eastAsia="fr-FR"/>
        </w:rPr>
        <w:t xml:space="preserve">information on the on-going </w:t>
      </w:r>
      <w:r w:rsidR="00217B9A" w:rsidRPr="00C176C5">
        <w:rPr>
          <w:rFonts w:ascii="Arial" w:eastAsia="Times New Roman" w:hAnsi="Arial" w:cs="Arial"/>
          <w:b/>
          <w:sz w:val="20"/>
          <w:szCs w:val="20"/>
          <w:lang w:val="en-GB" w:eastAsia="fr-FR"/>
        </w:rPr>
        <w:t>work</w:t>
      </w:r>
      <w:r w:rsidRPr="00C176C5">
        <w:rPr>
          <w:rFonts w:ascii="Arial" w:eastAsia="Times New Roman" w:hAnsi="Arial" w:cs="Arial"/>
          <w:b/>
          <w:sz w:val="20"/>
          <w:szCs w:val="20"/>
          <w:lang w:val="en-GB" w:eastAsia="fr-FR"/>
        </w:rPr>
        <w:t xml:space="preserve"> of the </w:t>
      </w:r>
      <w:r w:rsidRPr="00C176C5">
        <w:rPr>
          <w:rFonts w:ascii="Arial" w:eastAsia="Times New Roman" w:hAnsi="Arial" w:cs="Arial"/>
          <w:b/>
          <w:bCs/>
          <w:sz w:val="20"/>
          <w:szCs w:val="20"/>
          <w:lang w:val="en-GB" w:eastAsia="fr-FR"/>
        </w:rPr>
        <w:t>CEPEJ-GT-MED</w:t>
      </w:r>
    </w:p>
    <w:p w14:paraId="62598322" w14:textId="77777777" w:rsidR="005A733F" w:rsidRPr="00C176C5" w:rsidRDefault="005A733F" w:rsidP="005A733F">
      <w:pPr>
        <w:spacing w:after="0" w:line="240" w:lineRule="auto"/>
        <w:ind w:left="360" w:firstLine="360"/>
        <w:rPr>
          <w:rFonts w:ascii="Arial" w:eastAsia="Times New Roman" w:hAnsi="Arial" w:cs="Arial"/>
          <w:i/>
          <w:sz w:val="20"/>
          <w:szCs w:val="20"/>
          <w:lang w:eastAsia="fr-FR"/>
        </w:rPr>
      </w:pPr>
      <w:r w:rsidRPr="00C176C5">
        <w:rPr>
          <w:rFonts w:ascii="Arial" w:eastAsia="Times New Roman" w:hAnsi="Arial" w:cs="Arial"/>
          <w:i/>
          <w:sz w:val="20"/>
          <w:szCs w:val="20"/>
          <w:lang w:eastAsia="fr-FR"/>
        </w:rPr>
        <w:t>Rapporteur: Rimantas SIMAITIS (Lithuania),Chair of the CEPEJ-GT-MED</w:t>
      </w:r>
    </w:p>
    <w:p w14:paraId="1F0888D1" w14:textId="77777777" w:rsidR="005A733F" w:rsidRDefault="005A733F" w:rsidP="00FE2141">
      <w:pPr>
        <w:spacing w:after="0" w:line="240" w:lineRule="auto"/>
        <w:ind w:left="360"/>
        <w:rPr>
          <w:rFonts w:ascii="Arial" w:eastAsia="Times New Roman" w:hAnsi="Arial" w:cs="Arial"/>
          <w:b/>
          <w:iCs/>
          <w:caps/>
          <w:sz w:val="20"/>
          <w:szCs w:val="20"/>
          <w:lang w:eastAsia="fr-FR"/>
        </w:rPr>
      </w:pPr>
    </w:p>
    <w:p w14:paraId="25758F1F" w14:textId="77777777" w:rsidR="00EC4369" w:rsidRPr="007847A8" w:rsidRDefault="00EC4369" w:rsidP="00EC4369">
      <w:pPr>
        <w:numPr>
          <w:ilvl w:val="0"/>
          <w:numId w:val="44"/>
        </w:numPr>
        <w:spacing w:after="0" w:line="240" w:lineRule="auto"/>
        <w:jc w:val="both"/>
        <w:rPr>
          <w:rFonts w:ascii="Arial" w:eastAsia="Times New Roman" w:hAnsi="Arial" w:cs="Arial"/>
          <w:b/>
          <w:iCs/>
          <w:sz w:val="20"/>
          <w:szCs w:val="20"/>
          <w:lang w:val="en-GB"/>
        </w:rPr>
      </w:pPr>
      <w:r w:rsidRPr="007847A8">
        <w:rPr>
          <w:rFonts w:ascii="Arial" w:eastAsia="Times New Roman" w:hAnsi="Arial" w:cs="Arial"/>
          <w:b/>
          <w:iCs/>
          <w:sz w:val="20"/>
          <w:szCs w:val="20"/>
          <w:lang w:val="en-GB"/>
        </w:rPr>
        <w:t>Feasibility study on a Council of Europe instrument on mediation</w:t>
      </w:r>
    </w:p>
    <w:p w14:paraId="2A005FE5" w14:textId="77777777" w:rsidR="00EC4369" w:rsidRDefault="00EC4369" w:rsidP="00EC4369">
      <w:pPr>
        <w:spacing w:after="0" w:line="240" w:lineRule="auto"/>
        <w:jc w:val="both"/>
        <w:rPr>
          <w:rFonts w:ascii="Arial" w:eastAsia="Times New Roman" w:hAnsi="Arial" w:cs="Arial"/>
          <w:b/>
          <w:iCs/>
          <w:sz w:val="20"/>
          <w:szCs w:val="20"/>
          <w:lang w:val="en-GB"/>
        </w:rPr>
      </w:pPr>
    </w:p>
    <w:p w14:paraId="6B6BA08A" w14:textId="77777777" w:rsidR="00EC4369" w:rsidRPr="007847A8" w:rsidRDefault="00EC4369" w:rsidP="00EC4369">
      <w:pPr>
        <w:numPr>
          <w:ilvl w:val="0"/>
          <w:numId w:val="44"/>
        </w:numPr>
        <w:spacing w:after="0" w:line="240" w:lineRule="auto"/>
        <w:jc w:val="both"/>
        <w:rPr>
          <w:rFonts w:ascii="Arial" w:eastAsia="Times New Roman" w:hAnsi="Arial" w:cs="Arial"/>
          <w:b/>
          <w:iCs/>
          <w:sz w:val="20"/>
          <w:szCs w:val="20"/>
          <w:lang w:val="en-GB"/>
        </w:rPr>
      </w:pPr>
      <w:r>
        <w:rPr>
          <w:rFonts w:ascii="Arial" w:eastAsia="Times New Roman" w:hAnsi="Arial" w:cs="Arial"/>
          <w:b/>
          <w:iCs/>
          <w:sz w:val="20"/>
          <w:szCs w:val="20"/>
          <w:lang w:val="en-GB"/>
        </w:rPr>
        <w:t>S</w:t>
      </w:r>
      <w:r w:rsidRPr="007847A8">
        <w:rPr>
          <w:rFonts w:ascii="Arial" w:eastAsia="Times New Roman" w:hAnsi="Arial" w:cs="Arial"/>
          <w:b/>
          <w:iCs/>
          <w:sz w:val="20"/>
          <w:szCs w:val="20"/>
          <w:lang w:val="en-GB"/>
        </w:rPr>
        <w:t>upport the development of national legislation on mediation</w:t>
      </w:r>
    </w:p>
    <w:p w14:paraId="1AFAD1DC" w14:textId="77777777" w:rsidR="00EC4369" w:rsidRDefault="00EC4369" w:rsidP="00EC4369">
      <w:pPr>
        <w:spacing w:after="0" w:line="240" w:lineRule="auto"/>
        <w:jc w:val="both"/>
        <w:rPr>
          <w:rFonts w:ascii="Arial" w:eastAsia="Times New Roman" w:hAnsi="Arial" w:cs="Arial"/>
          <w:b/>
          <w:iCs/>
          <w:sz w:val="20"/>
          <w:szCs w:val="20"/>
          <w:lang w:val="en-GB"/>
        </w:rPr>
      </w:pPr>
    </w:p>
    <w:p w14:paraId="2351A4D6" w14:textId="77777777" w:rsidR="00EC4369" w:rsidRDefault="00EC4369" w:rsidP="00EC4369">
      <w:pPr>
        <w:numPr>
          <w:ilvl w:val="0"/>
          <w:numId w:val="44"/>
        </w:numPr>
        <w:spacing w:after="0" w:line="240" w:lineRule="auto"/>
        <w:jc w:val="both"/>
        <w:rPr>
          <w:rFonts w:ascii="Arial" w:eastAsia="Times New Roman" w:hAnsi="Arial" w:cs="Arial"/>
          <w:b/>
          <w:iCs/>
          <w:sz w:val="20"/>
          <w:szCs w:val="20"/>
          <w:lang w:val="en-GB"/>
        </w:rPr>
      </w:pPr>
      <w:r w:rsidRPr="007847A8">
        <w:rPr>
          <w:rFonts w:ascii="Arial" w:eastAsia="Times New Roman" w:hAnsi="Arial" w:cs="Arial"/>
          <w:b/>
          <w:iCs/>
          <w:sz w:val="20"/>
          <w:szCs w:val="20"/>
          <w:lang w:val="en-GB"/>
        </w:rPr>
        <w:t xml:space="preserve">Continue </w:t>
      </w:r>
      <w:r>
        <w:rPr>
          <w:rFonts w:ascii="Arial" w:eastAsia="Times New Roman" w:hAnsi="Arial" w:cs="Arial"/>
          <w:b/>
          <w:iCs/>
          <w:sz w:val="20"/>
          <w:szCs w:val="20"/>
          <w:lang w:val="en-GB"/>
        </w:rPr>
        <w:t xml:space="preserve">the </w:t>
      </w:r>
      <w:r w:rsidRPr="007847A8">
        <w:rPr>
          <w:rFonts w:ascii="Arial" w:eastAsia="Times New Roman" w:hAnsi="Arial" w:cs="Arial"/>
          <w:b/>
          <w:iCs/>
          <w:sz w:val="20"/>
          <w:szCs w:val="20"/>
          <w:lang w:val="en-GB"/>
        </w:rPr>
        <w:t>developm</w:t>
      </w:r>
      <w:r>
        <w:rPr>
          <w:rFonts w:ascii="Arial" w:eastAsia="Times New Roman" w:hAnsi="Arial" w:cs="Arial"/>
          <w:b/>
          <w:iCs/>
          <w:sz w:val="20"/>
          <w:szCs w:val="20"/>
          <w:lang w:val="en-GB"/>
        </w:rPr>
        <w:t>ent of the toolkit for mediation</w:t>
      </w:r>
    </w:p>
    <w:p w14:paraId="0E2D7D43" w14:textId="77777777" w:rsidR="00EC4369" w:rsidRDefault="00EC4369" w:rsidP="00EC4369">
      <w:pPr>
        <w:spacing w:after="0" w:line="240" w:lineRule="auto"/>
        <w:jc w:val="both"/>
        <w:rPr>
          <w:rFonts w:ascii="Arial" w:eastAsia="Times New Roman" w:hAnsi="Arial" w:cs="Arial"/>
          <w:b/>
          <w:iCs/>
          <w:sz w:val="20"/>
          <w:szCs w:val="20"/>
          <w:lang w:val="en-GB"/>
        </w:rPr>
      </w:pPr>
    </w:p>
    <w:p w14:paraId="022B2CD0" w14:textId="77777777" w:rsidR="00EC4369" w:rsidRPr="009E796F" w:rsidRDefault="00EC4369" w:rsidP="00EC4369">
      <w:pPr>
        <w:spacing w:after="0" w:line="240" w:lineRule="auto"/>
        <w:jc w:val="right"/>
        <w:rPr>
          <w:rFonts w:ascii="Arial" w:eastAsia="Times New Roman" w:hAnsi="Arial" w:cs="Arial"/>
          <w:b/>
          <w:iCs/>
          <w:smallCaps/>
          <w:sz w:val="18"/>
          <w:szCs w:val="18"/>
          <w:lang w:eastAsia="fr-FR"/>
        </w:rPr>
      </w:pPr>
      <w:r w:rsidRPr="009E796F">
        <w:rPr>
          <w:rFonts w:ascii="Arial" w:eastAsia="Times New Roman" w:hAnsi="Arial" w:cs="Arial"/>
          <w:b/>
          <w:iCs/>
          <w:smallCaps/>
          <w:sz w:val="18"/>
          <w:szCs w:val="18"/>
          <w:lang w:eastAsia="fr-FR"/>
        </w:rPr>
        <w:t>working documents</w:t>
      </w:r>
    </w:p>
    <w:p w14:paraId="4D62E740" w14:textId="77777777" w:rsidR="00EC4369" w:rsidRPr="007847A8" w:rsidRDefault="00EC4369" w:rsidP="00EC4369">
      <w:pPr>
        <w:spacing w:after="0" w:line="240" w:lineRule="auto"/>
        <w:jc w:val="right"/>
        <w:rPr>
          <w:rFonts w:ascii="Arial" w:eastAsia="Times New Roman" w:hAnsi="Arial" w:cs="Arial"/>
          <w:b/>
          <w:iCs/>
          <w:smallCaps/>
          <w:sz w:val="18"/>
          <w:szCs w:val="18"/>
          <w:lang w:eastAsia="fr-FR"/>
        </w:rPr>
      </w:pPr>
      <w:r>
        <w:rPr>
          <w:rFonts w:ascii="Arial" w:eastAsia="Times New Roman" w:hAnsi="Arial" w:cs="Arial"/>
          <w:noProof/>
          <w:color w:val="0000FF"/>
          <w:sz w:val="18"/>
          <w:szCs w:val="18"/>
          <w:lang w:val="fr-FR" w:eastAsia="fr-FR"/>
        </w:rPr>
        <w:drawing>
          <wp:inline distT="0" distB="0" distL="0" distR="0" wp14:anchorId="244BB156" wp14:editId="06DEFC39">
            <wp:extent cx="20002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7847A8">
        <w:t xml:space="preserve"> </w:t>
      </w:r>
      <w:r w:rsidRPr="007847A8">
        <w:rPr>
          <w:rFonts w:ascii="Arial" w:eastAsia="Times New Roman" w:hAnsi="Arial" w:cs="Arial"/>
          <w:sz w:val="18"/>
          <w:szCs w:val="18"/>
        </w:rPr>
        <w:t>European Handbook for Mediation Lawmaking</w:t>
      </w:r>
      <w:r w:rsidRPr="007847A8">
        <w:t xml:space="preserve"> </w:t>
      </w:r>
    </w:p>
    <w:p w14:paraId="664E6B3A" w14:textId="77777777" w:rsidR="00EC4369" w:rsidRPr="001336AD" w:rsidRDefault="004138DB" w:rsidP="00CD3455">
      <w:pPr>
        <w:spacing w:after="0" w:line="240" w:lineRule="auto"/>
        <w:ind w:left="360"/>
        <w:jc w:val="right"/>
        <w:rPr>
          <w:rStyle w:val="Lienhypertexte"/>
          <w:rFonts w:ascii="Arial" w:hAnsi="Arial" w:cs="Arial"/>
          <w:bCs/>
          <w:color w:val="auto"/>
          <w:sz w:val="18"/>
          <w:szCs w:val="18"/>
          <w:u w:val="none"/>
          <w:lang w:val="en-GB"/>
        </w:rPr>
      </w:pPr>
      <w:hyperlink r:id="rId38" w:history="1">
        <w:r w:rsidR="00EC4369" w:rsidRPr="00130033">
          <w:rPr>
            <w:rStyle w:val="Lienhypertexte"/>
            <w:rFonts w:ascii="Arial" w:hAnsi="Arial" w:cs="Arial"/>
            <w:bCs/>
            <w:sz w:val="18"/>
            <w:szCs w:val="18"/>
            <w:lang w:val="en-GB"/>
          </w:rPr>
          <w:t>CEPEJ</w:t>
        </w:r>
        <w:r w:rsidR="000B0EE1" w:rsidRPr="00130033">
          <w:rPr>
            <w:rStyle w:val="Lienhypertexte"/>
            <w:rFonts w:ascii="Arial" w:hAnsi="Arial" w:cs="Arial"/>
            <w:bCs/>
            <w:sz w:val="18"/>
            <w:szCs w:val="18"/>
            <w:lang w:val="en-GB"/>
          </w:rPr>
          <w:t>(</w:t>
        </w:r>
        <w:r w:rsidR="00EC4369" w:rsidRPr="00130033">
          <w:rPr>
            <w:rStyle w:val="Lienhypertexte"/>
            <w:rFonts w:ascii="Arial" w:hAnsi="Arial" w:cs="Arial"/>
            <w:bCs/>
            <w:sz w:val="18"/>
            <w:szCs w:val="18"/>
            <w:lang w:val="en-GB"/>
          </w:rPr>
          <w:t>2019)</w:t>
        </w:r>
        <w:r w:rsidR="000B0EE1" w:rsidRPr="00130033">
          <w:rPr>
            <w:rStyle w:val="Lienhypertexte"/>
            <w:rFonts w:ascii="Arial" w:hAnsi="Arial" w:cs="Arial"/>
            <w:bCs/>
            <w:sz w:val="18"/>
            <w:szCs w:val="18"/>
            <w:lang w:val="en-GB"/>
          </w:rPr>
          <w:t>9Prov</w:t>
        </w:r>
      </w:hyperlink>
    </w:p>
    <w:p w14:paraId="69746CE7" w14:textId="77777777" w:rsidR="00EC4369" w:rsidRPr="007847A8" w:rsidRDefault="00EC4369" w:rsidP="00EC4369">
      <w:pPr>
        <w:spacing w:after="0" w:line="240" w:lineRule="auto"/>
        <w:jc w:val="right"/>
        <w:rPr>
          <w:rFonts w:ascii="Arial" w:eastAsia="Times New Roman" w:hAnsi="Arial" w:cs="Arial"/>
          <w:sz w:val="18"/>
          <w:szCs w:val="18"/>
        </w:rPr>
      </w:pPr>
      <w:r>
        <w:rPr>
          <w:rFonts w:ascii="Arial" w:eastAsia="Times New Roman" w:hAnsi="Arial" w:cs="Arial"/>
          <w:noProof/>
          <w:color w:val="0000FF"/>
          <w:sz w:val="18"/>
          <w:szCs w:val="18"/>
          <w:lang w:val="fr-FR" w:eastAsia="fr-FR"/>
        </w:rPr>
        <w:drawing>
          <wp:inline distT="0" distB="0" distL="0" distR="0" wp14:anchorId="337ED13A" wp14:editId="232D7297">
            <wp:extent cx="20002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7847A8">
        <w:rPr>
          <w:rFonts w:ascii="Arial" w:eastAsia="Times New Roman" w:hAnsi="Arial" w:cs="Arial"/>
          <w:sz w:val="18"/>
          <w:szCs w:val="18"/>
        </w:rPr>
        <w:t>Guidelines on designing and monitoring mediators training schemes</w:t>
      </w:r>
    </w:p>
    <w:p w14:paraId="3282DC25" w14:textId="77777777" w:rsidR="00EC4369" w:rsidRPr="001336AD" w:rsidRDefault="004138DB" w:rsidP="00CD3455">
      <w:pPr>
        <w:spacing w:after="0" w:line="240" w:lineRule="auto"/>
        <w:ind w:left="360"/>
        <w:jc w:val="right"/>
        <w:rPr>
          <w:rStyle w:val="Lienhypertexte"/>
          <w:rFonts w:ascii="Arial" w:hAnsi="Arial" w:cs="Arial"/>
          <w:bCs/>
          <w:color w:val="auto"/>
          <w:sz w:val="18"/>
          <w:szCs w:val="18"/>
          <w:u w:val="none"/>
          <w:lang w:val="en-GB"/>
        </w:rPr>
      </w:pPr>
      <w:hyperlink r:id="rId39" w:history="1">
        <w:r w:rsidR="00EC4369" w:rsidRPr="004249A4">
          <w:rPr>
            <w:rStyle w:val="Lienhypertexte"/>
            <w:rFonts w:ascii="Arial" w:hAnsi="Arial" w:cs="Arial"/>
            <w:bCs/>
            <w:sz w:val="18"/>
            <w:szCs w:val="18"/>
            <w:lang w:val="en-GB"/>
          </w:rPr>
          <w:t>CEPEJ(2019)</w:t>
        </w:r>
        <w:r w:rsidR="000B0EE1" w:rsidRPr="004249A4">
          <w:rPr>
            <w:rStyle w:val="Lienhypertexte"/>
            <w:rFonts w:ascii="Arial" w:hAnsi="Arial" w:cs="Arial"/>
            <w:bCs/>
            <w:sz w:val="18"/>
            <w:szCs w:val="18"/>
            <w:lang w:val="en-GB"/>
          </w:rPr>
          <w:t>8Prov</w:t>
        </w:r>
      </w:hyperlink>
    </w:p>
    <w:p w14:paraId="61444571" w14:textId="77777777" w:rsidR="00EC4369" w:rsidRPr="009E796F" w:rsidRDefault="00EC4369" w:rsidP="00EC4369">
      <w:pPr>
        <w:spacing w:after="0" w:line="240" w:lineRule="auto"/>
        <w:jc w:val="right"/>
        <w:rPr>
          <w:rFonts w:ascii="Arial" w:eastAsia="Times New Roman" w:hAnsi="Arial" w:cs="Arial"/>
          <w:b/>
          <w:iCs/>
          <w:caps/>
          <w:sz w:val="18"/>
          <w:szCs w:val="18"/>
          <w:lang w:eastAsia="fr-FR"/>
        </w:rPr>
      </w:pPr>
    </w:p>
    <w:p w14:paraId="1328DD44" w14:textId="77777777" w:rsidR="00EC4369" w:rsidRPr="009E796F" w:rsidRDefault="00EC4369" w:rsidP="00EC4369">
      <w:pPr>
        <w:spacing w:after="0" w:line="240" w:lineRule="auto"/>
        <w:ind w:left="360"/>
        <w:jc w:val="right"/>
        <w:rPr>
          <w:rFonts w:ascii="Arial" w:eastAsia="Times New Roman" w:hAnsi="Arial" w:cs="Arial"/>
          <w:b/>
          <w:iCs/>
          <w:smallCaps/>
          <w:sz w:val="18"/>
          <w:szCs w:val="18"/>
          <w:lang w:eastAsia="fr-FR"/>
        </w:rPr>
      </w:pPr>
      <w:r w:rsidRPr="009E796F">
        <w:rPr>
          <w:rFonts w:ascii="Arial" w:eastAsia="Times New Roman" w:hAnsi="Arial" w:cs="Arial"/>
          <w:b/>
          <w:iCs/>
          <w:smallCaps/>
          <w:sz w:val="18"/>
          <w:szCs w:val="18"/>
          <w:lang w:eastAsia="fr-FR"/>
        </w:rPr>
        <w:t>reference document</w:t>
      </w:r>
    </w:p>
    <w:p w14:paraId="21BD2BAF" w14:textId="77777777" w:rsidR="00EC4369" w:rsidRPr="009E796F" w:rsidRDefault="00EC4369" w:rsidP="00EC4369">
      <w:pPr>
        <w:spacing w:after="0" w:line="240" w:lineRule="auto"/>
        <w:ind w:left="1080"/>
        <w:jc w:val="right"/>
        <w:rPr>
          <w:rFonts w:ascii="Arial" w:eastAsia="Times New Roman" w:hAnsi="Arial" w:cs="Arial"/>
          <w:bCs/>
          <w:sz w:val="18"/>
          <w:szCs w:val="18"/>
          <w:lang w:val="en-GB" w:eastAsia="fr-FR"/>
        </w:rPr>
      </w:pPr>
      <w:r w:rsidRPr="009E796F">
        <w:rPr>
          <w:rFonts w:ascii="Arial" w:eastAsia="Times New Roman" w:hAnsi="Arial" w:cs="Arial"/>
          <w:bCs/>
          <w:sz w:val="18"/>
          <w:szCs w:val="18"/>
          <w:lang w:val="en-GB" w:eastAsia="fr-FR"/>
        </w:rPr>
        <w:t>Report of the 5th meeting of CEPEJ-GT-MED</w:t>
      </w:r>
    </w:p>
    <w:p w14:paraId="714191F7" w14:textId="45006A67" w:rsidR="00A82FCF" w:rsidRPr="000F757D" w:rsidRDefault="000F757D" w:rsidP="00EC4369">
      <w:pPr>
        <w:spacing w:after="0" w:line="240" w:lineRule="auto"/>
        <w:ind w:left="360"/>
        <w:jc w:val="right"/>
        <w:rPr>
          <w:rStyle w:val="Lienhypertexte"/>
          <w:rFonts w:ascii="Arial" w:eastAsia="Times New Roman" w:hAnsi="Arial" w:cs="Arial"/>
          <w:b/>
          <w:iCs/>
          <w:caps/>
          <w:sz w:val="20"/>
          <w:szCs w:val="20"/>
          <w:lang w:eastAsia="fr-FR"/>
        </w:rPr>
      </w:pPr>
      <w:r>
        <w:rPr>
          <w:rFonts w:ascii="Arial" w:eastAsia="Times New Roman" w:hAnsi="Arial" w:cs="Arial"/>
          <w:bCs/>
          <w:sz w:val="18"/>
          <w:szCs w:val="18"/>
          <w:lang w:val="en-GB" w:eastAsia="fr-FR"/>
        </w:rPr>
        <w:fldChar w:fldCharType="begin"/>
      </w:r>
      <w:r>
        <w:rPr>
          <w:rFonts w:ascii="Arial" w:eastAsia="Times New Roman" w:hAnsi="Arial" w:cs="Arial"/>
          <w:bCs/>
          <w:sz w:val="18"/>
          <w:szCs w:val="18"/>
          <w:lang w:val="en-GB" w:eastAsia="fr-FR"/>
        </w:rPr>
        <w:instrText xml:space="preserve"> HYPERLINK "https://rm.coe.int/cepej-gt-med-2019-6e-meeting-report/168094e72d" </w:instrText>
      </w:r>
      <w:r>
        <w:rPr>
          <w:rFonts w:ascii="Arial" w:eastAsia="Times New Roman" w:hAnsi="Arial" w:cs="Arial"/>
          <w:bCs/>
          <w:sz w:val="18"/>
          <w:szCs w:val="18"/>
          <w:lang w:val="en-GB" w:eastAsia="fr-FR"/>
        </w:rPr>
        <w:fldChar w:fldCharType="separate"/>
      </w:r>
      <w:r w:rsidR="00EC4369" w:rsidRPr="000F757D">
        <w:rPr>
          <w:rStyle w:val="Lienhypertexte"/>
          <w:rFonts w:ascii="Arial" w:eastAsia="Times New Roman" w:hAnsi="Arial" w:cs="Arial"/>
          <w:bCs/>
          <w:sz w:val="18"/>
          <w:szCs w:val="18"/>
          <w:lang w:val="en-GB" w:eastAsia="fr-FR"/>
        </w:rPr>
        <w:t>CEPEJ-GT-MED(2019)</w:t>
      </w:r>
      <w:r w:rsidR="00CD3455" w:rsidRPr="000F757D">
        <w:rPr>
          <w:rStyle w:val="Lienhypertexte"/>
          <w:rFonts w:ascii="Arial" w:eastAsia="Times New Roman" w:hAnsi="Arial" w:cs="Arial"/>
          <w:bCs/>
          <w:sz w:val="18"/>
          <w:szCs w:val="18"/>
          <w:lang w:val="en-GB" w:eastAsia="fr-FR"/>
        </w:rPr>
        <w:t>6</w:t>
      </w:r>
      <w:r w:rsidR="00EC4369" w:rsidRPr="000F757D">
        <w:rPr>
          <w:rStyle w:val="Lienhypertexte"/>
          <w:rFonts w:ascii="Arial" w:hAnsi="Arial" w:cs="Arial"/>
          <w:sz w:val="18"/>
          <w:szCs w:val="18"/>
          <w:lang w:val="en-GB"/>
        </w:rPr>
        <w:t xml:space="preserve">      </w:t>
      </w:r>
    </w:p>
    <w:p w14:paraId="7B89B62D" w14:textId="77777777" w:rsidR="00A44E49" w:rsidRPr="000F757D" w:rsidRDefault="00A44E49" w:rsidP="00A44E49">
      <w:pPr>
        <w:spacing w:after="0" w:line="240" w:lineRule="auto"/>
        <w:ind w:left="720"/>
        <w:jc w:val="both"/>
        <w:rPr>
          <w:rStyle w:val="Lienhypertexte"/>
          <w:rFonts w:ascii="Arial" w:eastAsia="Times New Roman" w:hAnsi="Arial" w:cs="Arial"/>
          <w:b/>
          <w:iCs/>
          <w:smallCaps/>
          <w:sz w:val="20"/>
          <w:szCs w:val="20"/>
          <w:lang w:val="en-GB" w:eastAsia="fr-FR"/>
        </w:rPr>
      </w:pPr>
    </w:p>
    <w:p w14:paraId="6D1EC984" w14:textId="4F8468F8" w:rsidR="000D0B65" w:rsidRPr="000D0B65" w:rsidRDefault="000F757D" w:rsidP="00A44E49">
      <w:pPr>
        <w:numPr>
          <w:ilvl w:val="0"/>
          <w:numId w:val="1"/>
        </w:numPr>
        <w:spacing w:after="0" w:line="240" w:lineRule="auto"/>
        <w:jc w:val="both"/>
        <w:rPr>
          <w:rFonts w:ascii="Arial" w:eastAsia="Times New Roman" w:hAnsi="Arial" w:cs="Arial"/>
          <w:i/>
          <w:sz w:val="20"/>
          <w:szCs w:val="20"/>
          <w:lang w:eastAsia="fr-FR"/>
        </w:rPr>
      </w:pPr>
      <w:r>
        <w:rPr>
          <w:rFonts w:ascii="Arial" w:eastAsia="Times New Roman" w:hAnsi="Arial" w:cs="Arial"/>
          <w:bCs/>
          <w:sz w:val="18"/>
          <w:szCs w:val="18"/>
          <w:lang w:val="en-GB" w:eastAsia="fr-FR"/>
        </w:rPr>
        <w:fldChar w:fldCharType="end"/>
      </w:r>
      <w:r w:rsidR="000A4B71" w:rsidRPr="00D84F5F">
        <w:rPr>
          <w:rFonts w:ascii="Arial" w:eastAsia="Times New Roman" w:hAnsi="Arial" w:cs="Arial"/>
          <w:b/>
          <w:iCs/>
          <w:sz w:val="20"/>
          <w:szCs w:val="20"/>
          <w:lang w:val="en-GB" w:eastAsia="fr-FR"/>
        </w:rPr>
        <w:t>D</w:t>
      </w:r>
      <w:r w:rsidR="00A44E49" w:rsidRPr="00D84F5F">
        <w:rPr>
          <w:rFonts w:ascii="Arial" w:eastAsia="Times New Roman" w:hAnsi="Arial" w:cs="Arial"/>
          <w:b/>
          <w:iCs/>
          <w:sz w:val="20"/>
          <w:szCs w:val="20"/>
          <w:lang w:val="en-GB" w:eastAsia="fr-FR"/>
        </w:rPr>
        <w:t>efinitions</w:t>
      </w:r>
      <w:r w:rsidR="000A4B71" w:rsidRPr="00D84F5F">
        <w:rPr>
          <w:rFonts w:ascii="Arial" w:eastAsia="Times New Roman" w:hAnsi="Arial" w:cs="Arial"/>
          <w:b/>
          <w:iCs/>
          <w:sz w:val="20"/>
          <w:szCs w:val="20"/>
          <w:lang w:val="en-GB" w:eastAsia="fr-FR"/>
        </w:rPr>
        <w:t xml:space="preserve"> of the terminology</w:t>
      </w:r>
      <w:r w:rsidR="00A44E49" w:rsidRPr="00D84F5F">
        <w:rPr>
          <w:rFonts w:ascii="Arial" w:eastAsia="Times New Roman" w:hAnsi="Arial" w:cs="Arial"/>
          <w:b/>
          <w:iCs/>
          <w:sz w:val="20"/>
          <w:szCs w:val="20"/>
          <w:lang w:val="en-GB" w:eastAsia="fr-FR"/>
        </w:rPr>
        <w:t xml:space="preserve"> used </w:t>
      </w:r>
      <w:r w:rsidR="00E31D76">
        <w:rPr>
          <w:rFonts w:ascii="Arial" w:eastAsia="Times New Roman" w:hAnsi="Arial" w:cs="Arial"/>
          <w:b/>
          <w:iCs/>
          <w:sz w:val="20"/>
          <w:szCs w:val="20"/>
          <w:lang w:val="en-GB" w:eastAsia="fr-FR"/>
        </w:rPr>
        <w:t xml:space="preserve">in the </w:t>
      </w:r>
      <w:r w:rsidR="00A44E49" w:rsidRPr="00D84F5F">
        <w:rPr>
          <w:rFonts w:ascii="Arial" w:eastAsia="Times New Roman" w:hAnsi="Arial" w:cs="Arial"/>
          <w:b/>
          <w:iCs/>
          <w:sz w:val="20"/>
          <w:szCs w:val="20"/>
          <w:lang w:val="en-GB" w:eastAsia="fr-FR"/>
        </w:rPr>
        <w:t>CEPEJ</w:t>
      </w:r>
      <w:r w:rsidR="00E31D76">
        <w:rPr>
          <w:rFonts w:ascii="Arial" w:eastAsia="Times New Roman" w:hAnsi="Arial" w:cs="Arial"/>
          <w:b/>
          <w:iCs/>
          <w:sz w:val="20"/>
          <w:szCs w:val="20"/>
          <w:lang w:val="en-GB" w:eastAsia="fr-FR"/>
        </w:rPr>
        <w:t xml:space="preserve"> tools </w:t>
      </w:r>
      <w:r w:rsidR="00452998">
        <w:rPr>
          <w:rFonts w:ascii="Arial" w:eastAsia="Times New Roman" w:hAnsi="Arial" w:cs="Arial"/>
          <w:b/>
          <w:iCs/>
          <w:sz w:val="20"/>
          <w:szCs w:val="20"/>
          <w:lang w:val="en-GB" w:eastAsia="fr-FR"/>
        </w:rPr>
        <w:t xml:space="preserve">- </w:t>
      </w:r>
      <w:r w:rsidR="00D84F5F" w:rsidRPr="00C176C5">
        <w:rPr>
          <w:rFonts w:ascii="Arial" w:eastAsia="Times New Roman" w:hAnsi="Arial" w:cs="Arial"/>
          <w:b/>
          <w:sz w:val="20"/>
          <w:szCs w:val="20"/>
          <w:lang w:val="en-GB" w:eastAsia="fr-FR"/>
        </w:rPr>
        <w:t xml:space="preserve">information on the </w:t>
      </w:r>
      <w:r w:rsidR="00B5398C">
        <w:rPr>
          <w:rFonts w:ascii="Arial" w:eastAsia="Times New Roman" w:hAnsi="Arial" w:cs="Arial"/>
          <w:b/>
          <w:sz w:val="20"/>
          <w:szCs w:val="20"/>
          <w:lang w:val="en-GB" w:eastAsia="fr-FR"/>
        </w:rPr>
        <w:t>on-going work</w:t>
      </w:r>
      <w:r w:rsidR="00D84F5F" w:rsidRPr="00C176C5">
        <w:rPr>
          <w:rFonts w:ascii="Arial" w:eastAsia="Times New Roman" w:hAnsi="Arial" w:cs="Arial"/>
          <w:b/>
          <w:sz w:val="20"/>
          <w:szCs w:val="20"/>
          <w:lang w:val="en-GB" w:eastAsia="fr-FR"/>
        </w:rPr>
        <w:t xml:space="preserve"> of the </w:t>
      </w:r>
      <w:r w:rsidR="00D84F5F" w:rsidRPr="00A2365D">
        <w:rPr>
          <w:rFonts w:ascii="Arial" w:eastAsia="Times New Roman" w:hAnsi="Arial" w:cs="Arial"/>
          <w:b/>
          <w:i/>
          <w:sz w:val="20"/>
          <w:szCs w:val="20"/>
          <w:lang w:val="en-GB" w:eastAsia="fr-FR"/>
        </w:rPr>
        <w:t xml:space="preserve">ad hoc </w:t>
      </w:r>
      <w:r w:rsidR="00D84F5F">
        <w:rPr>
          <w:rFonts w:ascii="Arial" w:eastAsia="Times New Roman" w:hAnsi="Arial" w:cs="Arial"/>
          <w:b/>
          <w:sz w:val="20"/>
          <w:szCs w:val="20"/>
          <w:lang w:val="en-GB" w:eastAsia="fr-FR"/>
        </w:rPr>
        <w:t xml:space="preserve">Working Group </w:t>
      </w:r>
    </w:p>
    <w:p w14:paraId="5125BFD1" w14:textId="77777777" w:rsidR="00A44E49" w:rsidRPr="003E4E82" w:rsidRDefault="00A44E49" w:rsidP="000D0B65">
      <w:pPr>
        <w:spacing w:after="0" w:line="240" w:lineRule="auto"/>
        <w:ind w:left="720"/>
        <w:jc w:val="both"/>
        <w:rPr>
          <w:rFonts w:ascii="Arial" w:eastAsia="Times New Roman" w:hAnsi="Arial" w:cs="Arial"/>
          <w:i/>
          <w:sz w:val="20"/>
          <w:szCs w:val="20"/>
          <w:lang w:eastAsia="fr-FR"/>
        </w:rPr>
      </w:pPr>
      <w:r w:rsidRPr="003E4E82">
        <w:rPr>
          <w:rFonts w:ascii="Arial" w:eastAsia="Times New Roman" w:hAnsi="Arial" w:cs="Arial"/>
          <w:i/>
          <w:sz w:val="20"/>
          <w:szCs w:val="20"/>
          <w:lang w:eastAsia="fr-FR"/>
        </w:rPr>
        <w:t>Rapporteur: Laetitia BRUNIN (France)</w:t>
      </w:r>
    </w:p>
    <w:p w14:paraId="303CA04D" w14:textId="77777777" w:rsidR="00472F32" w:rsidRPr="003E4E82" w:rsidRDefault="00F56AB1" w:rsidP="00472F32">
      <w:pPr>
        <w:spacing w:after="0" w:line="240" w:lineRule="auto"/>
        <w:jc w:val="right"/>
        <w:rPr>
          <w:rFonts w:ascii="Arial" w:eastAsia="Times New Roman" w:hAnsi="Arial" w:cs="Arial"/>
          <w:b/>
          <w:iCs/>
          <w:smallCaps/>
          <w:sz w:val="18"/>
          <w:szCs w:val="18"/>
          <w:lang w:eastAsia="fr-FR"/>
        </w:rPr>
      </w:pPr>
      <w:r w:rsidRPr="003E4E82">
        <w:rPr>
          <w:rFonts w:ascii="Arial" w:eastAsia="Times New Roman" w:hAnsi="Arial" w:cs="Arial"/>
          <w:b/>
          <w:iCs/>
          <w:smallCaps/>
          <w:sz w:val="18"/>
          <w:szCs w:val="18"/>
          <w:lang w:eastAsia="fr-FR"/>
        </w:rPr>
        <w:t>Working</w:t>
      </w:r>
      <w:r w:rsidR="0050273B" w:rsidRPr="003E4E82">
        <w:rPr>
          <w:rFonts w:ascii="Arial" w:eastAsia="Times New Roman" w:hAnsi="Arial" w:cs="Arial"/>
          <w:b/>
          <w:iCs/>
          <w:smallCaps/>
          <w:sz w:val="18"/>
          <w:szCs w:val="18"/>
          <w:lang w:eastAsia="fr-FR"/>
        </w:rPr>
        <w:t xml:space="preserve"> document</w:t>
      </w:r>
    </w:p>
    <w:p w14:paraId="20DE689D" w14:textId="77777777" w:rsidR="000A4B71" w:rsidRPr="009E796F" w:rsidRDefault="002E1A63" w:rsidP="00472F32">
      <w:pPr>
        <w:spacing w:after="0" w:line="240" w:lineRule="auto"/>
        <w:jc w:val="right"/>
        <w:rPr>
          <w:rFonts w:ascii="Arial" w:eastAsia="Times New Roman" w:hAnsi="Arial" w:cs="Arial"/>
          <w:iCs/>
          <w:sz w:val="18"/>
          <w:szCs w:val="18"/>
          <w:lang w:eastAsia="fr-FR"/>
        </w:rPr>
      </w:pPr>
      <w:r w:rsidRPr="009E796F">
        <w:rPr>
          <w:rFonts w:ascii="Arial" w:eastAsia="Times New Roman" w:hAnsi="Arial" w:cs="Arial"/>
          <w:noProof/>
          <w:color w:val="0000FF"/>
          <w:sz w:val="18"/>
          <w:szCs w:val="18"/>
          <w:lang w:val="fr-FR" w:eastAsia="fr-FR"/>
        </w:rPr>
        <w:drawing>
          <wp:inline distT="0" distB="0" distL="0" distR="0" wp14:anchorId="3C8634C7" wp14:editId="03A3850C">
            <wp:extent cx="198120" cy="182880"/>
            <wp:effectExtent l="0" t="0" r="0" b="7620"/>
            <wp:docPr id="13" name="Picture 13" descr="http://www.genolier.ch/Logos/Logo_votation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olier.ch/Logos/Logo_votations3.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r w:rsidR="000A4B71" w:rsidRPr="009E796F">
        <w:rPr>
          <w:rFonts w:ascii="Arial" w:eastAsia="Times New Roman" w:hAnsi="Arial" w:cs="Arial"/>
          <w:color w:val="0000FF"/>
          <w:sz w:val="18"/>
          <w:szCs w:val="18"/>
        </w:rPr>
        <w:t xml:space="preserve"> </w:t>
      </w:r>
      <w:r w:rsidR="000A4B71" w:rsidRPr="009E796F">
        <w:rPr>
          <w:rFonts w:ascii="Arial" w:eastAsia="Times New Roman" w:hAnsi="Arial" w:cs="Arial"/>
          <w:iCs/>
          <w:sz w:val="18"/>
          <w:szCs w:val="18"/>
          <w:lang w:eastAsia="fr-FR"/>
        </w:rPr>
        <w:t>Draft Glossary of the terminology used by CEPEJ</w:t>
      </w:r>
    </w:p>
    <w:p w14:paraId="0F60232F" w14:textId="77777777" w:rsidR="00F56AB1" w:rsidRPr="00DE5E71" w:rsidRDefault="00F56AB1" w:rsidP="00F56AB1">
      <w:pPr>
        <w:spacing w:after="0" w:line="240" w:lineRule="auto"/>
        <w:ind w:left="360"/>
        <w:jc w:val="right"/>
        <w:rPr>
          <w:rStyle w:val="Lienhypertexte"/>
          <w:rFonts w:ascii="Arial Bold" w:eastAsia="Times New Roman" w:hAnsi="Arial Bold" w:cs="Arial"/>
          <w:b/>
          <w:iCs/>
          <w:sz w:val="18"/>
          <w:szCs w:val="18"/>
          <w:lang w:val="fr-FR" w:eastAsia="fr-FR"/>
        </w:rPr>
      </w:pPr>
      <w:r>
        <w:rPr>
          <w:rFonts w:ascii="Arial" w:eastAsia="Times New Roman" w:hAnsi="Arial" w:cs="Arial"/>
          <w:iCs/>
          <w:sz w:val="18"/>
          <w:szCs w:val="18"/>
          <w:lang w:val="fr-FR" w:eastAsia="fr-FR"/>
        </w:rPr>
        <w:fldChar w:fldCharType="begin"/>
      </w:r>
      <w:r>
        <w:rPr>
          <w:rFonts w:ascii="Arial" w:eastAsia="Times New Roman" w:hAnsi="Arial" w:cs="Arial"/>
          <w:iCs/>
          <w:sz w:val="18"/>
          <w:szCs w:val="18"/>
          <w:lang w:val="fr-FR" w:eastAsia="fr-FR"/>
        </w:rPr>
        <w:instrText xml:space="preserve"> HYPERLINK "https://cs.coe.int/team21/cepej_forums/Membres%20CEPEJ/10.%20Definitions%20of%20the%20terminology%20used%20in%20the%20CEPEJ%20tools/CEPEJ(2019)5ProvE%20-%20Glossary.docx?Web=1" </w:instrText>
      </w:r>
      <w:r>
        <w:rPr>
          <w:rFonts w:ascii="Arial" w:eastAsia="Times New Roman" w:hAnsi="Arial" w:cs="Arial"/>
          <w:iCs/>
          <w:sz w:val="18"/>
          <w:szCs w:val="18"/>
          <w:lang w:val="fr-FR" w:eastAsia="fr-FR"/>
        </w:rPr>
        <w:fldChar w:fldCharType="separate"/>
      </w:r>
      <w:r w:rsidRPr="00DE5E71">
        <w:rPr>
          <w:rStyle w:val="Lienhypertexte"/>
          <w:rFonts w:ascii="Arial" w:eastAsia="Times New Roman" w:hAnsi="Arial" w:cs="Arial"/>
          <w:iCs/>
          <w:sz w:val="18"/>
          <w:szCs w:val="18"/>
          <w:lang w:val="fr-FR" w:eastAsia="fr-FR"/>
        </w:rPr>
        <w:t>CEPEJ(2019)5Prov</w:t>
      </w:r>
    </w:p>
    <w:p w14:paraId="763274DF" w14:textId="77777777" w:rsidR="005A733F" w:rsidRDefault="00F56AB1" w:rsidP="00F56AB1">
      <w:pPr>
        <w:jc w:val="both"/>
        <w:rPr>
          <w:rFonts w:ascii="Arial" w:eastAsia="Times New Roman" w:hAnsi="Arial" w:cs="Arial"/>
          <w:b/>
          <w:color w:val="000000"/>
          <w:sz w:val="20"/>
          <w:szCs w:val="20"/>
          <w:lang w:val="en-GB" w:eastAsia="fr-FR"/>
        </w:rPr>
      </w:pPr>
      <w:r>
        <w:rPr>
          <w:rFonts w:ascii="Arial" w:eastAsia="Times New Roman" w:hAnsi="Arial" w:cs="Arial"/>
          <w:iCs/>
          <w:sz w:val="18"/>
          <w:szCs w:val="18"/>
          <w:lang w:val="fr-FR" w:eastAsia="fr-FR"/>
        </w:rPr>
        <w:fldChar w:fldCharType="end"/>
      </w:r>
    </w:p>
    <w:p w14:paraId="08BA9510" w14:textId="74B28B23" w:rsidR="001336AD" w:rsidRPr="001336AD" w:rsidRDefault="002D4556" w:rsidP="001336AD">
      <w:pPr>
        <w:numPr>
          <w:ilvl w:val="0"/>
          <w:numId w:val="1"/>
        </w:numPr>
        <w:spacing w:after="0" w:line="240" w:lineRule="auto"/>
        <w:jc w:val="both"/>
        <w:rPr>
          <w:rFonts w:ascii="Arial" w:eastAsia="Times New Roman" w:hAnsi="Arial" w:cs="Arial"/>
          <w:b/>
          <w:iCs/>
          <w:sz w:val="20"/>
          <w:szCs w:val="20"/>
          <w:lang w:val="en-GB" w:eastAsia="fr-FR"/>
        </w:rPr>
      </w:pPr>
      <w:r>
        <w:rPr>
          <w:rFonts w:ascii="Arial" w:eastAsia="Times New Roman" w:hAnsi="Arial" w:cs="Arial"/>
          <w:b/>
          <w:iCs/>
          <w:sz w:val="20"/>
          <w:szCs w:val="20"/>
          <w:lang w:val="en-GB" w:eastAsia="fr-FR"/>
        </w:rPr>
        <w:t>How to improve f</w:t>
      </w:r>
      <w:r w:rsidR="001336AD" w:rsidRPr="001336AD">
        <w:rPr>
          <w:rFonts w:ascii="Arial" w:eastAsia="Times New Roman" w:hAnsi="Arial" w:cs="Arial"/>
          <w:b/>
          <w:iCs/>
          <w:sz w:val="20"/>
          <w:szCs w:val="20"/>
          <w:lang w:val="en-GB" w:eastAsia="fr-FR"/>
        </w:rPr>
        <w:t xml:space="preserve">uture cooperation with </w:t>
      </w:r>
      <w:r w:rsidR="00B50200">
        <w:rPr>
          <w:rFonts w:ascii="Arial" w:eastAsia="Times New Roman" w:hAnsi="Arial" w:cs="Arial"/>
          <w:b/>
          <w:iCs/>
          <w:sz w:val="20"/>
          <w:szCs w:val="20"/>
          <w:lang w:val="en-GB" w:eastAsia="fr-FR"/>
        </w:rPr>
        <w:t>pilot</w:t>
      </w:r>
      <w:r w:rsidR="001336AD" w:rsidRPr="001336AD">
        <w:rPr>
          <w:rFonts w:ascii="Arial" w:eastAsia="Times New Roman" w:hAnsi="Arial" w:cs="Arial"/>
          <w:b/>
          <w:iCs/>
          <w:sz w:val="20"/>
          <w:szCs w:val="20"/>
          <w:lang w:val="en-GB" w:eastAsia="fr-FR"/>
        </w:rPr>
        <w:t xml:space="preserve"> courts </w:t>
      </w:r>
      <w:r>
        <w:rPr>
          <w:rFonts w:ascii="Arial" w:eastAsia="Times New Roman" w:hAnsi="Arial" w:cs="Arial"/>
          <w:b/>
          <w:iCs/>
          <w:sz w:val="20"/>
          <w:szCs w:val="20"/>
          <w:lang w:val="en-GB" w:eastAsia="fr-FR"/>
        </w:rPr>
        <w:t>?</w:t>
      </w:r>
    </w:p>
    <w:p w14:paraId="78F538A3" w14:textId="77777777" w:rsidR="001336AD" w:rsidRPr="001336AD" w:rsidRDefault="001336AD" w:rsidP="00755057">
      <w:pPr>
        <w:spacing w:after="0" w:line="240" w:lineRule="auto"/>
        <w:ind w:left="720"/>
        <w:jc w:val="both"/>
        <w:rPr>
          <w:rFonts w:ascii="Arial" w:eastAsia="Times New Roman" w:hAnsi="Arial" w:cs="Arial"/>
          <w:i/>
          <w:color w:val="000000"/>
          <w:sz w:val="20"/>
          <w:szCs w:val="20"/>
          <w:lang w:val="en-GB" w:eastAsia="fr-FR"/>
        </w:rPr>
      </w:pPr>
      <w:r w:rsidRPr="001336AD">
        <w:rPr>
          <w:rFonts w:ascii="Arial" w:eastAsia="Times New Roman" w:hAnsi="Arial" w:cs="Arial"/>
          <w:i/>
          <w:color w:val="000000"/>
          <w:sz w:val="20"/>
          <w:szCs w:val="20"/>
          <w:lang w:val="en-GB" w:eastAsia="fr-FR"/>
        </w:rPr>
        <w:t xml:space="preserve">Rapporteur: Secretariat </w:t>
      </w:r>
    </w:p>
    <w:p w14:paraId="728ABD66" w14:textId="77777777" w:rsidR="001336AD" w:rsidRPr="00C176C5" w:rsidRDefault="001336AD" w:rsidP="00755057">
      <w:pPr>
        <w:spacing w:after="0" w:line="240" w:lineRule="auto"/>
        <w:ind w:left="720"/>
        <w:jc w:val="both"/>
        <w:rPr>
          <w:rFonts w:ascii="Arial" w:eastAsia="Times New Roman" w:hAnsi="Arial" w:cs="Arial"/>
          <w:b/>
          <w:color w:val="000000"/>
          <w:sz w:val="20"/>
          <w:szCs w:val="20"/>
          <w:lang w:val="en-GB" w:eastAsia="fr-FR"/>
        </w:rPr>
      </w:pPr>
    </w:p>
    <w:p w14:paraId="4F90D961" w14:textId="77777777" w:rsidR="00B406F7" w:rsidRPr="00C176C5" w:rsidRDefault="00B406F7" w:rsidP="005A733F">
      <w:pPr>
        <w:numPr>
          <w:ilvl w:val="0"/>
          <w:numId w:val="1"/>
        </w:numPr>
        <w:spacing w:after="0" w:line="240" w:lineRule="auto"/>
        <w:jc w:val="both"/>
        <w:rPr>
          <w:rFonts w:ascii="Arial" w:eastAsia="Times New Roman" w:hAnsi="Arial" w:cs="Arial"/>
          <w:b/>
          <w:color w:val="000000"/>
          <w:sz w:val="20"/>
          <w:szCs w:val="20"/>
          <w:lang w:val="en-GB" w:eastAsia="fr-FR"/>
        </w:rPr>
      </w:pPr>
      <w:r w:rsidRPr="00C176C5">
        <w:rPr>
          <w:rFonts w:ascii="Arial" w:eastAsia="Times New Roman" w:hAnsi="Arial" w:cs="Arial"/>
          <w:b/>
          <w:color w:val="000000"/>
          <w:sz w:val="20"/>
          <w:szCs w:val="20"/>
          <w:lang w:val="en-GB" w:eastAsia="fr-FR"/>
        </w:rPr>
        <w:t>CEPEJ’s co</w:t>
      </w:r>
      <w:r w:rsidR="00E31D76">
        <w:rPr>
          <w:rFonts w:ascii="Arial" w:eastAsia="Times New Roman" w:hAnsi="Arial" w:cs="Arial"/>
          <w:b/>
          <w:color w:val="000000"/>
          <w:sz w:val="20"/>
          <w:szCs w:val="20"/>
          <w:lang w:val="en-GB" w:eastAsia="fr-FR"/>
        </w:rPr>
        <w:t>-</w:t>
      </w:r>
      <w:r w:rsidRPr="00C176C5">
        <w:rPr>
          <w:rFonts w:ascii="Arial" w:eastAsia="Times New Roman" w:hAnsi="Arial" w:cs="Arial"/>
          <w:b/>
          <w:color w:val="000000"/>
          <w:sz w:val="20"/>
          <w:szCs w:val="20"/>
          <w:lang w:val="en-GB" w:eastAsia="fr-FR"/>
        </w:rPr>
        <w:t xml:space="preserve">operation programmes </w:t>
      </w:r>
    </w:p>
    <w:p w14:paraId="02F04AAA" w14:textId="77777777" w:rsidR="00B406F7" w:rsidRPr="00C176C5" w:rsidRDefault="00B406F7" w:rsidP="009840A2">
      <w:pPr>
        <w:spacing w:after="0" w:line="240" w:lineRule="auto"/>
        <w:ind w:left="720"/>
        <w:jc w:val="both"/>
        <w:rPr>
          <w:rFonts w:ascii="Arial" w:eastAsia="Times New Roman" w:hAnsi="Arial" w:cs="Arial"/>
          <w:b/>
          <w:color w:val="000000"/>
          <w:sz w:val="20"/>
          <w:szCs w:val="20"/>
          <w:lang w:val="en-GB" w:eastAsia="fr-FR"/>
        </w:rPr>
      </w:pPr>
    </w:p>
    <w:p w14:paraId="576D08DD" w14:textId="77777777" w:rsidR="0062759C" w:rsidRPr="00C176C5" w:rsidRDefault="0062759C" w:rsidP="0062759C">
      <w:pPr>
        <w:numPr>
          <w:ilvl w:val="0"/>
          <w:numId w:val="30"/>
        </w:numPr>
        <w:spacing w:after="0" w:line="240" w:lineRule="auto"/>
        <w:ind w:hanging="229"/>
        <w:jc w:val="both"/>
        <w:rPr>
          <w:rFonts w:ascii="Arial" w:eastAsia="Times New Roman" w:hAnsi="Arial" w:cs="Arial"/>
          <w:b/>
          <w:color w:val="000000"/>
          <w:sz w:val="20"/>
          <w:szCs w:val="20"/>
          <w:lang w:val="en-GB" w:eastAsia="fr-FR"/>
        </w:rPr>
      </w:pPr>
      <w:r w:rsidRPr="00C176C5">
        <w:rPr>
          <w:rFonts w:ascii="Arial" w:eastAsia="Times New Roman" w:hAnsi="Arial" w:cs="Arial"/>
          <w:b/>
          <w:color w:val="000000"/>
          <w:sz w:val="20"/>
          <w:szCs w:val="20"/>
          <w:lang w:val="en-GB" w:eastAsia="fr-FR"/>
        </w:rPr>
        <w:t>On-going programmes</w:t>
      </w:r>
    </w:p>
    <w:p w14:paraId="0CF9ED78" w14:textId="77777777" w:rsidR="0062759C" w:rsidRPr="00C176C5" w:rsidRDefault="0062759C" w:rsidP="0062759C">
      <w:pPr>
        <w:spacing w:after="0" w:line="240" w:lineRule="auto"/>
        <w:ind w:left="1134"/>
        <w:jc w:val="both"/>
        <w:rPr>
          <w:rFonts w:ascii="Arial" w:eastAsia="Times New Roman" w:hAnsi="Arial" w:cs="Arial"/>
          <w:b/>
          <w:color w:val="000000"/>
          <w:sz w:val="20"/>
          <w:szCs w:val="20"/>
          <w:lang w:val="en-GB" w:eastAsia="fr-FR"/>
        </w:rPr>
      </w:pPr>
    </w:p>
    <w:p w14:paraId="6B17BD47" w14:textId="77777777" w:rsidR="00ED0578" w:rsidRPr="00ED0578" w:rsidRDefault="0062759C" w:rsidP="001C29E7">
      <w:pPr>
        <w:numPr>
          <w:ilvl w:val="1"/>
          <w:numId w:val="23"/>
        </w:numPr>
        <w:tabs>
          <w:tab w:val="clear" w:pos="1839"/>
          <w:tab w:val="left" w:pos="1134"/>
          <w:tab w:val="num" w:pos="1479"/>
        </w:tabs>
        <w:spacing w:after="0" w:line="240" w:lineRule="auto"/>
        <w:ind w:left="1134" w:hanging="425"/>
        <w:jc w:val="both"/>
        <w:rPr>
          <w:rFonts w:ascii="Arial" w:hAnsi="Arial" w:cs="Arial"/>
          <w:sz w:val="20"/>
          <w:szCs w:val="20"/>
          <w:lang w:val="en-GB"/>
        </w:rPr>
      </w:pPr>
      <w:r w:rsidRPr="00ED0578">
        <w:rPr>
          <w:rFonts w:ascii="Arial" w:hAnsi="Arial" w:cs="Arial"/>
          <w:color w:val="222222"/>
          <w:sz w:val="20"/>
          <w:szCs w:val="20"/>
          <w:lang w:val="en-GB"/>
        </w:rPr>
        <w:t>Horizontal Facility for Western Balkans – Albania and Kosovo* - Joint programme with the European Union</w:t>
      </w:r>
    </w:p>
    <w:p w14:paraId="08C53ED6" w14:textId="77777777" w:rsidR="00ED0578" w:rsidRPr="00ED0578" w:rsidRDefault="00ED0578" w:rsidP="00ED0578">
      <w:pPr>
        <w:numPr>
          <w:ilvl w:val="1"/>
          <w:numId w:val="23"/>
        </w:numPr>
        <w:tabs>
          <w:tab w:val="left" w:pos="1134"/>
          <w:tab w:val="num" w:pos="1479"/>
        </w:tabs>
        <w:spacing w:after="0" w:line="240" w:lineRule="auto"/>
        <w:ind w:left="1134" w:hanging="425"/>
        <w:jc w:val="both"/>
        <w:rPr>
          <w:rFonts w:ascii="Arial" w:eastAsia="Times New Roman" w:hAnsi="Arial" w:cs="Arial"/>
          <w:iCs/>
          <w:sz w:val="20"/>
          <w:szCs w:val="20"/>
        </w:rPr>
      </w:pPr>
      <w:r w:rsidRPr="00ED0578">
        <w:rPr>
          <w:rFonts w:ascii="Arial" w:eastAsia="Times New Roman" w:hAnsi="Arial" w:cs="Arial"/>
          <w:iCs/>
          <w:sz w:val="20"/>
          <w:szCs w:val="20"/>
        </w:rPr>
        <w:t xml:space="preserve">Partnership for good governance - </w:t>
      </w:r>
      <w:r w:rsidR="00217B9A" w:rsidRPr="00ED0578">
        <w:rPr>
          <w:rFonts w:ascii="Arial" w:eastAsia="Times New Roman" w:hAnsi="Arial" w:cs="Arial"/>
          <w:iCs/>
          <w:sz w:val="20"/>
          <w:szCs w:val="20"/>
        </w:rPr>
        <w:t>Project</w:t>
      </w:r>
      <w:r w:rsidRPr="00ED0578">
        <w:rPr>
          <w:rFonts w:ascii="Arial" w:eastAsia="Times New Roman" w:hAnsi="Arial" w:cs="Arial"/>
          <w:iCs/>
          <w:sz w:val="20"/>
          <w:szCs w:val="20"/>
        </w:rPr>
        <w:t xml:space="preserve"> for strengthening the efficiency and quality of the judiciary in Azerba</w:t>
      </w:r>
      <w:r>
        <w:rPr>
          <w:rFonts w:ascii="Arial" w:eastAsia="Times New Roman" w:hAnsi="Arial" w:cs="Arial"/>
          <w:iCs/>
          <w:sz w:val="20"/>
          <w:szCs w:val="20"/>
        </w:rPr>
        <w:t>i</w:t>
      </w:r>
      <w:r w:rsidRPr="00ED0578">
        <w:rPr>
          <w:rFonts w:ascii="Arial" w:eastAsia="Times New Roman" w:hAnsi="Arial" w:cs="Arial"/>
          <w:iCs/>
          <w:sz w:val="20"/>
          <w:szCs w:val="20"/>
        </w:rPr>
        <w:t xml:space="preserve">jan </w:t>
      </w:r>
      <w:r>
        <w:rPr>
          <w:rFonts w:ascii="Arial" w:eastAsia="Times New Roman" w:hAnsi="Arial" w:cs="Arial"/>
          <w:iCs/>
          <w:sz w:val="20"/>
          <w:szCs w:val="20"/>
          <w:lang w:eastAsia="fr-FR"/>
        </w:rPr>
        <w:t>– Joint programme with the European Union</w:t>
      </w:r>
    </w:p>
    <w:p w14:paraId="12085CC1" w14:textId="77777777" w:rsidR="001C29E7" w:rsidRPr="00ED0578" w:rsidRDefault="001C29E7" w:rsidP="001C29E7">
      <w:pPr>
        <w:numPr>
          <w:ilvl w:val="1"/>
          <w:numId w:val="23"/>
        </w:numPr>
        <w:tabs>
          <w:tab w:val="clear" w:pos="1839"/>
          <w:tab w:val="left" w:pos="1134"/>
          <w:tab w:val="num" w:pos="1479"/>
        </w:tabs>
        <w:spacing w:after="0" w:line="240" w:lineRule="auto"/>
        <w:ind w:left="1134" w:hanging="425"/>
        <w:jc w:val="both"/>
        <w:rPr>
          <w:rFonts w:ascii="Arial" w:hAnsi="Arial" w:cs="Arial"/>
          <w:sz w:val="20"/>
          <w:szCs w:val="20"/>
          <w:lang w:val="en-GB"/>
        </w:rPr>
      </w:pPr>
      <w:r w:rsidRPr="00ED0578">
        <w:rPr>
          <w:rFonts w:ascii="Arial" w:hAnsi="Arial" w:cs="Arial"/>
          <w:sz w:val="20"/>
          <w:szCs w:val="20"/>
        </w:rPr>
        <w:t xml:space="preserve">Supporting the efficiency of justice in Malta – to be funded by the European Commission Structural Reform Support Service </w:t>
      </w:r>
    </w:p>
    <w:p w14:paraId="65DB16C0" w14:textId="77777777" w:rsidR="0062759C" w:rsidRPr="00F20E05" w:rsidRDefault="0062759C" w:rsidP="00F20E05">
      <w:pPr>
        <w:numPr>
          <w:ilvl w:val="1"/>
          <w:numId w:val="23"/>
        </w:numPr>
        <w:tabs>
          <w:tab w:val="clear" w:pos="1839"/>
          <w:tab w:val="left" w:pos="1134"/>
          <w:tab w:val="num" w:pos="1479"/>
        </w:tabs>
        <w:spacing w:after="0" w:line="240" w:lineRule="auto"/>
        <w:ind w:left="1134" w:hanging="425"/>
        <w:jc w:val="both"/>
        <w:rPr>
          <w:rFonts w:ascii="Arial" w:hAnsi="Arial" w:cs="Arial"/>
          <w:iCs/>
          <w:sz w:val="20"/>
          <w:szCs w:val="20"/>
          <w:lang w:val="en-GB"/>
        </w:rPr>
      </w:pPr>
      <w:r w:rsidRPr="00C176C5">
        <w:rPr>
          <w:rFonts w:ascii="Arial" w:hAnsi="Arial" w:cs="Arial"/>
          <w:color w:val="222222"/>
          <w:sz w:val="20"/>
          <w:szCs w:val="20"/>
          <w:lang w:val="en-GB"/>
        </w:rPr>
        <w:lastRenderedPageBreak/>
        <w:t>Strengthening</w:t>
      </w:r>
      <w:r w:rsidRPr="00C176C5">
        <w:rPr>
          <w:rFonts w:ascii="Arial" w:hAnsi="Arial" w:cs="Arial"/>
          <w:iCs/>
          <w:sz w:val="20"/>
          <w:szCs w:val="20"/>
          <w:lang w:val="en-GB"/>
        </w:rPr>
        <w:t xml:space="preserve"> the efficiency and quality of the Slovak judicial system – Voluntary Contribution</w:t>
      </w:r>
      <w:r w:rsidR="00F20E05" w:rsidRPr="00F20E05">
        <w:rPr>
          <w:rFonts w:ascii="Arial" w:hAnsi="Arial" w:cs="Arial"/>
          <w:iCs/>
          <w:sz w:val="20"/>
          <w:szCs w:val="20"/>
          <w:lang w:val="en-GB"/>
        </w:rPr>
        <w:t xml:space="preserve"> </w:t>
      </w:r>
      <w:r w:rsidR="00F20E05">
        <w:rPr>
          <w:rFonts w:ascii="Arial" w:hAnsi="Arial" w:cs="Arial"/>
          <w:iCs/>
          <w:sz w:val="20"/>
          <w:szCs w:val="20"/>
          <w:lang w:val="en-GB"/>
        </w:rPr>
        <w:t xml:space="preserve">financed through the European Social Fund </w:t>
      </w:r>
    </w:p>
    <w:p w14:paraId="2104BE43" w14:textId="77777777" w:rsidR="001C29E7" w:rsidRPr="00C176C5" w:rsidRDefault="001C29E7" w:rsidP="001C29E7">
      <w:pPr>
        <w:numPr>
          <w:ilvl w:val="1"/>
          <w:numId w:val="23"/>
        </w:numPr>
        <w:tabs>
          <w:tab w:val="clear" w:pos="1839"/>
          <w:tab w:val="left" w:pos="1134"/>
          <w:tab w:val="num" w:pos="1479"/>
        </w:tabs>
        <w:spacing w:after="0" w:line="240" w:lineRule="auto"/>
        <w:ind w:left="1134" w:hanging="425"/>
        <w:jc w:val="both"/>
        <w:rPr>
          <w:rFonts w:ascii="Arial" w:hAnsi="Arial" w:cs="Arial"/>
          <w:sz w:val="20"/>
          <w:szCs w:val="20"/>
        </w:rPr>
      </w:pPr>
      <w:r w:rsidRPr="00C176C5">
        <w:rPr>
          <w:rFonts w:ascii="Arial" w:hAnsi="Arial" w:cs="Arial"/>
          <w:sz w:val="20"/>
          <w:szCs w:val="20"/>
        </w:rPr>
        <w:t xml:space="preserve">Promoting cyberjustice in Spain through change management and improvement of data collection – to be funded by the </w:t>
      </w:r>
      <w:r w:rsidRPr="00C176C5">
        <w:rPr>
          <w:rFonts w:ascii="Arial" w:hAnsi="Arial" w:cs="Arial"/>
          <w:sz w:val="20"/>
          <w:szCs w:val="20"/>
          <w:lang w:val="en-GB"/>
        </w:rPr>
        <w:t>European Co</w:t>
      </w:r>
      <w:r>
        <w:rPr>
          <w:rFonts w:ascii="Arial" w:hAnsi="Arial" w:cs="Arial"/>
          <w:sz w:val="20"/>
          <w:szCs w:val="20"/>
          <w:lang w:val="en-GB"/>
        </w:rPr>
        <w:t>m</w:t>
      </w:r>
      <w:r w:rsidRPr="00C176C5">
        <w:rPr>
          <w:rFonts w:ascii="Arial" w:hAnsi="Arial" w:cs="Arial"/>
          <w:sz w:val="20"/>
          <w:szCs w:val="20"/>
          <w:lang w:val="en-GB"/>
        </w:rPr>
        <w:t>mission Structural Reform Support Service</w:t>
      </w:r>
    </w:p>
    <w:p w14:paraId="4E03C324" w14:textId="77777777" w:rsidR="00D419D1" w:rsidRPr="00BA4C10" w:rsidRDefault="00D419D1" w:rsidP="00D419D1">
      <w:pPr>
        <w:numPr>
          <w:ilvl w:val="1"/>
          <w:numId w:val="23"/>
        </w:numPr>
        <w:tabs>
          <w:tab w:val="clear" w:pos="1839"/>
          <w:tab w:val="left" w:pos="1134"/>
          <w:tab w:val="num" w:pos="1479"/>
        </w:tabs>
        <w:spacing w:after="0" w:line="240" w:lineRule="auto"/>
        <w:ind w:left="1134" w:hanging="425"/>
        <w:jc w:val="both"/>
        <w:rPr>
          <w:rFonts w:ascii="Arial" w:hAnsi="Arial" w:cs="Arial"/>
          <w:sz w:val="20"/>
          <w:szCs w:val="20"/>
        </w:rPr>
      </w:pPr>
      <w:r w:rsidRPr="00441DF5">
        <w:rPr>
          <w:rFonts w:ascii="Arial" w:hAnsi="Arial" w:cs="Arial"/>
          <w:sz w:val="20"/>
          <w:szCs w:val="20"/>
          <w:lang w:val="en-GB"/>
        </w:rPr>
        <w:t>Improved functioning, performance a</w:t>
      </w:r>
      <w:r>
        <w:rPr>
          <w:rFonts w:ascii="Arial" w:hAnsi="Arial" w:cs="Arial"/>
          <w:sz w:val="20"/>
          <w:szCs w:val="20"/>
          <w:lang w:val="en-GB"/>
        </w:rPr>
        <w:t>nd access to justice in Tunisia – project of Joint Programme</w:t>
      </w:r>
      <w:r w:rsidRPr="00441DF5">
        <w:rPr>
          <w:rFonts w:ascii="Arial" w:hAnsi="Arial" w:cs="Arial"/>
          <w:sz w:val="20"/>
          <w:szCs w:val="20"/>
          <w:lang w:val="en-GB"/>
        </w:rPr>
        <w:t xml:space="preserve"> funded by the European Union as part of the </w:t>
      </w:r>
      <w:r>
        <w:rPr>
          <w:rFonts w:ascii="Arial" w:hAnsi="Arial" w:cs="Arial"/>
          <w:sz w:val="20"/>
          <w:szCs w:val="20"/>
        </w:rPr>
        <w:t xml:space="preserve">Programme d’Appui à la Réforme de la Justice </w:t>
      </w:r>
      <w:r w:rsidRPr="00441DF5">
        <w:rPr>
          <w:rFonts w:ascii="Arial" w:hAnsi="Arial" w:cs="Arial"/>
          <w:sz w:val="20"/>
          <w:szCs w:val="20"/>
        </w:rPr>
        <w:t>( PARJ III)</w:t>
      </w:r>
    </w:p>
    <w:p w14:paraId="01621BC4" w14:textId="77777777" w:rsidR="0062759C" w:rsidRPr="00C176C5" w:rsidRDefault="001C29E7" w:rsidP="001E22C1">
      <w:pPr>
        <w:numPr>
          <w:ilvl w:val="1"/>
          <w:numId w:val="23"/>
        </w:numPr>
        <w:tabs>
          <w:tab w:val="clear" w:pos="1839"/>
          <w:tab w:val="left" w:pos="1134"/>
          <w:tab w:val="num" w:pos="1479"/>
        </w:tabs>
        <w:spacing w:after="0" w:line="240" w:lineRule="auto"/>
        <w:ind w:left="1134" w:hanging="425"/>
        <w:jc w:val="both"/>
        <w:rPr>
          <w:rFonts w:ascii="Arial" w:hAnsi="Arial" w:cs="Arial"/>
          <w:color w:val="222222"/>
          <w:sz w:val="20"/>
          <w:szCs w:val="20"/>
          <w:lang w:val="en-GB"/>
        </w:rPr>
      </w:pPr>
      <w:r>
        <w:rPr>
          <w:rFonts w:ascii="Arial" w:hAnsi="Arial" w:cs="Arial"/>
          <w:color w:val="222222"/>
          <w:sz w:val="20"/>
          <w:szCs w:val="20"/>
          <w:lang w:val="en-GB"/>
        </w:rPr>
        <w:t xml:space="preserve">Support to the Egyptian State Council - </w:t>
      </w:r>
      <w:r w:rsidR="00ED5069" w:rsidRPr="00C176C5">
        <w:rPr>
          <w:rFonts w:ascii="Arial" w:hAnsi="Arial" w:cs="Arial"/>
          <w:color w:val="222222"/>
          <w:sz w:val="20"/>
          <w:szCs w:val="20"/>
          <w:lang w:val="en-GB"/>
        </w:rPr>
        <w:t xml:space="preserve">Ensuring Sustainable Democratic Governance and Human Rights in the Southern Mediterranean  (South Programme </w:t>
      </w:r>
      <w:r w:rsidR="00AF30EC">
        <w:rPr>
          <w:rFonts w:ascii="Arial" w:hAnsi="Arial" w:cs="Arial"/>
          <w:color w:val="222222"/>
          <w:sz w:val="20"/>
          <w:szCs w:val="20"/>
          <w:lang w:val="en-GB"/>
        </w:rPr>
        <w:t>III</w:t>
      </w:r>
      <w:r w:rsidR="00ED5069" w:rsidRPr="00C176C5">
        <w:rPr>
          <w:rFonts w:ascii="Arial" w:hAnsi="Arial" w:cs="Arial"/>
          <w:color w:val="222222"/>
          <w:sz w:val="20"/>
          <w:szCs w:val="20"/>
          <w:lang w:val="en-GB"/>
        </w:rPr>
        <w:t>)</w:t>
      </w:r>
      <w:r w:rsidR="00F20E05">
        <w:rPr>
          <w:rFonts w:ascii="Arial" w:hAnsi="Arial" w:cs="Arial"/>
          <w:color w:val="222222"/>
          <w:sz w:val="20"/>
          <w:szCs w:val="20"/>
          <w:lang w:val="en-GB"/>
        </w:rPr>
        <w:t xml:space="preserve"> </w:t>
      </w:r>
      <w:r w:rsidR="00FA6CC3" w:rsidRPr="00C176C5">
        <w:rPr>
          <w:rFonts w:ascii="Arial" w:hAnsi="Arial" w:cs="Arial"/>
          <w:color w:val="222222"/>
          <w:sz w:val="20"/>
          <w:szCs w:val="20"/>
          <w:lang w:val="en-GB"/>
        </w:rPr>
        <w:t>– Joint Programme with the European Union</w:t>
      </w:r>
    </w:p>
    <w:p w14:paraId="2BCFDFF5" w14:textId="77777777" w:rsidR="00E9229C" w:rsidRPr="00C176C5" w:rsidRDefault="00E9229C" w:rsidP="00A154B5">
      <w:pPr>
        <w:tabs>
          <w:tab w:val="left" w:pos="1134"/>
        </w:tabs>
        <w:spacing w:after="0" w:line="240" w:lineRule="auto"/>
        <w:ind w:left="1134"/>
        <w:jc w:val="both"/>
        <w:rPr>
          <w:rFonts w:ascii="Arial" w:hAnsi="Arial" w:cs="Arial"/>
          <w:color w:val="222222"/>
          <w:sz w:val="20"/>
          <w:szCs w:val="20"/>
          <w:lang w:val="en-GB"/>
        </w:rPr>
      </w:pPr>
    </w:p>
    <w:p w14:paraId="60CF84DB" w14:textId="77777777" w:rsidR="0062759C" w:rsidRPr="00C176C5" w:rsidRDefault="0062759C" w:rsidP="0062759C">
      <w:pPr>
        <w:numPr>
          <w:ilvl w:val="0"/>
          <w:numId w:val="30"/>
        </w:numPr>
        <w:spacing w:after="0" w:line="240" w:lineRule="auto"/>
        <w:ind w:hanging="229"/>
        <w:jc w:val="both"/>
        <w:rPr>
          <w:rFonts w:ascii="Arial" w:eastAsia="Times New Roman" w:hAnsi="Arial" w:cs="Arial"/>
          <w:b/>
          <w:color w:val="000000"/>
          <w:sz w:val="20"/>
          <w:szCs w:val="20"/>
          <w:lang w:val="en-GB" w:eastAsia="fr-FR"/>
        </w:rPr>
      </w:pPr>
      <w:r w:rsidRPr="00C176C5">
        <w:rPr>
          <w:rFonts w:ascii="Arial" w:eastAsia="Times New Roman" w:hAnsi="Arial" w:cs="Arial"/>
          <w:b/>
          <w:color w:val="000000"/>
          <w:sz w:val="20"/>
          <w:szCs w:val="20"/>
          <w:lang w:val="en-GB" w:eastAsia="fr-FR"/>
        </w:rPr>
        <w:t>Forthcoming</w:t>
      </w:r>
      <w:r w:rsidR="007973E7">
        <w:rPr>
          <w:rFonts w:ascii="Arial" w:eastAsia="Times New Roman" w:hAnsi="Arial" w:cs="Arial"/>
          <w:b/>
          <w:color w:val="000000"/>
          <w:sz w:val="20"/>
          <w:szCs w:val="20"/>
          <w:lang w:val="en-GB" w:eastAsia="fr-FR"/>
        </w:rPr>
        <w:t xml:space="preserve">/draft </w:t>
      </w:r>
      <w:r w:rsidRPr="00C176C5">
        <w:rPr>
          <w:rFonts w:ascii="Arial" w:eastAsia="Times New Roman" w:hAnsi="Arial" w:cs="Arial"/>
          <w:b/>
          <w:color w:val="000000"/>
          <w:sz w:val="20"/>
          <w:szCs w:val="20"/>
          <w:lang w:val="en-GB" w:eastAsia="fr-FR"/>
        </w:rPr>
        <w:t>programmes</w:t>
      </w:r>
    </w:p>
    <w:p w14:paraId="1428BC83" w14:textId="77777777" w:rsidR="0062759C" w:rsidRPr="00C176C5" w:rsidRDefault="0062759C" w:rsidP="0062759C">
      <w:pPr>
        <w:spacing w:after="0" w:line="240" w:lineRule="auto"/>
        <w:rPr>
          <w:rFonts w:ascii="Arial" w:eastAsia="Times New Roman" w:hAnsi="Arial" w:cs="Arial"/>
          <w:b/>
          <w:smallCaps/>
          <w:sz w:val="20"/>
          <w:szCs w:val="20"/>
          <w:lang w:val="en-GB" w:eastAsia="fr-FR"/>
        </w:rPr>
      </w:pPr>
    </w:p>
    <w:p w14:paraId="79D49B85" w14:textId="77777777" w:rsidR="00EA6726" w:rsidRDefault="00EA6726" w:rsidP="00EA6726">
      <w:pPr>
        <w:numPr>
          <w:ilvl w:val="1"/>
          <w:numId w:val="23"/>
        </w:numPr>
        <w:tabs>
          <w:tab w:val="clear" w:pos="1839"/>
          <w:tab w:val="left" w:pos="1134"/>
          <w:tab w:val="num" w:pos="1479"/>
        </w:tabs>
        <w:spacing w:after="0" w:line="240" w:lineRule="auto"/>
        <w:ind w:left="1134" w:hanging="425"/>
        <w:jc w:val="both"/>
        <w:rPr>
          <w:rFonts w:ascii="Arial" w:hAnsi="Arial" w:cs="Arial"/>
          <w:sz w:val="20"/>
          <w:szCs w:val="20"/>
          <w:lang w:val="en-GB"/>
        </w:rPr>
      </w:pPr>
      <w:r w:rsidRPr="00EA6726">
        <w:rPr>
          <w:rFonts w:ascii="Arial" w:hAnsi="Arial" w:cs="Arial"/>
          <w:sz w:val="20"/>
          <w:szCs w:val="20"/>
          <w:lang w:val="en-GB"/>
        </w:rPr>
        <w:t xml:space="preserve">Project for strengthening the efficiency and quality of the judicial system in </w:t>
      </w:r>
      <w:r w:rsidR="00ED0578">
        <w:rPr>
          <w:rFonts w:ascii="Arial" w:hAnsi="Arial" w:cs="Arial"/>
          <w:sz w:val="20"/>
          <w:szCs w:val="20"/>
          <w:lang w:val="en-GB"/>
        </w:rPr>
        <w:t xml:space="preserve">the </w:t>
      </w:r>
      <w:r w:rsidR="00217B9A">
        <w:rPr>
          <w:rFonts w:ascii="Arial" w:hAnsi="Arial" w:cs="Arial"/>
          <w:sz w:val="20"/>
          <w:szCs w:val="20"/>
          <w:lang w:val="en-GB"/>
        </w:rPr>
        <w:t>Republic</w:t>
      </w:r>
      <w:r w:rsidR="00ED0578">
        <w:rPr>
          <w:rFonts w:ascii="Arial" w:hAnsi="Arial" w:cs="Arial"/>
          <w:sz w:val="20"/>
          <w:szCs w:val="20"/>
          <w:lang w:val="en-GB"/>
        </w:rPr>
        <w:t xml:space="preserve"> of Moldova </w:t>
      </w:r>
      <w:r w:rsidRPr="00EA6726">
        <w:rPr>
          <w:rFonts w:ascii="Arial" w:hAnsi="Arial" w:cs="Arial"/>
          <w:sz w:val="20"/>
          <w:szCs w:val="20"/>
          <w:lang w:val="en-GB"/>
        </w:rPr>
        <w:t xml:space="preserve">and Project for supporting judicial reform in Georgia – to be funded by the Partnership for Good Governance, Phase II  </w:t>
      </w:r>
    </w:p>
    <w:p w14:paraId="6C5F246A" w14:textId="77777777" w:rsidR="00901DBC" w:rsidRDefault="00901DBC" w:rsidP="00EA6726">
      <w:pPr>
        <w:numPr>
          <w:ilvl w:val="1"/>
          <w:numId w:val="23"/>
        </w:numPr>
        <w:tabs>
          <w:tab w:val="clear" w:pos="1839"/>
          <w:tab w:val="left" w:pos="1134"/>
          <w:tab w:val="num" w:pos="1479"/>
        </w:tabs>
        <w:spacing w:after="0" w:line="240" w:lineRule="auto"/>
        <w:ind w:left="1134" w:hanging="425"/>
        <w:jc w:val="both"/>
        <w:rPr>
          <w:rFonts w:ascii="Arial" w:hAnsi="Arial" w:cs="Arial"/>
          <w:sz w:val="20"/>
          <w:szCs w:val="20"/>
          <w:lang w:val="en-GB"/>
        </w:rPr>
      </w:pPr>
      <w:r>
        <w:rPr>
          <w:rFonts w:ascii="Arial" w:hAnsi="Arial" w:cs="Arial"/>
          <w:sz w:val="20"/>
          <w:szCs w:val="20"/>
          <w:lang w:val="en-GB"/>
        </w:rPr>
        <w:t>Support to the functioning of courts in Kazakhs</w:t>
      </w:r>
      <w:r w:rsidR="00A82FCF">
        <w:rPr>
          <w:rFonts w:ascii="Arial" w:hAnsi="Arial" w:cs="Arial"/>
          <w:sz w:val="20"/>
          <w:szCs w:val="20"/>
          <w:lang w:val="en-GB"/>
        </w:rPr>
        <w:t>t</w:t>
      </w:r>
      <w:r>
        <w:rPr>
          <w:rFonts w:ascii="Arial" w:hAnsi="Arial" w:cs="Arial"/>
          <w:sz w:val="20"/>
          <w:szCs w:val="20"/>
          <w:lang w:val="en-GB"/>
        </w:rPr>
        <w:t>an  - Programme supported by the World Bank</w:t>
      </w:r>
    </w:p>
    <w:p w14:paraId="1904F451" w14:textId="77777777" w:rsidR="004D298F" w:rsidRDefault="004D298F" w:rsidP="004D298F">
      <w:pPr>
        <w:numPr>
          <w:ilvl w:val="1"/>
          <w:numId w:val="23"/>
        </w:numPr>
        <w:tabs>
          <w:tab w:val="clear" w:pos="1839"/>
          <w:tab w:val="left" w:pos="1134"/>
          <w:tab w:val="num" w:pos="1479"/>
        </w:tabs>
        <w:spacing w:after="0" w:line="240" w:lineRule="auto"/>
        <w:ind w:left="1134" w:hanging="425"/>
        <w:jc w:val="both"/>
        <w:rPr>
          <w:rFonts w:ascii="Arial" w:hAnsi="Arial" w:cs="Arial"/>
          <w:sz w:val="20"/>
          <w:szCs w:val="20"/>
          <w:lang w:val="en-GB"/>
        </w:rPr>
      </w:pPr>
      <w:r>
        <w:rPr>
          <w:rFonts w:ascii="Arial" w:hAnsi="Arial" w:cs="Arial"/>
          <w:sz w:val="20"/>
          <w:szCs w:val="20"/>
          <w:lang w:val="en-GB"/>
        </w:rPr>
        <w:t xml:space="preserve">Project for the </w:t>
      </w:r>
      <w:r w:rsidRPr="002207B4">
        <w:rPr>
          <w:rFonts w:ascii="Arial" w:hAnsi="Arial" w:cs="Arial"/>
          <w:sz w:val="20"/>
          <w:szCs w:val="20"/>
          <w:lang w:val="en-GB"/>
        </w:rPr>
        <w:t>Development of the Latvian justice system</w:t>
      </w:r>
      <w:r>
        <w:rPr>
          <w:rFonts w:ascii="Arial" w:hAnsi="Arial" w:cs="Arial"/>
          <w:sz w:val="20"/>
          <w:szCs w:val="20"/>
          <w:lang w:val="en-GB"/>
        </w:rPr>
        <w:t xml:space="preserve"> - </w:t>
      </w:r>
      <w:r>
        <w:rPr>
          <w:rFonts w:ascii="Arial" w:hAnsi="Arial" w:cs="Arial"/>
          <w:sz w:val="20"/>
          <w:szCs w:val="20"/>
        </w:rPr>
        <w:t xml:space="preserve">with </w:t>
      </w:r>
      <w:r w:rsidRPr="00C176C5">
        <w:rPr>
          <w:rFonts w:ascii="Arial" w:hAnsi="Arial" w:cs="Arial"/>
          <w:sz w:val="20"/>
          <w:szCs w:val="20"/>
        </w:rPr>
        <w:t xml:space="preserve">the </w:t>
      </w:r>
      <w:r w:rsidRPr="00C176C5">
        <w:rPr>
          <w:rFonts w:ascii="Arial" w:hAnsi="Arial" w:cs="Arial"/>
          <w:sz w:val="20"/>
          <w:szCs w:val="20"/>
          <w:lang w:val="en-GB"/>
        </w:rPr>
        <w:t>European Co</w:t>
      </w:r>
      <w:r>
        <w:rPr>
          <w:rFonts w:ascii="Arial" w:hAnsi="Arial" w:cs="Arial"/>
          <w:sz w:val="20"/>
          <w:szCs w:val="20"/>
          <w:lang w:val="en-GB"/>
        </w:rPr>
        <w:t>m</w:t>
      </w:r>
      <w:r w:rsidRPr="00C176C5">
        <w:rPr>
          <w:rFonts w:ascii="Arial" w:hAnsi="Arial" w:cs="Arial"/>
          <w:sz w:val="20"/>
          <w:szCs w:val="20"/>
          <w:lang w:val="en-GB"/>
        </w:rPr>
        <w:t>mission Structural Reform Support Service</w:t>
      </w:r>
    </w:p>
    <w:p w14:paraId="6E1D7A00" w14:textId="77777777" w:rsidR="004D298F" w:rsidRDefault="004D298F" w:rsidP="004D298F">
      <w:pPr>
        <w:numPr>
          <w:ilvl w:val="1"/>
          <w:numId w:val="23"/>
        </w:numPr>
        <w:tabs>
          <w:tab w:val="clear" w:pos="1839"/>
          <w:tab w:val="left" w:pos="1134"/>
          <w:tab w:val="num" w:pos="1479"/>
        </w:tabs>
        <w:spacing w:after="0" w:line="240" w:lineRule="auto"/>
        <w:ind w:left="1134" w:hanging="425"/>
        <w:jc w:val="both"/>
        <w:rPr>
          <w:rFonts w:ascii="Arial" w:hAnsi="Arial" w:cs="Arial"/>
          <w:sz w:val="20"/>
          <w:szCs w:val="20"/>
          <w:lang w:val="en-GB"/>
        </w:rPr>
      </w:pPr>
      <w:r>
        <w:rPr>
          <w:rFonts w:ascii="Arial" w:hAnsi="Arial" w:cs="Arial"/>
          <w:sz w:val="20"/>
          <w:szCs w:val="20"/>
          <w:lang w:val="en-GB"/>
        </w:rPr>
        <w:t xml:space="preserve">Project for </w:t>
      </w:r>
      <w:r w:rsidRPr="002207B4">
        <w:rPr>
          <w:rFonts w:ascii="Arial" w:hAnsi="Arial" w:cs="Arial"/>
          <w:sz w:val="20"/>
          <w:szCs w:val="20"/>
          <w:lang w:val="en-GB"/>
        </w:rPr>
        <w:t>Establishing a digital strategy for the Maltese justice sector</w:t>
      </w:r>
      <w:r>
        <w:rPr>
          <w:rFonts w:ascii="Arial" w:hAnsi="Arial" w:cs="Arial"/>
          <w:sz w:val="20"/>
          <w:szCs w:val="20"/>
          <w:lang w:val="en-GB"/>
        </w:rPr>
        <w:t xml:space="preserve"> - </w:t>
      </w:r>
      <w:r>
        <w:rPr>
          <w:rFonts w:ascii="Arial" w:hAnsi="Arial" w:cs="Arial"/>
          <w:sz w:val="20"/>
          <w:szCs w:val="20"/>
        </w:rPr>
        <w:t xml:space="preserve">with </w:t>
      </w:r>
      <w:r w:rsidRPr="00C176C5">
        <w:rPr>
          <w:rFonts w:ascii="Arial" w:hAnsi="Arial" w:cs="Arial"/>
          <w:sz w:val="20"/>
          <w:szCs w:val="20"/>
        </w:rPr>
        <w:t xml:space="preserve">the </w:t>
      </w:r>
      <w:r w:rsidRPr="00C176C5">
        <w:rPr>
          <w:rFonts w:ascii="Arial" w:hAnsi="Arial" w:cs="Arial"/>
          <w:sz w:val="20"/>
          <w:szCs w:val="20"/>
          <w:lang w:val="en-GB"/>
        </w:rPr>
        <w:t>European Co</w:t>
      </w:r>
      <w:r>
        <w:rPr>
          <w:rFonts w:ascii="Arial" w:hAnsi="Arial" w:cs="Arial"/>
          <w:sz w:val="20"/>
          <w:szCs w:val="20"/>
          <w:lang w:val="en-GB"/>
        </w:rPr>
        <w:t>m</w:t>
      </w:r>
      <w:r w:rsidRPr="00C176C5">
        <w:rPr>
          <w:rFonts w:ascii="Arial" w:hAnsi="Arial" w:cs="Arial"/>
          <w:sz w:val="20"/>
          <w:szCs w:val="20"/>
          <w:lang w:val="en-GB"/>
        </w:rPr>
        <w:t>mission Structural Reform Support Service</w:t>
      </w:r>
    </w:p>
    <w:p w14:paraId="7BDE4323" w14:textId="77777777" w:rsidR="004D298F" w:rsidRPr="002207B4" w:rsidRDefault="004D298F" w:rsidP="004D298F">
      <w:pPr>
        <w:numPr>
          <w:ilvl w:val="1"/>
          <w:numId w:val="23"/>
        </w:numPr>
        <w:tabs>
          <w:tab w:val="clear" w:pos="1839"/>
          <w:tab w:val="left" w:pos="1134"/>
          <w:tab w:val="num" w:pos="1479"/>
        </w:tabs>
        <w:spacing w:after="0" w:line="240" w:lineRule="auto"/>
        <w:ind w:left="1134" w:hanging="425"/>
        <w:jc w:val="both"/>
        <w:rPr>
          <w:rFonts w:ascii="Arial" w:hAnsi="Arial" w:cs="Arial"/>
          <w:sz w:val="20"/>
          <w:szCs w:val="20"/>
          <w:lang w:val="en-GB"/>
        </w:rPr>
      </w:pPr>
      <w:r>
        <w:rPr>
          <w:rFonts w:ascii="Arial" w:hAnsi="Arial" w:cs="Arial"/>
          <w:sz w:val="20"/>
          <w:szCs w:val="20"/>
          <w:lang w:val="en-GB"/>
        </w:rPr>
        <w:t xml:space="preserve">Project for </w:t>
      </w:r>
      <w:r w:rsidRPr="002207B4">
        <w:rPr>
          <w:rFonts w:ascii="Arial" w:hAnsi="Arial" w:cs="Arial"/>
          <w:sz w:val="20"/>
          <w:szCs w:val="20"/>
          <w:lang w:val="en-GB"/>
        </w:rPr>
        <w:t>Continued support to a well performing Slovak judiciary</w:t>
      </w:r>
      <w:r>
        <w:rPr>
          <w:rFonts w:ascii="Arial" w:hAnsi="Arial" w:cs="Arial"/>
          <w:sz w:val="20"/>
          <w:szCs w:val="20"/>
          <w:lang w:val="en-GB"/>
        </w:rPr>
        <w:t xml:space="preserve"> - </w:t>
      </w:r>
      <w:r>
        <w:rPr>
          <w:rFonts w:ascii="Arial" w:hAnsi="Arial" w:cs="Arial"/>
          <w:sz w:val="20"/>
          <w:szCs w:val="20"/>
        </w:rPr>
        <w:t xml:space="preserve">with </w:t>
      </w:r>
      <w:r w:rsidRPr="00C176C5">
        <w:rPr>
          <w:rFonts w:ascii="Arial" w:hAnsi="Arial" w:cs="Arial"/>
          <w:sz w:val="20"/>
          <w:szCs w:val="20"/>
        </w:rPr>
        <w:t xml:space="preserve">the </w:t>
      </w:r>
      <w:r w:rsidRPr="00C176C5">
        <w:rPr>
          <w:rFonts w:ascii="Arial" w:hAnsi="Arial" w:cs="Arial"/>
          <w:sz w:val="20"/>
          <w:szCs w:val="20"/>
          <w:lang w:val="en-GB"/>
        </w:rPr>
        <w:t>European Co</w:t>
      </w:r>
      <w:r>
        <w:rPr>
          <w:rFonts w:ascii="Arial" w:hAnsi="Arial" w:cs="Arial"/>
          <w:sz w:val="20"/>
          <w:szCs w:val="20"/>
          <w:lang w:val="en-GB"/>
        </w:rPr>
        <w:t>m</w:t>
      </w:r>
      <w:r w:rsidRPr="00C176C5">
        <w:rPr>
          <w:rFonts w:ascii="Arial" w:hAnsi="Arial" w:cs="Arial"/>
          <w:sz w:val="20"/>
          <w:szCs w:val="20"/>
          <w:lang w:val="en-GB"/>
        </w:rPr>
        <w:t>mission Structural Reform Support Service</w:t>
      </w:r>
    </w:p>
    <w:p w14:paraId="18C2A08F" w14:textId="77777777" w:rsidR="004D298F" w:rsidRDefault="004D298F" w:rsidP="004D298F">
      <w:pPr>
        <w:tabs>
          <w:tab w:val="left" w:pos="1134"/>
        </w:tabs>
        <w:spacing w:after="0" w:line="240" w:lineRule="auto"/>
        <w:ind w:left="1134"/>
        <w:jc w:val="both"/>
        <w:rPr>
          <w:rFonts w:ascii="Arial" w:hAnsi="Arial" w:cs="Arial"/>
          <w:sz w:val="20"/>
          <w:szCs w:val="20"/>
          <w:lang w:val="en-GB"/>
        </w:rPr>
      </w:pPr>
    </w:p>
    <w:p w14:paraId="7D9657C0" w14:textId="77777777" w:rsidR="006971C3" w:rsidRPr="009E796F" w:rsidRDefault="00AF30EC" w:rsidP="009840A2">
      <w:pPr>
        <w:spacing w:after="0" w:line="240" w:lineRule="auto"/>
        <w:jc w:val="right"/>
        <w:rPr>
          <w:rFonts w:ascii="Arial" w:eastAsia="Times New Roman" w:hAnsi="Arial" w:cs="Arial"/>
          <w:b/>
          <w:smallCaps/>
          <w:sz w:val="18"/>
          <w:szCs w:val="18"/>
          <w:lang w:val="en-GB" w:eastAsia="fr-FR"/>
        </w:rPr>
      </w:pPr>
      <w:r w:rsidRPr="009E796F">
        <w:rPr>
          <w:rFonts w:ascii="Arial" w:eastAsia="Times New Roman" w:hAnsi="Arial" w:cs="Arial"/>
          <w:b/>
          <w:smallCaps/>
          <w:sz w:val="18"/>
          <w:szCs w:val="18"/>
          <w:lang w:val="en-GB" w:eastAsia="fr-FR"/>
        </w:rPr>
        <w:t>working document</w:t>
      </w:r>
      <w:r w:rsidR="00E52D4B" w:rsidRPr="009E796F">
        <w:rPr>
          <w:rFonts w:ascii="Arial" w:eastAsia="Times New Roman" w:hAnsi="Arial" w:cs="Arial"/>
          <w:b/>
          <w:smallCaps/>
          <w:sz w:val="18"/>
          <w:szCs w:val="18"/>
          <w:lang w:val="en-GB" w:eastAsia="fr-FR"/>
        </w:rPr>
        <w:t xml:space="preserve"> </w:t>
      </w:r>
    </w:p>
    <w:p w14:paraId="0BB15DBC" w14:textId="77777777" w:rsidR="006971C3" w:rsidRPr="009E796F" w:rsidRDefault="006971C3" w:rsidP="009840A2">
      <w:pPr>
        <w:spacing w:after="0" w:line="240" w:lineRule="auto"/>
        <w:ind w:left="360"/>
        <w:jc w:val="right"/>
        <w:rPr>
          <w:rFonts w:ascii="Arial" w:eastAsia="Times New Roman" w:hAnsi="Arial" w:cs="Arial"/>
          <w:sz w:val="18"/>
          <w:szCs w:val="18"/>
          <w:lang w:val="en-GB" w:eastAsia="fr-FR"/>
        </w:rPr>
      </w:pPr>
      <w:r w:rsidRPr="009E796F">
        <w:rPr>
          <w:rFonts w:ascii="Arial" w:eastAsia="Times New Roman" w:hAnsi="Arial" w:cs="Arial"/>
          <w:sz w:val="18"/>
          <w:szCs w:val="18"/>
          <w:lang w:val="en-GB" w:eastAsia="fr-FR"/>
        </w:rPr>
        <w:t>State of the implementation of the CEPEJ co-operation programmes</w:t>
      </w:r>
    </w:p>
    <w:p w14:paraId="2E65A7E0" w14:textId="77777777" w:rsidR="006971C3" w:rsidRPr="001336AD" w:rsidRDefault="004138DB" w:rsidP="009840A2">
      <w:pPr>
        <w:spacing w:after="0" w:line="240" w:lineRule="auto"/>
        <w:ind w:left="360"/>
        <w:jc w:val="right"/>
        <w:rPr>
          <w:rFonts w:ascii="Arial" w:hAnsi="Arial" w:cs="Arial"/>
          <w:sz w:val="18"/>
          <w:szCs w:val="18"/>
        </w:rPr>
      </w:pPr>
      <w:hyperlink r:id="rId40" w:history="1">
        <w:r w:rsidR="006971C3" w:rsidRPr="003E4E82">
          <w:rPr>
            <w:rStyle w:val="Lienhypertexte"/>
            <w:rFonts w:ascii="Arial" w:hAnsi="Arial" w:cs="Arial"/>
            <w:sz w:val="18"/>
            <w:szCs w:val="18"/>
          </w:rPr>
          <w:t>CEPEJ</w:t>
        </w:r>
        <w:r w:rsidR="00DC1BA7" w:rsidRPr="003E4E82">
          <w:rPr>
            <w:rStyle w:val="Lienhypertexte"/>
            <w:rFonts w:ascii="Arial" w:hAnsi="Arial" w:cs="Arial"/>
            <w:sz w:val="18"/>
            <w:szCs w:val="18"/>
          </w:rPr>
          <w:t>-COOP</w:t>
        </w:r>
        <w:r w:rsidR="006971C3" w:rsidRPr="003E4E82">
          <w:rPr>
            <w:rStyle w:val="Lienhypertexte"/>
            <w:rFonts w:ascii="Arial" w:hAnsi="Arial" w:cs="Arial"/>
            <w:sz w:val="18"/>
            <w:szCs w:val="18"/>
          </w:rPr>
          <w:t>(201</w:t>
        </w:r>
        <w:r w:rsidR="00901DBC" w:rsidRPr="003E4E82">
          <w:rPr>
            <w:rStyle w:val="Lienhypertexte"/>
            <w:rFonts w:ascii="Arial" w:hAnsi="Arial" w:cs="Arial"/>
            <w:sz w:val="18"/>
            <w:szCs w:val="18"/>
          </w:rPr>
          <w:t>9</w:t>
        </w:r>
        <w:r w:rsidR="006971C3" w:rsidRPr="003E4E82">
          <w:rPr>
            <w:rStyle w:val="Lienhypertexte"/>
            <w:rFonts w:ascii="Arial" w:hAnsi="Arial" w:cs="Arial"/>
            <w:sz w:val="18"/>
            <w:szCs w:val="18"/>
          </w:rPr>
          <w:t>)</w:t>
        </w:r>
        <w:r w:rsidR="001336AD" w:rsidRPr="003E4E82">
          <w:rPr>
            <w:rStyle w:val="Lienhypertexte"/>
            <w:rFonts w:ascii="Arial" w:hAnsi="Arial" w:cs="Arial"/>
            <w:sz w:val="18"/>
            <w:szCs w:val="18"/>
          </w:rPr>
          <w:t>4</w:t>
        </w:r>
      </w:hyperlink>
    </w:p>
    <w:p w14:paraId="0CE60728" w14:textId="77777777" w:rsidR="008B5C92" w:rsidRPr="008B5C92" w:rsidRDefault="008B5C92" w:rsidP="008B5C92">
      <w:pPr>
        <w:spacing w:after="0" w:line="240" w:lineRule="auto"/>
        <w:ind w:left="720"/>
        <w:jc w:val="both"/>
        <w:rPr>
          <w:rFonts w:ascii="Arial" w:eastAsia="Times New Roman" w:hAnsi="Arial" w:cs="Arial"/>
          <w:b/>
          <w:iCs/>
          <w:smallCaps/>
          <w:sz w:val="20"/>
          <w:szCs w:val="20"/>
          <w:lang w:val="en-GB" w:eastAsia="fr-FR"/>
        </w:rPr>
      </w:pPr>
    </w:p>
    <w:p w14:paraId="6FAD47A5" w14:textId="77777777" w:rsidR="00B406F7" w:rsidRPr="00C176C5" w:rsidRDefault="00331AD6" w:rsidP="005A733F">
      <w:pPr>
        <w:numPr>
          <w:ilvl w:val="0"/>
          <w:numId w:val="1"/>
        </w:numPr>
        <w:spacing w:after="0" w:line="240" w:lineRule="auto"/>
        <w:jc w:val="both"/>
        <w:rPr>
          <w:rFonts w:ascii="Arial" w:eastAsia="Times New Roman" w:hAnsi="Arial" w:cs="Arial"/>
          <w:b/>
          <w:iCs/>
          <w:smallCaps/>
          <w:sz w:val="20"/>
          <w:szCs w:val="20"/>
          <w:lang w:val="en-GB" w:eastAsia="fr-FR"/>
        </w:rPr>
      </w:pPr>
      <w:r w:rsidRPr="00C176C5">
        <w:rPr>
          <w:rFonts w:ascii="Arial" w:eastAsia="Times New Roman" w:hAnsi="Arial" w:cs="Arial"/>
          <w:b/>
          <w:iCs/>
          <w:sz w:val="20"/>
          <w:szCs w:val="20"/>
          <w:lang w:val="en-GB" w:eastAsia="fr-FR"/>
        </w:rPr>
        <w:t xml:space="preserve">Relations between the CEPEJ and other Council of Europe </w:t>
      </w:r>
      <w:r w:rsidR="00B0529D">
        <w:rPr>
          <w:rFonts w:ascii="Arial" w:eastAsia="Times New Roman" w:hAnsi="Arial" w:cs="Arial"/>
          <w:b/>
          <w:iCs/>
          <w:sz w:val="20"/>
          <w:szCs w:val="20"/>
          <w:lang w:val="en-GB" w:eastAsia="fr-FR"/>
        </w:rPr>
        <w:t>Institutions</w:t>
      </w:r>
    </w:p>
    <w:p w14:paraId="65A27508" w14:textId="77777777" w:rsidR="00B50586" w:rsidRPr="00C176C5" w:rsidRDefault="00B50586" w:rsidP="00B50586">
      <w:pPr>
        <w:tabs>
          <w:tab w:val="left" w:pos="1134"/>
        </w:tabs>
        <w:spacing w:after="0" w:line="240" w:lineRule="auto"/>
        <w:ind w:left="1134"/>
        <w:jc w:val="both"/>
        <w:rPr>
          <w:rFonts w:ascii="Arial" w:eastAsia="Times New Roman" w:hAnsi="Arial" w:cs="Arial"/>
          <w:sz w:val="20"/>
          <w:szCs w:val="20"/>
          <w:lang w:val="en-GB" w:eastAsia="fr-FR"/>
        </w:rPr>
      </w:pPr>
    </w:p>
    <w:p w14:paraId="2470A9EC" w14:textId="77777777" w:rsidR="00B406F7" w:rsidRPr="000E0BAD" w:rsidRDefault="00331AD6" w:rsidP="000E0BAD">
      <w:pPr>
        <w:numPr>
          <w:ilvl w:val="0"/>
          <w:numId w:val="38"/>
        </w:numPr>
        <w:spacing w:after="0" w:line="240" w:lineRule="auto"/>
        <w:jc w:val="both"/>
        <w:rPr>
          <w:rFonts w:ascii="Arial" w:eastAsia="Times New Roman" w:hAnsi="Arial" w:cs="Arial"/>
          <w:b/>
          <w:sz w:val="20"/>
          <w:szCs w:val="20"/>
          <w:lang w:val="en-GB" w:eastAsia="fr-FR"/>
        </w:rPr>
      </w:pPr>
      <w:r w:rsidRPr="000E0BAD">
        <w:rPr>
          <w:rFonts w:ascii="Arial" w:eastAsia="Times New Roman" w:hAnsi="Arial" w:cs="Arial"/>
          <w:b/>
          <w:sz w:val="20"/>
          <w:szCs w:val="20"/>
          <w:lang w:val="en-GB" w:eastAsia="fr-FR"/>
        </w:rPr>
        <w:t>Consultative Council of European Judges (CCJE)</w:t>
      </w:r>
    </w:p>
    <w:p w14:paraId="1133796F" w14:textId="77777777" w:rsidR="00331AD6" w:rsidRPr="000E0BAD" w:rsidRDefault="00331AD6" w:rsidP="000E0BAD">
      <w:pPr>
        <w:numPr>
          <w:ilvl w:val="0"/>
          <w:numId w:val="38"/>
        </w:numPr>
        <w:spacing w:after="0" w:line="240" w:lineRule="auto"/>
        <w:jc w:val="both"/>
        <w:rPr>
          <w:rFonts w:ascii="Arial" w:eastAsia="Times New Roman" w:hAnsi="Arial" w:cs="Arial"/>
          <w:b/>
          <w:sz w:val="20"/>
          <w:szCs w:val="20"/>
          <w:lang w:val="en-GB" w:eastAsia="fr-FR"/>
        </w:rPr>
      </w:pPr>
      <w:r w:rsidRPr="000E0BAD">
        <w:rPr>
          <w:rFonts w:ascii="Arial" w:eastAsia="Times New Roman" w:hAnsi="Arial" w:cs="Arial"/>
          <w:b/>
          <w:sz w:val="20"/>
          <w:szCs w:val="20"/>
          <w:lang w:val="en-GB" w:eastAsia="fr-FR"/>
        </w:rPr>
        <w:t>Consultative Council of European Prosecutors (CCPE)</w:t>
      </w:r>
    </w:p>
    <w:p w14:paraId="7EC661B9" w14:textId="77777777" w:rsidR="00F02533" w:rsidRPr="000E0BAD" w:rsidRDefault="00F02533" w:rsidP="000E0BAD">
      <w:pPr>
        <w:numPr>
          <w:ilvl w:val="0"/>
          <w:numId w:val="38"/>
        </w:numPr>
        <w:spacing w:after="0" w:line="240" w:lineRule="auto"/>
        <w:jc w:val="both"/>
        <w:rPr>
          <w:rFonts w:ascii="Arial" w:eastAsia="Times New Roman" w:hAnsi="Arial" w:cs="Arial"/>
          <w:b/>
          <w:sz w:val="20"/>
          <w:szCs w:val="20"/>
          <w:lang w:val="en-GB" w:eastAsia="fr-FR"/>
        </w:rPr>
      </w:pPr>
      <w:r w:rsidRPr="000E0BAD">
        <w:rPr>
          <w:rFonts w:ascii="Arial" w:eastAsia="Times New Roman" w:hAnsi="Arial" w:cs="Arial"/>
          <w:b/>
          <w:sz w:val="20"/>
          <w:szCs w:val="20"/>
          <w:lang w:val="en-GB" w:eastAsia="fr-FR"/>
        </w:rPr>
        <w:t>European Committee for Legal Cooperation (CDCJ)</w:t>
      </w:r>
    </w:p>
    <w:p w14:paraId="1BA00493" w14:textId="77777777" w:rsidR="00F07D8E" w:rsidRPr="00C176C5" w:rsidRDefault="00F07D8E" w:rsidP="009840A2">
      <w:pPr>
        <w:pStyle w:val="Paragraphedeliste"/>
        <w:spacing w:after="0" w:line="240" w:lineRule="auto"/>
        <w:ind w:left="1080"/>
        <w:jc w:val="both"/>
        <w:rPr>
          <w:rFonts w:ascii="Arial" w:eastAsia="Times New Roman" w:hAnsi="Arial" w:cs="Arial"/>
          <w:sz w:val="20"/>
          <w:szCs w:val="20"/>
          <w:lang w:val="en-GB" w:eastAsia="fr-FR"/>
        </w:rPr>
      </w:pPr>
    </w:p>
    <w:p w14:paraId="64DC335F" w14:textId="77777777" w:rsidR="00B406F7" w:rsidRPr="00C176C5" w:rsidRDefault="00331AD6" w:rsidP="005A733F">
      <w:pPr>
        <w:numPr>
          <w:ilvl w:val="0"/>
          <w:numId w:val="1"/>
        </w:numPr>
        <w:spacing w:after="0" w:line="240" w:lineRule="auto"/>
        <w:jc w:val="both"/>
        <w:rPr>
          <w:rFonts w:ascii="Arial" w:eastAsia="Times New Roman" w:hAnsi="Arial" w:cs="Arial"/>
          <w:b/>
          <w:sz w:val="20"/>
          <w:szCs w:val="20"/>
          <w:lang w:val="en-GB" w:eastAsia="fr-FR"/>
        </w:rPr>
      </w:pPr>
      <w:r w:rsidRPr="00C176C5">
        <w:rPr>
          <w:rFonts w:ascii="Arial" w:eastAsia="Times New Roman" w:hAnsi="Arial" w:cs="Arial"/>
          <w:b/>
          <w:sz w:val="20"/>
          <w:szCs w:val="20"/>
          <w:lang w:val="en-GB" w:eastAsia="fr-FR"/>
        </w:rPr>
        <w:t xml:space="preserve">Other cooperation scheme with the European Union : </w:t>
      </w:r>
      <w:r w:rsidRPr="00C176C5">
        <w:rPr>
          <w:rFonts w:ascii="Arial" w:eastAsia="Times New Roman" w:hAnsi="Arial" w:cs="Arial"/>
          <w:sz w:val="20"/>
          <w:szCs w:val="20"/>
          <w:lang w:val="en-GB" w:eastAsia="fr-FR"/>
        </w:rPr>
        <w:t xml:space="preserve">latest developments within the European Union in the judicial field </w:t>
      </w:r>
    </w:p>
    <w:p w14:paraId="6EABB7A6" w14:textId="77777777" w:rsidR="00B406F7" w:rsidRPr="00C176C5" w:rsidRDefault="00331AD6" w:rsidP="009840A2">
      <w:pPr>
        <w:spacing w:after="0" w:line="240" w:lineRule="auto"/>
        <w:ind w:left="720"/>
        <w:jc w:val="both"/>
        <w:rPr>
          <w:rFonts w:ascii="Arial" w:eastAsia="Times New Roman" w:hAnsi="Arial" w:cs="Arial"/>
          <w:i/>
          <w:sz w:val="20"/>
          <w:szCs w:val="20"/>
          <w:lang w:val="en-GB" w:eastAsia="fr-FR"/>
        </w:rPr>
      </w:pPr>
      <w:r w:rsidRPr="00C176C5">
        <w:rPr>
          <w:rFonts w:ascii="Arial" w:eastAsia="Times New Roman" w:hAnsi="Arial" w:cs="Arial"/>
          <w:i/>
          <w:sz w:val="20"/>
          <w:szCs w:val="20"/>
          <w:lang w:val="en-GB" w:eastAsia="fr-FR"/>
        </w:rPr>
        <w:t xml:space="preserve">Rapporteurs: </w:t>
      </w:r>
      <w:r w:rsidR="000220A2" w:rsidRPr="000220A2">
        <w:rPr>
          <w:rFonts w:ascii="Arial" w:eastAsia="Times New Roman" w:hAnsi="Arial" w:cs="Arial"/>
          <w:i/>
          <w:sz w:val="20"/>
          <w:szCs w:val="20"/>
          <w:lang w:val="en-GB" w:eastAsia="fr-FR"/>
        </w:rPr>
        <w:t xml:space="preserve">Violeta BELEGANTE </w:t>
      </w:r>
      <w:r w:rsidR="000220A2">
        <w:rPr>
          <w:rFonts w:ascii="Arial" w:eastAsia="Times New Roman" w:hAnsi="Arial" w:cs="Arial"/>
          <w:i/>
          <w:sz w:val="20"/>
          <w:szCs w:val="20"/>
          <w:lang w:val="en-GB" w:eastAsia="fr-FR"/>
        </w:rPr>
        <w:t xml:space="preserve">(Romania) </w:t>
      </w:r>
      <w:r w:rsidR="00B864C8">
        <w:rPr>
          <w:rFonts w:ascii="Arial" w:eastAsia="Times New Roman" w:hAnsi="Arial" w:cs="Arial"/>
          <w:i/>
          <w:sz w:val="20"/>
          <w:szCs w:val="20"/>
          <w:lang w:val="en-GB" w:eastAsia="fr-FR"/>
        </w:rPr>
        <w:t xml:space="preserve">and Kari KIESILAINEN (Finland) </w:t>
      </w:r>
      <w:r w:rsidR="00EF1442" w:rsidRPr="00C176C5">
        <w:rPr>
          <w:rFonts w:ascii="Arial" w:eastAsia="Times New Roman" w:hAnsi="Arial" w:cs="Arial"/>
          <w:i/>
          <w:sz w:val="20"/>
          <w:szCs w:val="20"/>
          <w:lang w:val="en-GB" w:eastAsia="fr-FR"/>
        </w:rPr>
        <w:t xml:space="preserve">on behalf of the outgoing and incoming presidency of the European Union  </w:t>
      </w:r>
    </w:p>
    <w:p w14:paraId="4CB149F9" w14:textId="77777777" w:rsidR="008A6443" w:rsidRPr="00C176C5" w:rsidRDefault="008A6443" w:rsidP="009840A2">
      <w:pPr>
        <w:spacing w:after="0" w:line="240" w:lineRule="auto"/>
        <w:ind w:left="720"/>
        <w:jc w:val="both"/>
        <w:rPr>
          <w:rFonts w:ascii="Arial" w:eastAsia="Times New Roman" w:hAnsi="Arial" w:cs="Arial"/>
          <w:b/>
          <w:sz w:val="20"/>
          <w:szCs w:val="20"/>
          <w:lang w:val="en-GB" w:eastAsia="fr-FR"/>
        </w:rPr>
      </w:pPr>
    </w:p>
    <w:p w14:paraId="486FBA3C" w14:textId="77777777" w:rsidR="00F76D5A" w:rsidRPr="00C176C5" w:rsidRDefault="00252936" w:rsidP="009840A2">
      <w:pPr>
        <w:numPr>
          <w:ilvl w:val="0"/>
          <w:numId w:val="1"/>
        </w:numPr>
        <w:spacing w:after="0" w:line="240" w:lineRule="auto"/>
        <w:jc w:val="both"/>
        <w:rPr>
          <w:rFonts w:ascii="Arial" w:eastAsia="Times New Roman" w:hAnsi="Arial" w:cs="Arial"/>
          <w:b/>
          <w:sz w:val="20"/>
          <w:szCs w:val="20"/>
          <w:lang w:val="en-GB" w:eastAsia="fr-FR"/>
        </w:rPr>
      </w:pPr>
      <w:r w:rsidRPr="00C176C5">
        <w:rPr>
          <w:rFonts w:ascii="Arial" w:eastAsia="Times New Roman" w:hAnsi="Arial" w:cs="Arial"/>
          <w:b/>
          <w:sz w:val="20"/>
          <w:szCs w:val="20"/>
          <w:lang w:val="en-GB" w:eastAsia="fr-FR"/>
        </w:rPr>
        <w:t xml:space="preserve">European </w:t>
      </w:r>
      <w:r w:rsidR="00264035" w:rsidRPr="00C176C5">
        <w:rPr>
          <w:rFonts w:ascii="Arial" w:eastAsia="Times New Roman" w:hAnsi="Arial" w:cs="Arial"/>
          <w:b/>
          <w:sz w:val="20"/>
          <w:szCs w:val="20"/>
          <w:lang w:val="en-GB" w:eastAsia="fr-FR"/>
        </w:rPr>
        <w:t xml:space="preserve">Day of Justice </w:t>
      </w:r>
    </w:p>
    <w:p w14:paraId="01487567" w14:textId="77777777" w:rsidR="00B406F7" w:rsidRPr="00C176C5" w:rsidRDefault="004A7F73" w:rsidP="00F76D5A">
      <w:pPr>
        <w:spacing w:after="0" w:line="240" w:lineRule="auto"/>
        <w:ind w:left="720"/>
        <w:jc w:val="both"/>
        <w:rPr>
          <w:rFonts w:ascii="Arial" w:eastAsia="Times New Roman" w:hAnsi="Arial" w:cs="Arial"/>
          <w:i/>
          <w:sz w:val="20"/>
          <w:szCs w:val="20"/>
          <w:lang w:val="en-GB" w:eastAsia="fr-FR"/>
        </w:rPr>
      </w:pPr>
      <w:r w:rsidRPr="00C176C5">
        <w:rPr>
          <w:rFonts w:ascii="Arial" w:eastAsia="Times New Roman" w:hAnsi="Arial" w:cs="Arial"/>
          <w:i/>
          <w:sz w:val="20"/>
          <w:szCs w:val="20"/>
          <w:lang w:val="en-GB" w:eastAsia="fr-FR"/>
        </w:rPr>
        <w:t xml:space="preserve">Rapporteur: Secretariat </w:t>
      </w:r>
    </w:p>
    <w:p w14:paraId="53CCAF95" w14:textId="77777777" w:rsidR="00A82FCF" w:rsidRDefault="00A82FCF" w:rsidP="00A82FCF">
      <w:pPr>
        <w:spacing w:after="0" w:line="240" w:lineRule="auto"/>
        <w:ind w:left="720"/>
        <w:jc w:val="both"/>
        <w:rPr>
          <w:rFonts w:ascii="Arial" w:eastAsia="Times New Roman" w:hAnsi="Arial" w:cs="Arial"/>
          <w:b/>
          <w:sz w:val="20"/>
          <w:szCs w:val="20"/>
          <w:lang w:val="en-GB" w:eastAsia="fr-FR"/>
        </w:rPr>
      </w:pPr>
    </w:p>
    <w:p w14:paraId="6E78C5B0" w14:textId="77777777" w:rsidR="00D375F1" w:rsidRDefault="00D375F1" w:rsidP="00316216">
      <w:pPr>
        <w:numPr>
          <w:ilvl w:val="0"/>
          <w:numId w:val="1"/>
        </w:numPr>
        <w:spacing w:after="0" w:line="240" w:lineRule="auto"/>
        <w:jc w:val="both"/>
        <w:rPr>
          <w:rFonts w:ascii="Arial" w:eastAsia="Times New Roman" w:hAnsi="Arial" w:cs="Arial"/>
          <w:b/>
          <w:sz w:val="20"/>
          <w:szCs w:val="20"/>
          <w:lang w:val="en-GB" w:eastAsia="fr-FR"/>
        </w:rPr>
      </w:pPr>
      <w:r w:rsidRPr="00316216">
        <w:rPr>
          <w:rFonts w:ascii="Arial" w:eastAsia="Times New Roman" w:hAnsi="Arial" w:cs="Arial"/>
          <w:b/>
          <w:sz w:val="20"/>
          <w:szCs w:val="20"/>
          <w:lang w:val="en-GB" w:eastAsia="fr-FR"/>
        </w:rPr>
        <w:t>Crystal Scales of Justice Prize</w:t>
      </w:r>
    </w:p>
    <w:p w14:paraId="2A44DF15" w14:textId="77777777" w:rsidR="00136192" w:rsidRPr="00C176C5" w:rsidRDefault="00136192" w:rsidP="00A82FCF">
      <w:pPr>
        <w:spacing w:after="0" w:line="240" w:lineRule="auto"/>
        <w:ind w:left="360" w:firstLine="360"/>
        <w:jc w:val="both"/>
        <w:rPr>
          <w:rFonts w:ascii="Arial" w:eastAsia="Times New Roman" w:hAnsi="Arial" w:cs="Arial"/>
          <w:i/>
          <w:sz w:val="20"/>
          <w:szCs w:val="20"/>
          <w:lang w:val="en-GB" w:eastAsia="fr-FR"/>
        </w:rPr>
      </w:pPr>
      <w:r w:rsidRPr="00C176C5">
        <w:rPr>
          <w:rFonts w:ascii="Arial" w:eastAsia="Times New Roman" w:hAnsi="Arial" w:cs="Arial"/>
          <w:i/>
          <w:sz w:val="20"/>
          <w:szCs w:val="20"/>
          <w:lang w:val="en-GB" w:eastAsia="fr-FR"/>
        </w:rPr>
        <w:t xml:space="preserve">Rapporteur: Secretariat </w:t>
      </w:r>
    </w:p>
    <w:p w14:paraId="2F2F02EB" w14:textId="77777777" w:rsidR="00136192" w:rsidRPr="00316216" w:rsidRDefault="00136192" w:rsidP="00316216">
      <w:pPr>
        <w:spacing w:after="0" w:line="240" w:lineRule="auto"/>
        <w:ind w:left="720"/>
        <w:jc w:val="both"/>
        <w:rPr>
          <w:rFonts w:ascii="Arial" w:eastAsia="Times New Roman" w:hAnsi="Arial" w:cs="Arial"/>
          <w:b/>
          <w:sz w:val="20"/>
          <w:szCs w:val="20"/>
          <w:lang w:val="en-GB" w:eastAsia="fr-FR"/>
        </w:rPr>
      </w:pPr>
    </w:p>
    <w:p w14:paraId="398FC67E" w14:textId="77777777" w:rsidR="00136192" w:rsidRPr="009E796F" w:rsidRDefault="001336AD" w:rsidP="00316216">
      <w:pPr>
        <w:spacing w:after="0" w:line="240" w:lineRule="auto"/>
        <w:jc w:val="right"/>
        <w:rPr>
          <w:rFonts w:ascii="Arial" w:eastAsia="Times New Roman" w:hAnsi="Arial" w:cs="Arial"/>
          <w:b/>
          <w:smallCaps/>
          <w:sz w:val="18"/>
          <w:szCs w:val="18"/>
          <w:lang w:val="en-GB" w:eastAsia="fr-FR"/>
        </w:rPr>
      </w:pPr>
      <w:r>
        <w:rPr>
          <w:rFonts w:ascii="Arial" w:eastAsia="Times New Roman" w:hAnsi="Arial" w:cs="Arial"/>
          <w:b/>
          <w:smallCaps/>
          <w:sz w:val="18"/>
          <w:szCs w:val="18"/>
          <w:lang w:val="en-GB" w:eastAsia="fr-FR"/>
        </w:rPr>
        <w:t>Reference</w:t>
      </w:r>
      <w:r w:rsidR="00136192" w:rsidRPr="009E796F">
        <w:rPr>
          <w:rFonts w:ascii="Arial" w:eastAsia="Times New Roman" w:hAnsi="Arial" w:cs="Arial"/>
          <w:b/>
          <w:smallCaps/>
          <w:sz w:val="18"/>
          <w:szCs w:val="18"/>
          <w:lang w:val="en-GB" w:eastAsia="fr-FR"/>
        </w:rPr>
        <w:t xml:space="preserve"> document</w:t>
      </w:r>
    </w:p>
    <w:p w14:paraId="5BBE906F" w14:textId="77777777" w:rsidR="00136192" w:rsidRPr="009E796F" w:rsidRDefault="00136192" w:rsidP="00316216">
      <w:pPr>
        <w:spacing w:after="0" w:line="240" w:lineRule="auto"/>
        <w:ind w:left="720"/>
        <w:jc w:val="right"/>
        <w:rPr>
          <w:rFonts w:ascii="Arial" w:hAnsi="Arial" w:cs="Arial"/>
          <w:sz w:val="18"/>
          <w:szCs w:val="18"/>
          <w:lang w:val="en-GB"/>
        </w:rPr>
      </w:pPr>
      <w:r w:rsidRPr="009E796F">
        <w:rPr>
          <w:rFonts w:ascii="Arial" w:hAnsi="Arial" w:cs="Arial"/>
          <w:sz w:val="18"/>
          <w:szCs w:val="18"/>
          <w:lang w:val="en-GB"/>
        </w:rPr>
        <w:t>Rules of procedure of the 2019 edition of the Crystal Scales of Justice Prize</w:t>
      </w:r>
    </w:p>
    <w:p w14:paraId="38B7E929" w14:textId="77777777" w:rsidR="00136192" w:rsidRPr="001336AD" w:rsidRDefault="001336AD" w:rsidP="009E796F">
      <w:pPr>
        <w:spacing w:after="0" w:line="240" w:lineRule="auto"/>
        <w:ind w:left="720"/>
        <w:jc w:val="right"/>
        <w:rPr>
          <w:rStyle w:val="Lienhypertexte"/>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HYPERLINK "https://rm.coe.int/reglement-en-balance-cristal-cepej-2018-19/1680907887" </w:instrText>
      </w:r>
      <w:r>
        <w:rPr>
          <w:rFonts w:ascii="Arial" w:hAnsi="Arial" w:cs="Arial"/>
          <w:sz w:val="18"/>
          <w:szCs w:val="18"/>
          <w:lang w:val="en-GB"/>
        </w:rPr>
        <w:fldChar w:fldCharType="separate"/>
      </w:r>
      <w:r w:rsidR="00136192" w:rsidRPr="001336AD">
        <w:rPr>
          <w:rStyle w:val="Lienhypertexte"/>
          <w:rFonts w:ascii="Arial" w:hAnsi="Arial" w:cs="Arial"/>
          <w:sz w:val="18"/>
          <w:szCs w:val="18"/>
          <w:lang w:val="en-GB"/>
        </w:rPr>
        <w:t>CEPEJ(2018)19</w:t>
      </w:r>
    </w:p>
    <w:p w14:paraId="0278A6E2" w14:textId="77777777" w:rsidR="009E796F" w:rsidRDefault="001336AD" w:rsidP="009E796F">
      <w:pPr>
        <w:spacing w:after="0" w:line="240" w:lineRule="auto"/>
        <w:ind w:left="720"/>
        <w:jc w:val="right"/>
        <w:rPr>
          <w:rFonts w:ascii="Arial" w:hAnsi="Arial" w:cs="Arial"/>
          <w:sz w:val="18"/>
          <w:szCs w:val="18"/>
          <w:lang w:val="en-GB"/>
        </w:rPr>
      </w:pPr>
      <w:r>
        <w:rPr>
          <w:rFonts w:ascii="Arial" w:hAnsi="Arial" w:cs="Arial"/>
          <w:sz w:val="18"/>
          <w:szCs w:val="18"/>
          <w:lang w:val="en-GB"/>
        </w:rPr>
        <w:fldChar w:fldCharType="end"/>
      </w:r>
    </w:p>
    <w:p w14:paraId="69A6EF89" w14:textId="77777777" w:rsidR="00B406F7" w:rsidRPr="00C176C5" w:rsidRDefault="00A67107" w:rsidP="005A733F">
      <w:pPr>
        <w:numPr>
          <w:ilvl w:val="0"/>
          <w:numId w:val="1"/>
        </w:numPr>
        <w:spacing w:after="0" w:line="240" w:lineRule="auto"/>
        <w:jc w:val="both"/>
        <w:rPr>
          <w:rFonts w:ascii="Arial" w:eastAsia="Times New Roman" w:hAnsi="Arial" w:cs="Arial"/>
          <w:b/>
          <w:sz w:val="20"/>
          <w:szCs w:val="20"/>
          <w:lang w:val="en-GB" w:eastAsia="fr-FR"/>
        </w:rPr>
      </w:pPr>
      <w:r w:rsidRPr="00C176C5">
        <w:rPr>
          <w:rFonts w:ascii="Arial" w:eastAsia="Times New Roman" w:hAnsi="Arial" w:cs="Arial"/>
          <w:b/>
          <w:sz w:val="20"/>
          <w:szCs w:val="20"/>
          <w:lang w:val="en-GB" w:eastAsia="fr-FR"/>
        </w:rPr>
        <w:t>Observers to the CEPEJ</w:t>
      </w:r>
    </w:p>
    <w:p w14:paraId="444046E5" w14:textId="77777777" w:rsidR="00B406F7" w:rsidRPr="00C176C5" w:rsidRDefault="00B406F7" w:rsidP="009840A2">
      <w:pPr>
        <w:spacing w:after="0" w:line="240" w:lineRule="auto"/>
        <w:rPr>
          <w:rFonts w:ascii="Arial" w:eastAsia="Times New Roman" w:hAnsi="Arial" w:cs="Arial"/>
          <w:b/>
          <w:sz w:val="20"/>
          <w:szCs w:val="20"/>
          <w:lang w:val="en-GB" w:eastAsia="fr-FR"/>
        </w:rPr>
      </w:pPr>
    </w:p>
    <w:p w14:paraId="70EC8DCA" w14:textId="77777777" w:rsidR="00B406F7" w:rsidRPr="00C176C5" w:rsidRDefault="00B406F7" w:rsidP="009840A2">
      <w:pPr>
        <w:pBdr>
          <w:top w:val="single" w:sz="4" w:space="2" w:color="auto"/>
          <w:left w:val="single" w:sz="4" w:space="5" w:color="auto"/>
          <w:bottom w:val="single" w:sz="4" w:space="1" w:color="auto"/>
          <w:right w:val="single" w:sz="4" w:space="4" w:color="auto"/>
        </w:pBdr>
        <w:spacing w:after="0" w:line="240" w:lineRule="auto"/>
        <w:ind w:left="360"/>
        <w:jc w:val="both"/>
        <w:rPr>
          <w:rFonts w:ascii="Arial" w:eastAsia="Times New Roman" w:hAnsi="Arial" w:cs="Arial"/>
          <w:i/>
          <w:sz w:val="20"/>
          <w:szCs w:val="20"/>
          <w:lang w:val="en-GB" w:eastAsia="fr-FR"/>
        </w:rPr>
      </w:pPr>
      <w:r w:rsidRPr="00C176C5">
        <w:rPr>
          <w:rFonts w:ascii="Arial" w:eastAsia="Times New Roman" w:hAnsi="Arial" w:cs="Arial"/>
          <w:i/>
          <w:sz w:val="20"/>
          <w:szCs w:val="20"/>
          <w:lang w:val="en-GB" w:eastAsia="fr-FR"/>
        </w:rPr>
        <w:t xml:space="preserve">Organisations </w:t>
      </w:r>
      <w:r w:rsidR="00217B9A" w:rsidRPr="00C176C5">
        <w:rPr>
          <w:rFonts w:ascii="Arial" w:eastAsia="Times New Roman" w:hAnsi="Arial" w:cs="Arial"/>
          <w:i/>
          <w:sz w:val="20"/>
          <w:szCs w:val="20"/>
          <w:lang w:val="en-GB" w:eastAsia="fr-FR"/>
        </w:rPr>
        <w:t>that</w:t>
      </w:r>
      <w:r w:rsidRPr="00C176C5">
        <w:rPr>
          <w:rFonts w:ascii="Arial" w:eastAsia="Times New Roman" w:hAnsi="Arial" w:cs="Arial"/>
          <w:i/>
          <w:sz w:val="20"/>
          <w:szCs w:val="20"/>
          <w:lang w:val="en-GB" w:eastAsia="fr-FR"/>
        </w:rPr>
        <w:t xml:space="preserve"> have been </w:t>
      </w:r>
      <w:r w:rsidRPr="00C176C5">
        <w:rPr>
          <w:rFonts w:ascii="Arial" w:eastAsia="Times New Roman" w:hAnsi="Arial" w:cs="Arial"/>
          <w:i/>
          <w:iCs/>
          <w:sz w:val="20"/>
          <w:szCs w:val="20"/>
          <w:lang w:val="en-GB" w:eastAsia="fr-FR"/>
        </w:rPr>
        <w:t>granted observer status with the CEPEJ are entitled, if they wish, to make an oral presentation of their current activities relevant to the CEPEJ and/or submit a written information to the Secretariat which could be distributed during the meeting.</w:t>
      </w:r>
    </w:p>
    <w:p w14:paraId="3E086CFA" w14:textId="77777777" w:rsidR="00BE7E83" w:rsidRPr="00C176C5" w:rsidRDefault="00BE7E83" w:rsidP="00A154B5">
      <w:pPr>
        <w:spacing w:after="0" w:line="240" w:lineRule="auto"/>
        <w:ind w:left="720"/>
        <w:jc w:val="both"/>
        <w:rPr>
          <w:rFonts w:ascii="Arial" w:eastAsia="Times New Roman" w:hAnsi="Arial" w:cs="Arial"/>
          <w:b/>
          <w:sz w:val="20"/>
          <w:szCs w:val="20"/>
          <w:lang w:val="en-GB" w:eastAsia="fr-FR"/>
        </w:rPr>
      </w:pPr>
    </w:p>
    <w:p w14:paraId="6449908E" w14:textId="77777777" w:rsidR="00B406F7" w:rsidRDefault="00231C78" w:rsidP="005A733F">
      <w:pPr>
        <w:pStyle w:val="Paragraphedeliste"/>
        <w:keepNext/>
        <w:numPr>
          <w:ilvl w:val="0"/>
          <w:numId w:val="1"/>
        </w:numPr>
        <w:spacing w:after="0" w:line="240" w:lineRule="auto"/>
        <w:outlineLvl w:val="7"/>
        <w:rPr>
          <w:rFonts w:ascii="Arial" w:eastAsia="Times New Roman" w:hAnsi="Arial" w:cs="Arial"/>
          <w:b/>
          <w:sz w:val="20"/>
          <w:szCs w:val="20"/>
          <w:lang w:val="en-GB" w:eastAsia="fr-FR"/>
        </w:rPr>
      </w:pPr>
      <w:r w:rsidRPr="00C176C5">
        <w:rPr>
          <w:rFonts w:ascii="Arial" w:eastAsia="Times New Roman" w:hAnsi="Arial" w:cs="Arial"/>
          <w:b/>
          <w:sz w:val="20"/>
          <w:szCs w:val="20"/>
          <w:lang w:val="en-GB" w:eastAsia="fr-FR"/>
        </w:rPr>
        <w:t>Any o</w:t>
      </w:r>
      <w:r w:rsidR="00815796" w:rsidRPr="00C176C5">
        <w:rPr>
          <w:rFonts w:ascii="Arial" w:eastAsia="Times New Roman" w:hAnsi="Arial" w:cs="Arial"/>
          <w:b/>
          <w:sz w:val="20"/>
          <w:szCs w:val="20"/>
          <w:lang w:val="en-GB" w:eastAsia="fr-FR"/>
        </w:rPr>
        <w:t>ther</w:t>
      </w:r>
      <w:r w:rsidRPr="00C176C5">
        <w:rPr>
          <w:rFonts w:ascii="Arial" w:eastAsia="Times New Roman" w:hAnsi="Arial" w:cs="Arial"/>
          <w:b/>
          <w:sz w:val="20"/>
          <w:szCs w:val="20"/>
          <w:lang w:val="en-GB" w:eastAsia="fr-FR"/>
        </w:rPr>
        <w:t xml:space="preserve"> business</w:t>
      </w:r>
    </w:p>
    <w:p w14:paraId="753B7A57" w14:textId="77777777" w:rsidR="008A5A51" w:rsidRDefault="008A5A51" w:rsidP="008A5A51">
      <w:pPr>
        <w:keepNext/>
        <w:spacing w:after="0" w:line="240" w:lineRule="auto"/>
        <w:outlineLvl w:val="7"/>
        <w:rPr>
          <w:rFonts w:ascii="Arial" w:eastAsia="Times New Roman" w:hAnsi="Arial" w:cs="Arial"/>
          <w:b/>
          <w:sz w:val="20"/>
          <w:szCs w:val="20"/>
          <w:lang w:val="en-GB" w:eastAsia="fr-FR"/>
        </w:rPr>
      </w:pPr>
    </w:p>
    <w:p w14:paraId="05D144E2" w14:textId="77777777" w:rsidR="008A5A51" w:rsidRDefault="008A5A51" w:rsidP="008A5A51">
      <w:pPr>
        <w:pStyle w:val="Paragraphedeliste"/>
        <w:keepNext/>
        <w:spacing w:after="0" w:line="240" w:lineRule="auto"/>
        <w:jc w:val="both"/>
        <w:outlineLvl w:val="7"/>
        <w:rPr>
          <w:rFonts w:ascii="Arial" w:eastAsia="Times New Roman" w:hAnsi="Arial" w:cs="Arial"/>
          <w:sz w:val="20"/>
          <w:szCs w:val="20"/>
          <w:lang w:val="en-GB" w:eastAsia="fr-FR"/>
        </w:rPr>
      </w:pPr>
      <w:r>
        <w:rPr>
          <w:rFonts w:ascii="Arial" w:eastAsia="Times New Roman" w:hAnsi="Arial" w:cs="Arial"/>
          <w:sz w:val="20"/>
          <w:szCs w:val="20"/>
          <w:lang w:val="en-GB" w:eastAsia="fr-FR"/>
        </w:rPr>
        <w:t>Initiative of the Institute on Law and Human Rights (International law department) of the National Academy of Sciences of Azerbaijan “on bringing Member States closer to CEPEJ or CEPEJ to Member States” by translating the CEPEJ tools in Member States languages</w:t>
      </w:r>
    </w:p>
    <w:p w14:paraId="484C4D85" w14:textId="77777777" w:rsidR="008A5A51" w:rsidRDefault="008A5A51" w:rsidP="008A5A51">
      <w:pPr>
        <w:spacing w:after="0" w:line="240" w:lineRule="auto"/>
        <w:ind w:left="360" w:firstLine="360"/>
        <w:jc w:val="both"/>
        <w:rPr>
          <w:rFonts w:ascii="Arial" w:eastAsia="Times New Roman" w:hAnsi="Arial" w:cs="Arial"/>
          <w:i/>
          <w:sz w:val="20"/>
          <w:szCs w:val="20"/>
          <w:lang w:val="en-GB" w:eastAsia="fr-FR"/>
        </w:rPr>
      </w:pPr>
      <w:r>
        <w:rPr>
          <w:rFonts w:ascii="Arial" w:eastAsia="Times New Roman" w:hAnsi="Arial" w:cs="Arial"/>
          <w:i/>
          <w:sz w:val="20"/>
          <w:szCs w:val="20"/>
          <w:lang w:val="en-GB" w:eastAsia="fr-FR"/>
        </w:rPr>
        <w:t>Rapporteur: Ramin Gurbanov (Azerbaijan)</w:t>
      </w:r>
    </w:p>
    <w:p w14:paraId="3246C2BB" w14:textId="77777777" w:rsidR="008A5A51" w:rsidRPr="008A5A51" w:rsidRDefault="008A5A51" w:rsidP="008A5A51">
      <w:pPr>
        <w:keepNext/>
        <w:spacing w:after="0" w:line="240" w:lineRule="auto"/>
        <w:outlineLvl w:val="7"/>
        <w:rPr>
          <w:rFonts w:ascii="Arial" w:eastAsia="Times New Roman" w:hAnsi="Arial" w:cs="Arial"/>
          <w:b/>
          <w:sz w:val="20"/>
          <w:szCs w:val="20"/>
          <w:lang w:val="en-GB" w:eastAsia="fr-FR"/>
        </w:rPr>
      </w:pPr>
    </w:p>
    <w:p w14:paraId="5FA94A7C" w14:textId="77777777" w:rsidR="00231C78" w:rsidRPr="00C176C5" w:rsidRDefault="00231C78" w:rsidP="009840A2">
      <w:pPr>
        <w:spacing w:after="0" w:line="240" w:lineRule="auto"/>
        <w:jc w:val="right"/>
        <w:rPr>
          <w:rFonts w:ascii="Arial" w:eastAsia="Times New Roman" w:hAnsi="Arial" w:cs="Arial"/>
          <w:b/>
          <w:iCs/>
          <w:caps/>
          <w:sz w:val="20"/>
          <w:szCs w:val="20"/>
          <w:lang w:val="en-GB" w:eastAsia="fr-FR"/>
        </w:rPr>
      </w:pPr>
    </w:p>
    <w:p w14:paraId="7C9B6CFB" w14:textId="77777777" w:rsidR="00B406F7" w:rsidRPr="008F1CA7" w:rsidRDefault="008F1CA7" w:rsidP="009840A2">
      <w:pPr>
        <w:spacing w:after="0" w:line="240" w:lineRule="auto"/>
        <w:jc w:val="right"/>
        <w:rPr>
          <w:rFonts w:ascii="Arial Bold" w:eastAsia="Times New Roman" w:hAnsi="Arial Bold" w:cs="Arial"/>
          <w:b/>
          <w:iCs/>
          <w:smallCaps/>
          <w:sz w:val="20"/>
          <w:szCs w:val="20"/>
          <w:lang w:val="en-GB" w:eastAsia="fr-FR"/>
        </w:rPr>
      </w:pPr>
      <w:r>
        <w:rPr>
          <w:rFonts w:ascii="Arial Bold" w:eastAsia="Times New Roman" w:hAnsi="Arial Bold" w:cs="Arial"/>
          <w:b/>
          <w:iCs/>
          <w:smallCaps/>
          <w:sz w:val="20"/>
          <w:szCs w:val="20"/>
          <w:lang w:val="en-GB" w:eastAsia="fr-FR"/>
        </w:rPr>
        <w:lastRenderedPageBreak/>
        <w:t>background documents</w:t>
      </w:r>
    </w:p>
    <w:p w14:paraId="71B0D5A3" w14:textId="77777777" w:rsidR="00B406F7" w:rsidRPr="008F1CA7" w:rsidRDefault="00B861DA" w:rsidP="009840A2">
      <w:pPr>
        <w:spacing w:after="0" w:line="240" w:lineRule="auto"/>
        <w:ind w:left="399" w:firstLine="309"/>
        <w:jc w:val="right"/>
        <w:rPr>
          <w:rFonts w:ascii="Arial" w:eastAsia="Times New Roman" w:hAnsi="Arial" w:cs="Arial"/>
          <w:iCs/>
          <w:sz w:val="18"/>
          <w:szCs w:val="18"/>
          <w:lang w:val="en-GB" w:eastAsia="fr-FR"/>
        </w:rPr>
      </w:pPr>
      <w:r w:rsidRPr="008F1CA7">
        <w:rPr>
          <w:rFonts w:ascii="Arial" w:eastAsia="Times New Roman" w:hAnsi="Arial" w:cs="Arial"/>
          <w:iCs/>
          <w:sz w:val="18"/>
          <w:szCs w:val="18"/>
          <w:lang w:val="en-GB" w:eastAsia="fr-FR"/>
        </w:rPr>
        <w:t>Abridged Report of the 3</w:t>
      </w:r>
      <w:r w:rsidR="009E796F">
        <w:rPr>
          <w:rFonts w:ascii="Arial" w:eastAsia="Times New Roman" w:hAnsi="Arial" w:cs="Arial"/>
          <w:iCs/>
          <w:sz w:val="18"/>
          <w:szCs w:val="18"/>
          <w:lang w:val="en-GB" w:eastAsia="fr-FR"/>
        </w:rPr>
        <w:t>1st</w:t>
      </w:r>
      <w:r w:rsidR="00B406F7" w:rsidRPr="008F1CA7">
        <w:rPr>
          <w:rFonts w:ascii="Arial" w:eastAsia="Times New Roman" w:hAnsi="Arial" w:cs="Arial"/>
          <w:iCs/>
          <w:sz w:val="18"/>
          <w:szCs w:val="18"/>
          <w:lang w:val="en-GB" w:eastAsia="fr-FR"/>
        </w:rPr>
        <w:t xml:space="preserve"> plenary meeting of the CEPEJ</w:t>
      </w:r>
    </w:p>
    <w:p w14:paraId="2800C32E" w14:textId="77777777" w:rsidR="00B406F7" w:rsidRPr="001336AD" w:rsidRDefault="001336AD" w:rsidP="009840A2">
      <w:pPr>
        <w:spacing w:after="0" w:line="240" w:lineRule="auto"/>
        <w:ind w:left="399" w:firstLine="309"/>
        <w:jc w:val="right"/>
        <w:rPr>
          <w:rStyle w:val="Lienhypertexte"/>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"https://rm.coe.int/28-2018-cepej-abridged-report-31-en/16808ff133" </w:instrText>
      </w:r>
      <w:r>
        <w:rPr>
          <w:rFonts w:ascii="Arial" w:hAnsi="Arial" w:cs="Arial"/>
          <w:sz w:val="18"/>
          <w:szCs w:val="18"/>
        </w:rPr>
        <w:fldChar w:fldCharType="separate"/>
      </w:r>
      <w:r w:rsidR="00815796" w:rsidRPr="001336AD">
        <w:rPr>
          <w:rStyle w:val="Lienhypertexte"/>
          <w:rFonts w:ascii="Arial" w:hAnsi="Arial" w:cs="Arial"/>
          <w:sz w:val="18"/>
          <w:szCs w:val="18"/>
        </w:rPr>
        <w:t>CEPEJ(20</w:t>
      </w:r>
      <w:r w:rsidR="007F0FA3" w:rsidRPr="001336AD">
        <w:rPr>
          <w:rStyle w:val="Lienhypertexte"/>
          <w:rFonts w:ascii="Arial" w:hAnsi="Arial" w:cs="Arial"/>
          <w:sz w:val="18"/>
          <w:szCs w:val="18"/>
        </w:rPr>
        <w:t>1</w:t>
      </w:r>
      <w:r w:rsidR="009E796F" w:rsidRPr="001336AD">
        <w:rPr>
          <w:rStyle w:val="Lienhypertexte"/>
          <w:rFonts w:ascii="Arial" w:hAnsi="Arial" w:cs="Arial"/>
          <w:sz w:val="18"/>
          <w:szCs w:val="18"/>
        </w:rPr>
        <w:t>8</w:t>
      </w:r>
      <w:r w:rsidR="00815796" w:rsidRPr="001336AD">
        <w:rPr>
          <w:rStyle w:val="Lienhypertexte"/>
          <w:rFonts w:ascii="Arial" w:hAnsi="Arial" w:cs="Arial"/>
          <w:sz w:val="18"/>
          <w:szCs w:val="18"/>
        </w:rPr>
        <w:t>)</w:t>
      </w:r>
      <w:r w:rsidR="009E796F" w:rsidRPr="001336AD">
        <w:rPr>
          <w:rStyle w:val="Lienhypertexte"/>
          <w:rFonts w:ascii="Arial" w:hAnsi="Arial" w:cs="Arial"/>
          <w:sz w:val="18"/>
          <w:szCs w:val="18"/>
        </w:rPr>
        <w:t>28</w:t>
      </w:r>
    </w:p>
    <w:p w14:paraId="404C8404" w14:textId="77777777" w:rsidR="00A538A8" w:rsidRPr="008F1CA7" w:rsidRDefault="001336AD" w:rsidP="009840A2">
      <w:pPr>
        <w:spacing w:after="0" w:line="240" w:lineRule="auto"/>
        <w:ind w:left="399" w:firstLine="309"/>
        <w:jc w:val="right"/>
        <w:rPr>
          <w:rFonts w:ascii="Arial" w:eastAsia="Times New Roman" w:hAnsi="Arial" w:cs="Arial"/>
          <w:iCs/>
          <w:sz w:val="18"/>
          <w:szCs w:val="18"/>
          <w:lang w:val="en-GB" w:eastAsia="fr-FR"/>
        </w:rPr>
      </w:pPr>
      <w:r>
        <w:rPr>
          <w:rFonts w:ascii="Arial" w:hAnsi="Arial" w:cs="Arial"/>
          <w:sz w:val="18"/>
          <w:szCs w:val="18"/>
        </w:rPr>
        <w:fldChar w:fldCharType="end"/>
      </w:r>
    </w:p>
    <w:p w14:paraId="52717228" w14:textId="77777777" w:rsidR="00A538A8" w:rsidRPr="008F1CA7" w:rsidRDefault="00A538A8" w:rsidP="009840A2">
      <w:pPr>
        <w:spacing w:after="0" w:line="240" w:lineRule="auto"/>
        <w:ind w:left="399" w:firstLine="309"/>
        <w:jc w:val="right"/>
        <w:rPr>
          <w:rFonts w:ascii="Arial" w:eastAsia="Times New Roman" w:hAnsi="Arial" w:cs="Arial"/>
          <w:iCs/>
          <w:sz w:val="18"/>
          <w:szCs w:val="18"/>
          <w:lang w:val="en-GB" w:eastAsia="fr-FR"/>
        </w:rPr>
      </w:pPr>
      <w:r w:rsidRPr="008F1CA7">
        <w:rPr>
          <w:rFonts w:ascii="Arial" w:eastAsia="Times New Roman" w:hAnsi="Arial" w:cs="Arial"/>
          <w:iCs/>
          <w:sz w:val="18"/>
          <w:szCs w:val="18"/>
          <w:lang w:val="en-GB" w:eastAsia="fr-FR"/>
        </w:rPr>
        <w:t xml:space="preserve">Report of the </w:t>
      </w:r>
      <w:r w:rsidR="00B861DA" w:rsidRPr="008F1CA7">
        <w:rPr>
          <w:rFonts w:ascii="Arial" w:eastAsia="Times New Roman" w:hAnsi="Arial" w:cs="Arial"/>
          <w:iCs/>
          <w:sz w:val="18"/>
          <w:szCs w:val="18"/>
          <w:lang w:val="en-GB" w:eastAsia="fr-FR"/>
        </w:rPr>
        <w:t>3</w:t>
      </w:r>
      <w:r w:rsidR="008723F5">
        <w:rPr>
          <w:rFonts w:ascii="Arial" w:eastAsia="Times New Roman" w:hAnsi="Arial" w:cs="Arial"/>
          <w:iCs/>
          <w:sz w:val="18"/>
          <w:szCs w:val="18"/>
          <w:lang w:val="en-GB" w:eastAsia="fr-FR"/>
        </w:rPr>
        <w:t>3rd</w:t>
      </w:r>
      <w:r w:rsidR="00B861DA" w:rsidRPr="008F1CA7">
        <w:rPr>
          <w:rFonts w:ascii="Arial" w:eastAsia="Times New Roman" w:hAnsi="Arial" w:cs="Arial"/>
          <w:iCs/>
          <w:sz w:val="18"/>
          <w:szCs w:val="18"/>
          <w:lang w:val="en-GB" w:eastAsia="fr-FR"/>
        </w:rPr>
        <w:t xml:space="preserve"> </w:t>
      </w:r>
      <w:r w:rsidRPr="008F1CA7">
        <w:rPr>
          <w:rFonts w:ascii="Arial" w:eastAsia="Times New Roman" w:hAnsi="Arial" w:cs="Arial"/>
          <w:iCs/>
          <w:sz w:val="18"/>
          <w:szCs w:val="18"/>
          <w:lang w:val="en-GB" w:eastAsia="fr-FR"/>
        </w:rPr>
        <w:t>meeting of the CEPEJ Bureau</w:t>
      </w:r>
    </w:p>
    <w:p w14:paraId="47F7FFE8" w14:textId="249E3372" w:rsidR="00B406F7" w:rsidRDefault="004138DB" w:rsidP="009840A2">
      <w:pPr>
        <w:spacing w:after="0" w:line="240" w:lineRule="auto"/>
        <w:ind w:left="399" w:firstLine="309"/>
        <w:jc w:val="right"/>
        <w:rPr>
          <w:rStyle w:val="Lienhypertexte"/>
          <w:rFonts w:ascii="Arial" w:hAnsi="Arial" w:cs="Arial"/>
          <w:color w:val="auto"/>
          <w:sz w:val="18"/>
          <w:szCs w:val="18"/>
          <w:u w:val="none"/>
          <w:lang w:val="fr-FR"/>
        </w:rPr>
      </w:pPr>
      <w:hyperlink r:id="rId41" w:history="1">
        <w:r w:rsidR="00A538A8" w:rsidRPr="008A4EFA">
          <w:rPr>
            <w:rStyle w:val="Lienhypertexte"/>
            <w:rFonts w:ascii="Arial" w:hAnsi="Arial" w:cs="Arial"/>
            <w:sz w:val="18"/>
            <w:szCs w:val="18"/>
            <w:lang w:val="fr-FR"/>
          </w:rPr>
          <w:t>CEPEJ-BU(201</w:t>
        </w:r>
        <w:r w:rsidR="008723F5" w:rsidRPr="008A4EFA">
          <w:rPr>
            <w:rStyle w:val="Lienhypertexte"/>
            <w:rFonts w:ascii="Arial" w:hAnsi="Arial" w:cs="Arial"/>
            <w:sz w:val="18"/>
            <w:szCs w:val="18"/>
            <w:lang w:val="fr-FR"/>
          </w:rPr>
          <w:t>9</w:t>
        </w:r>
        <w:r w:rsidR="00A538A8" w:rsidRPr="008A4EFA">
          <w:rPr>
            <w:rStyle w:val="Lienhypertexte"/>
            <w:rFonts w:ascii="Arial" w:hAnsi="Arial" w:cs="Arial"/>
            <w:sz w:val="18"/>
            <w:szCs w:val="18"/>
            <w:lang w:val="fr-FR"/>
          </w:rPr>
          <w:t>)</w:t>
        </w:r>
        <w:r w:rsidR="008723F5" w:rsidRPr="008A4EFA">
          <w:rPr>
            <w:rStyle w:val="Lienhypertexte"/>
            <w:rFonts w:ascii="Arial" w:hAnsi="Arial" w:cs="Arial"/>
            <w:sz w:val="18"/>
            <w:szCs w:val="18"/>
            <w:lang w:val="fr-FR"/>
          </w:rPr>
          <w:t>1</w:t>
        </w:r>
      </w:hyperlink>
    </w:p>
    <w:p w14:paraId="00855980" w14:textId="43ED7158" w:rsidR="008A4EFA" w:rsidRDefault="008A4EFA" w:rsidP="009840A2">
      <w:pPr>
        <w:spacing w:after="0" w:line="240" w:lineRule="auto"/>
        <w:ind w:left="399" w:firstLine="309"/>
        <w:jc w:val="right"/>
        <w:rPr>
          <w:rStyle w:val="Lienhypertexte"/>
          <w:rFonts w:ascii="Arial" w:hAnsi="Arial" w:cs="Arial"/>
          <w:color w:val="auto"/>
          <w:sz w:val="18"/>
          <w:szCs w:val="18"/>
          <w:u w:val="none"/>
          <w:lang w:val="fr-FR"/>
        </w:rPr>
      </w:pPr>
      <w:r>
        <w:rPr>
          <w:rStyle w:val="Lienhypertexte"/>
          <w:rFonts w:ascii="Arial" w:hAnsi="Arial" w:cs="Arial"/>
          <w:color w:val="auto"/>
          <w:sz w:val="18"/>
          <w:szCs w:val="18"/>
          <w:u w:val="none"/>
          <w:lang w:val="fr-FR"/>
        </w:rPr>
        <w:t>[French only]</w:t>
      </w:r>
    </w:p>
    <w:p w14:paraId="78C54B7A" w14:textId="77777777" w:rsidR="008A4EFA" w:rsidRPr="008F1CA7" w:rsidRDefault="008A4EFA" w:rsidP="009840A2">
      <w:pPr>
        <w:spacing w:after="0" w:line="240" w:lineRule="auto"/>
        <w:ind w:left="399" w:firstLine="309"/>
        <w:jc w:val="right"/>
        <w:rPr>
          <w:rFonts w:ascii="Arial" w:eastAsia="Times New Roman" w:hAnsi="Arial" w:cs="Arial"/>
          <w:iCs/>
          <w:sz w:val="18"/>
          <w:szCs w:val="18"/>
          <w:lang w:val="fr-FR" w:eastAsia="fr-FR"/>
        </w:rPr>
      </w:pPr>
    </w:p>
    <w:p w14:paraId="10214578" w14:textId="77777777" w:rsidR="00B406F7" w:rsidRPr="008A4EFA" w:rsidRDefault="00815796" w:rsidP="009840A2">
      <w:pPr>
        <w:spacing w:after="0" w:line="240" w:lineRule="auto"/>
        <w:ind w:left="399" w:firstLine="309"/>
        <w:jc w:val="right"/>
        <w:rPr>
          <w:rFonts w:ascii="Arial" w:eastAsia="Times New Roman" w:hAnsi="Arial" w:cs="Arial"/>
          <w:iCs/>
          <w:sz w:val="18"/>
          <w:szCs w:val="18"/>
          <w:lang w:eastAsia="fr-FR"/>
        </w:rPr>
      </w:pPr>
      <w:r w:rsidRPr="008A4EFA">
        <w:rPr>
          <w:rFonts w:ascii="Arial" w:eastAsia="Times New Roman" w:hAnsi="Arial" w:cs="Arial"/>
          <w:iCs/>
          <w:sz w:val="18"/>
          <w:szCs w:val="18"/>
          <w:lang w:eastAsia="fr-FR"/>
        </w:rPr>
        <w:t>CEPEJ Activity Programme 201</w:t>
      </w:r>
      <w:r w:rsidR="00380871" w:rsidRPr="008A4EFA">
        <w:rPr>
          <w:rFonts w:ascii="Arial" w:eastAsia="Times New Roman" w:hAnsi="Arial" w:cs="Arial"/>
          <w:iCs/>
          <w:sz w:val="18"/>
          <w:szCs w:val="18"/>
          <w:lang w:eastAsia="fr-FR"/>
        </w:rPr>
        <w:t>8</w:t>
      </w:r>
      <w:r w:rsidRPr="008A4EFA">
        <w:rPr>
          <w:rFonts w:ascii="Arial" w:eastAsia="Times New Roman" w:hAnsi="Arial" w:cs="Arial"/>
          <w:iCs/>
          <w:sz w:val="18"/>
          <w:szCs w:val="18"/>
          <w:lang w:eastAsia="fr-FR"/>
        </w:rPr>
        <w:t xml:space="preserve"> - 201</w:t>
      </w:r>
      <w:r w:rsidR="00380871" w:rsidRPr="008A4EFA">
        <w:rPr>
          <w:rFonts w:ascii="Arial" w:eastAsia="Times New Roman" w:hAnsi="Arial" w:cs="Arial"/>
          <w:iCs/>
          <w:sz w:val="18"/>
          <w:szCs w:val="18"/>
          <w:lang w:eastAsia="fr-FR"/>
        </w:rPr>
        <w:t>9</w:t>
      </w:r>
    </w:p>
    <w:p w14:paraId="6772CC6E" w14:textId="77777777" w:rsidR="00B406F7" w:rsidRPr="008F1CA7" w:rsidRDefault="00DE2870" w:rsidP="009840A2">
      <w:pPr>
        <w:spacing w:after="0" w:line="240" w:lineRule="auto"/>
        <w:ind w:left="399" w:firstLine="309"/>
        <w:jc w:val="right"/>
        <w:rPr>
          <w:rStyle w:val="Lienhypertexte"/>
          <w:rFonts w:ascii="Arial" w:hAnsi="Arial" w:cs="Arial"/>
          <w:sz w:val="18"/>
          <w:szCs w:val="18"/>
        </w:rPr>
      </w:pPr>
      <w:r w:rsidRPr="008F1CA7">
        <w:rPr>
          <w:rStyle w:val="Lienhypertexte"/>
          <w:rFonts w:ascii="Arial" w:eastAsia="Times New Roman" w:hAnsi="Arial" w:cs="Arial"/>
          <w:iCs/>
          <w:sz w:val="18"/>
          <w:szCs w:val="18"/>
          <w:lang w:val="en-GB" w:eastAsia="fr-FR"/>
        </w:rPr>
        <w:fldChar w:fldCharType="begin"/>
      </w:r>
      <w:r w:rsidR="00B50200">
        <w:rPr>
          <w:rStyle w:val="Lienhypertexte"/>
          <w:rFonts w:ascii="Arial" w:eastAsia="Times New Roman" w:hAnsi="Arial" w:cs="Arial"/>
          <w:iCs/>
          <w:sz w:val="18"/>
          <w:szCs w:val="18"/>
          <w:lang w:val="en-GB" w:eastAsia="fr-FR"/>
        </w:rPr>
        <w:instrText>HYPERLINK "https://rm.coe.int/european-commission-for-the-efficiency-of-justice-2018-2019-activity-p/168077bfc4"</w:instrText>
      </w:r>
      <w:r w:rsidRPr="008F1CA7">
        <w:rPr>
          <w:rStyle w:val="Lienhypertexte"/>
          <w:rFonts w:ascii="Arial" w:eastAsia="Times New Roman" w:hAnsi="Arial" w:cs="Arial"/>
          <w:iCs/>
          <w:sz w:val="18"/>
          <w:szCs w:val="18"/>
          <w:lang w:val="en-GB" w:eastAsia="fr-FR"/>
        </w:rPr>
        <w:fldChar w:fldCharType="separate"/>
      </w:r>
      <w:r w:rsidR="00815796" w:rsidRPr="008F1CA7">
        <w:rPr>
          <w:rStyle w:val="Lienhypertexte"/>
          <w:rFonts w:ascii="Arial" w:eastAsia="Times New Roman" w:hAnsi="Arial" w:cs="Arial"/>
          <w:iCs/>
          <w:sz w:val="18"/>
          <w:szCs w:val="18"/>
          <w:lang w:val="en-GB" w:eastAsia="fr-FR"/>
        </w:rPr>
        <w:t>CEPEJ(201</w:t>
      </w:r>
      <w:r w:rsidR="00380871" w:rsidRPr="008F1CA7">
        <w:rPr>
          <w:rStyle w:val="Lienhypertexte"/>
          <w:rFonts w:ascii="Arial" w:eastAsia="Times New Roman" w:hAnsi="Arial" w:cs="Arial"/>
          <w:iCs/>
          <w:sz w:val="18"/>
          <w:szCs w:val="18"/>
          <w:lang w:val="en-GB" w:eastAsia="fr-FR"/>
        </w:rPr>
        <w:t>7</w:t>
      </w:r>
      <w:r w:rsidR="00815796" w:rsidRPr="008F1CA7">
        <w:rPr>
          <w:rStyle w:val="Lienhypertexte"/>
          <w:rFonts w:ascii="Arial" w:eastAsia="Times New Roman" w:hAnsi="Arial" w:cs="Arial"/>
          <w:iCs/>
          <w:sz w:val="18"/>
          <w:szCs w:val="18"/>
          <w:lang w:val="en-GB" w:eastAsia="fr-FR"/>
        </w:rPr>
        <w:t>)</w:t>
      </w:r>
      <w:r w:rsidR="001C047C" w:rsidRPr="008F1CA7">
        <w:rPr>
          <w:rStyle w:val="Lienhypertexte"/>
          <w:rFonts w:ascii="Arial" w:hAnsi="Arial" w:cs="Arial"/>
          <w:sz w:val="18"/>
          <w:szCs w:val="18"/>
        </w:rPr>
        <w:t>1</w:t>
      </w:r>
      <w:r w:rsidR="00380871" w:rsidRPr="008F1CA7">
        <w:rPr>
          <w:rStyle w:val="Lienhypertexte"/>
          <w:rFonts w:ascii="Arial" w:hAnsi="Arial" w:cs="Arial"/>
          <w:sz w:val="18"/>
          <w:szCs w:val="18"/>
        </w:rPr>
        <w:t>0</w:t>
      </w:r>
    </w:p>
    <w:p w14:paraId="3A198EDF" w14:textId="77777777" w:rsidR="00B406F7" w:rsidRPr="00C176C5" w:rsidRDefault="00DE2870" w:rsidP="009840A2">
      <w:pPr>
        <w:spacing w:after="0" w:line="240" w:lineRule="auto"/>
        <w:ind w:left="399" w:firstLine="309"/>
        <w:jc w:val="right"/>
        <w:rPr>
          <w:rFonts w:ascii="Arial" w:eastAsia="Times New Roman" w:hAnsi="Arial" w:cs="Arial"/>
          <w:iCs/>
          <w:sz w:val="20"/>
          <w:szCs w:val="20"/>
          <w:lang w:val="en-GB" w:eastAsia="fr-FR"/>
        </w:rPr>
      </w:pPr>
      <w:r w:rsidRPr="008F1CA7">
        <w:rPr>
          <w:rStyle w:val="Lienhypertexte"/>
          <w:rFonts w:ascii="Arial" w:eastAsia="Times New Roman" w:hAnsi="Arial" w:cs="Arial"/>
          <w:iCs/>
          <w:sz w:val="18"/>
          <w:szCs w:val="18"/>
          <w:lang w:val="en-GB" w:eastAsia="fr-FR"/>
        </w:rPr>
        <w:fldChar w:fldCharType="end"/>
      </w:r>
    </w:p>
    <w:p w14:paraId="018AE4F8" w14:textId="77777777" w:rsidR="00DB6C81" w:rsidRDefault="00DB6C81">
      <w:pPr>
        <w:spacing w:after="0" w:line="240" w:lineRule="auto"/>
        <w:rPr>
          <w:rFonts w:ascii="Arial" w:hAnsi="Arial" w:cs="Arial"/>
          <w:sz w:val="20"/>
          <w:szCs w:val="20"/>
          <w:lang w:val="en-GB"/>
        </w:rPr>
      </w:pPr>
      <w:r>
        <w:rPr>
          <w:rFonts w:ascii="Arial" w:hAnsi="Arial" w:cs="Arial"/>
          <w:sz w:val="20"/>
          <w:szCs w:val="20"/>
          <w:lang w:val="en-GB"/>
        </w:rPr>
        <w:br w:type="page"/>
      </w:r>
    </w:p>
    <w:p w14:paraId="487EBD68" w14:textId="77777777" w:rsidR="00DB6C81" w:rsidRPr="00EA4CD8" w:rsidRDefault="00217B9A" w:rsidP="00DB6C81">
      <w:pPr>
        <w:spacing w:after="0" w:line="240" w:lineRule="auto"/>
        <w:rPr>
          <w:rFonts w:ascii="Arial" w:eastAsia="Times New Roman" w:hAnsi="Arial" w:cs="Arial"/>
          <w:b/>
          <w:caps/>
          <w:color w:val="000000"/>
          <w:sz w:val="20"/>
          <w:szCs w:val="20"/>
          <w:lang w:eastAsia="fr-FR"/>
        </w:rPr>
      </w:pPr>
      <w:bookmarkStart w:id="1" w:name="_Hlk8294014"/>
      <w:r>
        <w:rPr>
          <w:rFonts w:ascii="Arial" w:eastAsia="Times New Roman" w:hAnsi="Arial" w:cs="Arial"/>
          <w:iCs/>
          <w:noProof/>
          <w:sz w:val="20"/>
          <w:szCs w:val="20"/>
          <w:lang w:val="fr-FR" w:eastAsia="fr-FR"/>
        </w:rPr>
        <w:lastRenderedPageBreak/>
        <w:drawing>
          <wp:anchor distT="0" distB="0" distL="114300" distR="114300" simplePos="0" relativeHeight="251659264" behindDoc="1" locked="0" layoutInCell="1" allowOverlap="1" wp14:anchorId="40C3BF0C" wp14:editId="308517D0">
            <wp:simplePos x="0" y="0"/>
            <wp:positionH relativeFrom="column">
              <wp:posOffset>3013710</wp:posOffset>
            </wp:positionH>
            <wp:positionV relativeFrom="paragraph">
              <wp:posOffset>-316230</wp:posOffset>
            </wp:positionV>
            <wp:extent cx="3429000" cy="1043940"/>
            <wp:effectExtent l="0" t="0" r="0" b="0"/>
            <wp:wrapTight wrapText="bothSides">
              <wp:wrapPolygon edited="0">
                <wp:start x="120" y="2759"/>
                <wp:lineTo x="120" y="7095"/>
                <wp:lineTo x="4920" y="9854"/>
                <wp:lineTo x="1560" y="10248"/>
                <wp:lineTo x="360" y="15766"/>
                <wp:lineTo x="720" y="17737"/>
                <wp:lineTo x="2760" y="18526"/>
                <wp:lineTo x="6120" y="19314"/>
                <wp:lineTo x="6720" y="19314"/>
                <wp:lineTo x="21360" y="18526"/>
                <wp:lineTo x="21120" y="2759"/>
                <wp:lineTo x="120" y="2759"/>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70th .jpg"/>
                    <pic:cNvPicPr/>
                  </pic:nvPicPr>
                  <pic:blipFill>
                    <a:blip r:embed="rId11">
                      <a:extLst>
                        <a:ext uri="{28A0092B-C50C-407E-A947-70E740481C1C}">
                          <a14:useLocalDpi xmlns:a14="http://schemas.microsoft.com/office/drawing/2010/main" val="0"/>
                        </a:ext>
                      </a:extLst>
                    </a:blip>
                    <a:stretch>
                      <a:fillRect/>
                    </a:stretch>
                  </pic:blipFill>
                  <pic:spPr>
                    <a:xfrm>
                      <a:off x="0" y="0"/>
                      <a:ext cx="3429000" cy="1043940"/>
                    </a:xfrm>
                    <a:prstGeom prst="rect">
                      <a:avLst/>
                    </a:prstGeom>
                  </pic:spPr>
                </pic:pic>
              </a:graphicData>
            </a:graphic>
            <wp14:sizeRelH relativeFrom="page">
              <wp14:pctWidth>0</wp14:pctWidth>
            </wp14:sizeRelH>
            <wp14:sizeRelV relativeFrom="page">
              <wp14:pctHeight>0</wp14:pctHeight>
            </wp14:sizeRelV>
          </wp:anchor>
        </w:drawing>
      </w:r>
      <w:r w:rsidR="00DB6C81" w:rsidRPr="00EA4CD8">
        <w:rPr>
          <w:rFonts w:ascii="Arial" w:eastAsia="Times New Roman" w:hAnsi="Arial" w:cs="Arial"/>
          <w:b/>
          <w:caps/>
          <w:color w:val="000000"/>
          <w:sz w:val="20"/>
          <w:szCs w:val="20"/>
          <w:lang w:eastAsia="fr-FR"/>
        </w:rPr>
        <w:t>DRAFT - APPENDIX</w:t>
      </w:r>
    </w:p>
    <w:p w14:paraId="41352B47" w14:textId="77777777" w:rsidR="00DB6C81" w:rsidRPr="00EA4CD8" w:rsidRDefault="00DB6C81" w:rsidP="00DB6C81">
      <w:pPr>
        <w:spacing w:after="0" w:line="240" w:lineRule="auto"/>
        <w:rPr>
          <w:rFonts w:ascii="Arial" w:eastAsia="Times New Roman" w:hAnsi="Arial" w:cs="Arial"/>
          <w:bCs/>
          <w:caps/>
          <w:color w:val="999999"/>
          <w:sz w:val="20"/>
          <w:szCs w:val="20"/>
          <w:lang w:eastAsia="fr-FR"/>
        </w:rPr>
      </w:pPr>
    </w:p>
    <w:bookmarkEnd w:id="1"/>
    <w:p w14:paraId="2FCA28B2" w14:textId="77777777" w:rsidR="00217B9A" w:rsidRPr="00C176C5" w:rsidRDefault="00217B9A" w:rsidP="00217B9A">
      <w:pPr>
        <w:spacing w:after="0" w:line="240" w:lineRule="auto"/>
        <w:jc w:val="center"/>
        <w:rPr>
          <w:rFonts w:ascii="Arial" w:eastAsia="Times New Roman" w:hAnsi="Arial" w:cs="Arial"/>
          <w:iCs/>
          <w:sz w:val="20"/>
          <w:szCs w:val="20"/>
          <w:lang w:val="en-GB" w:eastAsia="fr-FR"/>
        </w:rPr>
      </w:pPr>
    </w:p>
    <w:p w14:paraId="79880FB3" w14:textId="77777777" w:rsidR="00217B9A" w:rsidRPr="00C176C5" w:rsidRDefault="00217B9A" w:rsidP="00217B9A">
      <w:pPr>
        <w:spacing w:after="0" w:line="240" w:lineRule="auto"/>
        <w:jc w:val="center"/>
        <w:rPr>
          <w:rFonts w:ascii="Arial" w:eastAsia="Times New Roman" w:hAnsi="Arial" w:cs="Arial"/>
          <w:i/>
          <w:sz w:val="20"/>
          <w:szCs w:val="20"/>
          <w:lang w:val="en-GB" w:eastAsia="fr-FR"/>
        </w:rPr>
      </w:pPr>
    </w:p>
    <w:p w14:paraId="73CF3A77" w14:textId="77777777" w:rsidR="00217B9A" w:rsidRPr="00C176C5" w:rsidRDefault="00217B9A" w:rsidP="00217B9A">
      <w:pPr>
        <w:spacing w:after="0" w:line="240" w:lineRule="auto"/>
        <w:jc w:val="center"/>
        <w:rPr>
          <w:rFonts w:ascii="Arial" w:eastAsia="Times New Roman" w:hAnsi="Arial" w:cs="Arial"/>
          <w:b/>
          <w:bCs/>
          <w:sz w:val="20"/>
          <w:szCs w:val="20"/>
          <w:u w:val="single"/>
          <w:lang w:val="en-GB" w:eastAsia="fr-FR"/>
        </w:rPr>
      </w:pPr>
    </w:p>
    <w:p w14:paraId="7002CB68" w14:textId="77777777" w:rsidR="00217B9A" w:rsidRPr="00C176C5" w:rsidRDefault="00217B9A" w:rsidP="00217B9A">
      <w:pPr>
        <w:spacing w:after="0" w:line="240" w:lineRule="auto"/>
        <w:jc w:val="center"/>
        <w:rPr>
          <w:rFonts w:ascii="Arial" w:eastAsia="Times New Roman" w:hAnsi="Arial" w:cs="Arial"/>
          <w:b/>
          <w:bCs/>
          <w:sz w:val="20"/>
          <w:szCs w:val="20"/>
          <w:u w:val="single"/>
          <w:lang w:val="en-GB" w:eastAsia="fr-FR"/>
        </w:rPr>
      </w:pPr>
    </w:p>
    <w:p w14:paraId="36424F71" w14:textId="77777777" w:rsidR="00217B9A" w:rsidRPr="00217B9A" w:rsidRDefault="00217B9A" w:rsidP="00217B9A">
      <w:pPr>
        <w:spacing w:after="0" w:line="240" w:lineRule="auto"/>
        <w:rPr>
          <w:rFonts w:ascii="Arial" w:eastAsia="Times New Roman" w:hAnsi="Arial" w:cs="Arial"/>
          <w:iCs/>
          <w:sz w:val="20"/>
          <w:szCs w:val="20"/>
          <w:lang w:eastAsia="fr-FR"/>
        </w:rPr>
      </w:pPr>
    </w:p>
    <w:p w14:paraId="28EE62DE" w14:textId="77777777" w:rsidR="00217B9A" w:rsidRPr="00217B9A" w:rsidRDefault="00217B9A" w:rsidP="00217B9A">
      <w:pPr>
        <w:spacing w:after="0" w:line="240" w:lineRule="auto"/>
        <w:rPr>
          <w:rFonts w:ascii="Arial" w:eastAsia="Times New Roman" w:hAnsi="Arial" w:cs="Arial"/>
          <w:iCs/>
          <w:sz w:val="20"/>
          <w:szCs w:val="20"/>
          <w:lang w:eastAsia="fr-FR"/>
        </w:rPr>
      </w:pPr>
    </w:p>
    <w:p w14:paraId="5C5396B2" w14:textId="77777777" w:rsidR="00217B9A" w:rsidRPr="005A6BC3" w:rsidRDefault="00217B9A" w:rsidP="00217B9A">
      <w:pPr>
        <w:spacing w:after="0" w:line="240" w:lineRule="auto"/>
        <w:rPr>
          <w:rFonts w:ascii="Arial" w:eastAsia="Times New Roman" w:hAnsi="Arial" w:cs="Arial"/>
          <w:iCs/>
          <w:sz w:val="20"/>
          <w:szCs w:val="20"/>
          <w:lang w:eastAsia="fr-FR"/>
        </w:rPr>
      </w:pPr>
      <w:r w:rsidRPr="005A6BC3">
        <w:rPr>
          <w:rFonts w:ascii="Arial" w:eastAsia="Times New Roman" w:hAnsi="Arial" w:cs="Arial"/>
          <w:iCs/>
          <w:sz w:val="20"/>
          <w:szCs w:val="20"/>
          <w:lang w:eastAsia="fr-FR"/>
        </w:rPr>
        <w:t xml:space="preserve">Strasbourg, </w:t>
      </w:r>
      <w:r w:rsidR="004A1FE4">
        <w:rPr>
          <w:rFonts w:ascii="Arial" w:eastAsia="Times New Roman" w:hAnsi="Arial" w:cs="Arial"/>
          <w:iCs/>
          <w:sz w:val="20"/>
          <w:szCs w:val="20"/>
          <w:lang w:eastAsia="fr-FR"/>
        </w:rPr>
        <w:t>24</w:t>
      </w:r>
      <w:r>
        <w:rPr>
          <w:rFonts w:ascii="Arial" w:eastAsia="Times New Roman" w:hAnsi="Arial" w:cs="Arial"/>
          <w:iCs/>
          <w:sz w:val="20"/>
          <w:szCs w:val="20"/>
          <w:lang w:eastAsia="fr-FR"/>
        </w:rPr>
        <w:t xml:space="preserve"> </w:t>
      </w:r>
      <w:r w:rsidRPr="005A6BC3">
        <w:rPr>
          <w:rFonts w:ascii="Arial" w:eastAsia="Times New Roman" w:hAnsi="Arial" w:cs="Arial"/>
          <w:iCs/>
          <w:sz w:val="20"/>
          <w:szCs w:val="20"/>
          <w:lang w:eastAsia="fr-FR"/>
        </w:rPr>
        <w:t>May 2019</w:t>
      </w:r>
    </w:p>
    <w:p w14:paraId="0DC8FF69" w14:textId="77777777" w:rsidR="00217B9A" w:rsidRPr="005A6BC3" w:rsidRDefault="00217B9A" w:rsidP="00217B9A">
      <w:pPr>
        <w:spacing w:after="0" w:line="240" w:lineRule="auto"/>
        <w:jc w:val="right"/>
        <w:rPr>
          <w:rFonts w:ascii="Arial" w:eastAsia="Times New Roman" w:hAnsi="Arial" w:cs="Arial"/>
          <w:sz w:val="20"/>
          <w:szCs w:val="20"/>
          <w:lang w:eastAsia="fr-FR"/>
        </w:rPr>
      </w:pPr>
    </w:p>
    <w:p w14:paraId="72FB2354" w14:textId="77777777" w:rsidR="00217B9A" w:rsidRPr="005A6BC3" w:rsidRDefault="00217B9A" w:rsidP="00217B9A">
      <w:pPr>
        <w:spacing w:after="0" w:line="240" w:lineRule="auto"/>
        <w:jc w:val="center"/>
        <w:rPr>
          <w:rFonts w:ascii="Arial" w:eastAsia="Times New Roman" w:hAnsi="Arial" w:cs="Arial"/>
          <w:b/>
          <w:bCs/>
          <w:i/>
          <w:caps/>
          <w:color w:val="999999"/>
          <w:sz w:val="20"/>
          <w:szCs w:val="20"/>
          <w:lang w:eastAsia="fr-FR"/>
        </w:rPr>
      </w:pPr>
    </w:p>
    <w:p w14:paraId="27873299" w14:textId="77777777" w:rsidR="00217B9A" w:rsidRPr="005A6BC3" w:rsidRDefault="00217B9A" w:rsidP="00217B9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aps/>
          <w:color w:val="999999"/>
          <w:sz w:val="20"/>
          <w:szCs w:val="20"/>
          <w:lang w:eastAsia="fr-FR"/>
        </w:rPr>
      </w:pPr>
      <w:r w:rsidRPr="005A6BC3">
        <w:rPr>
          <w:rFonts w:ascii="Arial" w:eastAsia="Times New Roman" w:hAnsi="Arial" w:cs="Arial"/>
          <w:b/>
          <w:bCs/>
          <w:caps/>
          <w:color w:val="999999"/>
          <w:sz w:val="20"/>
          <w:szCs w:val="20"/>
          <w:lang w:eastAsia="fr-FR"/>
        </w:rPr>
        <w:t>EUROPEAN COMMISSION FOR THE EFFICIENCY OF JUSTICE (CEPEJ)</w:t>
      </w:r>
    </w:p>
    <w:p w14:paraId="08ACCC69" w14:textId="77777777" w:rsidR="00217B9A" w:rsidRPr="005A6BC3" w:rsidRDefault="00217B9A" w:rsidP="00217B9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fr-FR"/>
        </w:rPr>
      </w:pPr>
    </w:p>
    <w:p w14:paraId="682A8DCB" w14:textId="77777777" w:rsidR="00217B9A" w:rsidRPr="005A6BC3" w:rsidRDefault="00217B9A" w:rsidP="00217B9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lang w:eastAsia="fr-FR"/>
        </w:rPr>
      </w:pPr>
      <w:r w:rsidRPr="005A6BC3">
        <w:rPr>
          <w:rFonts w:ascii="Arial" w:eastAsia="Times New Roman" w:hAnsi="Arial" w:cs="Arial"/>
          <w:b/>
          <w:bCs/>
          <w:sz w:val="20"/>
          <w:szCs w:val="20"/>
          <w:lang w:eastAsia="fr-FR"/>
        </w:rPr>
        <w:t>32th plenary meeting</w:t>
      </w:r>
    </w:p>
    <w:p w14:paraId="438E80AF" w14:textId="77777777" w:rsidR="00217B9A" w:rsidRPr="005A6BC3" w:rsidRDefault="00217B9A" w:rsidP="00217B9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lang w:eastAsia="fr-FR"/>
        </w:rPr>
      </w:pPr>
      <w:r w:rsidRPr="005A6BC3">
        <w:rPr>
          <w:rFonts w:ascii="Arial" w:eastAsia="Times New Roman" w:hAnsi="Arial" w:cs="Arial"/>
          <w:b/>
          <w:bCs/>
          <w:sz w:val="20"/>
          <w:szCs w:val="20"/>
          <w:lang w:eastAsia="fr-FR"/>
        </w:rPr>
        <w:t>Strasbourg – Council of Europe, Agora Building</w:t>
      </w:r>
    </w:p>
    <w:p w14:paraId="4CEB8E8B" w14:textId="77777777" w:rsidR="00217B9A" w:rsidRPr="005A6BC3" w:rsidRDefault="00217B9A" w:rsidP="00217B9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lang w:eastAsia="fr-FR"/>
        </w:rPr>
      </w:pPr>
      <w:r w:rsidRPr="005A6BC3">
        <w:rPr>
          <w:rFonts w:ascii="Arial" w:eastAsia="Times New Roman" w:hAnsi="Arial" w:cs="Arial"/>
          <w:b/>
          <w:bCs/>
          <w:sz w:val="20"/>
          <w:szCs w:val="20"/>
          <w:lang w:eastAsia="fr-FR"/>
        </w:rPr>
        <w:t>Room G02</w:t>
      </w:r>
    </w:p>
    <w:p w14:paraId="03C84397" w14:textId="77777777" w:rsidR="00217B9A" w:rsidRPr="005A6BC3" w:rsidRDefault="00217B9A" w:rsidP="00217B9A">
      <w:pPr>
        <w:spacing w:after="0" w:line="240" w:lineRule="auto"/>
        <w:jc w:val="center"/>
        <w:rPr>
          <w:rFonts w:ascii="Arial" w:eastAsia="Times New Roman" w:hAnsi="Arial" w:cs="Arial"/>
          <w:sz w:val="20"/>
          <w:szCs w:val="20"/>
          <w:lang w:eastAsia="fr-FR"/>
        </w:rPr>
      </w:pPr>
    </w:p>
    <w:p w14:paraId="34D5AA35" w14:textId="77777777" w:rsidR="00217B9A" w:rsidRPr="00DB6C81" w:rsidRDefault="00217B9A" w:rsidP="00217B9A">
      <w:pPr>
        <w:spacing w:after="0" w:line="240" w:lineRule="auto"/>
        <w:jc w:val="center"/>
        <w:rPr>
          <w:rFonts w:ascii="Arial" w:eastAsia="Times New Roman" w:hAnsi="Arial" w:cs="Arial"/>
          <w:b/>
          <w:bCs/>
          <w:sz w:val="20"/>
          <w:szCs w:val="20"/>
          <w:lang w:val="en-GB" w:eastAsia="fr-FR"/>
        </w:rPr>
      </w:pPr>
      <w:r w:rsidRPr="00DB6C81">
        <w:rPr>
          <w:rFonts w:ascii="Arial" w:eastAsia="Times New Roman" w:hAnsi="Arial" w:cs="Arial"/>
          <w:b/>
          <w:caps/>
          <w:color w:val="000000"/>
          <w:sz w:val="20"/>
          <w:szCs w:val="20"/>
          <w:lang w:val="en-GB" w:eastAsia="fr-FR"/>
        </w:rPr>
        <w:t>EXchange OF VIEWS WITH judges OF THE EUROPEAN COURT OF HU</w:t>
      </w:r>
      <w:r>
        <w:rPr>
          <w:rFonts w:ascii="Arial" w:eastAsia="Times New Roman" w:hAnsi="Arial" w:cs="Arial"/>
          <w:b/>
          <w:caps/>
          <w:color w:val="000000"/>
          <w:sz w:val="20"/>
          <w:szCs w:val="20"/>
          <w:lang w:val="en-GB" w:eastAsia="fr-FR"/>
        </w:rPr>
        <w:t>MaN RIGHTS</w:t>
      </w:r>
    </w:p>
    <w:p w14:paraId="03EF8F7F" w14:textId="77777777" w:rsidR="00217B9A" w:rsidRPr="005A6BC3" w:rsidRDefault="00217B9A" w:rsidP="00217B9A">
      <w:pPr>
        <w:spacing w:after="0" w:line="240" w:lineRule="auto"/>
        <w:jc w:val="center"/>
        <w:rPr>
          <w:rFonts w:ascii="Arial" w:eastAsia="Times New Roman" w:hAnsi="Arial" w:cs="Arial"/>
          <w:b/>
          <w:bCs/>
          <w:sz w:val="20"/>
          <w:szCs w:val="20"/>
          <w:lang w:val="en-GB" w:eastAsia="fr-FR"/>
        </w:rPr>
      </w:pPr>
    </w:p>
    <w:p w14:paraId="18609F41" w14:textId="77777777" w:rsidR="00217B9A" w:rsidRPr="000D648A" w:rsidRDefault="00217B9A" w:rsidP="00217B9A">
      <w:pPr>
        <w:spacing w:after="0" w:line="240" w:lineRule="auto"/>
        <w:jc w:val="center"/>
        <w:rPr>
          <w:rFonts w:ascii="Arial" w:eastAsia="Times New Roman" w:hAnsi="Arial" w:cs="Arial"/>
          <w:b/>
          <w:bCs/>
          <w:sz w:val="20"/>
          <w:szCs w:val="20"/>
          <w:lang w:val="en-GB" w:eastAsia="fr-FR"/>
        </w:rPr>
      </w:pPr>
      <w:r w:rsidRPr="000D648A">
        <w:rPr>
          <w:rFonts w:ascii="Arial" w:eastAsia="Times New Roman" w:hAnsi="Arial" w:cs="Arial"/>
          <w:b/>
          <w:bCs/>
          <w:sz w:val="20"/>
          <w:szCs w:val="20"/>
          <w:lang w:val="en-GB" w:eastAsia="fr-FR"/>
        </w:rPr>
        <w:t>Thursday 13 June 2019 (15.00 – 16.45)</w:t>
      </w:r>
    </w:p>
    <w:p w14:paraId="4DCA4938" w14:textId="77777777" w:rsidR="00217B9A" w:rsidRPr="000D648A" w:rsidRDefault="00217B9A" w:rsidP="00217B9A">
      <w:pPr>
        <w:spacing w:after="0" w:line="240" w:lineRule="auto"/>
        <w:jc w:val="both"/>
        <w:rPr>
          <w:rFonts w:ascii="Arial" w:eastAsia="Times New Roman" w:hAnsi="Arial" w:cs="Arial"/>
          <w:b/>
          <w:color w:val="000000"/>
          <w:sz w:val="20"/>
          <w:szCs w:val="20"/>
          <w:lang w:val="en-GB" w:eastAsia="fr-FR"/>
        </w:rPr>
      </w:pPr>
    </w:p>
    <w:p w14:paraId="6467C38E" w14:textId="77777777" w:rsidR="00217B9A" w:rsidRPr="000D648A" w:rsidRDefault="00217B9A" w:rsidP="00217B9A">
      <w:pPr>
        <w:spacing w:after="0" w:line="240" w:lineRule="auto"/>
        <w:jc w:val="center"/>
        <w:rPr>
          <w:rFonts w:ascii="Arial" w:eastAsia="Times New Roman" w:hAnsi="Arial" w:cs="Arial"/>
          <w:b/>
          <w:bCs/>
          <w:sz w:val="20"/>
          <w:szCs w:val="20"/>
          <w:lang w:val="en-GB" w:eastAsia="fr-FR"/>
        </w:rPr>
      </w:pPr>
      <w:r>
        <w:rPr>
          <w:rFonts w:ascii="Arial" w:eastAsia="Times New Roman" w:hAnsi="Arial" w:cs="Arial"/>
          <w:b/>
          <w:bCs/>
          <w:sz w:val="20"/>
          <w:szCs w:val="20"/>
          <w:lang w:val="en-GB" w:eastAsia="fr-FR"/>
        </w:rPr>
        <w:t>D</w:t>
      </w:r>
      <w:r w:rsidRPr="000D648A">
        <w:rPr>
          <w:rFonts w:ascii="Arial" w:eastAsia="Times New Roman" w:hAnsi="Arial" w:cs="Arial"/>
          <w:b/>
          <w:bCs/>
          <w:sz w:val="20"/>
          <w:szCs w:val="20"/>
          <w:lang w:val="en-GB" w:eastAsia="fr-FR"/>
        </w:rPr>
        <w:t xml:space="preserve">raft </w:t>
      </w:r>
    </w:p>
    <w:p w14:paraId="7BC61319" w14:textId="77777777" w:rsidR="00217B9A" w:rsidRPr="000D648A" w:rsidRDefault="00217B9A" w:rsidP="00217B9A">
      <w:pPr>
        <w:spacing w:after="0" w:line="240" w:lineRule="auto"/>
        <w:jc w:val="both"/>
        <w:rPr>
          <w:rFonts w:ascii="Arial" w:eastAsia="Times New Roman" w:hAnsi="Arial" w:cs="Arial"/>
          <w:b/>
          <w:color w:val="000000"/>
          <w:sz w:val="20"/>
          <w:szCs w:val="20"/>
          <w:lang w:val="en-GB" w:eastAsia="fr-FR"/>
        </w:rPr>
      </w:pPr>
    </w:p>
    <w:p w14:paraId="78D7913A" w14:textId="77777777" w:rsidR="00217B9A" w:rsidRPr="000D648A" w:rsidRDefault="00217B9A" w:rsidP="00217B9A">
      <w:pPr>
        <w:spacing w:after="0" w:line="240" w:lineRule="auto"/>
        <w:jc w:val="both"/>
        <w:rPr>
          <w:rFonts w:ascii="Arial" w:eastAsia="Times New Roman" w:hAnsi="Arial" w:cs="Arial"/>
          <w:b/>
          <w:color w:val="000000"/>
          <w:sz w:val="20"/>
          <w:szCs w:val="20"/>
          <w:lang w:val="en-GB" w:eastAsia="fr-FR"/>
        </w:rPr>
      </w:pPr>
    </w:p>
    <w:p w14:paraId="00EB5489" w14:textId="77777777" w:rsidR="00217B9A" w:rsidRPr="000D648A" w:rsidRDefault="00217B9A" w:rsidP="00217B9A">
      <w:pPr>
        <w:pBdr>
          <w:bottom w:val="single" w:sz="4" w:space="1" w:color="auto"/>
        </w:pBdr>
        <w:spacing w:after="0" w:line="240" w:lineRule="auto"/>
        <w:jc w:val="both"/>
        <w:rPr>
          <w:rFonts w:ascii="Arial" w:eastAsia="Times New Roman" w:hAnsi="Arial" w:cs="Arial"/>
          <w:b/>
          <w:smallCaps/>
          <w:color w:val="000000"/>
          <w:sz w:val="20"/>
          <w:szCs w:val="20"/>
          <w:lang w:val="en-GB" w:eastAsia="fr-FR"/>
        </w:rPr>
      </w:pPr>
      <w:r w:rsidRPr="000D648A">
        <w:rPr>
          <w:rFonts w:ascii="Arial" w:eastAsia="Times New Roman" w:hAnsi="Arial" w:cs="Arial"/>
          <w:b/>
          <w:smallCaps/>
          <w:color w:val="000000"/>
          <w:sz w:val="20"/>
          <w:szCs w:val="20"/>
          <w:lang w:val="en-GB" w:eastAsia="fr-FR"/>
        </w:rPr>
        <w:t>15h00 – 15h20 : Introduction</w:t>
      </w:r>
    </w:p>
    <w:p w14:paraId="5F16C5FD" w14:textId="77777777" w:rsidR="00217B9A" w:rsidRPr="00626AB5" w:rsidRDefault="00217B9A" w:rsidP="00217B9A">
      <w:pPr>
        <w:spacing w:after="0" w:line="240" w:lineRule="auto"/>
        <w:jc w:val="both"/>
        <w:rPr>
          <w:rFonts w:ascii="Arial" w:eastAsia="Times New Roman" w:hAnsi="Arial" w:cs="Arial"/>
          <w:i/>
          <w:color w:val="000000"/>
          <w:sz w:val="20"/>
          <w:szCs w:val="20"/>
          <w:lang w:val="fr-FR" w:eastAsia="fr-FR"/>
        </w:rPr>
      </w:pPr>
      <w:r w:rsidRPr="00626AB5">
        <w:rPr>
          <w:rFonts w:ascii="Arial" w:eastAsia="Times New Roman" w:hAnsi="Arial" w:cs="Arial"/>
          <w:i/>
          <w:color w:val="000000"/>
          <w:sz w:val="20"/>
          <w:szCs w:val="20"/>
          <w:lang w:val="fr-FR" w:eastAsia="fr-FR"/>
        </w:rPr>
        <w:t xml:space="preserve">(10’ </w:t>
      </w:r>
      <w:r>
        <w:rPr>
          <w:rFonts w:ascii="Arial" w:eastAsia="Times New Roman" w:hAnsi="Arial" w:cs="Arial"/>
          <w:i/>
          <w:color w:val="000000"/>
          <w:sz w:val="20"/>
          <w:szCs w:val="20"/>
          <w:lang w:val="fr-FR" w:eastAsia="fr-FR"/>
        </w:rPr>
        <w:t>each approximatively</w:t>
      </w:r>
      <w:r w:rsidRPr="00626AB5">
        <w:rPr>
          <w:rFonts w:ascii="Arial" w:eastAsia="Times New Roman" w:hAnsi="Arial" w:cs="Arial"/>
          <w:i/>
          <w:color w:val="000000"/>
          <w:sz w:val="20"/>
          <w:szCs w:val="20"/>
          <w:lang w:val="fr-FR" w:eastAsia="fr-FR"/>
        </w:rPr>
        <w:t>)</w:t>
      </w:r>
    </w:p>
    <w:p w14:paraId="07B659ED" w14:textId="77777777" w:rsidR="00217B9A" w:rsidRDefault="00217B9A" w:rsidP="00217B9A">
      <w:pPr>
        <w:spacing w:after="0" w:line="240" w:lineRule="auto"/>
        <w:jc w:val="both"/>
        <w:rPr>
          <w:rFonts w:ascii="Arial" w:eastAsia="Times New Roman" w:hAnsi="Arial" w:cs="Arial"/>
          <w:b/>
          <w:color w:val="000000"/>
          <w:sz w:val="20"/>
          <w:szCs w:val="20"/>
          <w:lang w:val="fr-FR" w:eastAsia="fr-FR"/>
        </w:rPr>
      </w:pPr>
    </w:p>
    <w:p w14:paraId="79A47DF6" w14:textId="77777777" w:rsidR="00217B9A" w:rsidRPr="005A6BC3" w:rsidRDefault="009A17FB" w:rsidP="00217B9A">
      <w:pPr>
        <w:numPr>
          <w:ilvl w:val="0"/>
          <w:numId w:val="46"/>
        </w:num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Mr</w:t>
      </w:r>
      <w:r w:rsidR="00217B9A" w:rsidRPr="005A6BC3">
        <w:rPr>
          <w:rFonts w:ascii="Arial" w:eastAsia="Times New Roman" w:hAnsi="Arial" w:cs="Arial"/>
          <w:color w:val="000000"/>
          <w:sz w:val="20"/>
          <w:szCs w:val="20"/>
          <w:lang w:eastAsia="fr-FR"/>
        </w:rPr>
        <w:t xml:space="preserve"> Ramin Gurbanov (Azerbaijan), President of the CEPEJ </w:t>
      </w:r>
    </w:p>
    <w:p w14:paraId="36812E4B" w14:textId="77777777" w:rsidR="00217B9A" w:rsidRPr="005A6BC3" w:rsidRDefault="00217B9A" w:rsidP="00217B9A">
      <w:pPr>
        <w:spacing w:after="0" w:line="240" w:lineRule="auto"/>
        <w:jc w:val="both"/>
        <w:rPr>
          <w:rFonts w:ascii="Arial" w:eastAsia="Times New Roman" w:hAnsi="Arial" w:cs="Arial"/>
          <w:color w:val="000000"/>
          <w:sz w:val="20"/>
          <w:szCs w:val="20"/>
          <w:lang w:eastAsia="fr-FR"/>
        </w:rPr>
      </w:pPr>
    </w:p>
    <w:p w14:paraId="14D9CAB1" w14:textId="77777777" w:rsidR="00217B9A" w:rsidRPr="005A6BC3" w:rsidRDefault="009A17FB" w:rsidP="00217B9A">
      <w:pPr>
        <w:numPr>
          <w:ilvl w:val="0"/>
          <w:numId w:val="46"/>
        </w:num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Mr </w:t>
      </w:r>
      <w:r w:rsidRPr="009A17FB">
        <w:rPr>
          <w:rFonts w:ascii="Arial" w:eastAsia="Times New Roman" w:hAnsi="Arial" w:cs="Arial"/>
          <w:color w:val="000000"/>
          <w:sz w:val="20"/>
          <w:szCs w:val="20"/>
          <w:lang w:eastAsia="fr-FR"/>
        </w:rPr>
        <w:t>Linos-Alexandre Sicilianos</w:t>
      </w:r>
      <w:r w:rsidR="00217B9A" w:rsidRPr="005A6BC3">
        <w:rPr>
          <w:rFonts w:ascii="Arial" w:eastAsia="Times New Roman" w:hAnsi="Arial" w:cs="Arial"/>
          <w:color w:val="000000"/>
          <w:sz w:val="20"/>
          <w:szCs w:val="20"/>
          <w:lang w:eastAsia="fr-FR"/>
        </w:rPr>
        <w:t xml:space="preserve">, </w:t>
      </w:r>
      <w:r w:rsidR="00217B9A" w:rsidRPr="00EA4CD8">
        <w:rPr>
          <w:rFonts w:ascii="Arial" w:eastAsia="Times New Roman" w:hAnsi="Arial" w:cs="Arial"/>
          <w:color w:val="000000"/>
          <w:sz w:val="20"/>
          <w:szCs w:val="20"/>
          <w:lang w:eastAsia="fr-FR"/>
        </w:rPr>
        <w:t>President of the European Court of Human Rights</w:t>
      </w:r>
    </w:p>
    <w:p w14:paraId="02419ACE" w14:textId="77777777" w:rsidR="00217B9A" w:rsidRPr="005A6BC3" w:rsidRDefault="00217B9A" w:rsidP="00217B9A">
      <w:pPr>
        <w:spacing w:after="0" w:line="240" w:lineRule="auto"/>
        <w:jc w:val="both"/>
        <w:rPr>
          <w:rFonts w:ascii="Arial" w:eastAsia="Times New Roman" w:hAnsi="Arial" w:cs="Arial"/>
          <w:b/>
          <w:color w:val="000000"/>
          <w:sz w:val="20"/>
          <w:szCs w:val="20"/>
          <w:lang w:eastAsia="fr-FR"/>
        </w:rPr>
      </w:pPr>
    </w:p>
    <w:p w14:paraId="29DC94A6" w14:textId="77777777" w:rsidR="00217B9A" w:rsidRPr="000D648A" w:rsidRDefault="00217B9A" w:rsidP="00217B9A">
      <w:pPr>
        <w:spacing w:after="0" w:line="240" w:lineRule="auto"/>
        <w:jc w:val="center"/>
        <w:rPr>
          <w:rFonts w:ascii="Arial" w:eastAsia="Times New Roman" w:hAnsi="Arial" w:cs="Arial"/>
          <w:b/>
          <w:color w:val="000000"/>
          <w:sz w:val="20"/>
          <w:szCs w:val="20"/>
          <w:lang w:val="en-GB" w:eastAsia="fr-FR"/>
        </w:rPr>
      </w:pPr>
      <w:r w:rsidRPr="000D648A">
        <w:rPr>
          <w:rFonts w:ascii="Arial" w:eastAsia="Times New Roman" w:hAnsi="Arial" w:cs="Arial"/>
          <w:b/>
          <w:color w:val="000000"/>
          <w:sz w:val="20"/>
          <w:szCs w:val="20"/>
          <w:lang w:val="en-GB" w:eastAsia="fr-FR"/>
        </w:rPr>
        <w:t>ooOoo</w:t>
      </w:r>
    </w:p>
    <w:p w14:paraId="0E3F668C" w14:textId="77777777" w:rsidR="00217B9A" w:rsidRPr="000D648A" w:rsidRDefault="00217B9A" w:rsidP="00217B9A">
      <w:pPr>
        <w:spacing w:after="0" w:line="240" w:lineRule="auto"/>
        <w:jc w:val="both"/>
        <w:rPr>
          <w:rFonts w:ascii="Arial" w:eastAsia="Times New Roman" w:hAnsi="Arial" w:cs="Arial"/>
          <w:b/>
          <w:color w:val="000000"/>
          <w:sz w:val="20"/>
          <w:szCs w:val="20"/>
          <w:lang w:val="en-GB" w:eastAsia="fr-FR"/>
        </w:rPr>
      </w:pPr>
    </w:p>
    <w:p w14:paraId="314DC2DB" w14:textId="77777777" w:rsidR="00217B9A" w:rsidRPr="000D648A" w:rsidRDefault="00217B9A" w:rsidP="00217B9A">
      <w:pPr>
        <w:pBdr>
          <w:bottom w:val="single" w:sz="4" w:space="1" w:color="auto"/>
        </w:pBdr>
        <w:spacing w:after="0" w:line="240" w:lineRule="auto"/>
        <w:jc w:val="both"/>
        <w:rPr>
          <w:rFonts w:ascii="Arial" w:eastAsia="Times New Roman" w:hAnsi="Arial" w:cs="Arial"/>
          <w:b/>
          <w:smallCaps/>
          <w:color w:val="000000"/>
          <w:sz w:val="20"/>
          <w:szCs w:val="20"/>
          <w:lang w:val="en-GB" w:eastAsia="fr-FR"/>
        </w:rPr>
      </w:pPr>
      <w:r w:rsidRPr="000D648A">
        <w:rPr>
          <w:rFonts w:ascii="Arial" w:eastAsia="Times New Roman" w:hAnsi="Arial" w:cs="Arial"/>
          <w:b/>
          <w:smallCaps/>
          <w:color w:val="000000"/>
          <w:sz w:val="20"/>
          <w:szCs w:val="20"/>
          <w:lang w:val="en-GB" w:eastAsia="fr-FR"/>
        </w:rPr>
        <w:t>15h20 – 15h50 : Pr</w:t>
      </w:r>
      <w:r>
        <w:rPr>
          <w:rFonts w:ascii="Arial" w:eastAsia="Times New Roman" w:hAnsi="Arial" w:cs="Arial"/>
          <w:b/>
          <w:smallCaps/>
          <w:color w:val="000000"/>
          <w:sz w:val="20"/>
          <w:szCs w:val="20"/>
          <w:lang w:val="en-GB" w:eastAsia="fr-FR"/>
        </w:rPr>
        <w:t>e</w:t>
      </w:r>
      <w:r w:rsidRPr="000D648A">
        <w:rPr>
          <w:rFonts w:ascii="Arial" w:eastAsia="Times New Roman" w:hAnsi="Arial" w:cs="Arial"/>
          <w:b/>
          <w:smallCaps/>
          <w:color w:val="000000"/>
          <w:sz w:val="20"/>
          <w:szCs w:val="20"/>
          <w:lang w:val="en-GB" w:eastAsia="fr-FR"/>
        </w:rPr>
        <w:t xml:space="preserve">sentation of the on-going work within the cepej working groups </w:t>
      </w:r>
    </w:p>
    <w:p w14:paraId="0F3915AA" w14:textId="77777777" w:rsidR="00217B9A" w:rsidRPr="007B6721" w:rsidRDefault="00217B9A" w:rsidP="00217B9A">
      <w:pPr>
        <w:spacing w:after="0" w:line="240" w:lineRule="auto"/>
        <w:jc w:val="both"/>
        <w:rPr>
          <w:rFonts w:ascii="Arial" w:eastAsia="Times New Roman" w:hAnsi="Arial" w:cs="Arial"/>
          <w:i/>
          <w:color w:val="000000"/>
          <w:sz w:val="20"/>
          <w:szCs w:val="20"/>
          <w:lang w:val="fr-FR" w:eastAsia="fr-FR"/>
        </w:rPr>
      </w:pPr>
      <w:r>
        <w:rPr>
          <w:rFonts w:ascii="Arial" w:eastAsia="Times New Roman" w:hAnsi="Arial" w:cs="Arial"/>
          <w:i/>
          <w:color w:val="000000"/>
          <w:sz w:val="20"/>
          <w:szCs w:val="20"/>
          <w:lang w:val="fr-FR" w:eastAsia="fr-FR"/>
        </w:rPr>
        <w:t>(7’ each approximatively</w:t>
      </w:r>
      <w:r w:rsidRPr="007B6721">
        <w:rPr>
          <w:rFonts w:ascii="Arial" w:eastAsia="Times New Roman" w:hAnsi="Arial" w:cs="Arial"/>
          <w:i/>
          <w:color w:val="000000"/>
          <w:sz w:val="20"/>
          <w:szCs w:val="20"/>
          <w:lang w:val="fr-FR" w:eastAsia="fr-FR"/>
        </w:rPr>
        <w:t>)</w:t>
      </w:r>
    </w:p>
    <w:p w14:paraId="1C00E6E3" w14:textId="77777777" w:rsidR="00217B9A" w:rsidRDefault="00217B9A" w:rsidP="00217B9A">
      <w:pPr>
        <w:spacing w:after="0" w:line="240" w:lineRule="auto"/>
        <w:jc w:val="both"/>
        <w:rPr>
          <w:rFonts w:ascii="Arial" w:eastAsia="Times New Roman" w:hAnsi="Arial" w:cs="Arial"/>
          <w:b/>
          <w:color w:val="000000"/>
          <w:sz w:val="20"/>
          <w:szCs w:val="20"/>
          <w:lang w:val="fr-FR" w:eastAsia="fr-FR"/>
        </w:rPr>
      </w:pPr>
    </w:p>
    <w:p w14:paraId="69A65AEB" w14:textId="77777777" w:rsidR="00217B9A" w:rsidRPr="00442E22" w:rsidRDefault="00217B9A" w:rsidP="00217B9A">
      <w:pPr>
        <w:numPr>
          <w:ilvl w:val="0"/>
          <w:numId w:val="47"/>
        </w:num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w:t>
      </w:r>
      <w:r w:rsidR="009A17FB">
        <w:rPr>
          <w:rFonts w:ascii="Arial" w:eastAsia="Times New Roman" w:hAnsi="Arial" w:cs="Arial"/>
          <w:color w:val="000000"/>
          <w:sz w:val="20"/>
          <w:szCs w:val="20"/>
          <w:lang w:eastAsia="fr-FR"/>
        </w:rPr>
        <w:t>r</w:t>
      </w:r>
      <w:r>
        <w:rPr>
          <w:rFonts w:ascii="Arial" w:eastAsia="Times New Roman" w:hAnsi="Arial" w:cs="Arial"/>
          <w:color w:val="000000"/>
          <w:sz w:val="20"/>
          <w:szCs w:val="20"/>
          <w:lang w:eastAsia="fr-FR"/>
        </w:rPr>
        <w:t xml:space="preserve"> Giacomo Oberto </w:t>
      </w:r>
      <w:r w:rsidRPr="00DB6C81">
        <w:rPr>
          <w:rFonts w:ascii="Arial" w:eastAsia="Times New Roman" w:hAnsi="Arial" w:cs="Arial"/>
          <w:color w:val="000000"/>
          <w:sz w:val="20"/>
          <w:szCs w:val="20"/>
          <w:lang w:val="en-GB" w:eastAsia="fr-FR"/>
        </w:rPr>
        <w:t>(Italy), Cha</w:t>
      </w:r>
      <w:r>
        <w:rPr>
          <w:rFonts w:ascii="Arial" w:eastAsia="Times New Roman" w:hAnsi="Arial" w:cs="Arial"/>
          <w:color w:val="000000"/>
          <w:sz w:val="20"/>
          <w:szCs w:val="20"/>
          <w:lang w:val="en-GB" w:eastAsia="fr-FR"/>
        </w:rPr>
        <w:t>i</w:t>
      </w:r>
      <w:r w:rsidRPr="00DB6C81">
        <w:rPr>
          <w:rFonts w:ascii="Arial" w:eastAsia="Times New Roman" w:hAnsi="Arial" w:cs="Arial"/>
          <w:color w:val="000000"/>
          <w:sz w:val="20"/>
          <w:szCs w:val="20"/>
          <w:lang w:val="en-GB" w:eastAsia="fr-FR"/>
        </w:rPr>
        <w:t xml:space="preserve">rman of the Steering group of the </w:t>
      </w:r>
      <w:r>
        <w:rPr>
          <w:rFonts w:ascii="Arial" w:eastAsia="Times New Roman" w:hAnsi="Arial" w:cs="Arial"/>
          <w:color w:val="000000"/>
          <w:sz w:val="20"/>
          <w:szCs w:val="20"/>
          <w:lang w:val="en-GB" w:eastAsia="fr-FR"/>
        </w:rPr>
        <w:t>SATURN Centre for judicial time management</w:t>
      </w:r>
      <w:r w:rsidRPr="00DB6C81">
        <w:rPr>
          <w:rFonts w:ascii="Arial" w:eastAsia="Times New Roman" w:hAnsi="Arial" w:cs="Arial"/>
          <w:color w:val="000000"/>
          <w:sz w:val="20"/>
          <w:szCs w:val="20"/>
          <w:lang w:val="en-GB" w:eastAsia="fr-FR"/>
        </w:rPr>
        <w:t xml:space="preserve"> (CEPEJ-SATURN)</w:t>
      </w:r>
    </w:p>
    <w:p w14:paraId="2DFADC03" w14:textId="77777777" w:rsidR="00217B9A" w:rsidRPr="00442E22" w:rsidRDefault="00217B9A" w:rsidP="00217B9A">
      <w:pPr>
        <w:spacing w:after="0" w:line="240" w:lineRule="auto"/>
        <w:jc w:val="both"/>
        <w:rPr>
          <w:rFonts w:ascii="Arial" w:eastAsia="Times New Roman" w:hAnsi="Arial" w:cs="Arial"/>
          <w:color w:val="000000"/>
          <w:sz w:val="20"/>
          <w:szCs w:val="20"/>
          <w:lang w:eastAsia="fr-FR"/>
        </w:rPr>
      </w:pPr>
    </w:p>
    <w:p w14:paraId="0BD7357C" w14:textId="77777777" w:rsidR="00217B9A" w:rsidRPr="0077473B" w:rsidRDefault="00217B9A" w:rsidP="00217B9A">
      <w:pPr>
        <w:numPr>
          <w:ilvl w:val="0"/>
          <w:numId w:val="47"/>
        </w:numPr>
        <w:spacing w:after="0" w:line="240" w:lineRule="auto"/>
        <w:jc w:val="both"/>
        <w:rPr>
          <w:rFonts w:ascii="Arial" w:eastAsia="Times New Roman" w:hAnsi="Arial" w:cs="Arial"/>
          <w:color w:val="000000"/>
          <w:sz w:val="20"/>
          <w:szCs w:val="20"/>
          <w:lang w:val="en-GB" w:eastAsia="fr-FR"/>
        </w:rPr>
      </w:pPr>
      <w:r w:rsidRPr="00442E22">
        <w:rPr>
          <w:rFonts w:ascii="Arial" w:eastAsia="Times New Roman" w:hAnsi="Arial" w:cs="Arial"/>
          <w:color w:val="000000"/>
          <w:sz w:val="20"/>
          <w:szCs w:val="20"/>
          <w:lang w:eastAsia="fr-FR"/>
        </w:rPr>
        <w:t>M</w:t>
      </w:r>
      <w:r w:rsidR="009A17FB">
        <w:rPr>
          <w:rFonts w:ascii="Arial" w:eastAsia="Times New Roman" w:hAnsi="Arial" w:cs="Arial"/>
          <w:color w:val="000000"/>
          <w:sz w:val="20"/>
          <w:szCs w:val="20"/>
          <w:lang w:eastAsia="fr-FR"/>
        </w:rPr>
        <w:t>r</w:t>
      </w:r>
      <w:r w:rsidRPr="00442E22">
        <w:rPr>
          <w:rFonts w:ascii="Arial" w:eastAsia="Times New Roman" w:hAnsi="Arial" w:cs="Arial"/>
          <w:color w:val="000000"/>
          <w:sz w:val="20"/>
          <w:szCs w:val="20"/>
          <w:lang w:eastAsia="fr-FR"/>
        </w:rPr>
        <w:t xml:space="preserve"> Joao Arsenio de Oliveira (Portugal), </w:t>
      </w:r>
      <w:r w:rsidRPr="0077473B">
        <w:rPr>
          <w:rFonts w:ascii="Arial" w:eastAsia="Times New Roman" w:hAnsi="Arial" w:cs="Arial"/>
          <w:color w:val="000000"/>
          <w:sz w:val="20"/>
          <w:szCs w:val="20"/>
          <w:lang w:val="en-GB" w:eastAsia="fr-FR"/>
        </w:rPr>
        <w:t>Chairman of the Working group on the quality of justice (CEPEJ-GT-QUAL)</w:t>
      </w:r>
    </w:p>
    <w:p w14:paraId="5A2B9A15" w14:textId="77777777" w:rsidR="00217B9A" w:rsidRPr="0077473B" w:rsidRDefault="00217B9A" w:rsidP="00217B9A">
      <w:pPr>
        <w:spacing w:after="0" w:line="240" w:lineRule="auto"/>
        <w:jc w:val="both"/>
        <w:rPr>
          <w:rFonts w:ascii="Arial" w:eastAsia="Times New Roman" w:hAnsi="Arial" w:cs="Arial"/>
          <w:color w:val="000000"/>
          <w:sz w:val="20"/>
          <w:szCs w:val="20"/>
          <w:lang w:val="en-GB" w:eastAsia="fr-FR"/>
        </w:rPr>
      </w:pPr>
    </w:p>
    <w:p w14:paraId="55C2EEC5" w14:textId="77777777" w:rsidR="00217B9A" w:rsidRPr="0077473B" w:rsidRDefault="009A17FB" w:rsidP="00217B9A">
      <w:pPr>
        <w:numPr>
          <w:ilvl w:val="0"/>
          <w:numId w:val="47"/>
        </w:numPr>
        <w:spacing w:after="0" w:line="240" w:lineRule="auto"/>
        <w:jc w:val="both"/>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 xml:space="preserve">Mr </w:t>
      </w:r>
      <w:r w:rsidR="00217B9A" w:rsidRPr="0077473B">
        <w:rPr>
          <w:rFonts w:ascii="Arial" w:eastAsia="Times New Roman" w:hAnsi="Arial" w:cs="Arial"/>
          <w:color w:val="000000"/>
          <w:sz w:val="20"/>
          <w:szCs w:val="20"/>
          <w:lang w:val="en-GB" w:eastAsia="fr-FR"/>
        </w:rPr>
        <w:t xml:space="preserve">Jasa VRABEC (Slovenia), Chariman of the Working group on the evaluation of </w:t>
      </w:r>
      <w:r w:rsidR="00217B9A">
        <w:rPr>
          <w:rFonts w:ascii="Arial" w:eastAsia="Times New Roman" w:hAnsi="Arial" w:cs="Arial"/>
          <w:color w:val="000000"/>
          <w:sz w:val="20"/>
          <w:szCs w:val="20"/>
          <w:lang w:val="en-GB" w:eastAsia="fr-FR"/>
        </w:rPr>
        <w:t>judicial systems</w:t>
      </w:r>
      <w:r w:rsidR="00217B9A" w:rsidRPr="0077473B">
        <w:rPr>
          <w:rFonts w:ascii="Arial" w:eastAsia="Times New Roman" w:hAnsi="Arial" w:cs="Arial"/>
          <w:color w:val="000000"/>
          <w:sz w:val="20"/>
          <w:szCs w:val="20"/>
          <w:lang w:val="en-GB" w:eastAsia="fr-FR"/>
        </w:rPr>
        <w:t xml:space="preserve"> (CEPEJ-GT-EVAL)</w:t>
      </w:r>
    </w:p>
    <w:p w14:paraId="324EDEEC" w14:textId="77777777" w:rsidR="00217B9A" w:rsidRPr="0077473B" w:rsidRDefault="00217B9A" w:rsidP="00217B9A">
      <w:pPr>
        <w:spacing w:after="0" w:line="240" w:lineRule="auto"/>
        <w:jc w:val="both"/>
        <w:rPr>
          <w:rFonts w:ascii="Arial" w:eastAsia="Times New Roman" w:hAnsi="Arial" w:cs="Arial"/>
          <w:color w:val="000000"/>
          <w:sz w:val="20"/>
          <w:szCs w:val="20"/>
          <w:lang w:val="en-GB" w:eastAsia="fr-FR"/>
        </w:rPr>
      </w:pPr>
    </w:p>
    <w:p w14:paraId="16CAD808" w14:textId="77777777" w:rsidR="00217B9A" w:rsidRPr="00442E22" w:rsidRDefault="009A17FB" w:rsidP="00217B9A">
      <w:pPr>
        <w:numPr>
          <w:ilvl w:val="0"/>
          <w:numId w:val="47"/>
        </w:num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val="en-GB" w:eastAsia="fr-FR"/>
        </w:rPr>
        <w:t xml:space="preserve">Mr </w:t>
      </w:r>
      <w:r w:rsidR="00217B9A" w:rsidRPr="0077473B">
        <w:rPr>
          <w:rFonts w:ascii="Arial" w:eastAsia="Times New Roman" w:hAnsi="Arial" w:cs="Arial"/>
          <w:color w:val="000000"/>
          <w:sz w:val="20"/>
          <w:szCs w:val="20"/>
          <w:lang w:val="en-GB" w:eastAsia="fr-FR"/>
        </w:rPr>
        <w:t>Rimantas SIMANTIS (Lithuania), Chairman of the Working group on mediat</w:t>
      </w:r>
      <w:r w:rsidR="00217B9A">
        <w:rPr>
          <w:rFonts w:ascii="Arial" w:eastAsia="Times New Roman" w:hAnsi="Arial" w:cs="Arial"/>
          <w:color w:val="000000"/>
          <w:sz w:val="20"/>
          <w:szCs w:val="20"/>
          <w:lang w:val="en-GB" w:eastAsia="fr-FR"/>
        </w:rPr>
        <w:t>ion</w:t>
      </w:r>
      <w:r w:rsidR="00217B9A" w:rsidRPr="0077473B">
        <w:rPr>
          <w:rFonts w:ascii="Arial" w:eastAsia="Times New Roman" w:hAnsi="Arial" w:cs="Arial"/>
          <w:color w:val="000000"/>
          <w:sz w:val="20"/>
          <w:szCs w:val="20"/>
          <w:lang w:val="en-GB" w:eastAsia="fr-FR"/>
        </w:rPr>
        <w:t xml:space="preserve"> (CEPEJ-GT-MED)</w:t>
      </w:r>
    </w:p>
    <w:p w14:paraId="7ECE6BA4" w14:textId="77777777" w:rsidR="00217B9A" w:rsidRPr="00442E22" w:rsidRDefault="00217B9A" w:rsidP="00217B9A">
      <w:pPr>
        <w:spacing w:after="0" w:line="240" w:lineRule="auto"/>
        <w:jc w:val="center"/>
        <w:rPr>
          <w:rFonts w:ascii="Arial" w:eastAsia="Times New Roman" w:hAnsi="Arial" w:cs="Arial"/>
          <w:b/>
          <w:color w:val="000000"/>
          <w:sz w:val="20"/>
          <w:szCs w:val="20"/>
          <w:lang w:eastAsia="fr-FR"/>
        </w:rPr>
      </w:pPr>
    </w:p>
    <w:p w14:paraId="50047062" w14:textId="77777777" w:rsidR="00217B9A" w:rsidRPr="000D648A" w:rsidRDefault="00217B9A" w:rsidP="00217B9A">
      <w:pPr>
        <w:spacing w:after="0" w:line="240" w:lineRule="auto"/>
        <w:jc w:val="center"/>
        <w:rPr>
          <w:rFonts w:ascii="Arial" w:eastAsia="Times New Roman" w:hAnsi="Arial" w:cs="Arial"/>
          <w:b/>
          <w:color w:val="000000"/>
          <w:sz w:val="20"/>
          <w:szCs w:val="20"/>
          <w:lang w:val="en-GB" w:eastAsia="fr-FR"/>
        </w:rPr>
      </w:pPr>
      <w:r w:rsidRPr="000D648A">
        <w:rPr>
          <w:rFonts w:ascii="Arial" w:eastAsia="Times New Roman" w:hAnsi="Arial" w:cs="Arial"/>
          <w:b/>
          <w:color w:val="000000"/>
          <w:sz w:val="20"/>
          <w:szCs w:val="20"/>
          <w:lang w:val="en-GB" w:eastAsia="fr-FR"/>
        </w:rPr>
        <w:t>ooOoo</w:t>
      </w:r>
    </w:p>
    <w:p w14:paraId="5558388A" w14:textId="77777777" w:rsidR="00217B9A" w:rsidRPr="000D648A" w:rsidRDefault="00217B9A" w:rsidP="00217B9A">
      <w:pPr>
        <w:spacing w:after="0" w:line="240" w:lineRule="auto"/>
        <w:jc w:val="both"/>
        <w:rPr>
          <w:rFonts w:ascii="Arial" w:eastAsia="Times New Roman" w:hAnsi="Arial" w:cs="Arial"/>
          <w:b/>
          <w:color w:val="000000"/>
          <w:sz w:val="20"/>
          <w:szCs w:val="20"/>
          <w:lang w:val="en-GB" w:eastAsia="fr-FR"/>
        </w:rPr>
      </w:pPr>
    </w:p>
    <w:p w14:paraId="347DF747" w14:textId="77777777" w:rsidR="00217B9A" w:rsidRPr="00442E22" w:rsidRDefault="00217B9A" w:rsidP="00217B9A">
      <w:pPr>
        <w:pBdr>
          <w:bottom w:val="single" w:sz="4" w:space="1" w:color="auto"/>
        </w:pBdr>
        <w:spacing w:after="0" w:line="240" w:lineRule="auto"/>
        <w:jc w:val="both"/>
        <w:rPr>
          <w:rFonts w:ascii="Arial" w:eastAsia="Times New Roman" w:hAnsi="Arial" w:cs="Arial"/>
          <w:b/>
          <w:smallCaps/>
          <w:color w:val="000000"/>
          <w:sz w:val="20"/>
          <w:szCs w:val="20"/>
          <w:lang w:eastAsia="fr-FR"/>
        </w:rPr>
      </w:pPr>
      <w:r w:rsidRPr="00442E22">
        <w:rPr>
          <w:rFonts w:ascii="Arial" w:eastAsia="Times New Roman" w:hAnsi="Arial" w:cs="Arial"/>
          <w:b/>
          <w:smallCaps/>
          <w:color w:val="000000"/>
          <w:sz w:val="20"/>
          <w:szCs w:val="20"/>
          <w:lang w:eastAsia="fr-FR"/>
        </w:rPr>
        <w:t xml:space="preserve">15h50 – 16h45 : </w:t>
      </w:r>
      <w:r w:rsidRPr="00FC0926">
        <w:rPr>
          <w:rFonts w:ascii="Arial" w:eastAsia="Times New Roman" w:hAnsi="Arial" w:cs="Arial"/>
          <w:b/>
          <w:smallCaps/>
          <w:color w:val="000000"/>
          <w:sz w:val="20"/>
          <w:szCs w:val="20"/>
          <w:lang w:val="en-GB" w:eastAsia="fr-FR"/>
        </w:rPr>
        <w:t>possible int</w:t>
      </w:r>
      <w:r>
        <w:rPr>
          <w:rFonts w:ascii="Arial" w:eastAsia="Times New Roman" w:hAnsi="Arial" w:cs="Arial"/>
          <w:b/>
          <w:smallCaps/>
          <w:color w:val="000000"/>
          <w:sz w:val="20"/>
          <w:szCs w:val="20"/>
          <w:lang w:val="en-GB" w:eastAsia="fr-FR"/>
        </w:rPr>
        <w:t>e</w:t>
      </w:r>
      <w:r w:rsidRPr="00FC0926">
        <w:rPr>
          <w:rFonts w:ascii="Arial" w:eastAsia="Times New Roman" w:hAnsi="Arial" w:cs="Arial"/>
          <w:b/>
          <w:smallCaps/>
          <w:color w:val="000000"/>
          <w:sz w:val="20"/>
          <w:szCs w:val="20"/>
          <w:lang w:val="en-GB" w:eastAsia="fr-FR"/>
        </w:rPr>
        <w:t>ractions between the ec</w:t>
      </w:r>
      <w:r w:rsidRPr="00C95EBA">
        <w:rPr>
          <w:rFonts w:ascii="Arial" w:eastAsia="Times New Roman" w:hAnsi="Arial" w:cs="Arial"/>
          <w:color w:val="000000"/>
          <w:sz w:val="20"/>
          <w:szCs w:val="20"/>
          <w:lang w:val="en-GB" w:eastAsia="fr-FR"/>
        </w:rPr>
        <w:t>t</w:t>
      </w:r>
      <w:r w:rsidRPr="00FC0926">
        <w:rPr>
          <w:rFonts w:ascii="Arial" w:eastAsia="Times New Roman" w:hAnsi="Arial" w:cs="Arial"/>
          <w:b/>
          <w:smallCaps/>
          <w:color w:val="000000"/>
          <w:sz w:val="20"/>
          <w:szCs w:val="20"/>
          <w:lang w:val="en-GB" w:eastAsia="fr-FR"/>
        </w:rPr>
        <w:t>hr and the cepej on the indicators which can be used to evaluate th</w:t>
      </w:r>
      <w:r>
        <w:rPr>
          <w:rFonts w:ascii="Arial" w:eastAsia="Times New Roman" w:hAnsi="Arial" w:cs="Arial"/>
          <w:b/>
          <w:smallCaps/>
          <w:color w:val="000000"/>
          <w:sz w:val="20"/>
          <w:szCs w:val="20"/>
          <w:lang w:val="en-GB" w:eastAsia="fr-FR"/>
        </w:rPr>
        <w:t xml:space="preserve">e efficiency and quality of </w:t>
      </w:r>
      <w:r w:rsidRPr="00FC0926">
        <w:rPr>
          <w:rFonts w:ascii="Arial" w:eastAsia="Times New Roman" w:hAnsi="Arial" w:cs="Arial"/>
          <w:b/>
          <w:smallCaps/>
          <w:color w:val="000000"/>
          <w:sz w:val="20"/>
          <w:szCs w:val="20"/>
          <w:lang w:val="en-GB" w:eastAsia="fr-FR"/>
        </w:rPr>
        <w:t>justice</w:t>
      </w:r>
    </w:p>
    <w:p w14:paraId="5F841CE8" w14:textId="77777777" w:rsidR="00217B9A" w:rsidRPr="00442E22" w:rsidRDefault="00217B9A" w:rsidP="00217B9A">
      <w:pPr>
        <w:spacing w:after="0" w:line="240" w:lineRule="auto"/>
        <w:jc w:val="both"/>
        <w:rPr>
          <w:rFonts w:ascii="Arial" w:eastAsia="Times New Roman" w:hAnsi="Arial" w:cs="Arial"/>
          <w:i/>
          <w:color w:val="000000"/>
          <w:sz w:val="20"/>
          <w:szCs w:val="20"/>
          <w:lang w:eastAsia="fr-FR"/>
        </w:rPr>
      </w:pPr>
      <w:r w:rsidRPr="00442E22">
        <w:rPr>
          <w:rFonts w:ascii="Arial" w:eastAsia="Times New Roman" w:hAnsi="Arial" w:cs="Arial"/>
          <w:i/>
          <w:color w:val="000000"/>
          <w:sz w:val="20"/>
          <w:szCs w:val="20"/>
          <w:lang w:eastAsia="fr-FR"/>
        </w:rPr>
        <w:t>(10’ each approximatively)</w:t>
      </w:r>
    </w:p>
    <w:p w14:paraId="6A55E05F" w14:textId="77777777" w:rsidR="00217B9A" w:rsidRPr="00442E22" w:rsidRDefault="00217B9A" w:rsidP="00217B9A">
      <w:pPr>
        <w:pStyle w:val="Paragraphedeliste"/>
        <w:ind w:left="0"/>
        <w:rPr>
          <w:rFonts w:ascii="Arial" w:eastAsia="Times New Roman" w:hAnsi="Arial" w:cs="Arial"/>
          <w:color w:val="000000"/>
          <w:sz w:val="20"/>
          <w:szCs w:val="20"/>
          <w:lang w:eastAsia="fr-FR"/>
        </w:rPr>
      </w:pPr>
    </w:p>
    <w:p w14:paraId="7B8D9285" w14:textId="77777777" w:rsidR="00217B9A" w:rsidRPr="00EA4CD8" w:rsidRDefault="00217B9A" w:rsidP="00217B9A">
      <w:pPr>
        <w:pStyle w:val="Paragraphedeliste"/>
        <w:ind w:left="0"/>
        <w:rPr>
          <w:rFonts w:ascii="Arial" w:eastAsia="Times New Roman" w:hAnsi="Arial" w:cs="Arial"/>
          <w:i/>
          <w:smallCaps/>
          <w:color w:val="000000"/>
          <w:sz w:val="20"/>
          <w:szCs w:val="20"/>
          <w:lang w:eastAsia="fr-FR"/>
        </w:rPr>
      </w:pPr>
      <w:r w:rsidRPr="00EA4CD8">
        <w:rPr>
          <w:rFonts w:ascii="Arial" w:eastAsia="Times New Roman" w:hAnsi="Arial" w:cs="Arial"/>
          <w:i/>
          <w:smallCaps/>
          <w:color w:val="000000"/>
          <w:sz w:val="20"/>
          <w:szCs w:val="20"/>
          <w:lang w:eastAsia="fr-FR"/>
        </w:rPr>
        <w:t>judicial statistics to serve judges and prosecutors</w:t>
      </w:r>
    </w:p>
    <w:p w14:paraId="013AFBBF" w14:textId="77777777" w:rsidR="00217B9A" w:rsidRPr="00442E22" w:rsidRDefault="00217B9A" w:rsidP="00217B9A">
      <w:pPr>
        <w:pStyle w:val="Paragraphedeliste"/>
        <w:ind w:left="0"/>
        <w:rPr>
          <w:rFonts w:ascii="Arial" w:eastAsia="Times New Roman" w:hAnsi="Arial" w:cs="Arial"/>
          <w:color w:val="000000"/>
          <w:sz w:val="20"/>
          <w:szCs w:val="20"/>
          <w:lang w:eastAsia="fr-FR"/>
        </w:rPr>
      </w:pPr>
    </w:p>
    <w:p w14:paraId="4ED8726D" w14:textId="77777777" w:rsidR="00217B9A" w:rsidRPr="00442E22" w:rsidRDefault="00217B9A" w:rsidP="00217B9A">
      <w:pPr>
        <w:pStyle w:val="Paragraphedeliste"/>
        <w:numPr>
          <w:ilvl w:val="0"/>
          <w:numId w:val="48"/>
        </w:numPr>
        <w:rPr>
          <w:rFonts w:ascii="Arial" w:eastAsia="Times New Roman" w:hAnsi="Arial" w:cs="Arial"/>
          <w:color w:val="000000"/>
          <w:sz w:val="20"/>
          <w:szCs w:val="20"/>
          <w:lang w:eastAsia="fr-FR"/>
        </w:rPr>
      </w:pPr>
      <w:r w:rsidRPr="00442E22">
        <w:rPr>
          <w:rFonts w:ascii="Arial" w:eastAsia="Times New Roman" w:hAnsi="Arial" w:cs="Arial"/>
          <w:color w:val="000000"/>
          <w:sz w:val="20"/>
          <w:szCs w:val="20"/>
          <w:lang w:eastAsia="fr-FR"/>
        </w:rPr>
        <w:t xml:space="preserve">Presentation of the results of the evaluation of European judicial systems exercise through CEPEJ-STAT </w:t>
      </w:r>
    </w:p>
    <w:p w14:paraId="60AAA799" w14:textId="77777777" w:rsidR="00217B9A" w:rsidRPr="00442E22" w:rsidRDefault="00217B9A" w:rsidP="00217B9A">
      <w:pPr>
        <w:pStyle w:val="Paragraphedelist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w:t>
      </w:r>
      <w:r w:rsidR="009A17FB">
        <w:rPr>
          <w:rFonts w:ascii="Arial" w:eastAsia="Times New Roman" w:hAnsi="Arial" w:cs="Arial"/>
          <w:color w:val="000000"/>
          <w:sz w:val="20"/>
          <w:szCs w:val="20"/>
          <w:lang w:eastAsia="fr-FR"/>
        </w:rPr>
        <w:t>s</w:t>
      </w:r>
      <w:r>
        <w:rPr>
          <w:rFonts w:ascii="Arial" w:eastAsia="Times New Roman" w:hAnsi="Arial" w:cs="Arial"/>
          <w:color w:val="000000"/>
          <w:sz w:val="20"/>
          <w:szCs w:val="20"/>
          <w:lang w:eastAsia="fr-FR"/>
        </w:rPr>
        <w:t xml:space="preserve"> </w:t>
      </w:r>
      <w:r w:rsidRPr="00442E22">
        <w:rPr>
          <w:rFonts w:ascii="Arial" w:eastAsia="Times New Roman" w:hAnsi="Arial" w:cs="Arial"/>
          <w:color w:val="000000"/>
          <w:sz w:val="20"/>
          <w:szCs w:val="20"/>
          <w:lang w:eastAsia="fr-FR"/>
        </w:rPr>
        <w:t>Martina Vrdoljak (Croatia), member of the CEPEJ-GT-EVAL</w:t>
      </w:r>
    </w:p>
    <w:p w14:paraId="0DEC8262" w14:textId="77777777" w:rsidR="00217B9A" w:rsidRDefault="00217B9A" w:rsidP="00217B9A">
      <w:pPr>
        <w:pStyle w:val="Paragraphedeliste"/>
        <w:rPr>
          <w:rFonts w:ascii="Arial" w:eastAsia="Times New Roman" w:hAnsi="Arial" w:cs="Arial"/>
          <w:color w:val="000000"/>
          <w:sz w:val="20"/>
          <w:szCs w:val="20"/>
          <w:lang w:eastAsia="fr-FR"/>
        </w:rPr>
      </w:pPr>
    </w:p>
    <w:p w14:paraId="4552AF5C" w14:textId="77777777" w:rsidR="00217B9A" w:rsidRPr="00442E22" w:rsidRDefault="00217B9A" w:rsidP="00217B9A">
      <w:pPr>
        <w:pStyle w:val="Paragraphedeliste"/>
        <w:rPr>
          <w:rFonts w:ascii="Arial" w:eastAsia="Times New Roman" w:hAnsi="Arial" w:cs="Arial"/>
          <w:color w:val="000000"/>
          <w:sz w:val="20"/>
          <w:szCs w:val="20"/>
          <w:lang w:eastAsia="fr-FR"/>
        </w:rPr>
      </w:pPr>
    </w:p>
    <w:p w14:paraId="101E3A63" w14:textId="77777777" w:rsidR="00217B9A" w:rsidRPr="00B75A77" w:rsidRDefault="00217B9A" w:rsidP="00217B9A">
      <w:pPr>
        <w:pBdr>
          <w:top w:val="single" w:sz="4" w:space="1" w:color="auto"/>
          <w:left w:val="single" w:sz="4" w:space="4" w:color="auto"/>
          <w:bottom w:val="single" w:sz="4" w:space="1" w:color="auto"/>
          <w:right w:val="single" w:sz="4" w:space="4" w:color="auto"/>
        </w:pBdr>
        <w:spacing w:after="0" w:line="240" w:lineRule="auto"/>
        <w:ind w:left="720"/>
        <w:jc w:val="both"/>
        <w:rPr>
          <w:rFonts w:ascii="Arial" w:eastAsia="Times New Roman" w:hAnsi="Arial" w:cs="Arial"/>
          <w:color w:val="000000"/>
          <w:sz w:val="20"/>
          <w:szCs w:val="20"/>
          <w:lang w:val="en-GB" w:eastAsia="fr-FR"/>
        </w:rPr>
      </w:pPr>
    </w:p>
    <w:p w14:paraId="72B292E5" w14:textId="77777777" w:rsidR="00217B9A" w:rsidRPr="00217B9A" w:rsidRDefault="00217B9A" w:rsidP="00217B9A">
      <w:pPr>
        <w:pBdr>
          <w:top w:val="single" w:sz="4" w:space="1" w:color="auto"/>
          <w:left w:val="single" w:sz="4" w:space="4" w:color="auto"/>
          <w:bottom w:val="single" w:sz="4" w:space="1" w:color="auto"/>
          <w:right w:val="single" w:sz="4" w:space="4" w:color="auto"/>
        </w:pBdr>
        <w:spacing w:after="0" w:line="240" w:lineRule="auto"/>
        <w:ind w:left="720"/>
        <w:jc w:val="both"/>
        <w:rPr>
          <w:rFonts w:ascii="Arial" w:eastAsia="Times New Roman" w:hAnsi="Arial" w:cs="Arial"/>
          <w:color w:val="000000"/>
          <w:sz w:val="20"/>
          <w:szCs w:val="20"/>
          <w:lang w:eastAsia="fr-FR"/>
        </w:rPr>
      </w:pPr>
      <w:r w:rsidRPr="007242C1">
        <w:rPr>
          <w:rFonts w:ascii="Arial" w:eastAsia="Times New Roman" w:hAnsi="Arial" w:cs="Arial"/>
          <w:color w:val="000000"/>
          <w:sz w:val="20"/>
          <w:szCs w:val="20"/>
          <w:lang w:val="en-GB" w:eastAsia="fr-FR"/>
        </w:rPr>
        <w:t xml:space="preserve">The CEPEJ-STAT system </w:t>
      </w:r>
      <w:r>
        <w:rPr>
          <w:rFonts w:ascii="Arial" w:eastAsia="Times New Roman" w:hAnsi="Arial" w:cs="Arial"/>
          <w:color w:val="000000"/>
          <w:sz w:val="20"/>
          <w:szCs w:val="20"/>
          <w:lang w:val="en-GB" w:eastAsia="fr-FR"/>
        </w:rPr>
        <w:t>complies</w:t>
      </w:r>
      <w:r w:rsidRPr="007242C1">
        <w:rPr>
          <w:rFonts w:ascii="Arial" w:eastAsia="Times New Roman" w:hAnsi="Arial" w:cs="Arial"/>
          <w:color w:val="000000"/>
          <w:sz w:val="20"/>
          <w:szCs w:val="20"/>
          <w:lang w:val="en-GB" w:eastAsia="fr-FR"/>
        </w:rPr>
        <w:t xml:space="preserve"> and presents all the data collected by CEPEJ from all the States/entities who are participating in the evaluation of the judicial systems. </w:t>
      </w:r>
      <w:r w:rsidRPr="00217B9A">
        <w:rPr>
          <w:rFonts w:ascii="Arial" w:eastAsia="Times New Roman" w:hAnsi="Arial" w:cs="Arial"/>
          <w:color w:val="000000"/>
          <w:sz w:val="20"/>
          <w:szCs w:val="20"/>
          <w:lang w:eastAsia="fr-FR"/>
        </w:rPr>
        <w:t>It also presents indicators developed by the CEPEJ, such as performance indicators ("Disposition Time" and "Clearance Rate") or workload indicators for prosecutors. The purpose of this intervention is to present the tool and its potential for research, cross-referencing and comparison of available data and indicators on a specific subject.</w:t>
      </w:r>
    </w:p>
    <w:p w14:paraId="47BA5E77" w14:textId="77777777" w:rsidR="00217B9A" w:rsidRPr="00217B9A" w:rsidRDefault="00217B9A" w:rsidP="00217B9A">
      <w:pPr>
        <w:pBdr>
          <w:top w:val="single" w:sz="4" w:space="1" w:color="auto"/>
          <w:left w:val="single" w:sz="4" w:space="4" w:color="auto"/>
          <w:bottom w:val="single" w:sz="4" w:space="1" w:color="auto"/>
          <w:right w:val="single" w:sz="4" w:space="4" w:color="auto"/>
        </w:pBdr>
        <w:spacing w:after="0" w:line="240" w:lineRule="auto"/>
        <w:ind w:left="720"/>
        <w:jc w:val="both"/>
        <w:rPr>
          <w:rFonts w:ascii="Arial" w:eastAsia="Times New Roman" w:hAnsi="Arial" w:cs="Arial"/>
          <w:color w:val="000000"/>
          <w:sz w:val="20"/>
          <w:szCs w:val="20"/>
          <w:lang w:eastAsia="fr-FR"/>
        </w:rPr>
      </w:pPr>
      <w:r w:rsidRPr="00217B9A">
        <w:rPr>
          <w:rFonts w:ascii="Arial" w:eastAsia="Times New Roman" w:hAnsi="Arial" w:cs="Arial"/>
          <w:color w:val="000000"/>
          <w:sz w:val="20"/>
          <w:szCs w:val="20"/>
          <w:lang w:eastAsia="fr-FR"/>
        </w:rPr>
        <w:t xml:space="preserve"> </w:t>
      </w:r>
    </w:p>
    <w:p w14:paraId="53C6DE0F" w14:textId="77777777" w:rsidR="00217B9A" w:rsidRPr="00217B9A" w:rsidRDefault="00217B9A" w:rsidP="00217B9A">
      <w:pPr>
        <w:spacing w:after="0" w:line="240" w:lineRule="auto"/>
        <w:ind w:left="720"/>
        <w:jc w:val="both"/>
        <w:rPr>
          <w:rFonts w:ascii="Arial" w:eastAsia="Times New Roman" w:hAnsi="Arial" w:cs="Arial"/>
          <w:color w:val="000000"/>
          <w:sz w:val="20"/>
          <w:szCs w:val="20"/>
          <w:lang w:eastAsia="fr-FR"/>
        </w:rPr>
      </w:pPr>
    </w:p>
    <w:p w14:paraId="0F41D5B2" w14:textId="77777777" w:rsidR="00217B9A" w:rsidRPr="00C95EBA" w:rsidRDefault="00217B9A" w:rsidP="00217B9A">
      <w:pPr>
        <w:pStyle w:val="Paragraphedeliste"/>
        <w:numPr>
          <w:ilvl w:val="0"/>
          <w:numId w:val="48"/>
        </w:numPr>
        <w:rPr>
          <w:rFonts w:ascii="Arial" w:eastAsia="Times New Roman" w:hAnsi="Arial" w:cs="Arial"/>
          <w:color w:val="000000"/>
          <w:sz w:val="20"/>
          <w:szCs w:val="20"/>
          <w:lang w:val="en-GB" w:eastAsia="fr-FR"/>
        </w:rPr>
      </w:pPr>
      <w:r w:rsidRPr="00C95EBA">
        <w:rPr>
          <w:rFonts w:ascii="Arial" w:eastAsia="Times New Roman" w:hAnsi="Arial" w:cs="Arial"/>
          <w:color w:val="000000"/>
          <w:sz w:val="20"/>
          <w:szCs w:val="20"/>
          <w:lang w:val="en-GB" w:eastAsia="fr-FR"/>
        </w:rPr>
        <w:t xml:space="preserve">National statistics which can be of use for </w:t>
      </w:r>
      <w:r>
        <w:rPr>
          <w:rFonts w:ascii="Arial" w:eastAsia="Times New Roman" w:hAnsi="Arial" w:cs="Arial"/>
          <w:color w:val="000000"/>
          <w:sz w:val="20"/>
          <w:szCs w:val="20"/>
          <w:lang w:val="en-GB" w:eastAsia="fr-FR"/>
        </w:rPr>
        <w:t>the ECtHR</w:t>
      </w:r>
    </w:p>
    <w:p w14:paraId="6BAFC4E2" w14:textId="77777777" w:rsidR="00217B9A" w:rsidRPr="00EB46AD" w:rsidRDefault="009A17FB" w:rsidP="00217B9A">
      <w:pPr>
        <w:pStyle w:val="Paragraphedeliste"/>
        <w:rPr>
          <w:lang w:val="en-GB"/>
        </w:rPr>
      </w:pPr>
      <w:r>
        <w:rPr>
          <w:rFonts w:ascii="Arial" w:hAnsi="Arial" w:cs="Arial"/>
          <w:color w:val="000000"/>
          <w:sz w:val="20"/>
          <w:szCs w:val="20"/>
          <w:lang w:val="en-GB" w:eastAsia="fr-FR"/>
        </w:rPr>
        <w:t>Mr</w:t>
      </w:r>
      <w:r w:rsidR="00217B9A">
        <w:rPr>
          <w:rFonts w:ascii="Arial" w:hAnsi="Arial" w:cs="Arial"/>
          <w:color w:val="000000"/>
          <w:sz w:val="20"/>
          <w:szCs w:val="20"/>
          <w:lang w:val="en-GB" w:eastAsia="fr-FR"/>
        </w:rPr>
        <w:t xml:space="preserve"> </w:t>
      </w:r>
      <w:r w:rsidR="00217B9A" w:rsidRPr="00EB46AD">
        <w:rPr>
          <w:rFonts w:ascii="Arial" w:hAnsi="Arial" w:cs="Arial"/>
          <w:color w:val="000000"/>
          <w:sz w:val="20"/>
          <w:szCs w:val="20"/>
          <w:lang w:val="en-GB" w:eastAsia="fr-FR"/>
        </w:rPr>
        <w:t>Paul Lemmens, judge on behalf of Belgium</w:t>
      </w:r>
    </w:p>
    <w:p w14:paraId="51210D48" w14:textId="77777777" w:rsidR="00217B9A" w:rsidRPr="00EB46AD" w:rsidRDefault="00217B9A" w:rsidP="00217B9A">
      <w:pPr>
        <w:pStyle w:val="Paragraphedeliste"/>
        <w:rPr>
          <w:lang w:val="en-GB"/>
        </w:rPr>
      </w:pPr>
      <w:r>
        <w:rPr>
          <w:rFonts w:ascii="Arial" w:hAnsi="Arial" w:cs="Arial"/>
          <w:color w:val="000000"/>
          <w:sz w:val="20"/>
          <w:szCs w:val="20"/>
          <w:lang w:val="en-GB" w:eastAsia="fr-FR"/>
        </w:rPr>
        <w:t>M</w:t>
      </w:r>
      <w:r w:rsidR="009A17FB">
        <w:rPr>
          <w:rFonts w:ascii="Arial" w:hAnsi="Arial" w:cs="Arial"/>
          <w:color w:val="000000"/>
          <w:sz w:val="20"/>
          <w:szCs w:val="20"/>
          <w:lang w:val="en-GB" w:eastAsia="fr-FR"/>
        </w:rPr>
        <w:t>r</w:t>
      </w:r>
      <w:r>
        <w:rPr>
          <w:rFonts w:ascii="Arial" w:hAnsi="Arial" w:cs="Arial"/>
          <w:color w:val="000000"/>
          <w:sz w:val="20"/>
          <w:szCs w:val="20"/>
          <w:lang w:val="en-GB" w:eastAsia="fr-FR"/>
        </w:rPr>
        <w:t xml:space="preserve"> Darian Pavli, juge on behalf of</w:t>
      </w:r>
      <w:r w:rsidRPr="00EB46AD">
        <w:rPr>
          <w:rFonts w:ascii="Arial" w:hAnsi="Arial" w:cs="Arial"/>
          <w:color w:val="000000"/>
          <w:sz w:val="20"/>
          <w:szCs w:val="20"/>
          <w:lang w:val="en-GB" w:eastAsia="fr-FR"/>
        </w:rPr>
        <w:t xml:space="preserve"> Albania</w:t>
      </w:r>
    </w:p>
    <w:p w14:paraId="7C0774AB" w14:textId="77777777" w:rsidR="00217B9A" w:rsidRPr="00EB46AD" w:rsidRDefault="00217B9A" w:rsidP="00217B9A">
      <w:pPr>
        <w:pStyle w:val="Paragraphedeliste"/>
        <w:rPr>
          <w:rFonts w:ascii="Arial" w:eastAsia="Times New Roman" w:hAnsi="Arial" w:cs="Arial"/>
          <w:i/>
          <w:smallCaps/>
          <w:color w:val="000000"/>
          <w:sz w:val="20"/>
          <w:szCs w:val="20"/>
          <w:lang w:val="en-GB" w:eastAsia="fr-FR"/>
        </w:rPr>
      </w:pPr>
    </w:p>
    <w:p w14:paraId="4513CB71" w14:textId="77777777" w:rsidR="00217B9A" w:rsidRPr="00442E22" w:rsidRDefault="00217B9A" w:rsidP="00217B9A">
      <w:pPr>
        <w:pStyle w:val="Paragraphedeliste"/>
        <w:ind w:left="0"/>
        <w:rPr>
          <w:rFonts w:ascii="Arial" w:eastAsia="Times New Roman" w:hAnsi="Arial" w:cs="Arial"/>
          <w:i/>
          <w:smallCaps/>
          <w:color w:val="000000"/>
          <w:sz w:val="20"/>
          <w:szCs w:val="20"/>
          <w:lang w:eastAsia="fr-FR"/>
        </w:rPr>
      </w:pPr>
      <w:r w:rsidRPr="00442E22">
        <w:rPr>
          <w:rFonts w:ascii="Arial" w:eastAsia="Times New Roman" w:hAnsi="Arial" w:cs="Arial"/>
          <w:i/>
          <w:smallCaps/>
          <w:color w:val="000000"/>
          <w:sz w:val="20"/>
          <w:szCs w:val="20"/>
          <w:lang w:eastAsia="fr-FR"/>
        </w:rPr>
        <w:t>measuring the quality of justice</w:t>
      </w:r>
    </w:p>
    <w:p w14:paraId="2370898A" w14:textId="77777777" w:rsidR="00217B9A" w:rsidRDefault="00217B9A" w:rsidP="00217B9A">
      <w:pPr>
        <w:numPr>
          <w:ilvl w:val="0"/>
          <w:numId w:val="47"/>
        </w:numPr>
        <w:spacing w:after="0" w:line="240" w:lineRule="auto"/>
        <w:jc w:val="both"/>
        <w:rPr>
          <w:rFonts w:ascii="Arial" w:eastAsia="Times New Roman" w:hAnsi="Arial" w:cs="Arial"/>
          <w:color w:val="000000"/>
          <w:sz w:val="20"/>
          <w:szCs w:val="20"/>
          <w:lang w:val="en-GB" w:eastAsia="fr-FR"/>
        </w:rPr>
      </w:pPr>
      <w:r w:rsidRPr="000D648A">
        <w:rPr>
          <w:rFonts w:ascii="Arial" w:eastAsia="Times New Roman" w:hAnsi="Arial" w:cs="Arial"/>
          <w:color w:val="000000"/>
          <w:sz w:val="20"/>
          <w:szCs w:val="20"/>
          <w:lang w:val="en-GB" w:eastAsia="fr-FR"/>
        </w:rPr>
        <w:t>Measuring the quality of justice</w:t>
      </w:r>
    </w:p>
    <w:p w14:paraId="2F5944A8" w14:textId="77777777" w:rsidR="00217B9A" w:rsidRPr="000D648A" w:rsidRDefault="00217B9A" w:rsidP="00217B9A">
      <w:pPr>
        <w:spacing w:after="0" w:line="240" w:lineRule="auto"/>
        <w:ind w:left="720"/>
        <w:jc w:val="both"/>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M</w:t>
      </w:r>
      <w:r w:rsidR="009A17FB">
        <w:rPr>
          <w:rFonts w:ascii="Arial" w:eastAsia="Times New Roman" w:hAnsi="Arial" w:cs="Arial"/>
          <w:color w:val="000000"/>
          <w:sz w:val="20"/>
          <w:szCs w:val="20"/>
          <w:lang w:val="en-GB" w:eastAsia="fr-FR"/>
        </w:rPr>
        <w:t>r</w:t>
      </w:r>
      <w:r>
        <w:rPr>
          <w:rFonts w:ascii="Arial" w:eastAsia="Times New Roman" w:hAnsi="Arial" w:cs="Arial"/>
          <w:color w:val="000000"/>
          <w:sz w:val="20"/>
          <w:szCs w:val="20"/>
          <w:lang w:val="en-GB" w:eastAsia="fr-FR"/>
        </w:rPr>
        <w:t xml:space="preserve"> G</w:t>
      </w:r>
      <w:r w:rsidRPr="000D648A">
        <w:rPr>
          <w:rFonts w:ascii="Arial" w:eastAsia="Times New Roman" w:hAnsi="Arial" w:cs="Arial"/>
          <w:color w:val="000000"/>
          <w:sz w:val="20"/>
          <w:szCs w:val="20"/>
          <w:lang w:val="en-GB" w:eastAsia="fr-FR"/>
        </w:rPr>
        <w:t>illes Accomando (France), member of the CEPEJ-GT-QUAL</w:t>
      </w:r>
      <w:r>
        <w:rPr>
          <w:rFonts w:ascii="Arial" w:eastAsia="Times New Roman" w:hAnsi="Arial" w:cs="Arial"/>
          <w:color w:val="000000"/>
          <w:sz w:val="20"/>
          <w:szCs w:val="20"/>
          <w:lang w:val="en-GB" w:eastAsia="fr-FR"/>
        </w:rPr>
        <w:t xml:space="preserve"> (to be confirmed)</w:t>
      </w:r>
    </w:p>
    <w:p w14:paraId="0EABAC7D" w14:textId="77777777" w:rsidR="00217B9A" w:rsidRPr="007242C1" w:rsidRDefault="00217B9A" w:rsidP="00217B9A">
      <w:pPr>
        <w:spacing w:after="0" w:line="240" w:lineRule="auto"/>
        <w:ind w:left="720"/>
        <w:jc w:val="both"/>
        <w:rPr>
          <w:rFonts w:ascii="Arial" w:eastAsia="Times New Roman" w:hAnsi="Arial" w:cs="Arial"/>
          <w:color w:val="000000"/>
          <w:sz w:val="20"/>
          <w:szCs w:val="20"/>
          <w:lang w:val="en-GB" w:eastAsia="fr-FR"/>
        </w:rPr>
      </w:pPr>
    </w:p>
    <w:p w14:paraId="6B04E783" w14:textId="77777777" w:rsidR="00217B9A" w:rsidRPr="007242C1" w:rsidRDefault="00217B9A" w:rsidP="00217B9A">
      <w:pPr>
        <w:pBdr>
          <w:top w:val="single" w:sz="4" w:space="1" w:color="auto"/>
          <w:left w:val="single" w:sz="4" w:space="4" w:color="auto"/>
          <w:bottom w:val="single" w:sz="4" w:space="1" w:color="auto"/>
          <w:right w:val="single" w:sz="4" w:space="4" w:color="auto"/>
        </w:pBdr>
        <w:spacing w:after="0" w:line="240" w:lineRule="auto"/>
        <w:ind w:left="720"/>
        <w:jc w:val="both"/>
        <w:rPr>
          <w:rFonts w:ascii="Arial" w:eastAsia="Times New Roman" w:hAnsi="Arial" w:cs="Arial"/>
          <w:color w:val="000000"/>
          <w:sz w:val="20"/>
          <w:szCs w:val="20"/>
          <w:lang w:val="en-GB" w:eastAsia="fr-FR"/>
        </w:rPr>
      </w:pPr>
    </w:p>
    <w:p w14:paraId="36327DF5" w14:textId="77777777" w:rsidR="00217B9A" w:rsidRDefault="00217B9A" w:rsidP="00217B9A">
      <w:pPr>
        <w:pBdr>
          <w:top w:val="single" w:sz="4" w:space="1" w:color="auto"/>
          <w:left w:val="single" w:sz="4" w:space="4" w:color="auto"/>
          <w:bottom w:val="single" w:sz="4" w:space="1" w:color="auto"/>
          <w:right w:val="single" w:sz="4" w:space="4" w:color="auto"/>
        </w:pBdr>
        <w:spacing w:after="0" w:line="240" w:lineRule="auto"/>
        <w:ind w:left="720"/>
        <w:jc w:val="both"/>
        <w:rPr>
          <w:rFonts w:ascii="Arial" w:eastAsia="Times New Roman" w:hAnsi="Arial" w:cs="Arial"/>
          <w:color w:val="000000"/>
          <w:sz w:val="20"/>
          <w:szCs w:val="20"/>
          <w:lang w:val="fr-FR" w:eastAsia="fr-FR"/>
        </w:rPr>
      </w:pPr>
      <w:r w:rsidRPr="007242C1">
        <w:rPr>
          <w:rFonts w:ascii="Arial" w:eastAsia="Times New Roman" w:hAnsi="Arial" w:cs="Arial"/>
          <w:color w:val="000000"/>
          <w:sz w:val="20"/>
          <w:szCs w:val="20"/>
          <w:lang w:val="en-GB" w:eastAsia="fr-FR"/>
        </w:rPr>
        <w:t xml:space="preserve">This intervention aims to present the main measures of the Guide established by the CEPEJ to measure the quality of justice. </w:t>
      </w:r>
      <w:r w:rsidRPr="00217B9A">
        <w:rPr>
          <w:rFonts w:ascii="Arial" w:eastAsia="Times New Roman" w:hAnsi="Arial" w:cs="Arial"/>
          <w:color w:val="000000"/>
          <w:sz w:val="20"/>
          <w:szCs w:val="20"/>
          <w:lang w:eastAsia="fr-FR"/>
        </w:rPr>
        <w:t xml:space="preserve">While quantitative indicators of the efficiency of court proceedings can be established, it is more difficult to objectively assess the quality of service provided by the courts. This quality is expected by the users, and is thus a guarantee of a better acceptance of the justice by the public opinion. This is why the CEPEJ proposes a methodology and concrete indicators to measure the quality of justice in order to guide public policies.   These indicators focus on the quality of the processes and decisions and on the performance of the courts. </w:t>
      </w:r>
      <w:r w:rsidRPr="007242C1">
        <w:rPr>
          <w:rFonts w:ascii="Arial" w:eastAsia="Times New Roman" w:hAnsi="Arial" w:cs="Arial"/>
          <w:color w:val="000000"/>
          <w:sz w:val="20"/>
          <w:szCs w:val="20"/>
          <w:lang w:val="fr-FR" w:eastAsia="fr-FR"/>
        </w:rPr>
        <w:t>The Guide also promotes satisfaction surveys among court users.</w:t>
      </w:r>
    </w:p>
    <w:p w14:paraId="4A16F319" w14:textId="77777777" w:rsidR="00217B9A" w:rsidRPr="007242C1" w:rsidRDefault="00217B9A" w:rsidP="00217B9A">
      <w:pPr>
        <w:pBdr>
          <w:top w:val="single" w:sz="4" w:space="1" w:color="auto"/>
          <w:left w:val="single" w:sz="4" w:space="4" w:color="auto"/>
          <w:bottom w:val="single" w:sz="4" w:space="1" w:color="auto"/>
          <w:right w:val="single" w:sz="4" w:space="4" w:color="auto"/>
        </w:pBdr>
        <w:spacing w:after="0" w:line="240" w:lineRule="auto"/>
        <w:ind w:left="720"/>
        <w:jc w:val="both"/>
        <w:rPr>
          <w:rFonts w:ascii="Arial" w:eastAsia="Times New Roman" w:hAnsi="Arial" w:cs="Arial"/>
          <w:color w:val="000000"/>
          <w:sz w:val="20"/>
          <w:szCs w:val="20"/>
          <w:lang w:val="fr-FR" w:eastAsia="fr-FR"/>
        </w:rPr>
      </w:pPr>
    </w:p>
    <w:p w14:paraId="6D78F0C7" w14:textId="77777777" w:rsidR="00217B9A" w:rsidRDefault="00217B9A" w:rsidP="00217B9A">
      <w:pPr>
        <w:spacing w:after="0" w:line="240" w:lineRule="auto"/>
        <w:ind w:left="720"/>
        <w:jc w:val="both"/>
        <w:rPr>
          <w:rFonts w:ascii="Arial" w:eastAsia="Times New Roman" w:hAnsi="Arial" w:cs="Arial"/>
          <w:color w:val="000000"/>
          <w:sz w:val="20"/>
          <w:szCs w:val="20"/>
          <w:lang w:val="fr-FR" w:eastAsia="fr-FR"/>
        </w:rPr>
      </w:pPr>
    </w:p>
    <w:p w14:paraId="53B9F54F" w14:textId="77777777" w:rsidR="00217B9A" w:rsidRPr="00C95EBA" w:rsidRDefault="00217B9A" w:rsidP="00217B9A">
      <w:pPr>
        <w:pStyle w:val="Paragraphedeliste"/>
        <w:numPr>
          <w:ilvl w:val="0"/>
          <w:numId w:val="49"/>
        </w:numPr>
        <w:spacing w:after="0"/>
        <w:rPr>
          <w:rFonts w:ascii="Arial" w:eastAsia="Times New Roman" w:hAnsi="Arial" w:cs="Arial"/>
          <w:color w:val="000000"/>
          <w:sz w:val="20"/>
          <w:szCs w:val="20"/>
          <w:lang w:val="en-GB" w:eastAsia="fr-FR"/>
        </w:rPr>
      </w:pPr>
      <w:r>
        <w:rPr>
          <w:rFonts w:ascii="Arial" w:eastAsia="Times New Roman" w:hAnsi="Arial" w:cs="Arial"/>
          <w:color w:val="000000"/>
          <w:sz w:val="20"/>
          <w:szCs w:val="20"/>
          <w:lang w:val="en-GB" w:eastAsia="fr-FR"/>
        </w:rPr>
        <w:t>I</w:t>
      </w:r>
      <w:r w:rsidRPr="00C95EBA">
        <w:rPr>
          <w:rFonts w:ascii="Arial" w:eastAsia="Times New Roman" w:hAnsi="Arial" w:cs="Arial"/>
          <w:color w:val="000000"/>
          <w:sz w:val="20"/>
          <w:szCs w:val="20"/>
          <w:lang w:val="en-GB" w:eastAsia="fr-FR"/>
        </w:rPr>
        <w:t xml:space="preserve">ntervention </w:t>
      </w:r>
      <w:bookmarkStart w:id="2" w:name="_Hlk8380639"/>
      <w:r w:rsidRPr="00C95EBA">
        <w:rPr>
          <w:rFonts w:ascii="Arial" w:eastAsia="Times New Roman" w:hAnsi="Arial" w:cs="Arial"/>
          <w:color w:val="000000"/>
          <w:sz w:val="20"/>
          <w:szCs w:val="20"/>
          <w:lang w:val="en-GB" w:eastAsia="fr-FR"/>
        </w:rPr>
        <w:t>by a judge of the EC</w:t>
      </w:r>
      <w:r>
        <w:rPr>
          <w:rFonts w:ascii="Arial" w:eastAsia="Times New Roman" w:hAnsi="Arial" w:cs="Arial"/>
          <w:color w:val="000000"/>
          <w:sz w:val="20"/>
          <w:szCs w:val="20"/>
          <w:lang w:val="en-GB" w:eastAsia="fr-FR"/>
        </w:rPr>
        <w:t>t</w:t>
      </w:r>
      <w:r w:rsidRPr="00C95EBA">
        <w:rPr>
          <w:rFonts w:ascii="Arial" w:eastAsia="Times New Roman" w:hAnsi="Arial" w:cs="Arial"/>
          <w:color w:val="000000"/>
          <w:sz w:val="20"/>
          <w:szCs w:val="20"/>
          <w:lang w:val="en-GB" w:eastAsia="fr-FR"/>
        </w:rPr>
        <w:t>HR</w:t>
      </w:r>
      <w:bookmarkEnd w:id="2"/>
    </w:p>
    <w:p w14:paraId="2004AAA6" w14:textId="77777777" w:rsidR="00217B9A" w:rsidRPr="00442E22" w:rsidRDefault="00217B9A" w:rsidP="00217B9A">
      <w:pPr>
        <w:spacing w:after="0" w:line="240" w:lineRule="auto"/>
        <w:ind w:left="720"/>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w:t>
      </w:r>
      <w:r w:rsidR="009A17FB">
        <w:rPr>
          <w:rFonts w:ascii="Arial" w:eastAsia="Times New Roman" w:hAnsi="Arial" w:cs="Arial"/>
          <w:color w:val="000000"/>
          <w:sz w:val="20"/>
          <w:szCs w:val="20"/>
          <w:lang w:eastAsia="fr-FR"/>
        </w:rPr>
        <w:t>r</w:t>
      </w:r>
      <w:r>
        <w:rPr>
          <w:rFonts w:ascii="Arial" w:eastAsia="Times New Roman" w:hAnsi="Arial" w:cs="Arial"/>
          <w:color w:val="000000"/>
          <w:sz w:val="20"/>
          <w:szCs w:val="20"/>
          <w:lang w:eastAsia="fr-FR"/>
        </w:rPr>
        <w:t xml:space="preserve"> </w:t>
      </w:r>
      <w:r w:rsidRPr="00442E22">
        <w:rPr>
          <w:rFonts w:ascii="Arial" w:eastAsia="Times New Roman" w:hAnsi="Arial" w:cs="Arial"/>
          <w:color w:val="000000"/>
          <w:sz w:val="20"/>
          <w:szCs w:val="20"/>
          <w:lang w:eastAsia="fr-FR"/>
        </w:rPr>
        <w:t xml:space="preserve">Armen Harutyunyan, judge </w:t>
      </w:r>
      <w:r>
        <w:rPr>
          <w:rFonts w:ascii="Arial" w:eastAsia="Times New Roman" w:hAnsi="Arial" w:cs="Arial"/>
          <w:color w:val="000000"/>
          <w:sz w:val="20"/>
          <w:szCs w:val="20"/>
          <w:lang w:eastAsia="fr-FR"/>
        </w:rPr>
        <w:t>on behalf of</w:t>
      </w:r>
      <w:r w:rsidRPr="00442E22">
        <w:rPr>
          <w:rFonts w:ascii="Arial" w:eastAsia="Times New Roman" w:hAnsi="Arial" w:cs="Arial"/>
          <w:color w:val="000000"/>
          <w:sz w:val="20"/>
          <w:szCs w:val="20"/>
          <w:lang w:eastAsia="fr-FR"/>
        </w:rPr>
        <w:t xml:space="preserve"> Armenia</w:t>
      </w:r>
    </w:p>
    <w:p w14:paraId="6E1358B3" w14:textId="77777777" w:rsidR="00217B9A" w:rsidRPr="00442E22" w:rsidRDefault="00217B9A" w:rsidP="00217B9A">
      <w:pPr>
        <w:spacing w:after="0" w:line="240" w:lineRule="auto"/>
        <w:jc w:val="both"/>
        <w:rPr>
          <w:rFonts w:ascii="Arial" w:eastAsia="Times New Roman" w:hAnsi="Arial" w:cs="Arial"/>
          <w:color w:val="000000"/>
          <w:sz w:val="20"/>
          <w:szCs w:val="20"/>
          <w:lang w:eastAsia="fr-FR"/>
        </w:rPr>
      </w:pPr>
    </w:p>
    <w:p w14:paraId="773EC648" w14:textId="77777777" w:rsidR="00217B9A" w:rsidRPr="00442E22" w:rsidRDefault="00217B9A" w:rsidP="00217B9A">
      <w:pPr>
        <w:pStyle w:val="Paragraphedeliste"/>
        <w:ind w:left="0"/>
        <w:rPr>
          <w:rFonts w:ascii="Arial" w:eastAsia="Times New Roman" w:hAnsi="Arial" w:cs="Arial"/>
          <w:i/>
          <w:smallCaps/>
          <w:color w:val="000000"/>
          <w:sz w:val="20"/>
          <w:szCs w:val="20"/>
          <w:lang w:eastAsia="fr-FR"/>
        </w:rPr>
      </w:pPr>
      <w:r w:rsidRPr="00442E22">
        <w:rPr>
          <w:rFonts w:ascii="Arial" w:eastAsia="Times New Roman" w:hAnsi="Arial" w:cs="Arial"/>
          <w:i/>
          <w:smallCaps/>
          <w:color w:val="000000"/>
          <w:sz w:val="20"/>
          <w:szCs w:val="20"/>
          <w:lang w:eastAsia="fr-FR"/>
        </w:rPr>
        <w:t>Discussion with the participants</w:t>
      </w:r>
    </w:p>
    <w:p w14:paraId="3E49B0B7" w14:textId="77777777" w:rsidR="00217B9A" w:rsidRPr="00442E22" w:rsidRDefault="00217B9A" w:rsidP="00217B9A">
      <w:pPr>
        <w:spacing w:after="0" w:line="240" w:lineRule="auto"/>
        <w:jc w:val="both"/>
        <w:rPr>
          <w:rFonts w:ascii="Arial" w:eastAsia="Times New Roman" w:hAnsi="Arial" w:cs="Arial"/>
          <w:color w:val="000000"/>
          <w:sz w:val="20"/>
          <w:szCs w:val="20"/>
          <w:lang w:eastAsia="fr-FR"/>
        </w:rPr>
      </w:pPr>
    </w:p>
    <w:p w14:paraId="2C0D405D" w14:textId="77777777" w:rsidR="00217B9A" w:rsidRPr="00442E22" w:rsidRDefault="00217B9A" w:rsidP="00217B9A">
      <w:pPr>
        <w:spacing w:after="0" w:line="240" w:lineRule="auto"/>
        <w:jc w:val="both"/>
        <w:rPr>
          <w:rFonts w:ascii="Arial" w:eastAsia="Times New Roman" w:hAnsi="Arial" w:cs="Arial"/>
          <w:b/>
          <w:color w:val="000000"/>
          <w:sz w:val="20"/>
          <w:szCs w:val="20"/>
          <w:lang w:eastAsia="fr-FR"/>
        </w:rPr>
      </w:pPr>
    </w:p>
    <w:p w14:paraId="136AE822" w14:textId="77777777" w:rsidR="00217B9A" w:rsidRPr="00B75A77" w:rsidRDefault="00217B9A" w:rsidP="00217B9A">
      <w:pPr>
        <w:spacing w:after="0" w:line="240" w:lineRule="auto"/>
        <w:jc w:val="both"/>
        <w:rPr>
          <w:rFonts w:ascii="Arial" w:eastAsia="Times New Roman" w:hAnsi="Arial" w:cs="Arial"/>
          <w:i/>
          <w:smallCaps/>
          <w:color w:val="000000"/>
          <w:sz w:val="20"/>
          <w:szCs w:val="20"/>
          <w:lang w:val="fr-FR" w:eastAsia="fr-FR"/>
        </w:rPr>
      </w:pPr>
    </w:p>
    <w:p w14:paraId="07582A9C" w14:textId="77777777" w:rsidR="00857A80" w:rsidRPr="00857A80" w:rsidRDefault="00857A80" w:rsidP="00857A80">
      <w:pPr>
        <w:spacing w:after="0" w:line="240" w:lineRule="auto"/>
        <w:jc w:val="both"/>
        <w:rPr>
          <w:rFonts w:ascii="Arial" w:eastAsia="Times New Roman" w:hAnsi="Arial" w:cs="Arial"/>
          <w:color w:val="000000"/>
          <w:sz w:val="20"/>
          <w:szCs w:val="20"/>
          <w:lang w:val="fr-FR" w:eastAsia="fr-FR"/>
        </w:rPr>
      </w:pPr>
    </w:p>
    <w:p w14:paraId="5C67565F" w14:textId="77777777" w:rsidR="00857A80" w:rsidRPr="00857A80" w:rsidRDefault="00857A80" w:rsidP="00857A80">
      <w:pPr>
        <w:spacing w:after="0" w:line="240" w:lineRule="auto"/>
        <w:jc w:val="both"/>
        <w:rPr>
          <w:rFonts w:ascii="Arial" w:eastAsia="Times New Roman" w:hAnsi="Arial" w:cs="Arial"/>
          <w:b/>
          <w:color w:val="000000"/>
          <w:sz w:val="20"/>
          <w:szCs w:val="20"/>
          <w:lang w:val="fr-FR" w:eastAsia="fr-FR"/>
        </w:rPr>
      </w:pPr>
    </w:p>
    <w:p w14:paraId="03696118" w14:textId="77777777" w:rsidR="00D71298" w:rsidRPr="00857A80" w:rsidRDefault="00D71298" w:rsidP="00857A80">
      <w:pPr>
        <w:spacing w:line="240" w:lineRule="auto"/>
        <w:rPr>
          <w:rFonts w:ascii="Arial" w:hAnsi="Arial" w:cs="Arial"/>
          <w:sz w:val="20"/>
          <w:szCs w:val="20"/>
          <w:lang w:val="fr-FR"/>
        </w:rPr>
      </w:pPr>
    </w:p>
    <w:sectPr w:rsidR="00D71298" w:rsidRPr="00857A80" w:rsidSect="003C7156">
      <w:footerReference w:type="default" r:id="rId42"/>
      <w:pgSz w:w="11907" w:h="16839" w:code="9"/>
      <w:pgMar w:top="1134" w:right="1134" w:bottom="1134" w:left="1134"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545CC" w14:textId="77777777" w:rsidR="00DB5876" w:rsidRDefault="00DB5876" w:rsidP="006971C3">
      <w:pPr>
        <w:spacing w:after="0" w:line="240" w:lineRule="auto"/>
      </w:pPr>
      <w:r>
        <w:separator/>
      </w:r>
    </w:p>
  </w:endnote>
  <w:endnote w:type="continuationSeparator" w:id="0">
    <w:p w14:paraId="2C33681F" w14:textId="77777777" w:rsidR="00DB5876" w:rsidRDefault="00DB5876" w:rsidP="0069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愀渀">
    <w:altName w:val="MS PMincho"/>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4826F" w14:textId="77777777" w:rsidR="00DB5876" w:rsidRPr="00857A80" w:rsidRDefault="00DB5876" w:rsidP="00857A80">
    <w:pPr>
      <w:pStyle w:val="Pieddepage"/>
      <w:spacing w:after="0" w:line="240" w:lineRule="auto"/>
      <w:jc w:val="center"/>
      <w:rPr>
        <w:rFonts w:ascii="Arial" w:hAnsi="Arial" w:cs="Arial"/>
        <w:sz w:val="20"/>
        <w:szCs w:val="20"/>
      </w:rPr>
    </w:pPr>
    <w:r w:rsidRPr="00857A80">
      <w:rPr>
        <w:rFonts w:ascii="Arial" w:hAnsi="Arial" w:cs="Arial"/>
        <w:sz w:val="20"/>
        <w:szCs w:val="20"/>
      </w:rPr>
      <w:fldChar w:fldCharType="begin"/>
    </w:r>
    <w:r w:rsidRPr="00857A80">
      <w:rPr>
        <w:rFonts w:ascii="Arial" w:hAnsi="Arial" w:cs="Arial"/>
        <w:sz w:val="20"/>
        <w:szCs w:val="20"/>
      </w:rPr>
      <w:instrText>PAGE   \* MERGEFORMAT</w:instrText>
    </w:r>
    <w:r w:rsidRPr="00857A80">
      <w:rPr>
        <w:rFonts w:ascii="Arial" w:hAnsi="Arial" w:cs="Arial"/>
        <w:sz w:val="20"/>
        <w:szCs w:val="20"/>
      </w:rPr>
      <w:fldChar w:fldCharType="separate"/>
    </w:r>
    <w:r w:rsidR="004138DB" w:rsidRPr="004138DB">
      <w:rPr>
        <w:rFonts w:ascii="Arial" w:hAnsi="Arial" w:cs="Arial"/>
        <w:noProof/>
        <w:sz w:val="20"/>
        <w:szCs w:val="20"/>
        <w:lang w:val="fr-FR"/>
      </w:rPr>
      <w:t>7</w:t>
    </w:r>
    <w:r w:rsidRPr="00857A80">
      <w:rPr>
        <w:rFonts w:ascii="Arial" w:hAnsi="Arial" w:cs="Arial"/>
        <w:sz w:val="20"/>
        <w:szCs w:val="20"/>
      </w:rPr>
      <w:fldChar w:fldCharType="end"/>
    </w:r>
  </w:p>
  <w:p w14:paraId="005CE4FF" w14:textId="77777777" w:rsidR="00DB5876" w:rsidRDefault="00DB5876" w:rsidP="00857A80">
    <w:pPr>
      <w:pStyle w:val="Pieddepage"/>
      <w:spacing w:after="0" w:line="240" w:lineRule="auto"/>
      <w:jc w:val="center"/>
    </w:pPr>
  </w:p>
  <w:p w14:paraId="06C9CA1B" w14:textId="77777777" w:rsidR="00DB5876" w:rsidRDefault="00DB5876" w:rsidP="00857A80">
    <w:pPr>
      <w:pStyle w:val="Pieddepage"/>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B1B85" w14:textId="77777777" w:rsidR="00DB5876" w:rsidRDefault="00DB5876" w:rsidP="006971C3">
      <w:pPr>
        <w:spacing w:after="0" w:line="240" w:lineRule="auto"/>
      </w:pPr>
      <w:r>
        <w:separator/>
      </w:r>
    </w:p>
  </w:footnote>
  <w:footnote w:type="continuationSeparator" w:id="0">
    <w:p w14:paraId="703B7786" w14:textId="77777777" w:rsidR="00DB5876" w:rsidRDefault="00DB5876" w:rsidP="00697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2" type="#_x0000_t75" style="width:11.4pt;height:11.4pt" o:bullet="t">
        <v:imagedata r:id="rId1" o:title="mso5A5D"/>
      </v:shape>
    </w:pict>
  </w:numPicBullet>
  <w:abstractNum w:abstractNumId="0">
    <w:nsid w:val="00000003"/>
    <w:multiLevelType w:val="multilevel"/>
    <w:tmpl w:val="5D40FDA4"/>
    <w:lvl w:ilvl="0">
      <w:start w:val="1"/>
      <w:numFmt w:val="decimal"/>
      <w:lvlText w:val="%1."/>
      <w:lvlJc w:val="left"/>
      <w:pPr>
        <w:tabs>
          <w:tab w:val="num" w:pos="0"/>
        </w:tabs>
        <w:ind w:left="1440" w:hanging="360"/>
      </w:pPr>
      <w:rPr>
        <w:b w:val="0"/>
        <w:i w:val="0"/>
        <w:sz w:val="20"/>
      </w:rPr>
    </w:lvl>
    <w:lvl w:ilvl="1">
      <w:start w:val="1"/>
      <w:numFmt w:val="lowerLetter"/>
      <w:lvlText w:val="%2)"/>
      <w:lvlJc w:val="left"/>
      <w:pPr>
        <w:tabs>
          <w:tab w:val="num" w:pos="0"/>
        </w:tabs>
        <w:ind w:left="2160" w:hanging="360"/>
      </w:pPr>
      <w:rPr>
        <w:rFonts w:ascii="Arial" w:eastAsia="Times New Rom愀渀" w:hAnsi="Arial" w:cs="Arial"/>
        <w:i w:val="0"/>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2B4537D"/>
    <w:multiLevelType w:val="hybridMultilevel"/>
    <w:tmpl w:val="D7268D8C"/>
    <w:lvl w:ilvl="0" w:tplc="DA4AE6BA">
      <w:start w:val="1"/>
      <w:numFmt w:val="lowerLetter"/>
      <w:lvlText w:val="%1."/>
      <w:lvlJc w:val="left"/>
      <w:pPr>
        <w:ind w:left="1789" w:hanging="360"/>
      </w:pPr>
      <w:rPr>
        <w:i w:val="0"/>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
    <w:nsid w:val="0430675F"/>
    <w:multiLevelType w:val="hybridMultilevel"/>
    <w:tmpl w:val="E4FAFF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5A4AFA"/>
    <w:multiLevelType w:val="hybridMultilevel"/>
    <w:tmpl w:val="B06CC136"/>
    <w:lvl w:ilvl="0" w:tplc="C7CC5E0E">
      <w:start w:val="1"/>
      <w:numFmt w:val="lowerLetter"/>
      <w:lvlText w:val="%1."/>
      <w:lvlJc w:val="left"/>
      <w:pPr>
        <w:ind w:left="1789" w:hanging="360"/>
      </w:pPr>
      <w:rPr>
        <w:b w:val="0"/>
        <w:i w:val="0"/>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4">
    <w:nsid w:val="0A7E2A4E"/>
    <w:multiLevelType w:val="hybridMultilevel"/>
    <w:tmpl w:val="047A354A"/>
    <w:lvl w:ilvl="0" w:tplc="08228154">
      <w:start w:val="1"/>
      <w:numFmt w:val="lowerRoman"/>
      <w:lvlText w:val="%1."/>
      <w:lvlJc w:val="left"/>
      <w:pPr>
        <w:ind w:left="1429" w:hanging="720"/>
      </w:pPr>
      <w:rPr>
        <w:i w:val="0"/>
      </w:rPr>
    </w:lvl>
    <w:lvl w:ilvl="1" w:tplc="DA4AE6BA">
      <w:start w:val="1"/>
      <w:numFmt w:val="lowerLetter"/>
      <w:lvlText w:val="%2."/>
      <w:lvlJc w:val="left"/>
      <w:pPr>
        <w:ind w:left="1789" w:hanging="360"/>
      </w:pPr>
      <w:rPr>
        <w:i w:val="0"/>
      </w:r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nsid w:val="0C926566"/>
    <w:multiLevelType w:val="hybridMultilevel"/>
    <w:tmpl w:val="6D30411E"/>
    <w:lvl w:ilvl="0" w:tplc="7974DBB8">
      <w:start w:val="1"/>
      <w:numFmt w:val="lowerLetter"/>
      <w:lvlText w:val="%1."/>
      <w:lvlJc w:val="left"/>
      <w:pPr>
        <w:ind w:left="1789" w:hanging="360"/>
      </w:pPr>
      <w:rPr>
        <w:b w:val="0"/>
        <w:i w:val="0"/>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6">
    <w:nsid w:val="0C9F7037"/>
    <w:multiLevelType w:val="hybridMultilevel"/>
    <w:tmpl w:val="047A354A"/>
    <w:lvl w:ilvl="0" w:tplc="08228154">
      <w:start w:val="1"/>
      <w:numFmt w:val="lowerRoman"/>
      <w:lvlText w:val="%1."/>
      <w:lvlJc w:val="left"/>
      <w:pPr>
        <w:ind w:left="1429" w:hanging="720"/>
      </w:pPr>
      <w:rPr>
        <w:i w:val="0"/>
      </w:rPr>
    </w:lvl>
    <w:lvl w:ilvl="1" w:tplc="DA4AE6BA">
      <w:start w:val="1"/>
      <w:numFmt w:val="lowerLetter"/>
      <w:lvlText w:val="%2."/>
      <w:lvlJc w:val="left"/>
      <w:pPr>
        <w:ind w:left="1789" w:hanging="360"/>
      </w:pPr>
      <w:rPr>
        <w:i w:val="0"/>
      </w:r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10652766"/>
    <w:multiLevelType w:val="hybridMultilevel"/>
    <w:tmpl w:val="BEE28E04"/>
    <w:lvl w:ilvl="0" w:tplc="D0201310">
      <w:start w:val="1"/>
      <w:numFmt w:val="lowerRoman"/>
      <w:lvlText w:val="%1."/>
      <w:lvlJc w:val="righ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116294F"/>
    <w:multiLevelType w:val="hybridMultilevel"/>
    <w:tmpl w:val="EC784436"/>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637BFC"/>
    <w:multiLevelType w:val="hybridMultilevel"/>
    <w:tmpl w:val="047A354A"/>
    <w:lvl w:ilvl="0" w:tplc="08228154">
      <w:start w:val="1"/>
      <w:numFmt w:val="lowerRoman"/>
      <w:lvlText w:val="%1."/>
      <w:lvlJc w:val="left"/>
      <w:pPr>
        <w:ind w:left="1429" w:hanging="720"/>
      </w:pPr>
      <w:rPr>
        <w:i w:val="0"/>
      </w:rPr>
    </w:lvl>
    <w:lvl w:ilvl="1" w:tplc="DA4AE6BA">
      <w:start w:val="1"/>
      <w:numFmt w:val="lowerLetter"/>
      <w:lvlText w:val="%2."/>
      <w:lvlJc w:val="left"/>
      <w:pPr>
        <w:ind w:left="1789" w:hanging="360"/>
      </w:pPr>
      <w:rPr>
        <w:i w:val="0"/>
      </w:r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
    <w:nsid w:val="17F973EB"/>
    <w:multiLevelType w:val="hybridMultilevel"/>
    <w:tmpl w:val="85E055CE"/>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CF701D"/>
    <w:multiLevelType w:val="hybridMultilevel"/>
    <w:tmpl w:val="E4FAFF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BF5B17"/>
    <w:multiLevelType w:val="hybridMultilevel"/>
    <w:tmpl w:val="34E6BE1A"/>
    <w:lvl w:ilvl="0" w:tplc="83084B62">
      <w:start w:val="1"/>
      <w:numFmt w:val="lowerRoman"/>
      <w:lvlText w:val="%1."/>
      <w:lvlJc w:val="left"/>
      <w:pPr>
        <w:ind w:left="1429" w:hanging="72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52C42E1"/>
    <w:multiLevelType w:val="hybridMultilevel"/>
    <w:tmpl w:val="CE4A89E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BE0431"/>
    <w:multiLevelType w:val="hybridMultilevel"/>
    <w:tmpl w:val="D7268D8C"/>
    <w:lvl w:ilvl="0" w:tplc="DA4AE6BA">
      <w:start w:val="1"/>
      <w:numFmt w:val="lowerLetter"/>
      <w:lvlText w:val="%1."/>
      <w:lvlJc w:val="left"/>
      <w:pPr>
        <w:ind w:left="1789" w:hanging="360"/>
      </w:pPr>
      <w:rPr>
        <w:i w:val="0"/>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15">
    <w:nsid w:val="2C7B3278"/>
    <w:multiLevelType w:val="hybridMultilevel"/>
    <w:tmpl w:val="0B1A4098"/>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0E6F63"/>
    <w:multiLevelType w:val="hybridMultilevel"/>
    <w:tmpl w:val="D21C3430"/>
    <w:lvl w:ilvl="0" w:tplc="04090001">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4418EF"/>
    <w:multiLevelType w:val="hybridMultilevel"/>
    <w:tmpl w:val="EC6A51E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DA3127"/>
    <w:multiLevelType w:val="hybridMultilevel"/>
    <w:tmpl w:val="BEE28E04"/>
    <w:lvl w:ilvl="0" w:tplc="D0201310">
      <w:start w:val="1"/>
      <w:numFmt w:val="lowerRoman"/>
      <w:lvlText w:val="%1."/>
      <w:lvlJc w:val="righ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EEA4E33"/>
    <w:multiLevelType w:val="hybridMultilevel"/>
    <w:tmpl w:val="8E688CD4"/>
    <w:lvl w:ilvl="0" w:tplc="DA4AE6BA">
      <w:start w:val="1"/>
      <w:numFmt w:val="lowerLetter"/>
      <w:lvlText w:val="%1."/>
      <w:lvlJc w:val="left"/>
      <w:pPr>
        <w:ind w:left="182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F2678"/>
    <w:multiLevelType w:val="hybridMultilevel"/>
    <w:tmpl w:val="047A354A"/>
    <w:lvl w:ilvl="0" w:tplc="08228154">
      <w:start w:val="1"/>
      <w:numFmt w:val="lowerRoman"/>
      <w:lvlText w:val="%1."/>
      <w:lvlJc w:val="left"/>
      <w:pPr>
        <w:ind w:left="1429" w:hanging="720"/>
      </w:pPr>
      <w:rPr>
        <w:i w:val="0"/>
      </w:rPr>
    </w:lvl>
    <w:lvl w:ilvl="1" w:tplc="DA4AE6BA">
      <w:start w:val="1"/>
      <w:numFmt w:val="lowerLetter"/>
      <w:lvlText w:val="%2."/>
      <w:lvlJc w:val="left"/>
      <w:pPr>
        <w:ind w:left="1789" w:hanging="360"/>
      </w:pPr>
      <w:rPr>
        <w:i w:val="0"/>
      </w:r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1">
    <w:nsid w:val="409F5A24"/>
    <w:multiLevelType w:val="hybridMultilevel"/>
    <w:tmpl w:val="B9241616"/>
    <w:lvl w:ilvl="0" w:tplc="1A8A6206">
      <w:start w:val="1"/>
      <w:numFmt w:val="decimal"/>
      <w:lvlText w:val="%1."/>
      <w:lvlJc w:val="left"/>
      <w:pPr>
        <w:tabs>
          <w:tab w:val="num" w:pos="720"/>
        </w:tabs>
        <w:ind w:left="720" w:hanging="360"/>
      </w:pPr>
      <w:rPr>
        <w:rFonts w:ascii="Arial" w:hAnsi="Arial" w:cs="Arial" w:hint="default"/>
        <w:b/>
        <w:i w:val="0"/>
      </w:rPr>
    </w:lvl>
    <w:lvl w:ilvl="1" w:tplc="04090001">
      <w:start w:val="1"/>
      <w:numFmt w:val="bullet"/>
      <w:lvlText w:val=""/>
      <w:lvlJc w:val="left"/>
      <w:pPr>
        <w:tabs>
          <w:tab w:val="num" w:pos="1839"/>
        </w:tabs>
        <w:ind w:left="1839" w:hanging="360"/>
      </w:pPr>
      <w:rPr>
        <w:rFonts w:ascii="Symbol" w:hAnsi="Symbol" w:hint="default"/>
      </w:rPr>
    </w:lvl>
    <w:lvl w:ilvl="2" w:tplc="FB8CB410">
      <w:start w:val="1"/>
      <w:numFmt w:val="lowerRoman"/>
      <w:lvlText w:val="(%3)"/>
      <w:lvlJc w:val="left"/>
      <w:pPr>
        <w:tabs>
          <w:tab w:val="num" w:pos="3099"/>
        </w:tabs>
        <w:ind w:left="3099" w:hanging="720"/>
      </w:pPr>
      <w:rPr>
        <w:color w:val="auto"/>
      </w:rPr>
    </w:lvl>
    <w:lvl w:ilvl="3" w:tplc="0409000F">
      <w:start w:val="1"/>
      <w:numFmt w:val="decimal"/>
      <w:lvlText w:val="%4."/>
      <w:lvlJc w:val="left"/>
      <w:pPr>
        <w:tabs>
          <w:tab w:val="num" w:pos="3279"/>
        </w:tabs>
        <w:ind w:left="3279" w:hanging="360"/>
      </w:pPr>
    </w:lvl>
    <w:lvl w:ilvl="4" w:tplc="04090019">
      <w:start w:val="1"/>
      <w:numFmt w:val="lowerLetter"/>
      <w:lvlText w:val="%5."/>
      <w:lvlJc w:val="left"/>
      <w:pPr>
        <w:tabs>
          <w:tab w:val="num" w:pos="3999"/>
        </w:tabs>
        <w:ind w:left="3999" w:hanging="360"/>
      </w:pPr>
    </w:lvl>
    <w:lvl w:ilvl="5" w:tplc="0409001B">
      <w:start w:val="1"/>
      <w:numFmt w:val="lowerRoman"/>
      <w:lvlText w:val="%6."/>
      <w:lvlJc w:val="right"/>
      <w:pPr>
        <w:tabs>
          <w:tab w:val="num" w:pos="4719"/>
        </w:tabs>
        <w:ind w:left="4719" w:hanging="180"/>
      </w:pPr>
    </w:lvl>
    <w:lvl w:ilvl="6" w:tplc="0409000F">
      <w:start w:val="1"/>
      <w:numFmt w:val="decimal"/>
      <w:lvlText w:val="%7."/>
      <w:lvlJc w:val="left"/>
      <w:pPr>
        <w:tabs>
          <w:tab w:val="num" w:pos="5439"/>
        </w:tabs>
        <w:ind w:left="5439" w:hanging="360"/>
      </w:pPr>
    </w:lvl>
    <w:lvl w:ilvl="7" w:tplc="04090019">
      <w:start w:val="1"/>
      <w:numFmt w:val="lowerLetter"/>
      <w:lvlText w:val="%8."/>
      <w:lvlJc w:val="left"/>
      <w:pPr>
        <w:tabs>
          <w:tab w:val="num" w:pos="6159"/>
        </w:tabs>
        <w:ind w:left="6159" w:hanging="360"/>
      </w:pPr>
    </w:lvl>
    <w:lvl w:ilvl="8" w:tplc="0409001B">
      <w:start w:val="1"/>
      <w:numFmt w:val="lowerRoman"/>
      <w:lvlText w:val="%9."/>
      <w:lvlJc w:val="right"/>
      <w:pPr>
        <w:tabs>
          <w:tab w:val="num" w:pos="6879"/>
        </w:tabs>
        <w:ind w:left="6879" w:hanging="180"/>
      </w:pPr>
    </w:lvl>
  </w:abstractNum>
  <w:abstractNum w:abstractNumId="22">
    <w:nsid w:val="4D976365"/>
    <w:multiLevelType w:val="hybridMultilevel"/>
    <w:tmpl w:val="CAEC4AF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F496FA7"/>
    <w:multiLevelType w:val="hybridMultilevel"/>
    <w:tmpl w:val="7472BAAA"/>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B913AF"/>
    <w:multiLevelType w:val="hybridMultilevel"/>
    <w:tmpl w:val="BEE28E04"/>
    <w:lvl w:ilvl="0" w:tplc="D0201310">
      <w:start w:val="1"/>
      <w:numFmt w:val="lowerRoman"/>
      <w:lvlText w:val="%1."/>
      <w:lvlJc w:val="righ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6C872C1"/>
    <w:multiLevelType w:val="hybridMultilevel"/>
    <w:tmpl w:val="51386868"/>
    <w:lvl w:ilvl="0" w:tplc="6D96AE9E">
      <w:start w:val="1"/>
      <w:numFmt w:val="lowerRoman"/>
      <w:lvlText w:val="%1."/>
      <w:lvlJc w:val="left"/>
      <w:pPr>
        <w:ind w:left="1429" w:hanging="720"/>
      </w:pPr>
      <w:rPr>
        <w:rFonts w:eastAsia="Calibri"/>
        <w:b/>
        <w:i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6">
    <w:nsid w:val="56EC6D76"/>
    <w:multiLevelType w:val="hybridMultilevel"/>
    <w:tmpl w:val="BEE28E04"/>
    <w:lvl w:ilvl="0" w:tplc="D0201310">
      <w:start w:val="1"/>
      <w:numFmt w:val="lowerRoman"/>
      <w:lvlText w:val="%1."/>
      <w:lvlJc w:val="righ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AB801F9"/>
    <w:multiLevelType w:val="hybridMultilevel"/>
    <w:tmpl w:val="DE9ED9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C695F1E"/>
    <w:multiLevelType w:val="hybridMultilevel"/>
    <w:tmpl w:val="071ADE9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5E570C99"/>
    <w:multiLevelType w:val="hybridMultilevel"/>
    <w:tmpl w:val="34E6BE1A"/>
    <w:lvl w:ilvl="0" w:tplc="83084B62">
      <w:start w:val="1"/>
      <w:numFmt w:val="lowerRoman"/>
      <w:lvlText w:val="%1."/>
      <w:lvlJc w:val="left"/>
      <w:pPr>
        <w:ind w:left="1429" w:hanging="72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E7746D1"/>
    <w:multiLevelType w:val="hybridMultilevel"/>
    <w:tmpl w:val="053048E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071DED"/>
    <w:multiLevelType w:val="hybridMultilevel"/>
    <w:tmpl w:val="77D2240A"/>
    <w:lvl w:ilvl="0" w:tplc="1A8A6206">
      <w:start w:val="1"/>
      <w:numFmt w:val="decimal"/>
      <w:lvlText w:val="%1."/>
      <w:lvlJc w:val="left"/>
      <w:pPr>
        <w:tabs>
          <w:tab w:val="num" w:pos="720"/>
        </w:tabs>
        <w:ind w:left="720" w:hanging="360"/>
      </w:pPr>
      <w:rPr>
        <w:rFonts w:ascii="Arial" w:hAnsi="Arial" w:cs="Arial" w:hint="default"/>
        <w:b/>
        <w:i w:val="0"/>
      </w:rPr>
    </w:lvl>
    <w:lvl w:ilvl="1" w:tplc="04090001">
      <w:start w:val="1"/>
      <w:numFmt w:val="bullet"/>
      <w:lvlText w:val=""/>
      <w:lvlJc w:val="left"/>
      <w:pPr>
        <w:tabs>
          <w:tab w:val="num" w:pos="1839"/>
        </w:tabs>
        <w:ind w:left="1839" w:hanging="360"/>
      </w:pPr>
      <w:rPr>
        <w:rFonts w:ascii="Symbol" w:hAnsi="Symbol" w:hint="default"/>
      </w:rPr>
    </w:lvl>
    <w:lvl w:ilvl="2" w:tplc="FB8CB410">
      <w:start w:val="1"/>
      <w:numFmt w:val="lowerRoman"/>
      <w:lvlText w:val="(%3)"/>
      <w:lvlJc w:val="left"/>
      <w:pPr>
        <w:tabs>
          <w:tab w:val="num" w:pos="3099"/>
        </w:tabs>
        <w:ind w:left="3099" w:hanging="720"/>
      </w:pPr>
      <w:rPr>
        <w:color w:val="auto"/>
      </w:rPr>
    </w:lvl>
    <w:lvl w:ilvl="3" w:tplc="0409000F">
      <w:start w:val="1"/>
      <w:numFmt w:val="decimal"/>
      <w:lvlText w:val="%4."/>
      <w:lvlJc w:val="left"/>
      <w:pPr>
        <w:tabs>
          <w:tab w:val="num" w:pos="3279"/>
        </w:tabs>
        <w:ind w:left="3279" w:hanging="360"/>
      </w:pPr>
    </w:lvl>
    <w:lvl w:ilvl="4" w:tplc="04090019">
      <w:start w:val="1"/>
      <w:numFmt w:val="lowerLetter"/>
      <w:lvlText w:val="%5."/>
      <w:lvlJc w:val="left"/>
      <w:pPr>
        <w:tabs>
          <w:tab w:val="num" w:pos="3999"/>
        </w:tabs>
        <w:ind w:left="3999" w:hanging="360"/>
      </w:pPr>
    </w:lvl>
    <w:lvl w:ilvl="5" w:tplc="0409001B">
      <w:start w:val="1"/>
      <w:numFmt w:val="lowerRoman"/>
      <w:lvlText w:val="%6."/>
      <w:lvlJc w:val="right"/>
      <w:pPr>
        <w:tabs>
          <w:tab w:val="num" w:pos="4719"/>
        </w:tabs>
        <w:ind w:left="4719" w:hanging="180"/>
      </w:pPr>
    </w:lvl>
    <w:lvl w:ilvl="6" w:tplc="0409000F">
      <w:start w:val="1"/>
      <w:numFmt w:val="decimal"/>
      <w:lvlText w:val="%7."/>
      <w:lvlJc w:val="left"/>
      <w:pPr>
        <w:tabs>
          <w:tab w:val="num" w:pos="5439"/>
        </w:tabs>
        <w:ind w:left="5439" w:hanging="360"/>
      </w:pPr>
    </w:lvl>
    <w:lvl w:ilvl="7" w:tplc="04090019">
      <w:start w:val="1"/>
      <w:numFmt w:val="lowerLetter"/>
      <w:lvlText w:val="%8."/>
      <w:lvlJc w:val="left"/>
      <w:pPr>
        <w:tabs>
          <w:tab w:val="num" w:pos="6159"/>
        </w:tabs>
        <w:ind w:left="6159" w:hanging="360"/>
      </w:pPr>
    </w:lvl>
    <w:lvl w:ilvl="8" w:tplc="0409001B">
      <w:start w:val="1"/>
      <w:numFmt w:val="lowerRoman"/>
      <w:lvlText w:val="%9."/>
      <w:lvlJc w:val="right"/>
      <w:pPr>
        <w:tabs>
          <w:tab w:val="num" w:pos="6879"/>
        </w:tabs>
        <w:ind w:left="6879" w:hanging="180"/>
      </w:pPr>
    </w:lvl>
  </w:abstractNum>
  <w:abstractNum w:abstractNumId="32">
    <w:nsid w:val="67865042"/>
    <w:multiLevelType w:val="hybridMultilevel"/>
    <w:tmpl w:val="BEE28E04"/>
    <w:lvl w:ilvl="0" w:tplc="D0201310">
      <w:start w:val="1"/>
      <w:numFmt w:val="lowerRoman"/>
      <w:lvlText w:val="%1."/>
      <w:lvlJc w:val="righ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6E2C4D1C"/>
    <w:multiLevelType w:val="hybridMultilevel"/>
    <w:tmpl w:val="BEE28E04"/>
    <w:lvl w:ilvl="0" w:tplc="D0201310">
      <w:start w:val="1"/>
      <w:numFmt w:val="lowerRoman"/>
      <w:lvlText w:val="%1."/>
      <w:lvlJc w:val="righ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E916D07"/>
    <w:multiLevelType w:val="hybridMultilevel"/>
    <w:tmpl w:val="99D89C9C"/>
    <w:lvl w:ilvl="0" w:tplc="04090001">
      <w:start w:val="1"/>
      <w:numFmt w:val="bullet"/>
      <w:lvlText w:val=""/>
      <w:lvlJc w:val="left"/>
      <w:pPr>
        <w:ind w:left="1429" w:hanging="720"/>
      </w:pPr>
      <w:rPr>
        <w:rFonts w:ascii="Symbol" w:hAnsi="Symbol" w:hint="default"/>
        <w:i w:val="0"/>
      </w:rPr>
    </w:lvl>
    <w:lvl w:ilvl="1" w:tplc="DA4AE6BA">
      <w:start w:val="1"/>
      <w:numFmt w:val="lowerLetter"/>
      <w:lvlText w:val="%2."/>
      <w:lvlJc w:val="left"/>
      <w:pPr>
        <w:ind w:left="1789" w:hanging="360"/>
      </w:pPr>
      <w:rPr>
        <w:i w:val="0"/>
      </w:r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5">
    <w:nsid w:val="71120E1A"/>
    <w:multiLevelType w:val="hybridMultilevel"/>
    <w:tmpl w:val="4C0482AE"/>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6">
    <w:nsid w:val="72742340"/>
    <w:multiLevelType w:val="hybridMultilevel"/>
    <w:tmpl w:val="FC02822E"/>
    <w:lvl w:ilvl="0" w:tplc="0409001B">
      <w:start w:val="1"/>
      <w:numFmt w:val="lowerRoman"/>
      <w:lvlText w:val="%1."/>
      <w:lvlJc w:val="right"/>
      <w:pPr>
        <w:ind w:left="1119"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37">
    <w:nsid w:val="77DC7BCA"/>
    <w:multiLevelType w:val="hybridMultilevel"/>
    <w:tmpl w:val="BEE28E04"/>
    <w:lvl w:ilvl="0" w:tplc="D0201310">
      <w:start w:val="1"/>
      <w:numFmt w:val="lowerRoman"/>
      <w:lvlText w:val="%1."/>
      <w:lvlJc w:val="righ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9EE6ED6"/>
    <w:multiLevelType w:val="hybridMultilevel"/>
    <w:tmpl w:val="9CB09DD2"/>
    <w:lvl w:ilvl="0" w:tplc="080CF75A">
      <w:start w:val="1"/>
      <w:numFmt w:val="lowerLetter"/>
      <w:lvlText w:val="%1."/>
      <w:lvlJc w:val="left"/>
      <w:pPr>
        <w:tabs>
          <w:tab w:val="num" w:pos="1479"/>
        </w:tabs>
        <w:ind w:left="1479"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B454946"/>
    <w:multiLevelType w:val="hybridMultilevel"/>
    <w:tmpl w:val="047A354A"/>
    <w:lvl w:ilvl="0" w:tplc="08228154">
      <w:start w:val="1"/>
      <w:numFmt w:val="lowerRoman"/>
      <w:lvlText w:val="%1."/>
      <w:lvlJc w:val="left"/>
      <w:pPr>
        <w:ind w:left="1429" w:hanging="720"/>
      </w:pPr>
      <w:rPr>
        <w:i w:val="0"/>
      </w:rPr>
    </w:lvl>
    <w:lvl w:ilvl="1" w:tplc="DA4AE6BA">
      <w:start w:val="1"/>
      <w:numFmt w:val="lowerLetter"/>
      <w:lvlText w:val="%2."/>
      <w:lvlJc w:val="left"/>
      <w:pPr>
        <w:ind w:left="1789" w:hanging="360"/>
      </w:pPr>
      <w:rPr>
        <w:i w:val="0"/>
      </w:r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0">
    <w:nsid w:val="7C1915EE"/>
    <w:multiLevelType w:val="hybridMultilevel"/>
    <w:tmpl w:val="14FE9AE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181FAB"/>
    <w:multiLevelType w:val="hybridMultilevel"/>
    <w:tmpl w:val="047A354A"/>
    <w:lvl w:ilvl="0" w:tplc="08228154">
      <w:start w:val="1"/>
      <w:numFmt w:val="lowerRoman"/>
      <w:lvlText w:val="%1."/>
      <w:lvlJc w:val="left"/>
      <w:pPr>
        <w:ind w:left="1429" w:hanging="720"/>
      </w:pPr>
      <w:rPr>
        <w:i w:val="0"/>
      </w:rPr>
    </w:lvl>
    <w:lvl w:ilvl="1" w:tplc="DA4AE6BA">
      <w:start w:val="1"/>
      <w:numFmt w:val="lowerLetter"/>
      <w:lvlText w:val="%2."/>
      <w:lvlJc w:val="left"/>
      <w:pPr>
        <w:ind w:left="1789" w:hanging="360"/>
      </w:pPr>
      <w:rPr>
        <w:i w:val="0"/>
      </w:r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21"/>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22"/>
  </w:num>
  <w:num w:numId="10">
    <w:abstractNumId w:val="13"/>
  </w:num>
  <w:num w:numId="11">
    <w:abstractNumId w:val="40"/>
  </w:num>
  <w:num w:numId="12">
    <w:abstractNumId w:val="30"/>
  </w:num>
  <w:num w:numId="13">
    <w:abstractNumId w:val="2"/>
  </w:num>
  <w:num w:numId="14">
    <w:abstractNumId w:val="36"/>
  </w:num>
  <w:num w:numId="15">
    <w:abstractNumId w:val="16"/>
  </w:num>
  <w:num w:numId="16">
    <w:abstractNumId w:val="29"/>
  </w:num>
  <w:num w:numId="17">
    <w:abstractNumId w:val="12"/>
  </w:num>
  <w:num w:numId="18">
    <w:abstractNumId w:val="21"/>
  </w:num>
  <w:num w:numId="19">
    <w:abstractNumId w:val="4"/>
  </w:num>
  <w:num w:numId="20">
    <w:abstractNumId w:val="11"/>
  </w:num>
  <w:num w:numId="21">
    <w:abstractNumId w:val="20"/>
  </w:num>
  <w:num w:numId="22">
    <w:abstractNumId w:val="3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7"/>
  </w:num>
  <w:num w:numId="30">
    <w:abstractNumId w:val="1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8"/>
  </w:num>
  <w:num w:numId="34">
    <w:abstractNumId w:val="27"/>
  </w:num>
  <w:num w:numId="35">
    <w:abstractNumId w:val="14"/>
  </w:num>
  <w:num w:numId="36">
    <w:abstractNumId w:val="1"/>
  </w:num>
  <w:num w:numId="37">
    <w:abstractNumId w:val="33"/>
  </w:num>
  <w:num w:numId="38">
    <w:abstractNumId w:val="7"/>
  </w:num>
  <w:num w:numId="39">
    <w:abstractNumId w:val="19"/>
  </w:num>
  <w:num w:numId="40">
    <w:abstractNumId w:val="24"/>
  </w:num>
  <w:num w:numId="41">
    <w:abstractNumId w:val="5"/>
  </w:num>
  <w:num w:numId="42">
    <w:abstractNumId w:val="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8"/>
  </w:num>
  <w:num w:numId="48">
    <w:abstractNumId w:val="1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F7"/>
    <w:rsid w:val="000015A0"/>
    <w:rsid w:val="00004C49"/>
    <w:rsid w:val="000068FE"/>
    <w:rsid w:val="00014F8E"/>
    <w:rsid w:val="00021473"/>
    <w:rsid w:val="000220A2"/>
    <w:rsid w:val="0004193D"/>
    <w:rsid w:val="00043941"/>
    <w:rsid w:val="0004714C"/>
    <w:rsid w:val="00050DC7"/>
    <w:rsid w:val="00051216"/>
    <w:rsid w:val="000541EC"/>
    <w:rsid w:val="00073DB9"/>
    <w:rsid w:val="00076D4B"/>
    <w:rsid w:val="000812E9"/>
    <w:rsid w:val="00090DC3"/>
    <w:rsid w:val="00093A6E"/>
    <w:rsid w:val="000A17A3"/>
    <w:rsid w:val="000A4B71"/>
    <w:rsid w:val="000B0EE1"/>
    <w:rsid w:val="000B18B7"/>
    <w:rsid w:val="000B6B50"/>
    <w:rsid w:val="000B769B"/>
    <w:rsid w:val="000C07FF"/>
    <w:rsid w:val="000C123F"/>
    <w:rsid w:val="000C301A"/>
    <w:rsid w:val="000D0B65"/>
    <w:rsid w:val="000D25F8"/>
    <w:rsid w:val="000D5DFE"/>
    <w:rsid w:val="000E0BAD"/>
    <w:rsid w:val="000F757D"/>
    <w:rsid w:val="00110168"/>
    <w:rsid w:val="0011389C"/>
    <w:rsid w:val="00121CB3"/>
    <w:rsid w:val="00130033"/>
    <w:rsid w:val="001336AD"/>
    <w:rsid w:val="00135907"/>
    <w:rsid w:val="00136192"/>
    <w:rsid w:val="00136E0C"/>
    <w:rsid w:val="00136E3D"/>
    <w:rsid w:val="001451C1"/>
    <w:rsid w:val="00145557"/>
    <w:rsid w:val="00145DB5"/>
    <w:rsid w:val="00151EBB"/>
    <w:rsid w:val="001663BA"/>
    <w:rsid w:val="00174DA9"/>
    <w:rsid w:val="00180CEB"/>
    <w:rsid w:val="001873A8"/>
    <w:rsid w:val="0019173E"/>
    <w:rsid w:val="00193768"/>
    <w:rsid w:val="001939A8"/>
    <w:rsid w:val="0019677F"/>
    <w:rsid w:val="001A0629"/>
    <w:rsid w:val="001A5DE1"/>
    <w:rsid w:val="001B63DF"/>
    <w:rsid w:val="001C047C"/>
    <w:rsid w:val="001C29E7"/>
    <w:rsid w:val="001C7982"/>
    <w:rsid w:val="001C7FA6"/>
    <w:rsid w:val="001D00B7"/>
    <w:rsid w:val="001D1432"/>
    <w:rsid w:val="001D6EF7"/>
    <w:rsid w:val="001E22C1"/>
    <w:rsid w:val="001F4718"/>
    <w:rsid w:val="00210B11"/>
    <w:rsid w:val="00211D2B"/>
    <w:rsid w:val="00213960"/>
    <w:rsid w:val="00217B9A"/>
    <w:rsid w:val="00226F7E"/>
    <w:rsid w:val="0023077C"/>
    <w:rsid w:val="00231C78"/>
    <w:rsid w:val="002333AB"/>
    <w:rsid w:val="00233810"/>
    <w:rsid w:val="002341B5"/>
    <w:rsid w:val="00234E40"/>
    <w:rsid w:val="00237EBC"/>
    <w:rsid w:val="00245C72"/>
    <w:rsid w:val="00246195"/>
    <w:rsid w:val="00252936"/>
    <w:rsid w:val="0025572C"/>
    <w:rsid w:val="00260CD2"/>
    <w:rsid w:val="00264035"/>
    <w:rsid w:val="002644BC"/>
    <w:rsid w:val="00265825"/>
    <w:rsid w:val="00274EEA"/>
    <w:rsid w:val="00284367"/>
    <w:rsid w:val="00295C81"/>
    <w:rsid w:val="002A3CC0"/>
    <w:rsid w:val="002B267F"/>
    <w:rsid w:val="002D1FF7"/>
    <w:rsid w:val="002D20AA"/>
    <w:rsid w:val="002D4556"/>
    <w:rsid w:val="002E1A63"/>
    <w:rsid w:val="002E287E"/>
    <w:rsid w:val="002E693A"/>
    <w:rsid w:val="0030022A"/>
    <w:rsid w:val="00316216"/>
    <w:rsid w:val="00321C7B"/>
    <w:rsid w:val="003242D3"/>
    <w:rsid w:val="00325631"/>
    <w:rsid w:val="00331AD6"/>
    <w:rsid w:val="00332183"/>
    <w:rsid w:val="00336704"/>
    <w:rsid w:val="00337B37"/>
    <w:rsid w:val="00345CE3"/>
    <w:rsid w:val="003500EB"/>
    <w:rsid w:val="003524B3"/>
    <w:rsid w:val="00356235"/>
    <w:rsid w:val="00362A28"/>
    <w:rsid w:val="00363480"/>
    <w:rsid w:val="00365252"/>
    <w:rsid w:val="00374C43"/>
    <w:rsid w:val="00377D80"/>
    <w:rsid w:val="00380871"/>
    <w:rsid w:val="003829D3"/>
    <w:rsid w:val="003879CD"/>
    <w:rsid w:val="003A0E6E"/>
    <w:rsid w:val="003A542E"/>
    <w:rsid w:val="003C2151"/>
    <w:rsid w:val="003C7156"/>
    <w:rsid w:val="003D0024"/>
    <w:rsid w:val="003D6683"/>
    <w:rsid w:val="003E1231"/>
    <w:rsid w:val="003E4E82"/>
    <w:rsid w:val="003E5AE7"/>
    <w:rsid w:val="003F346C"/>
    <w:rsid w:val="00401779"/>
    <w:rsid w:val="004058C8"/>
    <w:rsid w:val="00406A0D"/>
    <w:rsid w:val="00406D2C"/>
    <w:rsid w:val="004138DB"/>
    <w:rsid w:val="004249A4"/>
    <w:rsid w:val="00424A05"/>
    <w:rsid w:val="00447456"/>
    <w:rsid w:val="00452998"/>
    <w:rsid w:val="00456D31"/>
    <w:rsid w:val="004572D4"/>
    <w:rsid w:val="00457AE9"/>
    <w:rsid w:val="004701AF"/>
    <w:rsid w:val="00472F32"/>
    <w:rsid w:val="00475AEC"/>
    <w:rsid w:val="004821FF"/>
    <w:rsid w:val="004861F5"/>
    <w:rsid w:val="00486CE5"/>
    <w:rsid w:val="00491F0F"/>
    <w:rsid w:val="00494FB9"/>
    <w:rsid w:val="004A082E"/>
    <w:rsid w:val="004A1FE4"/>
    <w:rsid w:val="004A24D5"/>
    <w:rsid w:val="004A2517"/>
    <w:rsid w:val="004A5A9C"/>
    <w:rsid w:val="004A6EEF"/>
    <w:rsid w:val="004A713A"/>
    <w:rsid w:val="004A7F73"/>
    <w:rsid w:val="004B0B30"/>
    <w:rsid w:val="004B11AD"/>
    <w:rsid w:val="004C34E5"/>
    <w:rsid w:val="004C3DE2"/>
    <w:rsid w:val="004C5141"/>
    <w:rsid w:val="004D226E"/>
    <w:rsid w:val="004D298F"/>
    <w:rsid w:val="004D6079"/>
    <w:rsid w:val="004E0C5C"/>
    <w:rsid w:val="004E5900"/>
    <w:rsid w:val="004E7D81"/>
    <w:rsid w:val="004F12DD"/>
    <w:rsid w:val="004F35AE"/>
    <w:rsid w:val="004F36B2"/>
    <w:rsid w:val="004F7EED"/>
    <w:rsid w:val="0050273B"/>
    <w:rsid w:val="00535A53"/>
    <w:rsid w:val="00540744"/>
    <w:rsid w:val="00546130"/>
    <w:rsid w:val="005470DD"/>
    <w:rsid w:val="00566955"/>
    <w:rsid w:val="00570113"/>
    <w:rsid w:val="00571E08"/>
    <w:rsid w:val="00574BDB"/>
    <w:rsid w:val="005838A4"/>
    <w:rsid w:val="00585BE1"/>
    <w:rsid w:val="005866A8"/>
    <w:rsid w:val="005934D4"/>
    <w:rsid w:val="00596C6E"/>
    <w:rsid w:val="005A3391"/>
    <w:rsid w:val="005A733F"/>
    <w:rsid w:val="005B4480"/>
    <w:rsid w:val="005D78F1"/>
    <w:rsid w:val="005E3F7F"/>
    <w:rsid w:val="005E4F10"/>
    <w:rsid w:val="005E511B"/>
    <w:rsid w:val="00614869"/>
    <w:rsid w:val="0061701E"/>
    <w:rsid w:val="00623518"/>
    <w:rsid w:val="0062759C"/>
    <w:rsid w:val="006357F0"/>
    <w:rsid w:val="00636AAE"/>
    <w:rsid w:val="00643CE9"/>
    <w:rsid w:val="00652F2E"/>
    <w:rsid w:val="00655A0F"/>
    <w:rsid w:val="006630B2"/>
    <w:rsid w:val="006640B4"/>
    <w:rsid w:val="00671F0B"/>
    <w:rsid w:val="006727EE"/>
    <w:rsid w:val="00687247"/>
    <w:rsid w:val="00687F52"/>
    <w:rsid w:val="00690173"/>
    <w:rsid w:val="006971C3"/>
    <w:rsid w:val="006A059F"/>
    <w:rsid w:val="006A3720"/>
    <w:rsid w:val="006A39A4"/>
    <w:rsid w:val="006B123D"/>
    <w:rsid w:val="006B289E"/>
    <w:rsid w:val="006C0772"/>
    <w:rsid w:val="006C0816"/>
    <w:rsid w:val="006D1A43"/>
    <w:rsid w:val="006D2DF6"/>
    <w:rsid w:val="006D5844"/>
    <w:rsid w:val="006F1AD4"/>
    <w:rsid w:val="006F75C7"/>
    <w:rsid w:val="00710457"/>
    <w:rsid w:val="00713CCB"/>
    <w:rsid w:val="00715536"/>
    <w:rsid w:val="007165C5"/>
    <w:rsid w:val="0072361E"/>
    <w:rsid w:val="00732F1F"/>
    <w:rsid w:val="00740671"/>
    <w:rsid w:val="00743BA2"/>
    <w:rsid w:val="0074531F"/>
    <w:rsid w:val="0075129B"/>
    <w:rsid w:val="00755057"/>
    <w:rsid w:val="00755894"/>
    <w:rsid w:val="00756904"/>
    <w:rsid w:val="00765B33"/>
    <w:rsid w:val="00771617"/>
    <w:rsid w:val="0077473B"/>
    <w:rsid w:val="00774A17"/>
    <w:rsid w:val="00782082"/>
    <w:rsid w:val="007973E7"/>
    <w:rsid w:val="007A4AD7"/>
    <w:rsid w:val="007B1A2C"/>
    <w:rsid w:val="007C02B6"/>
    <w:rsid w:val="007C2B2D"/>
    <w:rsid w:val="007C4173"/>
    <w:rsid w:val="007D0781"/>
    <w:rsid w:val="007E408A"/>
    <w:rsid w:val="007E4101"/>
    <w:rsid w:val="007E7745"/>
    <w:rsid w:val="007E7F35"/>
    <w:rsid w:val="007F0FA3"/>
    <w:rsid w:val="007F51ED"/>
    <w:rsid w:val="007F7268"/>
    <w:rsid w:val="007F7C29"/>
    <w:rsid w:val="007F7D8B"/>
    <w:rsid w:val="008079AA"/>
    <w:rsid w:val="00815796"/>
    <w:rsid w:val="00817021"/>
    <w:rsid w:val="00817AA5"/>
    <w:rsid w:val="00826E22"/>
    <w:rsid w:val="008331E7"/>
    <w:rsid w:val="008337C2"/>
    <w:rsid w:val="008352A9"/>
    <w:rsid w:val="00851C56"/>
    <w:rsid w:val="00852FA0"/>
    <w:rsid w:val="00853CCE"/>
    <w:rsid w:val="00855FA1"/>
    <w:rsid w:val="00857A80"/>
    <w:rsid w:val="00870032"/>
    <w:rsid w:val="00871E68"/>
    <w:rsid w:val="008723F5"/>
    <w:rsid w:val="008734B7"/>
    <w:rsid w:val="008800B0"/>
    <w:rsid w:val="008848CB"/>
    <w:rsid w:val="00887E66"/>
    <w:rsid w:val="00890B0C"/>
    <w:rsid w:val="008A2620"/>
    <w:rsid w:val="008A4333"/>
    <w:rsid w:val="008A4EFA"/>
    <w:rsid w:val="008A5A51"/>
    <w:rsid w:val="008A6443"/>
    <w:rsid w:val="008B13D0"/>
    <w:rsid w:val="008B5061"/>
    <w:rsid w:val="008B54EF"/>
    <w:rsid w:val="008B5C92"/>
    <w:rsid w:val="008B5FCB"/>
    <w:rsid w:val="008C267B"/>
    <w:rsid w:val="008E5E04"/>
    <w:rsid w:val="008F1CA7"/>
    <w:rsid w:val="008F2608"/>
    <w:rsid w:val="008F6167"/>
    <w:rsid w:val="008F6B14"/>
    <w:rsid w:val="00901DBC"/>
    <w:rsid w:val="00902342"/>
    <w:rsid w:val="009038B2"/>
    <w:rsid w:val="00917AE3"/>
    <w:rsid w:val="0092043B"/>
    <w:rsid w:val="00921399"/>
    <w:rsid w:val="00923434"/>
    <w:rsid w:val="00926D49"/>
    <w:rsid w:val="00927C6D"/>
    <w:rsid w:val="009309DE"/>
    <w:rsid w:val="00933291"/>
    <w:rsid w:val="009454E7"/>
    <w:rsid w:val="009470C8"/>
    <w:rsid w:val="00952E25"/>
    <w:rsid w:val="009575FD"/>
    <w:rsid w:val="00963240"/>
    <w:rsid w:val="00973DE6"/>
    <w:rsid w:val="009763CB"/>
    <w:rsid w:val="009840A2"/>
    <w:rsid w:val="00985BE3"/>
    <w:rsid w:val="00993F25"/>
    <w:rsid w:val="0099429A"/>
    <w:rsid w:val="0099692B"/>
    <w:rsid w:val="009A17FB"/>
    <w:rsid w:val="009A4DAC"/>
    <w:rsid w:val="009A652F"/>
    <w:rsid w:val="009B6FC8"/>
    <w:rsid w:val="009C6C6B"/>
    <w:rsid w:val="009C75A7"/>
    <w:rsid w:val="009D15E7"/>
    <w:rsid w:val="009D3801"/>
    <w:rsid w:val="009D4394"/>
    <w:rsid w:val="009E1452"/>
    <w:rsid w:val="009E796F"/>
    <w:rsid w:val="009E7A16"/>
    <w:rsid w:val="009F19C9"/>
    <w:rsid w:val="009F49F6"/>
    <w:rsid w:val="00A10857"/>
    <w:rsid w:val="00A10E21"/>
    <w:rsid w:val="00A132EE"/>
    <w:rsid w:val="00A154B5"/>
    <w:rsid w:val="00A16004"/>
    <w:rsid w:val="00A213CC"/>
    <w:rsid w:val="00A2365D"/>
    <w:rsid w:val="00A23F27"/>
    <w:rsid w:val="00A25530"/>
    <w:rsid w:val="00A328B7"/>
    <w:rsid w:val="00A3769A"/>
    <w:rsid w:val="00A4201F"/>
    <w:rsid w:val="00A44E49"/>
    <w:rsid w:val="00A465BC"/>
    <w:rsid w:val="00A50003"/>
    <w:rsid w:val="00A538A8"/>
    <w:rsid w:val="00A614CA"/>
    <w:rsid w:val="00A66492"/>
    <w:rsid w:val="00A67107"/>
    <w:rsid w:val="00A7364E"/>
    <w:rsid w:val="00A82D7F"/>
    <w:rsid w:val="00A82FCF"/>
    <w:rsid w:val="00A9365C"/>
    <w:rsid w:val="00AA4FEF"/>
    <w:rsid w:val="00AA5A0B"/>
    <w:rsid w:val="00AA6562"/>
    <w:rsid w:val="00AB109E"/>
    <w:rsid w:val="00AB1409"/>
    <w:rsid w:val="00AB49C3"/>
    <w:rsid w:val="00AB70CE"/>
    <w:rsid w:val="00AC3A19"/>
    <w:rsid w:val="00AE1207"/>
    <w:rsid w:val="00AF0CCA"/>
    <w:rsid w:val="00AF1BF5"/>
    <w:rsid w:val="00AF30EC"/>
    <w:rsid w:val="00AF6945"/>
    <w:rsid w:val="00AF720D"/>
    <w:rsid w:val="00AF7C78"/>
    <w:rsid w:val="00B01A16"/>
    <w:rsid w:val="00B0458C"/>
    <w:rsid w:val="00B0529D"/>
    <w:rsid w:val="00B057C1"/>
    <w:rsid w:val="00B0621D"/>
    <w:rsid w:val="00B14A01"/>
    <w:rsid w:val="00B1541C"/>
    <w:rsid w:val="00B24E3B"/>
    <w:rsid w:val="00B25C1F"/>
    <w:rsid w:val="00B30F66"/>
    <w:rsid w:val="00B31205"/>
    <w:rsid w:val="00B32808"/>
    <w:rsid w:val="00B348FA"/>
    <w:rsid w:val="00B37DF7"/>
    <w:rsid w:val="00B406F7"/>
    <w:rsid w:val="00B50200"/>
    <w:rsid w:val="00B50586"/>
    <w:rsid w:val="00B5398C"/>
    <w:rsid w:val="00B61536"/>
    <w:rsid w:val="00B63327"/>
    <w:rsid w:val="00B71354"/>
    <w:rsid w:val="00B77074"/>
    <w:rsid w:val="00B8077D"/>
    <w:rsid w:val="00B80925"/>
    <w:rsid w:val="00B82F3E"/>
    <w:rsid w:val="00B861DA"/>
    <w:rsid w:val="00B864C8"/>
    <w:rsid w:val="00B90BF7"/>
    <w:rsid w:val="00B9393E"/>
    <w:rsid w:val="00B952DD"/>
    <w:rsid w:val="00B9553A"/>
    <w:rsid w:val="00B95BE4"/>
    <w:rsid w:val="00B95DEF"/>
    <w:rsid w:val="00BA30C1"/>
    <w:rsid w:val="00BB71AE"/>
    <w:rsid w:val="00BC229E"/>
    <w:rsid w:val="00BE0DFA"/>
    <w:rsid w:val="00BE1D94"/>
    <w:rsid w:val="00BE397D"/>
    <w:rsid w:val="00BE7E83"/>
    <w:rsid w:val="00BF170D"/>
    <w:rsid w:val="00BF6B40"/>
    <w:rsid w:val="00C04763"/>
    <w:rsid w:val="00C174B7"/>
    <w:rsid w:val="00C176C5"/>
    <w:rsid w:val="00C22971"/>
    <w:rsid w:val="00C373A3"/>
    <w:rsid w:val="00C51346"/>
    <w:rsid w:val="00C52F86"/>
    <w:rsid w:val="00C570ED"/>
    <w:rsid w:val="00C57D64"/>
    <w:rsid w:val="00C60977"/>
    <w:rsid w:val="00C62071"/>
    <w:rsid w:val="00C73E2C"/>
    <w:rsid w:val="00C759F7"/>
    <w:rsid w:val="00C81282"/>
    <w:rsid w:val="00C82552"/>
    <w:rsid w:val="00C82BAF"/>
    <w:rsid w:val="00C91991"/>
    <w:rsid w:val="00C95EBA"/>
    <w:rsid w:val="00CA0AA4"/>
    <w:rsid w:val="00CA4023"/>
    <w:rsid w:val="00CA70BE"/>
    <w:rsid w:val="00CB23B9"/>
    <w:rsid w:val="00CB4787"/>
    <w:rsid w:val="00CB5034"/>
    <w:rsid w:val="00CC221F"/>
    <w:rsid w:val="00CD1C3C"/>
    <w:rsid w:val="00CD3455"/>
    <w:rsid w:val="00CD7D49"/>
    <w:rsid w:val="00CF2F6F"/>
    <w:rsid w:val="00D16C03"/>
    <w:rsid w:val="00D32F10"/>
    <w:rsid w:val="00D375F1"/>
    <w:rsid w:val="00D40E24"/>
    <w:rsid w:val="00D419D1"/>
    <w:rsid w:val="00D42163"/>
    <w:rsid w:val="00D55249"/>
    <w:rsid w:val="00D70680"/>
    <w:rsid w:val="00D71298"/>
    <w:rsid w:val="00D724C2"/>
    <w:rsid w:val="00D83D8E"/>
    <w:rsid w:val="00D84F5F"/>
    <w:rsid w:val="00DA1686"/>
    <w:rsid w:val="00DA1D5E"/>
    <w:rsid w:val="00DB5876"/>
    <w:rsid w:val="00DB59E5"/>
    <w:rsid w:val="00DB6C81"/>
    <w:rsid w:val="00DB744C"/>
    <w:rsid w:val="00DC1BA7"/>
    <w:rsid w:val="00DC507C"/>
    <w:rsid w:val="00DD2850"/>
    <w:rsid w:val="00DD44FB"/>
    <w:rsid w:val="00DE162A"/>
    <w:rsid w:val="00DE2870"/>
    <w:rsid w:val="00DE4FC1"/>
    <w:rsid w:val="00DF49D9"/>
    <w:rsid w:val="00DF6B77"/>
    <w:rsid w:val="00E00DB5"/>
    <w:rsid w:val="00E131A7"/>
    <w:rsid w:val="00E16FF6"/>
    <w:rsid w:val="00E27E35"/>
    <w:rsid w:val="00E31D76"/>
    <w:rsid w:val="00E47A65"/>
    <w:rsid w:val="00E51586"/>
    <w:rsid w:val="00E52D4B"/>
    <w:rsid w:val="00E560A8"/>
    <w:rsid w:val="00E6054A"/>
    <w:rsid w:val="00E61939"/>
    <w:rsid w:val="00E61D44"/>
    <w:rsid w:val="00E64EE1"/>
    <w:rsid w:val="00E65E2C"/>
    <w:rsid w:val="00E6612F"/>
    <w:rsid w:val="00E67596"/>
    <w:rsid w:val="00E71EAF"/>
    <w:rsid w:val="00E76BCE"/>
    <w:rsid w:val="00E81DB1"/>
    <w:rsid w:val="00E821CE"/>
    <w:rsid w:val="00E83B25"/>
    <w:rsid w:val="00E920A3"/>
    <w:rsid w:val="00E9229C"/>
    <w:rsid w:val="00E93162"/>
    <w:rsid w:val="00E96DE8"/>
    <w:rsid w:val="00EA4CD8"/>
    <w:rsid w:val="00EA6076"/>
    <w:rsid w:val="00EA6726"/>
    <w:rsid w:val="00EA7011"/>
    <w:rsid w:val="00EB3CF0"/>
    <w:rsid w:val="00EB4D79"/>
    <w:rsid w:val="00EB4FC2"/>
    <w:rsid w:val="00EC4369"/>
    <w:rsid w:val="00EC7ABD"/>
    <w:rsid w:val="00ED0578"/>
    <w:rsid w:val="00ED1BB1"/>
    <w:rsid w:val="00ED211E"/>
    <w:rsid w:val="00ED5069"/>
    <w:rsid w:val="00ED60DA"/>
    <w:rsid w:val="00ED6379"/>
    <w:rsid w:val="00EF1442"/>
    <w:rsid w:val="00F019D3"/>
    <w:rsid w:val="00F01EC9"/>
    <w:rsid w:val="00F02533"/>
    <w:rsid w:val="00F07D8E"/>
    <w:rsid w:val="00F11865"/>
    <w:rsid w:val="00F15882"/>
    <w:rsid w:val="00F20E05"/>
    <w:rsid w:val="00F21559"/>
    <w:rsid w:val="00F260DA"/>
    <w:rsid w:val="00F3097A"/>
    <w:rsid w:val="00F45037"/>
    <w:rsid w:val="00F46A25"/>
    <w:rsid w:val="00F56AB1"/>
    <w:rsid w:val="00F71449"/>
    <w:rsid w:val="00F76D5A"/>
    <w:rsid w:val="00F934B7"/>
    <w:rsid w:val="00F94BD9"/>
    <w:rsid w:val="00FA6CC3"/>
    <w:rsid w:val="00FB1D93"/>
    <w:rsid w:val="00FB21CF"/>
    <w:rsid w:val="00FC0926"/>
    <w:rsid w:val="00FD0FE3"/>
    <w:rsid w:val="00FD3863"/>
    <w:rsid w:val="00FD67A6"/>
    <w:rsid w:val="00FE1B12"/>
    <w:rsid w:val="00FE2141"/>
    <w:rsid w:val="00FF56BE"/>
    <w:rsid w:val="00FF6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B7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20"/>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06F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406F7"/>
    <w:rPr>
      <w:rFonts w:ascii="Tahoma" w:hAnsi="Tahoma" w:cs="Tahoma"/>
      <w:sz w:val="16"/>
      <w:szCs w:val="16"/>
    </w:rPr>
  </w:style>
  <w:style w:type="paragraph" w:styleId="Paragraphedeliste">
    <w:name w:val="List Paragraph"/>
    <w:basedOn w:val="Normal"/>
    <w:uiPriority w:val="34"/>
    <w:qFormat/>
    <w:rsid w:val="00B406F7"/>
    <w:pPr>
      <w:ind w:left="720"/>
      <w:contextualSpacing/>
    </w:pPr>
  </w:style>
  <w:style w:type="character" w:styleId="Lienhypertexte">
    <w:name w:val="Hyperlink"/>
    <w:uiPriority w:val="99"/>
    <w:unhideWhenUsed/>
    <w:rsid w:val="007F0FA3"/>
    <w:rPr>
      <w:color w:val="0000FF"/>
      <w:u w:val="single"/>
    </w:rPr>
  </w:style>
  <w:style w:type="paragraph" w:styleId="Notedebasdepage">
    <w:name w:val="footnote text"/>
    <w:basedOn w:val="Normal"/>
    <w:link w:val="NotedebasdepageCar"/>
    <w:uiPriority w:val="99"/>
    <w:semiHidden/>
    <w:unhideWhenUsed/>
    <w:rsid w:val="006971C3"/>
    <w:rPr>
      <w:sz w:val="20"/>
      <w:szCs w:val="20"/>
    </w:rPr>
  </w:style>
  <w:style w:type="character" w:customStyle="1" w:styleId="NotedebasdepageCar">
    <w:name w:val="Note de bas de page Car"/>
    <w:basedOn w:val="Policepardfaut"/>
    <w:link w:val="Notedebasdepage"/>
    <w:uiPriority w:val="99"/>
    <w:semiHidden/>
    <w:rsid w:val="006971C3"/>
  </w:style>
  <w:style w:type="character" w:styleId="Appelnotedebasdep">
    <w:name w:val="footnote reference"/>
    <w:semiHidden/>
    <w:rsid w:val="006971C3"/>
    <w:rPr>
      <w:vertAlign w:val="superscript"/>
    </w:rPr>
  </w:style>
  <w:style w:type="character" w:styleId="Lienhypertextesuivivisit">
    <w:name w:val="FollowedHyperlink"/>
    <w:uiPriority w:val="99"/>
    <w:semiHidden/>
    <w:unhideWhenUsed/>
    <w:rsid w:val="00732F1F"/>
    <w:rPr>
      <w:color w:val="800080"/>
      <w:u w:val="single"/>
    </w:rPr>
  </w:style>
  <w:style w:type="character" w:styleId="Marquedecommentaire">
    <w:name w:val="annotation reference"/>
    <w:uiPriority w:val="99"/>
    <w:semiHidden/>
    <w:unhideWhenUsed/>
    <w:rsid w:val="004D226E"/>
    <w:rPr>
      <w:sz w:val="16"/>
      <w:szCs w:val="16"/>
    </w:rPr>
  </w:style>
  <w:style w:type="paragraph" w:styleId="Commentaire">
    <w:name w:val="annotation text"/>
    <w:basedOn w:val="Normal"/>
    <w:link w:val="CommentaireCar"/>
    <w:uiPriority w:val="99"/>
    <w:semiHidden/>
    <w:unhideWhenUsed/>
    <w:rsid w:val="004D226E"/>
    <w:rPr>
      <w:sz w:val="20"/>
      <w:szCs w:val="20"/>
    </w:rPr>
  </w:style>
  <w:style w:type="character" w:customStyle="1" w:styleId="CommentaireCar">
    <w:name w:val="Commentaire Car"/>
    <w:link w:val="Commentaire"/>
    <w:uiPriority w:val="99"/>
    <w:semiHidden/>
    <w:rsid w:val="004D226E"/>
    <w:rPr>
      <w:lang w:val="en-US" w:eastAsia="en-US"/>
    </w:rPr>
  </w:style>
  <w:style w:type="paragraph" w:styleId="Objetducommentaire">
    <w:name w:val="annotation subject"/>
    <w:basedOn w:val="Commentaire"/>
    <w:next w:val="Commentaire"/>
    <w:link w:val="ObjetducommentaireCar"/>
    <w:uiPriority w:val="99"/>
    <w:semiHidden/>
    <w:unhideWhenUsed/>
    <w:rsid w:val="004D226E"/>
    <w:rPr>
      <w:b/>
      <w:bCs/>
    </w:rPr>
  </w:style>
  <w:style w:type="character" w:customStyle="1" w:styleId="ObjetducommentaireCar">
    <w:name w:val="Objet du commentaire Car"/>
    <w:link w:val="Objetducommentaire"/>
    <w:uiPriority w:val="99"/>
    <w:semiHidden/>
    <w:rsid w:val="004D226E"/>
    <w:rPr>
      <w:b/>
      <w:bCs/>
      <w:lang w:val="en-US" w:eastAsia="en-US"/>
    </w:rPr>
  </w:style>
  <w:style w:type="paragraph" w:styleId="En-tte">
    <w:name w:val="header"/>
    <w:basedOn w:val="Normal"/>
    <w:link w:val="En-tteCar"/>
    <w:uiPriority w:val="99"/>
    <w:unhideWhenUsed/>
    <w:rsid w:val="003C7156"/>
    <w:pPr>
      <w:tabs>
        <w:tab w:val="center" w:pos="4680"/>
        <w:tab w:val="right" w:pos="9360"/>
      </w:tabs>
    </w:pPr>
  </w:style>
  <w:style w:type="character" w:customStyle="1" w:styleId="En-tteCar">
    <w:name w:val="En-tête Car"/>
    <w:link w:val="En-tte"/>
    <w:uiPriority w:val="99"/>
    <w:rsid w:val="003C7156"/>
    <w:rPr>
      <w:sz w:val="22"/>
      <w:szCs w:val="22"/>
    </w:rPr>
  </w:style>
  <w:style w:type="paragraph" w:styleId="Pieddepage">
    <w:name w:val="footer"/>
    <w:basedOn w:val="Normal"/>
    <w:link w:val="PieddepageCar"/>
    <w:uiPriority w:val="99"/>
    <w:unhideWhenUsed/>
    <w:rsid w:val="003C7156"/>
    <w:pPr>
      <w:tabs>
        <w:tab w:val="center" w:pos="4680"/>
        <w:tab w:val="right" w:pos="9360"/>
      </w:tabs>
    </w:pPr>
  </w:style>
  <w:style w:type="character" w:customStyle="1" w:styleId="PieddepageCar">
    <w:name w:val="Pied de page Car"/>
    <w:link w:val="Pieddepage"/>
    <w:uiPriority w:val="99"/>
    <w:rsid w:val="003C715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20"/>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06F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406F7"/>
    <w:rPr>
      <w:rFonts w:ascii="Tahoma" w:hAnsi="Tahoma" w:cs="Tahoma"/>
      <w:sz w:val="16"/>
      <w:szCs w:val="16"/>
    </w:rPr>
  </w:style>
  <w:style w:type="paragraph" w:styleId="Paragraphedeliste">
    <w:name w:val="List Paragraph"/>
    <w:basedOn w:val="Normal"/>
    <w:uiPriority w:val="34"/>
    <w:qFormat/>
    <w:rsid w:val="00B406F7"/>
    <w:pPr>
      <w:ind w:left="720"/>
      <w:contextualSpacing/>
    </w:pPr>
  </w:style>
  <w:style w:type="character" w:styleId="Lienhypertexte">
    <w:name w:val="Hyperlink"/>
    <w:uiPriority w:val="99"/>
    <w:unhideWhenUsed/>
    <w:rsid w:val="007F0FA3"/>
    <w:rPr>
      <w:color w:val="0000FF"/>
      <w:u w:val="single"/>
    </w:rPr>
  </w:style>
  <w:style w:type="paragraph" w:styleId="Notedebasdepage">
    <w:name w:val="footnote text"/>
    <w:basedOn w:val="Normal"/>
    <w:link w:val="NotedebasdepageCar"/>
    <w:uiPriority w:val="99"/>
    <w:semiHidden/>
    <w:unhideWhenUsed/>
    <w:rsid w:val="006971C3"/>
    <w:rPr>
      <w:sz w:val="20"/>
      <w:szCs w:val="20"/>
    </w:rPr>
  </w:style>
  <w:style w:type="character" w:customStyle="1" w:styleId="NotedebasdepageCar">
    <w:name w:val="Note de bas de page Car"/>
    <w:basedOn w:val="Policepardfaut"/>
    <w:link w:val="Notedebasdepage"/>
    <w:uiPriority w:val="99"/>
    <w:semiHidden/>
    <w:rsid w:val="006971C3"/>
  </w:style>
  <w:style w:type="character" w:styleId="Appelnotedebasdep">
    <w:name w:val="footnote reference"/>
    <w:semiHidden/>
    <w:rsid w:val="006971C3"/>
    <w:rPr>
      <w:vertAlign w:val="superscript"/>
    </w:rPr>
  </w:style>
  <w:style w:type="character" w:styleId="Lienhypertextesuivivisit">
    <w:name w:val="FollowedHyperlink"/>
    <w:uiPriority w:val="99"/>
    <w:semiHidden/>
    <w:unhideWhenUsed/>
    <w:rsid w:val="00732F1F"/>
    <w:rPr>
      <w:color w:val="800080"/>
      <w:u w:val="single"/>
    </w:rPr>
  </w:style>
  <w:style w:type="character" w:styleId="Marquedecommentaire">
    <w:name w:val="annotation reference"/>
    <w:uiPriority w:val="99"/>
    <w:semiHidden/>
    <w:unhideWhenUsed/>
    <w:rsid w:val="004D226E"/>
    <w:rPr>
      <w:sz w:val="16"/>
      <w:szCs w:val="16"/>
    </w:rPr>
  </w:style>
  <w:style w:type="paragraph" w:styleId="Commentaire">
    <w:name w:val="annotation text"/>
    <w:basedOn w:val="Normal"/>
    <w:link w:val="CommentaireCar"/>
    <w:uiPriority w:val="99"/>
    <w:semiHidden/>
    <w:unhideWhenUsed/>
    <w:rsid w:val="004D226E"/>
    <w:rPr>
      <w:sz w:val="20"/>
      <w:szCs w:val="20"/>
    </w:rPr>
  </w:style>
  <w:style w:type="character" w:customStyle="1" w:styleId="CommentaireCar">
    <w:name w:val="Commentaire Car"/>
    <w:link w:val="Commentaire"/>
    <w:uiPriority w:val="99"/>
    <w:semiHidden/>
    <w:rsid w:val="004D226E"/>
    <w:rPr>
      <w:lang w:val="en-US" w:eastAsia="en-US"/>
    </w:rPr>
  </w:style>
  <w:style w:type="paragraph" w:styleId="Objetducommentaire">
    <w:name w:val="annotation subject"/>
    <w:basedOn w:val="Commentaire"/>
    <w:next w:val="Commentaire"/>
    <w:link w:val="ObjetducommentaireCar"/>
    <w:uiPriority w:val="99"/>
    <w:semiHidden/>
    <w:unhideWhenUsed/>
    <w:rsid w:val="004D226E"/>
    <w:rPr>
      <w:b/>
      <w:bCs/>
    </w:rPr>
  </w:style>
  <w:style w:type="character" w:customStyle="1" w:styleId="ObjetducommentaireCar">
    <w:name w:val="Objet du commentaire Car"/>
    <w:link w:val="Objetducommentaire"/>
    <w:uiPriority w:val="99"/>
    <w:semiHidden/>
    <w:rsid w:val="004D226E"/>
    <w:rPr>
      <w:b/>
      <w:bCs/>
      <w:lang w:val="en-US" w:eastAsia="en-US"/>
    </w:rPr>
  </w:style>
  <w:style w:type="paragraph" w:styleId="En-tte">
    <w:name w:val="header"/>
    <w:basedOn w:val="Normal"/>
    <w:link w:val="En-tteCar"/>
    <w:uiPriority w:val="99"/>
    <w:unhideWhenUsed/>
    <w:rsid w:val="003C7156"/>
    <w:pPr>
      <w:tabs>
        <w:tab w:val="center" w:pos="4680"/>
        <w:tab w:val="right" w:pos="9360"/>
      </w:tabs>
    </w:pPr>
  </w:style>
  <w:style w:type="character" w:customStyle="1" w:styleId="En-tteCar">
    <w:name w:val="En-tête Car"/>
    <w:link w:val="En-tte"/>
    <w:uiPriority w:val="99"/>
    <w:rsid w:val="003C7156"/>
    <w:rPr>
      <w:sz w:val="22"/>
      <w:szCs w:val="22"/>
    </w:rPr>
  </w:style>
  <w:style w:type="paragraph" w:styleId="Pieddepage">
    <w:name w:val="footer"/>
    <w:basedOn w:val="Normal"/>
    <w:link w:val="PieddepageCar"/>
    <w:uiPriority w:val="99"/>
    <w:unhideWhenUsed/>
    <w:rsid w:val="003C7156"/>
    <w:pPr>
      <w:tabs>
        <w:tab w:val="center" w:pos="4680"/>
        <w:tab w:val="right" w:pos="9360"/>
      </w:tabs>
    </w:pPr>
  </w:style>
  <w:style w:type="character" w:customStyle="1" w:styleId="PieddepageCar">
    <w:name w:val="Pied de page Car"/>
    <w:link w:val="Pieddepage"/>
    <w:uiPriority w:val="99"/>
    <w:rsid w:val="003C71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04867">
      <w:bodyDiv w:val="1"/>
      <w:marLeft w:val="0"/>
      <w:marRight w:val="0"/>
      <w:marTop w:val="0"/>
      <w:marBottom w:val="0"/>
      <w:divBdr>
        <w:top w:val="none" w:sz="0" w:space="0" w:color="auto"/>
        <w:left w:val="none" w:sz="0" w:space="0" w:color="auto"/>
        <w:bottom w:val="none" w:sz="0" w:space="0" w:color="auto"/>
        <w:right w:val="none" w:sz="0" w:space="0" w:color="auto"/>
      </w:divBdr>
    </w:div>
    <w:div w:id="523904970">
      <w:bodyDiv w:val="1"/>
      <w:marLeft w:val="0"/>
      <w:marRight w:val="0"/>
      <w:marTop w:val="0"/>
      <w:marBottom w:val="0"/>
      <w:divBdr>
        <w:top w:val="none" w:sz="0" w:space="0" w:color="auto"/>
        <w:left w:val="none" w:sz="0" w:space="0" w:color="auto"/>
        <w:bottom w:val="none" w:sz="0" w:space="0" w:color="auto"/>
        <w:right w:val="none" w:sz="0" w:space="0" w:color="auto"/>
      </w:divBdr>
    </w:div>
    <w:div w:id="558512692">
      <w:bodyDiv w:val="1"/>
      <w:marLeft w:val="0"/>
      <w:marRight w:val="0"/>
      <w:marTop w:val="0"/>
      <w:marBottom w:val="0"/>
      <w:divBdr>
        <w:top w:val="none" w:sz="0" w:space="0" w:color="auto"/>
        <w:left w:val="none" w:sz="0" w:space="0" w:color="auto"/>
        <w:bottom w:val="none" w:sz="0" w:space="0" w:color="auto"/>
        <w:right w:val="none" w:sz="0" w:space="0" w:color="auto"/>
      </w:divBdr>
    </w:div>
    <w:div w:id="874391670">
      <w:bodyDiv w:val="1"/>
      <w:marLeft w:val="0"/>
      <w:marRight w:val="0"/>
      <w:marTop w:val="0"/>
      <w:marBottom w:val="0"/>
      <w:divBdr>
        <w:top w:val="none" w:sz="0" w:space="0" w:color="auto"/>
        <w:left w:val="none" w:sz="0" w:space="0" w:color="auto"/>
        <w:bottom w:val="none" w:sz="0" w:space="0" w:color="auto"/>
        <w:right w:val="none" w:sz="0" w:space="0" w:color="auto"/>
      </w:divBdr>
    </w:div>
    <w:div w:id="1061515344">
      <w:bodyDiv w:val="1"/>
      <w:marLeft w:val="0"/>
      <w:marRight w:val="0"/>
      <w:marTop w:val="0"/>
      <w:marBottom w:val="0"/>
      <w:divBdr>
        <w:top w:val="none" w:sz="0" w:space="0" w:color="auto"/>
        <w:left w:val="none" w:sz="0" w:space="0" w:color="auto"/>
        <w:bottom w:val="none" w:sz="0" w:space="0" w:color="auto"/>
        <w:right w:val="none" w:sz="0" w:space="0" w:color="auto"/>
      </w:divBdr>
    </w:div>
    <w:div w:id="1229657630">
      <w:bodyDiv w:val="1"/>
      <w:marLeft w:val="0"/>
      <w:marRight w:val="0"/>
      <w:marTop w:val="0"/>
      <w:marBottom w:val="0"/>
      <w:divBdr>
        <w:top w:val="none" w:sz="0" w:space="0" w:color="auto"/>
        <w:left w:val="none" w:sz="0" w:space="0" w:color="auto"/>
        <w:bottom w:val="none" w:sz="0" w:space="0" w:color="auto"/>
        <w:right w:val="none" w:sz="0" w:space="0" w:color="auto"/>
      </w:divBdr>
    </w:div>
    <w:div w:id="1553035127">
      <w:bodyDiv w:val="1"/>
      <w:marLeft w:val="0"/>
      <w:marRight w:val="0"/>
      <w:marTop w:val="0"/>
      <w:marBottom w:val="0"/>
      <w:divBdr>
        <w:top w:val="none" w:sz="0" w:space="0" w:color="auto"/>
        <w:left w:val="none" w:sz="0" w:space="0" w:color="auto"/>
        <w:bottom w:val="none" w:sz="0" w:space="0" w:color="auto"/>
        <w:right w:val="none" w:sz="0" w:space="0" w:color="auto"/>
      </w:divBdr>
    </w:div>
    <w:div w:id="1878465859">
      <w:bodyDiv w:val="1"/>
      <w:marLeft w:val="0"/>
      <w:marRight w:val="0"/>
      <w:marTop w:val="0"/>
      <w:marBottom w:val="0"/>
      <w:divBdr>
        <w:top w:val="none" w:sz="0" w:space="0" w:color="auto"/>
        <w:left w:val="none" w:sz="0" w:space="0" w:color="auto"/>
        <w:bottom w:val="none" w:sz="0" w:space="0" w:color="auto"/>
        <w:right w:val="none" w:sz="0" w:space="0" w:color="auto"/>
      </w:divBdr>
    </w:div>
    <w:div w:id="2116947487">
      <w:bodyDiv w:val="1"/>
      <w:marLeft w:val="0"/>
      <w:marRight w:val="0"/>
      <w:marTop w:val="0"/>
      <w:marBottom w:val="0"/>
      <w:divBdr>
        <w:top w:val="none" w:sz="0" w:space="0" w:color="auto"/>
        <w:left w:val="none" w:sz="0" w:space="0" w:color="auto"/>
        <w:bottom w:val="none" w:sz="0" w:space="0" w:color="auto"/>
        <w:right w:val="none" w:sz="0" w:space="0" w:color="auto"/>
      </w:divBdr>
    </w:div>
    <w:div w:id="21468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coe.int/team21/cepej_forums/Membres%20CEPEJ/Forms/AllItems.aspx" TargetMode="External"/><Relationship Id="rId18" Type="http://schemas.openxmlformats.org/officeDocument/2006/relationships/hyperlink" Target="https://cs.coe.int/team21/cepej_forums/Membres%20CEPEJ/6.%20Evaluation%20of%20judicial%20systems/CEPEJ-GT-EVAL(2019)5RevProv%20-%207%20June.docx" TargetMode="External"/><Relationship Id="rId26" Type="http://schemas.openxmlformats.org/officeDocument/2006/relationships/hyperlink" Target="https://cs.coe.int/team21/cepej_forums/Membres%20CEPEJ/7.%20Quality%20of%20justice/CEPEJ%20Toolkit%20Cyberjustice_EN_CEPEJ(2019)7prov_version%2024%20mai%202019.docx" TargetMode="External"/><Relationship Id="rId39" Type="http://schemas.openxmlformats.org/officeDocument/2006/relationships/hyperlink" Target="https://cs.coe.int/team21/cepej_forums/Membres%20CEPEJ/9.%20Mediation/CEPEJ(2019)8Prov%20EN_Guidelines%20mediation%20training%20schemes.docx" TargetMode="External"/><Relationship Id="rId3" Type="http://schemas.openxmlformats.org/officeDocument/2006/relationships/customXml" Target="../customXml/item3.xml"/><Relationship Id="rId21" Type="http://schemas.openxmlformats.org/officeDocument/2006/relationships/hyperlink" Target="https://rm.coe.int/calendar-evaluation-cycle-2018-2020-3-/168094e443" TargetMode="External"/><Relationship Id="rId34" Type="http://schemas.openxmlformats.org/officeDocument/2006/relationships/hyperlink" Target="https://cs.coe.int/team21/cepej_forums/SATURN/25th%20meeting%203-4%20Apr%202019/8_Role%20of%20the%20parties%20and%20the%20practioners%20in%20preventing%20delays%20in%20court%20proceedings/CEPEJ-SATURN(2017)8Erev3-%20The%20role%20of%20parties.docx"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cs.coe.int/team21/cepej_forums/Membres%20CEPEJ/5.%202018%20CEPEJ%20Activity%20Report/CEPEJ_2019_6Prov_Activity%20report%202018%20EN.doc" TargetMode="External"/><Relationship Id="rId25" Type="http://schemas.openxmlformats.org/officeDocument/2006/relationships/hyperlink" Target="https://cs.coe.int/team21/cepej_forums/Membres%20CEPEJ/7.%20Quality%20of%20justice/CEPEJ%20GT%20QUAL%202019%201%20EN%20Possible%20actions%20to%20promote%20Ethical%20Charter%20on%20AI_version%2024%20mai%202019.docx" TargetMode="External"/><Relationship Id="rId33" Type="http://schemas.openxmlformats.org/officeDocument/2006/relationships/hyperlink" Target="https://cs.coe.int/team21/cepej_forums/Membres%20CEPEJ/8.%20Judicial%20time%20management/CEPEJ-SATURN(2017)6E%20Art5%20and%206.docx" TargetMode="External"/><Relationship Id="rId38" Type="http://schemas.openxmlformats.org/officeDocument/2006/relationships/hyperlink" Target="https://cs.coe.int/team21/cepej_forums/Membres%20CEPEJ/9.%20Mediation/CEPEJ(2019)8Prov%20EN_Guidelines%20mediation%20training%20schemes.docx" TargetMode="External"/><Relationship Id="rId2" Type="http://schemas.openxmlformats.org/officeDocument/2006/relationships/customXml" Target="../customXml/item2.xml"/><Relationship Id="rId16" Type="http://schemas.openxmlformats.org/officeDocument/2006/relationships/image" Target="http://www.genolier.ch/Logos/Logo_votations3.jpg" TargetMode="External"/><Relationship Id="rId20" Type="http://schemas.openxmlformats.org/officeDocument/2006/relationships/hyperlink" Target="https://rm.coe.int/cepej-explanatory-note-25-mars/168093ad3e" TargetMode="External"/><Relationship Id="rId29" Type="http://schemas.openxmlformats.org/officeDocument/2006/relationships/hyperlink" Target="https://cs.coe.int/team21/cepej_forums/SATURN/25th%20meeting%203-4%20Apr%202019/4_Case%20weighting%20in%20European%20courts/CEPEJ-SATURN(2017)7E%20Rev10%20-%20Case%20weighting.docx" TargetMode="External"/><Relationship Id="rId41" Type="http://schemas.openxmlformats.org/officeDocument/2006/relationships/hyperlink" Target="https://rm.coe.int/bu-rapport-fra-2019-2/168094e72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g"/><Relationship Id="rId24" Type="http://schemas.openxmlformats.org/officeDocument/2006/relationships/hyperlink" Target="https://rm.coe.int/cepej-gt-36-eme-reunion-en/16809417bd" TargetMode="External"/><Relationship Id="rId32" Type="http://schemas.openxmlformats.org/officeDocument/2006/relationships/hyperlink" Target="https://cs.coe.int/team21/cepej_forums/Membres%20CEPEJ/8.%20Judicial%20time%20management/CEPEJ-SATURN(2017)9E%20-%20Template%20Dashboards%20for%20court%20management.docx" TargetMode="External"/><Relationship Id="rId37" Type="http://schemas.openxmlformats.org/officeDocument/2006/relationships/image" Target="media/image5.jpeg"/><Relationship Id="rId40" Type="http://schemas.openxmlformats.org/officeDocument/2006/relationships/hyperlink" Target="https://cs.coe.int/team21/cepej_forums/Membres%20CEPEJ/12.%20CEPEJ%E2%80%99s%20co-operation%20programmes/CEPEJ_COOP_2019_4%20EN_state%20of%20implementation.doc?Web=1" TargetMode="Externa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rm.coe.int/cepej-report-data-2016-draft-cnue-en-rev2-without-comments/168093da48" TargetMode="External"/><Relationship Id="rId28" Type="http://schemas.openxmlformats.org/officeDocument/2006/relationships/hyperlink" Target="https://rm.coe.int/cepej-gt-qual-2019-2e-rapport-reunion-mars/168094e35d" TargetMode="External"/><Relationship Id="rId36" Type="http://schemas.openxmlformats.org/officeDocument/2006/relationships/hyperlink" Target="https://rm.coe.int/cepej-saturn-2019-1-e-saturn-meeting-report-april-2019/1680945672" TargetMode="External"/><Relationship Id="rId10" Type="http://schemas.openxmlformats.org/officeDocument/2006/relationships/endnotes" Target="endnotes.xml"/><Relationship Id="rId19" Type="http://schemas.openxmlformats.org/officeDocument/2006/relationships/hyperlink" Target="https://rm.coe.int/cepej-grille-en-rev7/168093addf" TargetMode="External"/><Relationship Id="rId31" Type="http://schemas.openxmlformats.org/officeDocument/2006/relationships/hyperlink" Target="https://cs.coe.int/team21/cepej_forums/Membres%20CEPEJ/8.%20Judicial%20time%20management/Questionnaire%20and%20replies%20categorisation%20of%20cases.xlsx"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cepej@coe.int" TargetMode="External"/><Relationship Id="rId22" Type="http://schemas.openxmlformats.org/officeDocument/2006/relationships/hyperlink" Target="http://europa.eu/rapid/press-release_IP-19-2232_fr.pdf" TargetMode="External"/><Relationship Id="rId27" Type="http://schemas.openxmlformats.org/officeDocument/2006/relationships/hyperlink" Target="https://rm.coe.int/ethical-charter-en-for-publication-4-december-2018/16808f699c" TargetMode="External"/><Relationship Id="rId30" Type="http://schemas.openxmlformats.org/officeDocument/2006/relationships/hyperlink" Target="https://cs.coe.int/team21/cepej_forums/Membres%20CEPEJ/8.%20Judicial%20time%20management/CEPEJ-SATURN(2017)7E%20Rev10%20-%20Case%20weighting.docx" TargetMode="External"/><Relationship Id="rId35" Type="http://schemas.openxmlformats.org/officeDocument/2006/relationships/hyperlink" Target="https://cs.coe.int/team21/cepej_forums/Membres%20CEPEJ/8.%20Judicial%20time%20management/CEPEJ-SATURN(2017)8F%20Rev3%20-%20Role%20of%20parties.docx"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1C9D44BCFAD4FBF23D8C95B5CE2B6" ma:contentTypeVersion="0" ma:contentTypeDescription="Create a new document." ma:contentTypeScope="" ma:versionID="ae685af3908d45538ab99d6ab8c491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80A41-42EF-4BDD-A04F-8551EE557D98}">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949CFB8-21F8-4235-9BDD-70E31FE61E4E}">
  <ds:schemaRefs>
    <ds:schemaRef ds:uri="http://schemas.microsoft.com/sharepoint/v3/contenttype/forms"/>
  </ds:schemaRefs>
</ds:datastoreItem>
</file>

<file path=customXml/itemProps3.xml><?xml version="1.0" encoding="utf-8"?>
<ds:datastoreItem xmlns:ds="http://schemas.openxmlformats.org/officeDocument/2006/customXml" ds:itemID="{C08E82A4-8CA4-4E45-BD00-7920498E6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2499</Words>
  <Characters>13750</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16217</CharactersWithSpaces>
  <SharedDoc>false</SharedDoc>
  <HLinks>
    <vt:vector size="162" baseType="variant">
      <vt:variant>
        <vt:i4>7995488</vt:i4>
      </vt:variant>
      <vt:variant>
        <vt:i4>93</vt:i4>
      </vt:variant>
      <vt:variant>
        <vt:i4>0</vt:i4>
      </vt:variant>
      <vt:variant>
        <vt:i4>5</vt:i4>
      </vt:variant>
      <vt:variant>
        <vt:lpwstr>https://www.coe.int/en/web/cepej/documentation/cepej-documents/programmes-of-activities</vt:lpwstr>
      </vt:variant>
      <vt:variant>
        <vt:lpwstr/>
      </vt:variant>
      <vt:variant>
        <vt:i4>262144</vt:i4>
      </vt:variant>
      <vt:variant>
        <vt:i4>90</vt:i4>
      </vt:variant>
      <vt:variant>
        <vt:i4>0</vt:i4>
      </vt:variant>
      <vt:variant>
        <vt:i4>5</vt:i4>
      </vt:variant>
      <vt:variant>
        <vt:lpwstr>https://rm.coe.int/10-2018-cepej-abridged-report-30-en/16808b7d97</vt:lpwstr>
      </vt:variant>
      <vt:variant>
        <vt:lpwstr/>
      </vt:variant>
      <vt:variant>
        <vt:i4>8257627</vt:i4>
      </vt:variant>
      <vt:variant>
        <vt:i4>87</vt:i4>
      </vt:variant>
      <vt:variant>
        <vt:i4>0</vt:i4>
      </vt:variant>
      <vt:variant>
        <vt:i4>5</vt:i4>
      </vt:variant>
      <vt:variant>
        <vt:lpwstr>https://cs.coe.int/team21/cepej_forums/Membres CEPEJ/31st plenary - 3-4 December 2018/13. Crystal Scales of Justice Prize/Draft calendar EN.doc?Web=1</vt:lpwstr>
      </vt:variant>
      <vt:variant>
        <vt:lpwstr/>
      </vt:variant>
      <vt:variant>
        <vt:i4>65638</vt:i4>
      </vt:variant>
      <vt:variant>
        <vt:i4>84</vt:i4>
      </vt:variant>
      <vt:variant>
        <vt:i4>0</vt:i4>
      </vt:variant>
      <vt:variant>
        <vt:i4>5</vt:i4>
      </vt:variant>
      <vt:variant>
        <vt:lpwstr>https://cs.coe.int/team21/cepej_forums/Membres CEPEJ/31st plenary - 3-4 December 2018/13. Crystal Scales of Justice Prize/Reglement EN Balance cristal CEPEJ(2018)19.doc?Web=1</vt:lpwstr>
      </vt:variant>
      <vt:variant>
        <vt:lpwstr/>
      </vt:variant>
      <vt:variant>
        <vt:i4>3997798</vt:i4>
      </vt:variant>
      <vt:variant>
        <vt:i4>81</vt:i4>
      </vt:variant>
      <vt:variant>
        <vt:i4>0</vt:i4>
      </vt:variant>
      <vt:variant>
        <vt:i4>5</vt:i4>
      </vt:variant>
      <vt:variant>
        <vt:lpwstr>https://rm.coe.int/cepej-rapport-jej-2018-en-cepej-2018-10e/16808eed45</vt:lpwstr>
      </vt:variant>
      <vt:variant>
        <vt:lpwstr/>
      </vt:variant>
      <vt:variant>
        <vt:i4>3997711</vt:i4>
      </vt:variant>
      <vt:variant>
        <vt:i4>78</vt:i4>
      </vt:variant>
      <vt:variant>
        <vt:i4>0</vt:i4>
      </vt:variant>
      <vt:variant>
        <vt:i4>5</vt:i4>
      </vt:variant>
      <vt:variant>
        <vt:lpwstr>https://cs.coe.int/team21/cepej_forums/Membres CEPEJ/31st plenary - 3-4 December 2018/09. Cooperation programmes/CEPEJ_COOP_2018_10 EN_state of implementation.doc</vt:lpwstr>
      </vt:variant>
      <vt:variant>
        <vt:lpwstr/>
      </vt:variant>
      <vt:variant>
        <vt:i4>3997770</vt:i4>
      </vt:variant>
      <vt:variant>
        <vt:i4>75</vt:i4>
      </vt:variant>
      <vt:variant>
        <vt:i4>0</vt:i4>
      </vt:variant>
      <vt:variant>
        <vt:i4>5</vt:i4>
      </vt:variant>
      <vt:variant>
        <vt:lpwstr>https://cs.coe.int/team21/cepej_forums/Membres CEPEJ/31st plenary - 3-4 December 2018/08. Documents of item 8 of the agenda/CEPEJ(2018)2EPROV5 CEPEJ Definitions.docx</vt:lpwstr>
      </vt:variant>
      <vt:variant>
        <vt:lpwstr/>
      </vt:variant>
      <vt:variant>
        <vt:i4>5701709</vt:i4>
      </vt:variant>
      <vt:variant>
        <vt:i4>69</vt:i4>
      </vt:variant>
      <vt:variant>
        <vt:i4>0</vt:i4>
      </vt:variant>
      <vt:variant>
        <vt:i4>5</vt:i4>
      </vt:variant>
      <vt:variant>
        <vt:lpwstr>https://rm.coe.int/cepej-gt-med-2018-10-rapport-4th-meeting-nov2018-en/16808f1f57</vt:lpwstr>
      </vt:variant>
      <vt:variant>
        <vt:lpwstr/>
      </vt:variant>
      <vt:variant>
        <vt:i4>1704054</vt:i4>
      </vt:variant>
      <vt:variant>
        <vt:i4>66</vt:i4>
      </vt:variant>
      <vt:variant>
        <vt:i4>0</vt:i4>
      </vt:variant>
      <vt:variant>
        <vt:i4>5</vt:i4>
      </vt:variant>
      <vt:variant>
        <vt:lpwstr>https://cs.coe.int/team21/cepej_forums/Membres CEPEJ/31st plenary - 3-4 December 2018/07. Mediation/CEPEJ(2018)25_EN_ MEDIATION FORMS.docx?Web=1</vt:lpwstr>
      </vt:variant>
      <vt:variant>
        <vt:lpwstr/>
      </vt:variant>
      <vt:variant>
        <vt:i4>6291534</vt:i4>
      </vt:variant>
      <vt:variant>
        <vt:i4>60</vt:i4>
      </vt:variant>
      <vt:variant>
        <vt:i4>0</vt:i4>
      </vt:variant>
      <vt:variant>
        <vt:i4>5</vt:i4>
      </vt:variant>
      <vt:variant>
        <vt:lpwstr>https://cs.coe.int/team21/cepej_forums/Membres CEPEJ/31st plenary - 3-4 December 2018/07. Mediation/CEPEJ(2018)24_EN_European Code of Conduct for Mediaton Providers.docx?Web=1</vt:lpwstr>
      </vt:variant>
      <vt:variant>
        <vt:lpwstr/>
      </vt:variant>
      <vt:variant>
        <vt:i4>2097226</vt:i4>
      </vt:variant>
      <vt:variant>
        <vt:i4>54</vt:i4>
      </vt:variant>
      <vt:variant>
        <vt:i4>0</vt:i4>
      </vt:variant>
      <vt:variant>
        <vt:i4>5</vt:i4>
      </vt:variant>
      <vt:variant>
        <vt:lpwstr>https://cs.coe.int/team21/cepej_forums/Membres CEPEJ/31st plenary - 3-4 December 2018/07. Mediation/CEPEJ(2018)23_EN_Baseline Grid for Mediation Key Performance Indicators.docx?Web=1</vt:lpwstr>
      </vt:variant>
      <vt:variant>
        <vt:lpwstr/>
      </vt:variant>
      <vt:variant>
        <vt:i4>1507430</vt:i4>
      </vt:variant>
      <vt:variant>
        <vt:i4>48</vt:i4>
      </vt:variant>
      <vt:variant>
        <vt:i4>0</vt:i4>
      </vt:variant>
      <vt:variant>
        <vt:i4>5</vt:i4>
      </vt:variant>
      <vt:variant>
        <vt:lpwstr>https://cs.coe.int/team21/cepej_forums/Membres CEPEJ/31st plenary - 3-4 December 2018/07. Mediation/CEPEJ(2018)22_EN_note_feasibility_study_convention_mediation.doc?Web=1</vt:lpwstr>
      </vt:variant>
      <vt:variant>
        <vt:lpwstr/>
      </vt:variant>
      <vt:variant>
        <vt:i4>6357070</vt:i4>
      </vt:variant>
      <vt:variant>
        <vt:i4>36</vt:i4>
      </vt:variant>
      <vt:variant>
        <vt:i4>0</vt:i4>
      </vt:variant>
      <vt:variant>
        <vt:i4>5</vt:i4>
      </vt:variant>
      <vt:variant>
        <vt:lpwstr>https://cs.coe.int/team21/cepej_forums/Membres CEPEJ/31st plenary - 3-4 December 2018/06. Documents of item 6 of the agenda/CEPEJ-SATURN(2017)7E Rev10 - Case weighting.docx</vt:lpwstr>
      </vt:variant>
      <vt:variant>
        <vt:lpwstr/>
      </vt:variant>
      <vt:variant>
        <vt:i4>524317</vt:i4>
      </vt:variant>
      <vt:variant>
        <vt:i4>33</vt:i4>
      </vt:variant>
      <vt:variant>
        <vt:i4>0</vt:i4>
      </vt:variant>
      <vt:variant>
        <vt:i4>5</vt:i4>
      </vt:variant>
      <vt:variant>
        <vt:lpwstr>https://rm.coe.int/cepej-gt-qual-2018-10-e-24th-meeting-report-en/16808f1f55</vt:lpwstr>
      </vt:variant>
      <vt:variant>
        <vt:lpwstr/>
      </vt:variant>
      <vt:variant>
        <vt:i4>2818128</vt:i4>
      </vt:variant>
      <vt:variant>
        <vt:i4>30</vt:i4>
      </vt:variant>
      <vt:variant>
        <vt:i4>0</vt:i4>
      </vt:variant>
      <vt:variant>
        <vt:i4>5</vt:i4>
      </vt:variant>
      <vt:variant>
        <vt:lpwstr>https://cs.coe.int/team21/cepej_forums/Membres CEPEJ/31st plenary - 3-4 December 2018/05. Quality of justice/CEPEJ_2018_15 EN_Communication_manual.docx</vt:lpwstr>
      </vt:variant>
      <vt:variant>
        <vt:lpwstr/>
      </vt:variant>
      <vt:variant>
        <vt:i4>6619186</vt:i4>
      </vt:variant>
      <vt:variant>
        <vt:i4>24</vt:i4>
      </vt:variant>
      <vt:variant>
        <vt:i4>0</vt:i4>
      </vt:variant>
      <vt:variant>
        <vt:i4>5</vt:i4>
      </vt:variant>
      <vt:variant>
        <vt:lpwstr>https://cs.coe.int/team21/cepej_forums/Membres CEPEJ/31st plenary - 3-4 December 2018/05. Quality of justice/Ethical Charter EN_version 23_11_2018.docx?Web=1</vt:lpwstr>
      </vt:variant>
      <vt:variant>
        <vt:lpwstr/>
      </vt:variant>
      <vt:variant>
        <vt:i4>4849739</vt:i4>
      </vt:variant>
      <vt:variant>
        <vt:i4>18</vt:i4>
      </vt:variant>
      <vt:variant>
        <vt:i4>0</vt:i4>
      </vt:variant>
      <vt:variant>
        <vt:i4>5</vt:i4>
      </vt:variant>
      <vt:variant>
        <vt:lpwstr>https://rm.coe.int/revue-de-presse-publication-rapport-cepej-2018/16808e3ca0</vt:lpwstr>
      </vt:variant>
      <vt:variant>
        <vt:lpwstr/>
      </vt:variant>
      <vt:variant>
        <vt:i4>8323120</vt:i4>
      </vt:variant>
      <vt:variant>
        <vt:i4>15</vt:i4>
      </vt:variant>
      <vt:variant>
        <vt:i4>0</vt:i4>
      </vt:variant>
      <vt:variant>
        <vt:i4>5</vt:i4>
      </vt:variant>
      <vt:variant>
        <vt:lpwstr>https://rm.coe.int/overview-avec-couv-18-09-2018-en/16808def7a</vt:lpwstr>
      </vt:variant>
      <vt:variant>
        <vt:lpwstr/>
      </vt:variant>
      <vt:variant>
        <vt:i4>4587551</vt:i4>
      </vt:variant>
      <vt:variant>
        <vt:i4>12</vt:i4>
      </vt:variant>
      <vt:variant>
        <vt:i4>0</vt:i4>
      </vt:variant>
      <vt:variant>
        <vt:i4>5</vt:i4>
      </vt:variant>
      <vt:variant>
        <vt:lpwstr>https://rm.coe.int/rapport-avec-couv-18-09-2018-en/16808def9c</vt:lpwstr>
      </vt:variant>
      <vt:variant>
        <vt:lpwstr/>
      </vt:variant>
      <vt:variant>
        <vt:i4>37</vt:i4>
      </vt:variant>
      <vt:variant>
        <vt:i4>6</vt:i4>
      </vt:variant>
      <vt:variant>
        <vt:i4>0</vt:i4>
      </vt:variant>
      <vt:variant>
        <vt:i4>5</vt:i4>
      </vt:variant>
      <vt:variant>
        <vt:lpwstr>mailto:cepej@coe.int</vt:lpwstr>
      </vt:variant>
      <vt:variant>
        <vt:lpwstr/>
      </vt:variant>
      <vt:variant>
        <vt:i4>6881369</vt:i4>
      </vt:variant>
      <vt:variant>
        <vt:i4>3</vt:i4>
      </vt:variant>
      <vt:variant>
        <vt:i4>0</vt:i4>
      </vt:variant>
      <vt:variant>
        <vt:i4>5</vt:i4>
      </vt:variant>
      <vt:variant>
        <vt:lpwstr>https://cs.coe.int/team21/cepej_forums/Membres CEPEJ/Forms/AllItems.aspx</vt:lpwstr>
      </vt:variant>
      <vt:variant>
        <vt:lpwstr/>
      </vt:variant>
      <vt:variant>
        <vt:i4>7733270</vt:i4>
      </vt:variant>
      <vt:variant>
        <vt:i4>4403</vt:i4>
      </vt:variant>
      <vt:variant>
        <vt:i4>1026</vt:i4>
      </vt:variant>
      <vt:variant>
        <vt:i4>1</vt:i4>
      </vt:variant>
      <vt:variant>
        <vt:lpwstr>http://www.genolier.ch/Logos/Logo_votations3.jpg</vt:lpwstr>
      </vt:variant>
      <vt:variant>
        <vt:lpwstr/>
      </vt:variant>
      <vt:variant>
        <vt:i4>7733270</vt:i4>
      </vt:variant>
      <vt:variant>
        <vt:i4>5796</vt:i4>
      </vt:variant>
      <vt:variant>
        <vt:i4>1027</vt:i4>
      </vt:variant>
      <vt:variant>
        <vt:i4>1</vt:i4>
      </vt:variant>
      <vt:variant>
        <vt:lpwstr>http://www.genolier.ch/Logos/Logo_votations3.jpg</vt:lpwstr>
      </vt:variant>
      <vt:variant>
        <vt:lpwstr/>
      </vt:variant>
      <vt:variant>
        <vt:i4>7733270</vt:i4>
      </vt:variant>
      <vt:variant>
        <vt:i4>6217</vt:i4>
      </vt:variant>
      <vt:variant>
        <vt:i4>1028</vt:i4>
      </vt:variant>
      <vt:variant>
        <vt:i4>1</vt:i4>
      </vt:variant>
      <vt:variant>
        <vt:lpwstr>http://www.genolier.ch/Logos/Logo_votations3.jpg</vt:lpwstr>
      </vt:variant>
      <vt:variant>
        <vt:lpwstr/>
      </vt:variant>
      <vt:variant>
        <vt:i4>7733270</vt:i4>
      </vt:variant>
      <vt:variant>
        <vt:i4>7478</vt:i4>
      </vt:variant>
      <vt:variant>
        <vt:i4>1029</vt:i4>
      </vt:variant>
      <vt:variant>
        <vt:i4>1</vt:i4>
      </vt:variant>
      <vt:variant>
        <vt:lpwstr>http://www.genolier.ch/Logos/Logo_votations3.jpg</vt:lpwstr>
      </vt:variant>
      <vt:variant>
        <vt:lpwstr/>
      </vt:variant>
      <vt:variant>
        <vt:i4>7733270</vt:i4>
      </vt:variant>
      <vt:variant>
        <vt:i4>7660</vt:i4>
      </vt:variant>
      <vt:variant>
        <vt:i4>1030</vt:i4>
      </vt:variant>
      <vt:variant>
        <vt:i4>1</vt:i4>
      </vt:variant>
      <vt:variant>
        <vt:lpwstr>http://www.genolier.ch/Logos/Logo_votations3.jpg</vt:lpwstr>
      </vt:variant>
      <vt:variant>
        <vt:lpwstr/>
      </vt:variant>
      <vt:variant>
        <vt:i4>7733270</vt:i4>
      </vt:variant>
      <vt:variant>
        <vt:i4>9967</vt:i4>
      </vt:variant>
      <vt:variant>
        <vt:i4>1035</vt:i4>
      </vt:variant>
      <vt:variant>
        <vt:i4>1</vt:i4>
      </vt:variant>
      <vt:variant>
        <vt:lpwstr>http://www.genolier.ch/Logos/Logo_votations3.jpg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KIMMEL Amandine</dc:creator>
  <cp:lastModifiedBy>SATTEL Annette</cp:lastModifiedBy>
  <cp:revision>2</cp:revision>
  <cp:lastPrinted>2018-10-24T15:24:00Z</cp:lastPrinted>
  <dcterms:created xsi:type="dcterms:W3CDTF">2019-06-12T11:32:00Z</dcterms:created>
  <dcterms:modified xsi:type="dcterms:W3CDTF">2019-06-12T11:32:00Z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-842497450</vt:i4>
  </property>
  <property fmtid="{D5CDD505-2E9C-101B-9397-08002B2CF9AE}" pid="4" name="_EmailSubject">
    <vt:lpwstr>OJ Plenière</vt:lpwstr>
  </property>
  <property fmtid="{D5CDD505-2E9C-101B-9397-08002B2CF9AE}" pid="5" name="_AuthorEmail">
    <vt:lpwstr>Ioana.VOELKEL@coe.int</vt:lpwstr>
  </property>
  <property fmtid="{D5CDD505-2E9C-101B-9397-08002B2CF9AE}" pid="6" name="_AuthorEmailDisplayName">
    <vt:lpwstr>VOELKEL Ioana</vt:lpwstr>
  </property>
  <property fmtid="{D5CDD505-2E9C-101B-9397-08002B2CF9AE}" pid="7" name="_ReviewingToolsShownOnce">
    <vt:lpwstr/>
  </property>
</Properties>
</file>