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98F8" w14:textId="77777777" w:rsidR="00A559BE" w:rsidRDefault="00A559BE" w:rsidP="00A559BE">
      <w:pPr>
        <w:tabs>
          <w:tab w:val="left" w:pos="567"/>
          <w:tab w:val="left" w:pos="2012"/>
          <w:tab w:val="left" w:pos="5670"/>
          <w:tab w:val="right" w:pos="9128"/>
          <w:tab w:val="right" w:pos="9525"/>
        </w:tabs>
        <w:autoSpaceDE w:val="0"/>
        <w:autoSpaceDN w:val="0"/>
        <w:adjustRightInd w:val="0"/>
        <w:rPr>
          <w:lang w:val="fr-FR"/>
        </w:rPr>
      </w:pPr>
    </w:p>
    <w:p w14:paraId="78015E8C" w14:textId="77777777" w:rsidR="00A559BE" w:rsidRDefault="00A559BE" w:rsidP="00A559BE">
      <w:pPr>
        <w:tabs>
          <w:tab w:val="left" w:pos="567"/>
          <w:tab w:val="left" w:pos="2012"/>
          <w:tab w:val="left" w:pos="5670"/>
          <w:tab w:val="right" w:pos="9128"/>
          <w:tab w:val="right" w:pos="9525"/>
        </w:tabs>
        <w:autoSpaceDE w:val="0"/>
        <w:autoSpaceDN w:val="0"/>
        <w:adjustRightInd w:val="0"/>
        <w:rPr>
          <w:lang w:val="fr-FR"/>
        </w:rPr>
      </w:pPr>
    </w:p>
    <w:p w14:paraId="679515D2" w14:textId="77777777" w:rsidR="00A559BE" w:rsidRPr="00731915" w:rsidRDefault="00A559BE" w:rsidP="00A559BE">
      <w:pPr>
        <w:tabs>
          <w:tab w:val="left" w:pos="567"/>
          <w:tab w:val="left" w:pos="2012"/>
          <w:tab w:val="left" w:pos="5670"/>
          <w:tab w:val="right" w:pos="9128"/>
          <w:tab w:val="right" w:pos="9525"/>
        </w:tabs>
        <w:autoSpaceDE w:val="0"/>
        <w:autoSpaceDN w:val="0"/>
        <w:adjustRightInd w:val="0"/>
        <w:rPr>
          <w:lang w:val="fr-FR"/>
        </w:rPr>
      </w:pPr>
    </w:p>
    <w:p w14:paraId="483180A0" w14:textId="77777777" w:rsidR="00A559BE" w:rsidRPr="00C13500" w:rsidRDefault="00A559BE" w:rsidP="00A559BE">
      <w:pPr>
        <w:widowControl w:val="0"/>
        <w:pBdr>
          <w:top w:val="single" w:sz="4" w:space="1" w:color="auto"/>
          <w:bottom w:val="single" w:sz="4" w:space="1" w:color="auto"/>
        </w:pBdr>
        <w:tabs>
          <w:tab w:val="left" w:pos="567"/>
        </w:tabs>
        <w:autoSpaceDE w:val="0"/>
        <w:autoSpaceDN w:val="0"/>
        <w:adjustRightInd w:val="0"/>
        <w:jc w:val="center"/>
        <w:rPr>
          <w:b/>
          <w:sz w:val="36"/>
          <w:szCs w:val="36"/>
        </w:rPr>
      </w:pPr>
    </w:p>
    <w:p w14:paraId="2E206041" w14:textId="7C6C1C34" w:rsidR="00A559BE" w:rsidRPr="00982E89" w:rsidRDefault="00F54C24" w:rsidP="00A559BE">
      <w:pPr>
        <w:widowControl w:val="0"/>
        <w:pBdr>
          <w:top w:val="single" w:sz="4" w:space="1" w:color="auto"/>
          <w:bottom w:val="single" w:sz="4" w:space="1" w:color="auto"/>
        </w:pBdr>
        <w:tabs>
          <w:tab w:val="left" w:pos="567"/>
        </w:tabs>
        <w:autoSpaceDE w:val="0"/>
        <w:autoSpaceDN w:val="0"/>
        <w:adjustRightInd w:val="0"/>
        <w:jc w:val="center"/>
        <w:rPr>
          <w:rFonts w:ascii="Verdana" w:eastAsia="Times New Roman" w:hAnsi="Verdana" w:cs="Times"/>
          <w:bCs/>
          <w:caps/>
          <w:sz w:val="24"/>
          <w:szCs w:val="24"/>
          <w:lang w:val="en-GB"/>
        </w:rPr>
      </w:pPr>
      <w:r w:rsidRPr="00982E89">
        <w:rPr>
          <w:b/>
          <w:sz w:val="44"/>
          <w:szCs w:val="44"/>
          <w:lang w:val="en-GB"/>
        </w:rPr>
        <w:t>OBJECTIVE BOOKLET</w:t>
      </w:r>
    </w:p>
    <w:p w14:paraId="2B196732" w14:textId="77777777" w:rsidR="00A559BE" w:rsidRPr="00982E89" w:rsidRDefault="00A559BE" w:rsidP="00A559BE">
      <w:pPr>
        <w:spacing w:before="60" w:after="60" w:line="240" w:lineRule="auto"/>
        <w:jc w:val="right"/>
        <w:rPr>
          <w:rFonts w:ascii="Verdana" w:eastAsia="Times New Roman" w:hAnsi="Verdana" w:cs="Times"/>
          <w:bCs/>
          <w:caps/>
          <w:sz w:val="24"/>
          <w:szCs w:val="24"/>
          <w:lang w:val="en-GB"/>
        </w:rPr>
      </w:pPr>
    </w:p>
    <w:p w14:paraId="0898AAE1" w14:textId="77777777" w:rsidR="00A559BE" w:rsidRPr="00982E89" w:rsidRDefault="00A559BE" w:rsidP="00A559BE">
      <w:pPr>
        <w:spacing w:before="60" w:after="60" w:line="240" w:lineRule="auto"/>
        <w:jc w:val="both"/>
        <w:rPr>
          <w:rFonts w:ascii="Verdana" w:eastAsia="Times New Roman" w:hAnsi="Verdana" w:cs="Times New Roman"/>
          <w:sz w:val="24"/>
          <w:szCs w:val="20"/>
          <w:lang w:val="en-GB"/>
        </w:rPr>
      </w:pPr>
    </w:p>
    <w:p w14:paraId="63E038AD" w14:textId="77777777" w:rsidR="00A559BE" w:rsidRPr="00982E89" w:rsidRDefault="00A559BE" w:rsidP="00A559BE">
      <w:pPr>
        <w:spacing w:before="60" w:after="60" w:line="240" w:lineRule="auto"/>
        <w:jc w:val="both"/>
        <w:rPr>
          <w:rFonts w:ascii="Verdana" w:eastAsia="Times New Roman" w:hAnsi="Verdana" w:cs="Times New Roman"/>
          <w:sz w:val="24"/>
          <w:szCs w:val="20"/>
          <w:lang w:val="en-GB"/>
        </w:rPr>
      </w:pPr>
    </w:p>
    <w:p w14:paraId="2F888380" w14:textId="77777777" w:rsidR="00A559BE" w:rsidRPr="00982E89" w:rsidRDefault="00A559BE" w:rsidP="00A559BE">
      <w:pPr>
        <w:widowControl w:val="0"/>
        <w:autoSpaceDE w:val="0"/>
        <w:autoSpaceDN w:val="0"/>
        <w:adjustRightInd w:val="0"/>
        <w:spacing w:line="240" w:lineRule="auto"/>
        <w:jc w:val="center"/>
        <w:rPr>
          <w:rFonts w:eastAsia="Times New Roman"/>
          <w:b/>
          <w:sz w:val="44"/>
          <w:szCs w:val="24"/>
          <w:lang w:val="en-GB"/>
        </w:rPr>
      </w:pPr>
    </w:p>
    <w:p w14:paraId="6C9D117A" w14:textId="49AC3BE9" w:rsidR="00A559BE" w:rsidRPr="00982E89" w:rsidRDefault="00487721" w:rsidP="00A559BE">
      <w:pPr>
        <w:widowControl w:val="0"/>
        <w:tabs>
          <w:tab w:val="left" w:pos="567"/>
        </w:tabs>
        <w:autoSpaceDE w:val="0"/>
        <w:autoSpaceDN w:val="0"/>
        <w:adjustRightInd w:val="0"/>
        <w:jc w:val="center"/>
        <w:rPr>
          <w:b/>
          <w:lang w:val="en-GB"/>
        </w:rPr>
      </w:pPr>
      <w:r w:rsidRPr="00BC2B0D">
        <w:rPr>
          <w:rFonts w:eastAsia="Times New Roman"/>
          <w:b/>
          <w:i/>
          <w:iCs/>
          <w:sz w:val="44"/>
          <w:szCs w:val="24"/>
          <w:lang w:val="en-GB"/>
        </w:rPr>
        <w:t>Web Based Game on Digital Citizenship Education within the Scope of HF III Pilot Project on Digital Citizenship Education in Türkiye</w:t>
      </w:r>
    </w:p>
    <w:p w14:paraId="60B46423" w14:textId="77777777" w:rsidR="00A559BE" w:rsidRPr="00BC2B0D" w:rsidRDefault="00A559BE" w:rsidP="00A559BE">
      <w:pPr>
        <w:keepLines/>
        <w:pBdr>
          <w:bottom w:val="single" w:sz="12" w:space="1" w:color="auto"/>
        </w:pBdr>
        <w:tabs>
          <w:tab w:val="left" w:pos="567"/>
        </w:tabs>
        <w:spacing w:before="240" w:after="240" w:line="240" w:lineRule="auto"/>
        <w:ind w:left="360" w:hanging="360"/>
        <w:jc w:val="center"/>
        <w:outlineLvl w:val="0"/>
        <w:rPr>
          <w:rFonts w:ascii="Verdana" w:eastAsia="Times New Roman" w:hAnsi="Verdana" w:cs="Times"/>
          <w:b/>
          <w:smallCaps/>
          <w:sz w:val="24"/>
          <w:szCs w:val="24"/>
          <w:lang w:val="en-GB"/>
        </w:rPr>
      </w:pPr>
    </w:p>
    <w:p w14:paraId="7504D3A8" w14:textId="77777777" w:rsidR="00A559BE" w:rsidRPr="00982E89" w:rsidRDefault="00A559BE" w:rsidP="00A559BE">
      <w:pPr>
        <w:pStyle w:val="Heading1"/>
        <w:spacing w:before="240" w:after="0" w:line="259" w:lineRule="auto"/>
        <w:rPr>
          <w:rFonts w:ascii="Tahoma" w:eastAsia="Times New Roman" w:hAnsi="Tahoma" w:cs="Tahoma"/>
          <w:b/>
          <w:bCs/>
          <w:sz w:val="22"/>
          <w:szCs w:val="22"/>
          <w:lang w:val="en-GB"/>
        </w:rPr>
      </w:pPr>
    </w:p>
    <w:p w14:paraId="7CC33B1D" w14:textId="21F97080" w:rsidR="00A559BE" w:rsidRPr="00982E89" w:rsidRDefault="00A559BE">
      <w:pPr>
        <w:rPr>
          <w:rFonts w:ascii="Tahoma" w:eastAsia="Times New Roman" w:hAnsi="Tahoma" w:cs="Tahoma"/>
          <w:b/>
          <w:bCs/>
          <w:lang w:val="en-GB"/>
        </w:rPr>
      </w:pPr>
    </w:p>
    <w:p w14:paraId="1AB51BF2" w14:textId="77777777" w:rsidR="00A559BE" w:rsidRPr="00982E89" w:rsidRDefault="00A559BE">
      <w:pPr>
        <w:rPr>
          <w:rFonts w:ascii="Tahoma" w:eastAsia="Times New Roman" w:hAnsi="Tahoma" w:cs="Tahoma"/>
          <w:b/>
          <w:bCs/>
          <w:lang w:val="en-GB"/>
        </w:rPr>
      </w:pPr>
    </w:p>
    <w:p w14:paraId="13C4AF96" w14:textId="77777777" w:rsidR="00A559BE" w:rsidRPr="00982E89" w:rsidRDefault="00A559BE">
      <w:pPr>
        <w:rPr>
          <w:rFonts w:ascii="Tahoma" w:eastAsia="Times New Roman" w:hAnsi="Tahoma" w:cs="Tahoma"/>
          <w:b/>
          <w:bCs/>
          <w:lang w:val="en-GB"/>
        </w:rPr>
      </w:pPr>
    </w:p>
    <w:p w14:paraId="7F2A4F04" w14:textId="77777777" w:rsidR="00A559BE" w:rsidRPr="00982E89" w:rsidRDefault="00A559BE">
      <w:pPr>
        <w:rPr>
          <w:rFonts w:ascii="Tahoma" w:eastAsia="Times New Roman" w:hAnsi="Tahoma" w:cs="Tahoma"/>
          <w:b/>
          <w:bCs/>
          <w:lang w:val="en-GB"/>
        </w:rPr>
      </w:pPr>
    </w:p>
    <w:p w14:paraId="784F26AC" w14:textId="77777777" w:rsidR="00A559BE" w:rsidRPr="00982E89" w:rsidRDefault="00A559BE">
      <w:pPr>
        <w:rPr>
          <w:rFonts w:ascii="Tahoma" w:eastAsia="Times New Roman" w:hAnsi="Tahoma" w:cs="Tahoma"/>
          <w:b/>
          <w:bCs/>
          <w:lang w:val="en-GB"/>
        </w:rPr>
      </w:pPr>
    </w:p>
    <w:p w14:paraId="0C3B861D" w14:textId="77777777" w:rsidR="00A559BE" w:rsidRPr="00982E89" w:rsidRDefault="00A559BE">
      <w:pPr>
        <w:rPr>
          <w:rFonts w:ascii="Tahoma" w:eastAsia="Times New Roman" w:hAnsi="Tahoma" w:cs="Tahoma"/>
          <w:b/>
          <w:bCs/>
          <w:lang w:val="en-GB"/>
        </w:rPr>
      </w:pPr>
    </w:p>
    <w:p w14:paraId="7F51CF84" w14:textId="77777777" w:rsidR="00A559BE" w:rsidRPr="00982E89" w:rsidRDefault="00A559BE">
      <w:pPr>
        <w:rPr>
          <w:rFonts w:ascii="Tahoma" w:eastAsia="Times New Roman" w:hAnsi="Tahoma" w:cs="Tahoma"/>
          <w:b/>
          <w:bCs/>
          <w:lang w:val="en-GB"/>
        </w:rPr>
      </w:pPr>
    </w:p>
    <w:p w14:paraId="2191C117" w14:textId="77777777" w:rsidR="00A559BE" w:rsidRPr="00982E89" w:rsidRDefault="00A559BE">
      <w:pPr>
        <w:rPr>
          <w:rFonts w:ascii="Tahoma" w:eastAsia="Times New Roman" w:hAnsi="Tahoma" w:cs="Tahoma"/>
          <w:b/>
          <w:bCs/>
          <w:lang w:val="en-GB"/>
        </w:rPr>
      </w:pPr>
    </w:p>
    <w:p w14:paraId="6355D5BC" w14:textId="77777777" w:rsidR="00A559BE" w:rsidRPr="00982E89" w:rsidRDefault="00A559BE">
      <w:pPr>
        <w:rPr>
          <w:rFonts w:ascii="Tahoma" w:eastAsia="Times New Roman" w:hAnsi="Tahoma" w:cs="Tahoma"/>
          <w:b/>
          <w:bCs/>
          <w:lang w:val="en-GB"/>
        </w:rPr>
      </w:pPr>
    </w:p>
    <w:p w14:paraId="5C1D065D" w14:textId="77777777" w:rsidR="00A559BE" w:rsidRPr="00982E89" w:rsidRDefault="00A559BE">
      <w:pPr>
        <w:rPr>
          <w:rFonts w:ascii="Tahoma" w:eastAsia="Times New Roman" w:hAnsi="Tahoma" w:cs="Tahoma"/>
          <w:b/>
          <w:bCs/>
          <w:lang w:val="en-GB"/>
        </w:rPr>
      </w:pPr>
    </w:p>
    <w:p w14:paraId="67162C7B" w14:textId="77777777" w:rsidR="005B571A" w:rsidRPr="00982E89" w:rsidRDefault="005B571A">
      <w:pPr>
        <w:rPr>
          <w:rFonts w:ascii="Tahoma" w:eastAsia="Times New Roman" w:hAnsi="Tahoma" w:cs="Tahoma"/>
          <w:b/>
          <w:bCs/>
          <w:lang w:val="en-GB"/>
        </w:rPr>
      </w:pPr>
    </w:p>
    <w:p w14:paraId="3FDE5A26" w14:textId="77777777" w:rsidR="005B571A" w:rsidRPr="00982E89" w:rsidRDefault="005B571A">
      <w:pPr>
        <w:rPr>
          <w:rFonts w:ascii="Tahoma" w:eastAsia="Times New Roman" w:hAnsi="Tahoma" w:cs="Tahoma"/>
          <w:b/>
          <w:bCs/>
          <w:lang w:val="en-GB"/>
        </w:rPr>
      </w:pPr>
    </w:p>
    <w:p w14:paraId="26EC44B5" w14:textId="77777777" w:rsidR="005B571A" w:rsidRPr="00982E89" w:rsidRDefault="005B571A">
      <w:pPr>
        <w:rPr>
          <w:rFonts w:ascii="Tahoma" w:eastAsia="Times New Roman" w:hAnsi="Tahoma" w:cs="Tahoma"/>
          <w:b/>
          <w:bCs/>
          <w:lang w:val="en-GB"/>
        </w:rPr>
      </w:pPr>
    </w:p>
    <w:p w14:paraId="2009E0C4" w14:textId="77777777" w:rsidR="005B571A" w:rsidRPr="00982E89" w:rsidRDefault="005B571A">
      <w:pPr>
        <w:rPr>
          <w:rFonts w:ascii="Tahoma" w:eastAsia="Times New Roman" w:hAnsi="Tahoma" w:cs="Tahoma"/>
          <w:b/>
          <w:bCs/>
          <w:lang w:val="en-GB"/>
        </w:rPr>
      </w:pPr>
    </w:p>
    <w:p w14:paraId="4C335840" w14:textId="77777777" w:rsidR="005B571A" w:rsidRPr="00982E89" w:rsidRDefault="005B571A">
      <w:pPr>
        <w:rPr>
          <w:rFonts w:ascii="Tahoma" w:eastAsia="Times New Roman" w:hAnsi="Tahoma" w:cs="Tahoma"/>
          <w:b/>
          <w:bCs/>
          <w:lang w:val="en-GB"/>
        </w:rPr>
      </w:pPr>
    </w:p>
    <w:p w14:paraId="2C5C3C7C" w14:textId="77777777" w:rsidR="005B571A" w:rsidRPr="00982E89" w:rsidRDefault="005B571A">
      <w:pPr>
        <w:rPr>
          <w:rFonts w:ascii="Tahoma" w:eastAsia="Times New Roman" w:hAnsi="Tahoma" w:cs="Tahoma"/>
          <w:b/>
          <w:bCs/>
          <w:lang w:val="en-GB"/>
        </w:rPr>
      </w:pPr>
    </w:p>
    <w:p w14:paraId="4E29A4B8" w14:textId="77777777" w:rsidR="005B571A" w:rsidRPr="00982E89" w:rsidRDefault="005B571A">
      <w:pPr>
        <w:rPr>
          <w:rFonts w:ascii="Tahoma" w:eastAsia="Times New Roman" w:hAnsi="Tahoma" w:cs="Tahoma"/>
          <w:b/>
          <w:bCs/>
          <w:lang w:val="en-GB"/>
        </w:rPr>
      </w:pPr>
    </w:p>
    <w:p w14:paraId="70147D38" w14:textId="77777777" w:rsidR="005B571A" w:rsidRPr="00982E89" w:rsidRDefault="005B571A">
      <w:pPr>
        <w:rPr>
          <w:rFonts w:ascii="Tahoma" w:eastAsia="Times New Roman" w:hAnsi="Tahoma" w:cs="Tahoma"/>
          <w:b/>
          <w:bCs/>
          <w:lang w:val="en-GB"/>
        </w:rPr>
      </w:pPr>
    </w:p>
    <w:p w14:paraId="01A86AFD" w14:textId="77777777" w:rsidR="005B571A" w:rsidRPr="00982E89" w:rsidRDefault="005B571A">
      <w:pPr>
        <w:rPr>
          <w:rFonts w:ascii="Tahoma" w:eastAsia="Times New Roman" w:hAnsi="Tahoma" w:cs="Tahoma"/>
          <w:b/>
          <w:bCs/>
          <w:lang w:val="en-GB"/>
        </w:rPr>
      </w:pPr>
    </w:p>
    <w:p w14:paraId="37E29ACE" w14:textId="77777777" w:rsidR="005B571A" w:rsidRPr="00982E89" w:rsidRDefault="005B571A">
      <w:pPr>
        <w:rPr>
          <w:rFonts w:ascii="Tahoma" w:eastAsia="Times New Roman" w:hAnsi="Tahoma" w:cs="Tahoma"/>
          <w:b/>
          <w:bCs/>
          <w:lang w:val="en-GB"/>
        </w:rPr>
      </w:pPr>
    </w:p>
    <w:p w14:paraId="0853434D" w14:textId="77777777" w:rsidR="005B571A" w:rsidRPr="00982E89" w:rsidRDefault="005B571A">
      <w:pPr>
        <w:rPr>
          <w:rFonts w:ascii="Tahoma" w:eastAsia="Times New Roman" w:hAnsi="Tahoma" w:cs="Tahoma"/>
          <w:b/>
          <w:bCs/>
          <w:lang w:val="en-GB"/>
        </w:rPr>
      </w:pPr>
    </w:p>
    <w:p w14:paraId="7DDC9097" w14:textId="77777777" w:rsidR="005B571A" w:rsidRPr="00982E89" w:rsidRDefault="005B571A">
      <w:pPr>
        <w:rPr>
          <w:rFonts w:ascii="Tahoma" w:eastAsia="Times New Roman" w:hAnsi="Tahoma" w:cs="Tahoma"/>
          <w:b/>
          <w:bCs/>
          <w:lang w:val="en-GB"/>
        </w:rPr>
      </w:pPr>
    </w:p>
    <w:p w14:paraId="58836848" w14:textId="77777777" w:rsidR="005B571A" w:rsidRPr="00982E89" w:rsidRDefault="005B571A">
      <w:pPr>
        <w:rPr>
          <w:rFonts w:ascii="Tahoma" w:eastAsia="Times New Roman" w:hAnsi="Tahoma" w:cs="Tahoma"/>
          <w:b/>
          <w:bCs/>
          <w:lang w:val="en-GB"/>
        </w:rPr>
      </w:pPr>
    </w:p>
    <w:p w14:paraId="1317A2F9" w14:textId="77777777" w:rsidR="005B571A" w:rsidRPr="00982E89" w:rsidRDefault="005B571A">
      <w:pPr>
        <w:rPr>
          <w:rFonts w:ascii="Tahoma" w:eastAsia="Times New Roman" w:hAnsi="Tahoma" w:cs="Tahoma"/>
          <w:b/>
          <w:bCs/>
          <w:lang w:val="en-GB"/>
        </w:rPr>
      </w:pPr>
    </w:p>
    <w:p w14:paraId="4A982E14" w14:textId="1E2A3AD7" w:rsidR="00875CDC" w:rsidRPr="00BC2B0D" w:rsidRDefault="00875CDC" w:rsidP="00875CDC">
      <w:pPr>
        <w:pStyle w:val="Default"/>
        <w:jc w:val="both"/>
        <w:rPr>
          <w:sz w:val="20"/>
          <w:szCs w:val="20"/>
          <w:lang w:val="en-US"/>
        </w:rPr>
      </w:pPr>
      <w:r w:rsidRPr="00BC2B0D">
        <w:rPr>
          <w:sz w:val="20"/>
          <w:szCs w:val="20"/>
          <w:lang w:val="en-US"/>
        </w:rPr>
        <w:t>This document is the property of the Council of Europe. The supplier will treat this document as strictly confidential. It may not be reproduced or communicated without the author's prior agreement. The content of this document will be disclosed to potential business partners in good faith by the supplier. No part of this document may, in itself, constitute a commitment of the Council of Europe or its staff.</w:t>
      </w:r>
    </w:p>
    <w:p w14:paraId="79219244" w14:textId="77777777" w:rsidR="00A559BE" w:rsidRPr="00BC2B0D" w:rsidRDefault="00A559BE">
      <w:pPr>
        <w:rPr>
          <w:rFonts w:ascii="Tahoma" w:eastAsia="Times New Roman" w:hAnsi="Tahoma" w:cs="Tahoma"/>
          <w:b/>
          <w:bCs/>
          <w:lang w:val="en-US"/>
        </w:rPr>
      </w:pPr>
    </w:p>
    <w:p w14:paraId="237D81F2" w14:textId="5538BD4E" w:rsidR="00F867ED" w:rsidRPr="00BC2B0D" w:rsidRDefault="00F867ED" w:rsidP="00930286">
      <w:pPr>
        <w:pStyle w:val="Heading1"/>
        <w:numPr>
          <w:ilvl w:val="0"/>
          <w:numId w:val="2"/>
        </w:numPr>
        <w:spacing w:before="240" w:after="0" w:line="259" w:lineRule="auto"/>
        <w:rPr>
          <w:rFonts w:ascii="Tahoma" w:eastAsia="Times New Roman" w:hAnsi="Tahoma" w:cs="Tahoma"/>
          <w:b/>
          <w:bCs/>
          <w:sz w:val="22"/>
          <w:szCs w:val="22"/>
        </w:rPr>
      </w:pPr>
      <w:r w:rsidRPr="00BC2B0D">
        <w:rPr>
          <w:rFonts w:ascii="Tahoma" w:eastAsia="Times New Roman" w:hAnsi="Tahoma" w:cs="Tahoma"/>
          <w:b/>
          <w:bCs/>
          <w:sz w:val="22"/>
          <w:szCs w:val="22"/>
        </w:rPr>
        <w:t>Purpose of this document</w:t>
      </w:r>
    </w:p>
    <w:p w14:paraId="391D6BF7" w14:textId="77777777" w:rsidR="00930286" w:rsidRPr="00BC2B0D" w:rsidRDefault="00930286" w:rsidP="00930286"/>
    <w:p w14:paraId="08844D68" w14:textId="22003C4E" w:rsidR="00F867ED" w:rsidRPr="00BC2B0D" w:rsidRDefault="00F867ED"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The purpose of this document is to provide each competitor the necessary information on how we will proceed and what we expect from them during the selection process:</w:t>
      </w:r>
    </w:p>
    <w:p w14:paraId="490074E2" w14:textId="77777777" w:rsidR="00930286" w:rsidRPr="00BC2B0D" w:rsidRDefault="00930286" w:rsidP="00930286">
      <w:pPr>
        <w:spacing w:line="240" w:lineRule="auto"/>
        <w:jc w:val="both"/>
        <w:rPr>
          <w:rFonts w:ascii="Tahoma" w:eastAsia="Calibri" w:hAnsi="Tahoma" w:cs="Tahoma"/>
          <w:sz w:val="18"/>
          <w:szCs w:val="18"/>
          <w:lang w:val="en-US"/>
        </w:rPr>
      </w:pPr>
    </w:p>
    <w:p w14:paraId="569A3272" w14:textId="77777777" w:rsidR="00F867ED" w:rsidRPr="00BC2B0D" w:rsidRDefault="00F867ED" w:rsidP="00930286">
      <w:pPr>
        <w:spacing w:line="240" w:lineRule="auto"/>
        <w:jc w:val="both"/>
        <w:rPr>
          <w:rFonts w:ascii="Tahoma" w:eastAsia="Calibri" w:hAnsi="Tahoma" w:cs="Tahoma"/>
          <w:sz w:val="18"/>
          <w:szCs w:val="18"/>
          <w:lang w:val="en-US"/>
        </w:rPr>
      </w:pPr>
      <w:r w:rsidRPr="00BC2B0D">
        <w:rPr>
          <w:rFonts w:ascii="Tahoma" w:eastAsia="Calibri" w:hAnsi="Tahoma" w:cs="Tahoma" w:hint="eastAsia"/>
          <w:sz w:val="18"/>
          <w:szCs w:val="18"/>
          <w:lang w:val="en-US"/>
        </w:rPr>
        <w:t></w:t>
      </w:r>
      <w:r w:rsidRPr="00BC2B0D">
        <w:rPr>
          <w:rFonts w:ascii="Tahoma" w:eastAsia="Calibri" w:hAnsi="Tahoma" w:cs="Tahoma"/>
          <w:sz w:val="18"/>
          <w:szCs w:val="18"/>
          <w:lang w:val="en-US"/>
        </w:rPr>
        <w:t xml:space="preserve"> The proposal document model expected by the </w:t>
      </w:r>
      <w:proofErr w:type="spellStart"/>
      <w:r w:rsidRPr="00BC2B0D">
        <w:rPr>
          <w:rFonts w:ascii="Tahoma" w:eastAsia="Calibri" w:hAnsi="Tahoma" w:cs="Tahoma"/>
          <w:sz w:val="18"/>
          <w:szCs w:val="18"/>
          <w:lang w:val="en-US"/>
        </w:rPr>
        <w:t>CoE</w:t>
      </w:r>
      <w:proofErr w:type="spellEnd"/>
      <w:r w:rsidRPr="00BC2B0D">
        <w:rPr>
          <w:rFonts w:ascii="Tahoma" w:eastAsia="Calibri" w:hAnsi="Tahoma" w:cs="Tahoma"/>
          <w:sz w:val="18"/>
          <w:szCs w:val="18"/>
          <w:lang w:val="en-US"/>
        </w:rPr>
        <w:t>,</w:t>
      </w:r>
    </w:p>
    <w:p w14:paraId="748E2AEF" w14:textId="77777777" w:rsidR="00F867ED" w:rsidRPr="00BC2B0D" w:rsidRDefault="00F867ED" w:rsidP="00930286">
      <w:pPr>
        <w:spacing w:line="240" w:lineRule="auto"/>
        <w:jc w:val="both"/>
        <w:rPr>
          <w:rFonts w:ascii="Tahoma" w:eastAsia="Calibri" w:hAnsi="Tahoma" w:cs="Tahoma"/>
          <w:sz w:val="18"/>
          <w:szCs w:val="18"/>
          <w:lang w:val="en-US"/>
        </w:rPr>
      </w:pPr>
      <w:r w:rsidRPr="00BC2B0D">
        <w:rPr>
          <w:rFonts w:ascii="Tahoma" w:eastAsia="Calibri" w:hAnsi="Tahoma" w:cs="Tahoma" w:hint="eastAsia"/>
          <w:sz w:val="18"/>
          <w:szCs w:val="18"/>
          <w:lang w:val="en-US"/>
        </w:rPr>
        <w:t></w:t>
      </w:r>
      <w:r w:rsidRPr="00BC2B0D">
        <w:rPr>
          <w:rFonts w:ascii="Tahoma" w:eastAsia="Calibri" w:hAnsi="Tahoma" w:cs="Tahoma"/>
          <w:sz w:val="18"/>
          <w:szCs w:val="18"/>
          <w:lang w:val="en-US"/>
        </w:rPr>
        <w:t xml:space="preserve"> Each competitor must provide proof of their eligibility and demonstrate their strengths in terms of the selection criteria,</w:t>
      </w:r>
    </w:p>
    <w:p w14:paraId="0D1205C5" w14:textId="448928B2" w:rsidR="00F867ED" w:rsidRPr="00BC2B0D" w:rsidRDefault="00F867ED" w:rsidP="00930286">
      <w:pPr>
        <w:spacing w:line="240" w:lineRule="auto"/>
        <w:jc w:val="both"/>
        <w:rPr>
          <w:rFonts w:ascii="Tahoma" w:eastAsia="Calibri" w:hAnsi="Tahoma" w:cs="Tahoma"/>
          <w:sz w:val="18"/>
          <w:szCs w:val="18"/>
          <w:lang w:val="en-US"/>
        </w:rPr>
      </w:pPr>
      <w:r w:rsidRPr="00BC2B0D">
        <w:rPr>
          <w:rFonts w:ascii="Tahoma" w:eastAsia="Calibri" w:hAnsi="Tahoma" w:cs="Tahoma" w:hint="eastAsia"/>
          <w:sz w:val="18"/>
          <w:szCs w:val="18"/>
          <w:lang w:val="en-US"/>
        </w:rPr>
        <w:t></w:t>
      </w:r>
      <w:r w:rsidRPr="00BC2B0D">
        <w:rPr>
          <w:rFonts w:ascii="Tahoma" w:eastAsia="Calibri" w:hAnsi="Tahoma" w:cs="Tahoma"/>
          <w:sz w:val="18"/>
          <w:szCs w:val="18"/>
          <w:lang w:val="en-US"/>
        </w:rPr>
        <w:t xml:space="preserve"> Each competitor will also provide his vision regarding </w:t>
      </w:r>
      <w:r w:rsidR="001040F6" w:rsidRPr="00BC2B0D">
        <w:rPr>
          <w:rFonts w:ascii="Tahoma" w:eastAsia="Calibri" w:hAnsi="Tahoma" w:cs="Tahoma"/>
          <w:sz w:val="18"/>
          <w:szCs w:val="18"/>
          <w:lang w:val="en-US"/>
        </w:rPr>
        <w:t>the</w:t>
      </w:r>
      <w:r w:rsidRPr="00BC2B0D">
        <w:rPr>
          <w:rFonts w:ascii="Tahoma" w:eastAsia="Calibri" w:hAnsi="Tahoma" w:cs="Tahoma"/>
          <w:sz w:val="18"/>
          <w:szCs w:val="18"/>
          <w:lang w:val="en-US"/>
        </w:rPr>
        <w:t xml:space="preserve"> theme chosen by the </w:t>
      </w:r>
      <w:proofErr w:type="spellStart"/>
      <w:r w:rsidRPr="00BC2B0D">
        <w:rPr>
          <w:rFonts w:ascii="Tahoma" w:eastAsia="Calibri" w:hAnsi="Tahoma" w:cs="Tahoma"/>
          <w:sz w:val="18"/>
          <w:szCs w:val="18"/>
          <w:lang w:val="en-US"/>
        </w:rPr>
        <w:t>CoE</w:t>
      </w:r>
      <w:proofErr w:type="spellEnd"/>
    </w:p>
    <w:p w14:paraId="1C4FC9DD" w14:textId="77777777" w:rsidR="00930286" w:rsidRPr="00BC2B0D" w:rsidRDefault="00930286" w:rsidP="00930286">
      <w:pPr>
        <w:spacing w:line="240" w:lineRule="auto"/>
        <w:jc w:val="both"/>
        <w:rPr>
          <w:rFonts w:ascii="Tahoma" w:eastAsia="Calibri" w:hAnsi="Tahoma" w:cs="Tahoma"/>
          <w:sz w:val="18"/>
          <w:szCs w:val="18"/>
          <w:lang w:val="en-US"/>
        </w:rPr>
      </w:pPr>
    </w:p>
    <w:p w14:paraId="7381BABE" w14:textId="2AB56A03" w:rsidR="00DD77C5" w:rsidRPr="00BC2B0D" w:rsidRDefault="00DD77C5" w:rsidP="00930286">
      <w:pPr>
        <w:spacing w:line="240" w:lineRule="auto"/>
        <w:jc w:val="both"/>
        <w:rPr>
          <w:rFonts w:ascii="Tahoma" w:eastAsia="Calibri" w:hAnsi="Tahoma" w:cs="Tahoma"/>
          <w:sz w:val="18"/>
          <w:szCs w:val="18"/>
          <w:lang w:val="en-US"/>
        </w:rPr>
      </w:pPr>
      <w:bookmarkStart w:id="0" w:name="_Hlk158734454"/>
      <w:r w:rsidRPr="00BC2B0D">
        <w:rPr>
          <w:rFonts w:ascii="Tahoma" w:eastAsia="Calibri" w:hAnsi="Tahoma" w:cs="Tahoma"/>
          <w:sz w:val="18"/>
          <w:szCs w:val="18"/>
          <w:lang w:val="en-US"/>
        </w:rPr>
        <w:t>We will select and invite the companies that fulfil the eligibility and selection criteria described in</w:t>
      </w:r>
      <w:r w:rsidR="00930286" w:rsidRPr="00BC2B0D">
        <w:rPr>
          <w:rFonts w:ascii="Tahoma" w:eastAsia="Calibri" w:hAnsi="Tahoma" w:cs="Tahoma"/>
          <w:sz w:val="18"/>
          <w:szCs w:val="18"/>
          <w:lang w:val="en-US"/>
        </w:rPr>
        <w:t xml:space="preserve"> the</w:t>
      </w:r>
      <w:r w:rsidRPr="00BC2B0D">
        <w:rPr>
          <w:rFonts w:ascii="Tahoma" w:eastAsia="Calibri" w:hAnsi="Tahoma" w:cs="Tahoma"/>
          <w:sz w:val="18"/>
          <w:szCs w:val="18"/>
          <w:lang w:val="en-US"/>
        </w:rPr>
        <w:t xml:space="preserve"> document </w:t>
      </w:r>
      <w:r w:rsidR="00930286" w:rsidRPr="00BC2B0D">
        <w:rPr>
          <w:rFonts w:ascii="Tahoma" w:eastAsia="Calibri" w:hAnsi="Tahoma" w:cs="Tahoma"/>
          <w:sz w:val="18"/>
          <w:szCs w:val="18"/>
          <w:lang w:val="en-US"/>
        </w:rPr>
        <w:t xml:space="preserve">Tender Rules </w:t>
      </w:r>
      <w:r w:rsidRPr="00BC2B0D">
        <w:rPr>
          <w:rFonts w:ascii="Tahoma" w:eastAsia="Calibri" w:hAnsi="Tahoma" w:cs="Tahoma"/>
          <w:sz w:val="18"/>
          <w:szCs w:val="18"/>
          <w:lang w:val="en-US"/>
        </w:rPr>
        <w:t>to participate to a competitive dialogue that will enable us to identify the company that best fits our needs and establish the final technical specifications of the contract.</w:t>
      </w:r>
    </w:p>
    <w:p w14:paraId="0A6DE497" w14:textId="51FA2B68" w:rsidR="00DD77C5" w:rsidRPr="00BC2B0D" w:rsidRDefault="00DD77C5"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We want to proceed to the selection in a step-by-step approach. </w:t>
      </w:r>
    </w:p>
    <w:p w14:paraId="254D7C2C" w14:textId="1B68ED57" w:rsidR="00DD77C5" w:rsidRPr="00BC2B0D" w:rsidRDefault="00DD77C5"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The first step will be to establish a shortlist of maximum </w:t>
      </w:r>
      <w:r w:rsidR="00763A03" w:rsidRPr="00BC2B0D">
        <w:rPr>
          <w:rFonts w:ascii="Tahoma" w:eastAsia="Calibri" w:hAnsi="Tahoma" w:cs="Tahoma"/>
          <w:sz w:val="18"/>
          <w:szCs w:val="18"/>
          <w:lang w:val="en-US"/>
        </w:rPr>
        <w:t>3</w:t>
      </w:r>
      <w:r w:rsidR="00A245EE" w:rsidRPr="00BC2B0D">
        <w:rPr>
          <w:rFonts w:ascii="Tahoma" w:eastAsia="Calibri" w:hAnsi="Tahoma" w:cs="Tahoma"/>
          <w:sz w:val="18"/>
          <w:szCs w:val="18"/>
          <w:lang w:val="en-US"/>
        </w:rPr>
        <w:t xml:space="preserve"> </w:t>
      </w:r>
      <w:r w:rsidRPr="00BC2B0D">
        <w:rPr>
          <w:rFonts w:ascii="Tahoma" w:eastAsia="Calibri" w:hAnsi="Tahoma" w:cs="Tahoma"/>
          <w:sz w:val="18"/>
          <w:szCs w:val="18"/>
          <w:lang w:val="en-US"/>
        </w:rPr>
        <w:t xml:space="preserve">Bidders, based on the best submissions evaluated with our </w:t>
      </w:r>
      <w:r w:rsidR="00246DC3" w:rsidRPr="00BC2B0D">
        <w:rPr>
          <w:rFonts w:ascii="Tahoma" w:eastAsia="Calibri" w:hAnsi="Tahoma" w:cs="Tahoma"/>
          <w:sz w:val="18"/>
          <w:szCs w:val="18"/>
          <w:lang w:val="en-US"/>
        </w:rPr>
        <w:t xml:space="preserve">first </w:t>
      </w:r>
      <w:r w:rsidRPr="00BC2B0D">
        <w:rPr>
          <w:rFonts w:ascii="Tahoma" w:eastAsia="Calibri" w:hAnsi="Tahoma" w:cs="Tahoma"/>
          <w:sz w:val="18"/>
          <w:szCs w:val="18"/>
          <w:lang w:val="en-US"/>
        </w:rPr>
        <w:t>selection criteria, who will be invited to participate in the Competitive Dialogue sequence.</w:t>
      </w:r>
    </w:p>
    <w:bookmarkEnd w:id="0"/>
    <w:p w14:paraId="13D02E7C" w14:textId="11C4EBA5" w:rsidR="009563A8"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The competitive dialogue phase:</w:t>
      </w:r>
    </w:p>
    <w:p w14:paraId="34941201" w14:textId="77777777" w:rsidR="009563A8"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 provide bidders with a better understanding of the </w:t>
      </w:r>
      <w:proofErr w:type="spellStart"/>
      <w:r w:rsidRPr="00BC2B0D">
        <w:rPr>
          <w:rFonts w:ascii="Tahoma" w:eastAsia="Calibri" w:hAnsi="Tahoma" w:cs="Tahoma"/>
          <w:sz w:val="18"/>
          <w:szCs w:val="18"/>
          <w:lang w:val="en-US"/>
        </w:rPr>
        <w:t>CoE</w:t>
      </w:r>
      <w:proofErr w:type="spellEnd"/>
      <w:r w:rsidRPr="00BC2B0D">
        <w:rPr>
          <w:rFonts w:ascii="Tahoma" w:eastAsia="Calibri" w:hAnsi="Tahoma" w:cs="Tahoma"/>
          <w:sz w:val="18"/>
          <w:szCs w:val="18"/>
          <w:lang w:val="en-US"/>
        </w:rPr>
        <w:t xml:space="preserve"> requirements,</w:t>
      </w:r>
    </w:p>
    <w:p w14:paraId="2F838ABA" w14:textId="77777777" w:rsidR="009563A8"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give both parties the opportunity to clarify gray areas,</w:t>
      </w:r>
    </w:p>
    <w:p w14:paraId="646DDDA8" w14:textId="77777777" w:rsidR="009563A8"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 give the </w:t>
      </w:r>
      <w:proofErr w:type="spellStart"/>
      <w:r w:rsidRPr="00BC2B0D">
        <w:rPr>
          <w:rFonts w:ascii="Tahoma" w:eastAsia="Calibri" w:hAnsi="Tahoma" w:cs="Tahoma"/>
          <w:sz w:val="18"/>
          <w:szCs w:val="18"/>
          <w:lang w:val="en-US"/>
        </w:rPr>
        <w:t>CoE</w:t>
      </w:r>
      <w:proofErr w:type="spellEnd"/>
      <w:r w:rsidRPr="00BC2B0D">
        <w:rPr>
          <w:rFonts w:ascii="Tahoma" w:eastAsia="Calibri" w:hAnsi="Tahoma" w:cs="Tahoma"/>
          <w:sz w:val="18"/>
          <w:szCs w:val="18"/>
          <w:lang w:val="en-US"/>
        </w:rPr>
        <w:t xml:space="preserve"> a better understanding of the bidders' offer,</w:t>
      </w:r>
    </w:p>
    <w:p w14:paraId="65DD58EF" w14:textId="77777777" w:rsidR="009563A8"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allow bidders to further analyze and refine their offer and resubmit a more competitive proposal.</w:t>
      </w:r>
    </w:p>
    <w:p w14:paraId="77A9C008" w14:textId="77777777" w:rsidR="009563A8"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This will create a win-win situation to achieve a successful statement of work for the services to be provided at the end of the process.</w:t>
      </w:r>
    </w:p>
    <w:p w14:paraId="08EC91D7" w14:textId="4638F2BC" w:rsidR="00DD77C5" w:rsidRPr="00BC2B0D" w:rsidRDefault="009563A8" w:rsidP="00930286">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This process will also ensure the fair and transparent sharing of information between bidders so that all bids are evaluated and compared equally.</w:t>
      </w:r>
    </w:p>
    <w:p w14:paraId="5782FF8A" w14:textId="77777777" w:rsidR="00DD77C5" w:rsidRPr="00BC2B0D" w:rsidRDefault="00DD77C5" w:rsidP="00DD77C5">
      <w:pPr>
        <w:autoSpaceDE w:val="0"/>
        <w:autoSpaceDN w:val="0"/>
        <w:adjustRightInd w:val="0"/>
        <w:spacing w:line="240" w:lineRule="auto"/>
        <w:rPr>
          <w:rFonts w:ascii="CIDFont+F2" w:hAnsi="CIDFont+F2" w:cs="CIDFont+F2"/>
          <w:sz w:val="19"/>
          <w:szCs w:val="19"/>
          <w:lang w:val="en-US"/>
        </w:rPr>
      </w:pPr>
    </w:p>
    <w:p w14:paraId="5ABC2EF9" w14:textId="77777777" w:rsidR="009563A8" w:rsidRPr="00BC2B0D" w:rsidRDefault="009563A8" w:rsidP="009563A8">
      <w:pPr>
        <w:pStyle w:val="Heading1"/>
        <w:numPr>
          <w:ilvl w:val="0"/>
          <w:numId w:val="2"/>
        </w:numPr>
        <w:spacing w:before="240" w:after="0" w:line="259" w:lineRule="auto"/>
        <w:rPr>
          <w:rFonts w:ascii="Tahoma" w:eastAsia="Times New Roman" w:hAnsi="Tahoma" w:cs="Tahoma"/>
          <w:b/>
          <w:bCs/>
          <w:sz w:val="22"/>
          <w:szCs w:val="22"/>
        </w:rPr>
      </w:pPr>
      <w:r w:rsidRPr="00BC2B0D">
        <w:rPr>
          <w:rFonts w:ascii="Tahoma" w:eastAsia="Times New Roman" w:hAnsi="Tahoma" w:cs="Tahoma"/>
          <w:b/>
          <w:bCs/>
          <w:sz w:val="22"/>
          <w:szCs w:val="22"/>
        </w:rPr>
        <w:t xml:space="preserve">Project description </w:t>
      </w:r>
    </w:p>
    <w:p w14:paraId="0062EE9D" w14:textId="77777777" w:rsidR="009563A8" w:rsidRPr="00BC2B0D" w:rsidRDefault="009563A8" w:rsidP="009563A8"/>
    <w:p w14:paraId="6E689C94" w14:textId="77777777" w:rsidR="009563A8" w:rsidRPr="00BC2B0D" w:rsidRDefault="009563A8" w:rsidP="009563A8">
      <w:pPr>
        <w:spacing w:line="240" w:lineRule="auto"/>
        <w:jc w:val="both"/>
        <w:rPr>
          <w:rFonts w:ascii="Tahoma" w:eastAsia="Times New Roman" w:hAnsi="Tahoma" w:cs="Tahoma"/>
          <w:color w:val="000000" w:themeColor="text1"/>
          <w:sz w:val="18"/>
          <w:szCs w:val="18"/>
          <w:lang w:val="en-US" w:eastAsia="en-GB"/>
        </w:rPr>
      </w:pPr>
      <w:r w:rsidRPr="00BC2B0D">
        <w:rPr>
          <w:rFonts w:ascii="Tahoma" w:eastAsia="Times New Roman" w:hAnsi="Tahoma" w:cs="Tahoma"/>
          <w:color w:val="000000" w:themeColor="text1"/>
          <w:sz w:val="18"/>
          <w:szCs w:val="18"/>
          <w:lang w:val="en-US" w:eastAsia="en-GB"/>
        </w:rPr>
        <w:t xml:space="preserve">The action aims </w:t>
      </w:r>
      <w:r w:rsidRPr="00BC2B0D">
        <w:rPr>
          <w:rFonts w:ascii="Tahoma" w:eastAsia="Times New Roman" w:hAnsi="Tahoma" w:cs="Tahoma"/>
          <w:b/>
          <w:color w:val="000000" w:themeColor="text1"/>
          <w:sz w:val="18"/>
          <w:szCs w:val="18"/>
          <w:lang w:val="en-US" w:eastAsia="en-GB"/>
        </w:rPr>
        <w:t xml:space="preserve">to promote human rights, fundamental freedoms and democracy in schools by empowering students in their digital presence through Digital Citizenship Education (DCE) at the lower secondary level in </w:t>
      </w:r>
      <w:bookmarkStart w:id="1" w:name="_Hlk150268772"/>
      <w:r w:rsidRPr="00BC2B0D">
        <w:rPr>
          <w:rFonts w:ascii="Tahoma" w:eastAsia="Times New Roman" w:hAnsi="Tahoma" w:cs="Tahoma"/>
          <w:b/>
          <w:color w:val="000000" w:themeColor="text1"/>
          <w:sz w:val="18"/>
          <w:szCs w:val="18"/>
          <w:lang w:val="en-US" w:eastAsia="en-GB"/>
        </w:rPr>
        <w:t>Türkiye</w:t>
      </w:r>
      <w:bookmarkEnd w:id="1"/>
      <w:r w:rsidRPr="00BC2B0D">
        <w:rPr>
          <w:rFonts w:ascii="Tahoma" w:eastAsia="Times New Roman" w:hAnsi="Tahoma" w:cs="Tahoma"/>
          <w:color w:val="000000" w:themeColor="text1"/>
          <w:sz w:val="18"/>
          <w:szCs w:val="18"/>
          <w:lang w:val="en-US" w:eastAsia="en-GB"/>
        </w:rPr>
        <w:t xml:space="preserve">. The action proposes a series of measures to introduce the concept of digital citizenship and its essential core competences, which are grouped under three clusters as </w:t>
      </w:r>
      <w:hyperlink r:id="rId7" w:history="1">
        <w:r w:rsidRPr="00BC2B0D">
          <w:rPr>
            <w:rStyle w:val="Hyperlink"/>
            <w:rFonts w:ascii="Tahoma" w:eastAsia="Times New Roman" w:hAnsi="Tahoma" w:cs="Tahoma"/>
            <w:sz w:val="18"/>
            <w:szCs w:val="18"/>
            <w:lang w:val="en-US" w:eastAsia="en-GB"/>
          </w:rPr>
          <w:t>being online, well-being online and rights online</w:t>
        </w:r>
      </w:hyperlink>
      <w:r w:rsidRPr="00BC2B0D">
        <w:rPr>
          <w:rFonts w:ascii="Tahoma" w:eastAsia="Times New Roman" w:hAnsi="Tahoma" w:cs="Tahoma"/>
          <w:color w:val="000000" w:themeColor="text1"/>
          <w:sz w:val="18"/>
          <w:szCs w:val="18"/>
          <w:lang w:val="en-US" w:eastAsia="en-GB"/>
        </w:rPr>
        <w:t xml:space="preserve"> with reference to the DCE tools of the Council of Europe in education institutions in Türkiye in consultation with key stakeholders and end beneficiaries.</w:t>
      </w:r>
    </w:p>
    <w:p w14:paraId="3E4BC5AA" w14:textId="77777777" w:rsidR="009563A8" w:rsidRPr="00BC2B0D" w:rsidRDefault="009563A8" w:rsidP="009563A8">
      <w:pPr>
        <w:spacing w:line="240" w:lineRule="auto"/>
        <w:jc w:val="both"/>
        <w:rPr>
          <w:rFonts w:ascii="Tahoma" w:eastAsia="Calibri" w:hAnsi="Tahoma" w:cs="Tahoma"/>
          <w:sz w:val="18"/>
          <w:szCs w:val="18"/>
          <w:lang w:val="en-US"/>
        </w:rPr>
      </w:pPr>
    </w:p>
    <w:p w14:paraId="7BEAE232" w14:textId="77777777" w:rsidR="009563A8" w:rsidRPr="00BC2B0D" w:rsidRDefault="009563A8" w:rsidP="009563A8">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In the context of the project, the Council of Europe is looking for a qualified game development provider </w:t>
      </w:r>
      <w:bookmarkStart w:id="2" w:name="_Hlk150268856"/>
      <w:r w:rsidRPr="00BC2B0D">
        <w:rPr>
          <w:rFonts w:ascii="Tahoma" w:eastAsia="Calibri" w:hAnsi="Tahoma" w:cs="Tahoma"/>
          <w:sz w:val="18"/>
          <w:szCs w:val="18"/>
          <w:lang w:val="en-US"/>
        </w:rPr>
        <w:t xml:space="preserve">to design, develop, and launch a web-based applied </w:t>
      </w:r>
      <w:r w:rsidRPr="00BC2B0D">
        <w:rPr>
          <w:rFonts w:ascii="Tahoma" w:eastAsia="Calibri" w:hAnsi="Tahoma" w:cs="Tahoma"/>
          <w:b/>
          <w:bCs/>
          <w:sz w:val="18"/>
          <w:szCs w:val="18"/>
          <w:lang w:val="en-US"/>
        </w:rPr>
        <w:t>game on DCE targeting children aged 10-14 years old</w:t>
      </w:r>
      <w:bookmarkEnd w:id="2"/>
      <w:r w:rsidRPr="00BC2B0D">
        <w:rPr>
          <w:rFonts w:ascii="Tahoma" w:eastAsia="Calibri" w:hAnsi="Tahoma" w:cs="Tahoma"/>
          <w:b/>
          <w:bCs/>
          <w:sz w:val="18"/>
          <w:szCs w:val="18"/>
          <w:lang w:val="en-US"/>
        </w:rPr>
        <w:t>.</w:t>
      </w:r>
      <w:r w:rsidRPr="00BC2B0D">
        <w:rPr>
          <w:rFonts w:ascii="Tahoma" w:eastAsia="Calibri" w:hAnsi="Tahoma" w:cs="Tahoma"/>
          <w:sz w:val="18"/>
          <w:szCs w:val="18"/>
          <w:lang w:val="en-US"/>
        </w:rPr>
        <w:t xml:space="preserve"> </w:t>
      </w:r>
    </w:p>
    <w:p w14:paraId="7CF49764" w14:textId="005297AF" w:rsidR="007D0ADE" w:rsidRPr="00BC2B0D" w:rsidRDefault="007D0ADE">
      <w:pPr>
        <w:rPr>
          <w:rFonts w:ascii="Tahoma" w:eastAsia="Calibri" w:hAnsi="Tahoma" w:cs="Tahoma"/>
          <w:sz w:val="18"/>
          <w:szCs w:val="18"/>
          <w:lang w:val="en-US"/>
        </w:rPr>
      </w:pPr>
    </w:p>
    <w:p w14:paraId="004F86A3" w14:textId="19D945A8" w:rsidR="007D0ADE" w:rsidRPr="00BC2B0D" w:rsidRDefault="007D0ADE" w:rsidP="007D0ADE">
      <w:pPr>
        <w:jc w:val="both"/>
        <w:rPr>
          <w:rFonts w:ascii="Tahoma" w:eastAsia="Roboto" w:hAnsi="Tahoma" w:cs="Tahoma"/>
          <w:sz w:val="18"/>
          <w:szCs w:val="18"/>
          <w:lang w:val="en-GB"/>
        </w:rPr>
      </w:pPr>
      <w:r w:rsidRPr="00BC2B0D">
        <w:rPr>
          <w:rFonts w:ascii="Tahoma" w:eastAsia="Roboto" w:hAnsi="Tahoma" w:cs="Tahoma"/>
          <w:sz w:val="18"/>
          <w:szCs w:val="18"/>
          <w:lang w:val="en-GB"/>
        </w:rPr>
        <w:t>The purpose of the game is to provide a fun tool to play with for the children aged between 10-14 through which they acquire competencies for digital citizenship. Although, the game should not inherit didactic approaches to teach competencies explained under 10 domains of the DCE (kindly refer to the DCE handbook</w:t>
      </w:r>
      <w:r w:rsidR="00594A74" w:rsidRPr="00BC2B0D">
        <w:rPr>
          <w:rFonts w:ascii="Tahoma" w:eastAsia="Roboto" w:hAnsi="Tahoma" w:cs="Tahoma"/>
          <w:sz w:val="18"/>
          <w:szCs w:val="18"/>
          <w:lang w:val="en-GB"/>
        </w:rPr>
        <w:t xml:space="preserve"> in </w:t>
      </w:r>
      <w:hyperlink r:id="rId8" w:history="1">
        <w:r w:rsidR="00594A74" w:rsidRPr="00BC2B0D">
          <w:rPr>
            <w:rStyle w:val="Hyperlink"/>
            <w:rFonts w:ascii="Tahoma" w:eastAsia="Roboto" w:hAnsi="Tahoma" w:cs="Tahoma"/>
            <w:sz w:val="18"/>
            <w:szCs w:val="18"/>
            <w:lang w:val="en-GB"/>
          </w:rPr>
          <w:t>ENG</w:t>
        </w:r>
      </w:hyperlink>
      <w:r w:rsidR="00594A74" w:rsidRPr="00BC2B0D">
        <w:rPr>
          <w:rFonts w:ascii="Tahoma" w:eastAsia="Roboto" w:hAnsi="Tahoma" w:cs="Tahoma"/>
          <w:sz w:val="18"/>
          <w:szCs w:val="18"/>
          <w:lang w:val="en-GB"/>
        </w:rPr>
        <w:t xml:space="preserve"> and/or </w:t>
      </w:r>
      <w:hyperlink r:id="rId9" w:history="1">
        <w:r w:rsidR="00594A74" w:rsidRPr="00BC2B0D">
          <w:rPr>
            <w:rStyle w:val="Hyperlink"/>
            <w:rFonts w:ascii="Tahoma" w:eastAsia="Roboto" w:hAnsi="Tahoma" w:cs="Tahoma"/>
            <w:sz w:val="18"/>
            <w:szCs w:val="18"/>
            <w:lang w:val="en-GB"/>
          </w:rPr>
          <w:t>TR</w:t>
        </w:r>
      </w:hyperlink>
      <w:r w:rsidRPr="00BC2B0D">
        <w:rPr>
          <w:rFonts w:ascii="Tahoma" w:eastAsia="Roboto" w:hAnsi="Tahoma" w:cs="Tahoma"/>
          <w:sz w:val="18"/>
          <w:szCs w:val="18"/>
          <w:lang w:val="en-GB"/>
        </w:rPr>
        <w:t>), it should embody a story line and game mechanic which foster these competencies. The online web-based game should also allow in-class activities, group works as an extension/addition so that children who does not have access to online-game have the opportunity to enjoy the non-digital elements while teachers have the opportunity to facilitate the conversations, activities on DCE in the classroom.</w:t>
      </w:r>
    </w:p>
    <w:p w14:paraId="67D8B974" w14:textId="77777777" w:rsidR="009563A8" w:rsidRPr="00BC2B0D" w:rsidRDefault="009563A8" w:rsidP="009563A8">
      <w:pPr>
        <w:spacing w:line="240" w:lineRule="auto"/>
        <w:jc w:val="both"/>
        <w:rPr>
          <w:rFonts w:ascii="Tahoma" w:eastAsia="Calibri" w:hAnsi="Tahoma" w:cs="Tahoma"/>
          <w:sz w:val="18"/>
          <w:szCs w:val="18"/>
          <w:lang w:val="en-GB"/>
        </w:rPr>
      </w:pPr>
    </w:p>
    <w:p w14:paraId="35D3988F" w14:textId="77777777" w:rsidR="005B571A" w:rsidRPr="00BC2B0D" w:rsidRDefault="005B571A" w:rsidP="009563A8">
      <w:pPr>
        <w:spacing w:line="240" w:lineRule="auto"/>
        <w:jc w:val="both"/>
        <w:rPr>
          <w:rFonts w:ascii="Tahoma" w:eastAsia="Calibri" w:hAnsi="Tahoma" w:cs="Tahoma"/>
          <w:sz w:val="18"/>
          <w:szCs w:val="18"/>
          <w:lang w:val="en-GB"/>
        </w:rPr>
      </w:pPr>
    </w:p>
    <w:p w14:paraId="6E94A4C9" w14:textId="77777777" w:rsidR="005B571A" w:rsidRPr="00BC2B0D" w:rsidRDefault="005B571A" w:rsidP="009563A8">
      <w:pPr>
        <w:spacing w:line="240" w:lineRule="auto"/>
        <w:jc w:val="both"/>
        <w:rPr>
          <w:rFonts w:ascii="Tahoma" w:eastAsia="Calibri" w:hAnsi="Tahoma" w:cs="Tahoma"/>
          <w:sz w:val="18"/>
          <w:szCs w:val="18"/>
          <w:lang w:val="en-GB"/>
        </w:rPr>
      </w:pPr>
    </w:p>
    <w:p w14:paraId="4E60C1A7" w14:textId="77777777" w:rsidR="009563A8" w:rsidRPr="00BC2B0D" w:rsidRDefault="009563A8" w:rsidP="009563A8">
      <w:pPr>
        <w:spacing w:line="240" w:lineRule="auto"/>
        <w:jc w:val="both"/>
        <w:rPr>
          <w:rFonts w:ascii="Tahoma" w:eastAsia="Calibri" w:hAnsi="Tahoma" w:cs="Tahoma"/>
          <w:sz w:val="18"/>
          <w:szCs w:val="18"/>
        </w:rPr>
      </w:pPr>
      <w:r w:rsidRPr="00BC2B0D">
        <w:rPr>
          <w:rFonts w:ascii="Tahoma" w:eastAsia="Calibri" w:hAnsi="Tahoma" w:cs="Tahoma"/>
          <w:sz w:val="18"/>
          <w:szCs w:val="18"/>
        </w:rPr>
        <w:t>The game:</w:t>
      </w:r>
    </w:p>
    <w:p w14:paraId="70F1F3EA"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should be accessible for single-player and support local multiplayer functionality for groups of up to four players,</w:t>
      </w:r>
    </w:p>
    <w:p w14:paraId="0D274675"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should foster in-class collaboration and teamwork suggesting collateral activities after the playing experience,</w:t>
      </w:r>
    </w:p>
    <w:p w14:paraId="36C6A017"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shall have inclusive features to accommodate students with learning difficulties,</w:t>
      </w:r>
    </w:p>
    <w:p w14:paraId="7CF864EC"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encourage reflection on digital citizenship topics,</w:t>
      </w:r>
    </w:p>
    <w:p w14:paraId="6044B861"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progressively impart knowledge related to the 10 domains,</w:t>
      </w:r>
    </w:p>
    <w:p w14:paraId="47624AD0"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ensure that players do not require prior knowledge of the 10 Domains, </w:t>
      </w:r>
    </w:p>
    <w:p w14:paraId="20DCE4C8" w14:textId="77777777" w:rsidR="009563A8" w:rsidRPr="00BC2B0D" w:rsidRDefault="009563A8" w:rsidP="009563A8">
      <w:pPr>
        <w:pStyle w:val="ListParagraph"/>
        <w:numPr>
          <w:ilvl w:val="0"/>
          <w:numId w:val="3"/>
        </w:numPr>
        <w:spacing w:after="0"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have a seamless learning experience integrated into gameplay.</w:t>
      </w:r>
    </w:p>
    <w:p w14:paraId="5541909E" w14:textId="77777777" w:rsidR="009563A8" w:rsidRPr="00BC2B0D" w:rsidRDefault="009563A8" w:rsidP="009563A8">
      <w:pPr>
        <w:spacing w:line="240" w:lineRule="auto"/>
        <w:jc w:val="both"/>
        <w:rPr>
          <w:rFonts w:ascii="Tahoma" w:eastAsia="Calibri" w:hAnsi="Tahoma" w:cs="Tahoma"/>
          <w:sz w:val="18"/>
          <w:szCs w:val="18"/>
          <w:lang w:val="en-US"/>
        </w:rPr>
      </w:pPr>
    </w:p>
    <w:p w14:paraId="4F55CD92" w14:textId="138C4994" w:rsidR="009563A8" w:rsidRPr="00BC2B0D" w:rsidRDefault="009563A8" w:rsidP="009563A8">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The game should also avoid gamification effects as a learning leverage and/or artificial </w:t>
      </w:r>
      <w:r w:rsidR="00F54C24" w:rsidRPr="00BC2B0D">
        <w:rPr>
          <w:rFonts w:ascii="Tahoma" w:eastAsia="Calibri" w:hAnsi="Tahoma" w:cs="Tahoma"/>
          <w:sz w:val="18"/>
          <w:szCs w:val="18"/>
          <w:lang w:val="en-US"/>
        </w:rPr>
        <w:t>incentives and</w:t>
      </w:r>
      <w:r w:rsidRPr="00BC2B0D">
        <w:rPr>
          <w:rFonts w:ascii="Tahoma" w:eastAsia="Calibri" w:hAnsi="Tahoma" w:cs="Tahoma"/>
          <w:sz w:val="18"/>
          <w:szCs w:val="18"/>
          <w:lang w:val="en-US"/>
        </w:rPr>
        <w:t xml:space="preserve"> avoid conventional quiz-based assessments. </w:t>
      </w:r>
    </w:p>
    <w:p w14:paraId="29BC4184" w14:textId="77777777" w:rsidR="009563A8" w:rsidRPr="00BC2B0D" w:rsidRDefault="009563A8" w:rsidP="009563A8">
      <w:pPr>
        <w:spacing w:line="240" w:lineRule="auto"/>
        <w:jc w:val="both"/>
        <w:rPr>
          <w:rFonts w:ascii="Tahoma" w:eastAsia="Calibri" w:hAnsi="Tahoma" w:cs="Tahoma"/>
          <w:sz w:val="18"/>
          <w:szCs w:val="18"/>
          <w:lang w:val="en-US"/>
        </w:rPr>
      </w:pPr>
    </w:p>
    <w:p w14:paraId="362A38E0" w14:textId="77777777" w:rsidR="009563A8" w:rsidRPr="00BC2B0D" w:rsidRDefault="009563A8" w:rsidP="009563A8">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Please refer to the technical specifications for further information on the game development and technical aspects.</w:t>
      </w:r>
    </w:p>
    <w:p w14:paraId="0CD4ADA3" w14:textId="77777777" w:rsidR="009563A8" w:rsidRPr="00BC2B0D" w:rsidRDefault="009563A8" w:rsidP="009563A8">
      <w:pPr>
        <w:spacing w:line="240" w:lineRule="auto"/>
        <w:jc w:val="both"/>
        <w:rPr>
          <w:rFonts w:ascii="Tahoma" w:eastAsia="Calibri" w:hAnsi="Tahoma" w:cs="Tahoma"/>
          <w:sz w:val="18"/>
          <w:szCs w:val="18"/>
          <w:lang w:val="en-US"/>
        </w:rPr>
      </w:pPr>
    </w:p>
    <w:p w14:paraId="56160BE6" w14:textId="77777777" w:rsidR="009563A8" w:rsidRPr="00BC2B0D" w:rsidRDefault="009563A8" w:rsidP="009563A8">
      <w:pPr>
        <w:spacing w:line="240" w:lineRule="auto"/>
        <w:jc w:val="both"/>
        <w:rPr>
          <w:rFonts w:ascii="Tahoma" w:eastAsia="Calibri" w:hAnsi="Tahoma" w:cs="Tahoma"/>
          <w:sz w:val="18"/>
          <w:szCs w:val="18"/>
          <w:lang w:val="en-US"/>
        </w:rPr>
      </w:pPr>
      <w:r w:rsidRPr="00BC2B0D">
        <w:rPr>
          <w:rFonts w:ascii="Tahoma" w:eastAsia="Calibri" w:hAnsi="Tahoma" w:cs="Tahoma"/>
          <w:sz w:val="18"/>
          <w:szCs w:val="18"/>
          <w:lang w:val="en-US"/>
        </w:rPr>
        <w:t xml:space="preserve">The primary goal is to create an engaging and educational gaming experience that promotes digital citizenship awareness and encourages reflection. The game should be ready for launch in October 2024, with a budget of € 150.000 maximum for development, design and testing. </w:t>
      </w:r>
    </w:p>
    <w:p w14:paraId="26D34D8C" w14:textId="77777777" w:rsidR="009563A8" w:rsidRPr="00BC2B0D" w:rsidRDefault="009563A8" w:rsidP="009563A8">
      <w:pPr>
        <w:spacing w:line="240" w:lineRule="auto"/>
        <w:jc w:val="both"/>
        <w:rPr>
          <w:rFonts w:ascii="Tahoma" w:eastAsia="Calibri" w:hAnsi="Tahoma" w:cs="Tahoma"/>
          <w:sz w:val="18"/>
          <w:szCs w:val="18"/>
          <w:lang w:val="en-US"/>
        </w:rPr>
      </w:pPr>
    </w:p>
    <w:p w14:paraId="1352C948" w14:textId="6EC74B72" w:rsidR="009563A8" w:rsidRPr="00BC2B0D" w:rsidRDefault="009563A8" w:rsidP="000963F3">
      <w:pPr>
        <w:spacing w:after="200"/>
        <w:jc w:val="both"/>
        <w:rPr>
          <w:rFonts w:ascii="Tahoma" w:eastAsia="Calibri" w:hAnsi="Tahoma" w:cs="Tahoma"/>
          <w:sz w:val="20"/>
          <w:szCs w:val="20"/>
          <w:lang w:val="en-US"/>
        </w:rPr>
      </w:pPr>
      <w:r w:rsidRPr="00BC2B0D">
        <w:rPr>
          <w:rFonts w:ascii="Tahoma" w:eastAsia="Calibri" w:hAnsi="Tahoma" w:cs="Tahoma"/>
          <w:sz w:val="18"/>
          <w:szCs w:val="18"/>
          <w:lang w:val="en-US"/>
        </w:rPr>
        <w:t xml:space="preserve">Therefore, the Council of Europe is looking for one Provider (provided at least one tender meets the criteria indicated below) in order to develop such a game. This Framework </w:t>
      </w:r>
      <w:r w:rsidR="00F54C24" w:rsidRPr="00BC2B0D">
        <w:rPr>
          <w:rFonts w:ascii="Tahoma" w:eastAsia="Calibri" w:hAnsi="Tahoma" w:cs="Tahoma"/>
          <w:sz w:val="18"/>
          <w:szCs w:val="18"/>
          <w:lang w:val="en-US"/>
        </w:rPr>
        <w:t>Contract will</w:t>
      </w:r>
      <w:r w:rsidRPr="00BC2B0D">
        <w:rPr>
          <w:rFonts w:ascii="Tahoma" w:eastAsia="Calibri" w:hAnsi="Tahoma" w:cs="Tahoma"/>
          <w:sz w:val="18"/>
          <w:szCs w:val="18"/>
          <w:lang w:val="en-US"/>
        </w:rPr>
        <w:t xml:space="preserve"> take effect as from the date of its signature by both parties and is concluded until</w:t>
      </w:r>
      <w:r w:rsidRPr="00BC2B0D">
        <w:rPr>
          <w:rFonts w:ascii="Tahoma" w:hAnsi="Tahoma" w:cs="Tahoma"/>
          <w:sz w:val="20"/>
          <w:szCs w:val="20"/>
          <w:lang w:val="en-US"/>
        </w:rPr>
        <w:t>:</w:t>
      </w:r>
      <w:r w:rsidRPr="00BC2B0D">
        <w:rPr>
          <w:rFonts w:ascii="Tahoma" w:eastAsia="Times New Roman" w:hAnsi="Tahoma" w:cs="Tahoma"/>
          <w:iCs/>
          <w:sz w:val="20"/>
          <w:szCs w:val="20"/>
          <w:lang w:val="en-US"/>
        </w:rPr>
        <w:t xml:space="preserve"> </w:t>
      </w:r>
      <w:r w:rsidR="000963F3" w:rsidRPr="00BC2B0D">
        <w:rPr>
          <w:rFonts w:ascii="Tahoma" w:eastAsia="Times New Roman" w:hAnsi="Tahoma" w:cs="Tahoma"/>
          <w:iCs/>
          <w:sz w:val="20"/>
          <w:szCs w:val="20"/>
          <w:lang w:val="en-US"/>
        </w:rPr>
        <w:t>30</w:t>
      </w:r>
      <w:r w:rsidRPr="00BC2B0D">
        <w:rPr>
          <w:rFonts w:ascii="Tahoma" w:eastAsia="Times New Roman" w:hAnsi="Tahoma" w:cs="Tahoma"/>
          <w:iCs/>
          <w:sz w:val="20"/>
          <w:szCs w:val="20"/>
          <w:lang w:val="en-US"/>
        </w:rPr>
        <w:t xml:space="preserve"> </w:t>
      </w:r>
      <w:r w:rsidR="000963F3" w:rsidRPr="00BC2B0D">
        <w:rPr>
          <w:rFonts w:ascii="Tahoma" w:eastAsia="Times New Roman" w:hAnsi="Tahoma" w:cs="Tahoma"/>
          <w:iCs/>
          <w:sz w:val="20"/>
          <w:szCs w:val="20"/>
          <w:lang w:val="en-US"/>
        </w:rPr>
        <w:t>June</w:t>
      </w:r>
      <w:r w:rsidRPr="00BC2B0D">
        <w:rPr>
          <w:rFonts w:ascii="Tahoma" w:eastAsia="Times New Roman" w:hAnsi="Tahoma" w:cs="Tahoma"/>
          <w:iCs/>
          <w:sz w:val="20"/>
          <w:szCs w:val="20"/>
          <w:lang w:val="en-US"/>
        </w:rPr>
        <w:t xml:space="preserve"> </w:t>
      </w:r>
      <w:r w:rsidR="000963F3" w:rsidRPr="00BC2B0D">
        <w:rPr>
          <w:rFonts w:ascii="Tahoma" w:eastAsia="Times New Roman" w:hAnsi="Tahoma" w:cs="Tahoma"/>
          <w:iCs/>
          <w:sz w:val="20"/>
          <w:szCs w:val="20"/>
          <w:lang w:val="en-US"/>
        </w:rPr>
        <w:t>2025</w:t>
      </w:r>
    </w:p>
    <w:p w14:paraId="4578B707" w14:textId="77777777" w:rsidR="00E11D88" w:rsidRPr="00BC2B0D" w:rsidRDefault="00E11D88" w:rsidP="00E11D88">
      <w:pPr>
        <w:rPr>
          <w:rFonts w:ascii="CIDFont+F2" w:hAnsi="CIDFont+F2" w:cs="CIDFont+F2"/>
          <w:color w:val="000000"/>
          <w:sz w:val="19"/>
          <w:szCs w:val="19"/>
          <w:lang w:val="en-US"/>
        </w:rPr>
      </w:pPr>
    </w:p>
    <w:p w14:paraId="663BE873" w14:textId="6089F586" w:rsidR="00E11D88" w:rsidRPr="00BC2B0D" w:rsidRDefault="00930286" w:rsidP="00E11D88">
      <w:pPr>
        <w:pStyle w:val="Heading1"/>
        <w:numPr>
          <w:ilvl w:val="0"/>
          <w:numId w:val="2"/>
        </w:numPr>
        <w:spacing w:before="240" w:after="0" w:line="259" w:lineRule="auto"/>
        <w:rPr>
          <w:rFonts w:ascii="CIDFont+F2" w:hAnsi="CIDFont+F2" w:cs="CIDFont+F2"/>
          <w:color w:val="000000"/>
          <w:sz w:val="19"/>
          <w:szCs w:val="19"/>
          <w:lang w:val="en-US"/>
        </w:rPr>
      </w:pPr>
      <w:r w:rsidRPr="00BC2B0D">
        <w:rPr>
          <w:rFonts w:ascii="Tahoma" w:eastAsia="Times New Roman" w:hAnsi="Tahoma" w:cs="Tahoma"/>
          <w:b/>
          <w:bCs/>
          <w:sz w:val="22"/>
          <w:szCs w:val="22"/>
        </w:rPr>
        <w:t xml:space="preserve">Technical &amp; </w:t>
      </w:r>
      <w:r w:rsidR="00A559BE" w:rsidRPr="00BC2B0D">
        <w:rPr>
          <w:rFonts w:ascii="Tahoma" w:eastAsia="Times New Roman" w:hAnsi="Tahoma" w:cs="Tahoma"/>
          <w:b/>
          <w:bCs/>
          <w:sz w:val="22"/>
          <w:szCs w:val="22"/>
        </w:rPr>
        <w:t>f</w:t>
      </w:r>
      <w:r w:rsidRPr="00BC2B0D">
        <w:rPr>
          <w:rFonts w:ascii="Tahoma" w:eastAsia="Times New Roman" w:hAnsi="Tahoma" w:cs="Tahoma"/>
          <w:b/>
          <w:bCs/>
          <w:sz w:val="22"/>
          <w:szCs w:val="22"/>
        </w:rPr>
        <w:t>unctional needs</w:t>
      </w:r>
    </w:p>
    <w:p w14:paraId="58C48EEF" w14:textId="77777777" w:rsidR="006137C3" w:rsidRPr="00BC2B0D" w:rsidRDefault="006137C3" w:rsidP="00E11D88">
      <w:pPr>
        <w:rPr>
          <w:rFonts w:ascii="Tahoma" w:eastAsia="Roboto" w:hAnsi="Tahoma" w:cs="Tahoma"/>
          <w:sz w:val="18"/>
          <w:szCs w:val="18"/>
          <w:lang w:val="en-GB"/>
        </w:rPr>
      </w:pPr>
    </w:p>
    <w:p w14:paraId="5682AD18" w14:textId="5EB9C9C8" w:rsidR="006137C3" w:rsidRPr="00BC2B0D" w:rsidRDefault="006137C3" w:rsidP="00E11D88">
      <w:pPr>
        <w:rPr>
          <w:rFonts w:ascii="Tahoma" w:eastAsia="Roboto" w:hAnsi="Tahoma" w:cs="Tahoma"/>
          <w:sz w:val="18"/>
          <w:szCs w:val="18"/>
          <w:lang w:val="en-GB"/>
        </w:rPr>
      </w:pPr>
      <w:r w:rsidRPr="00BC2B0D">
        <w:rPr>
          <w:rFonts w:ascii="Tahoma" w:eastAsia="Roboto" w:hAnsi="Tahoma" w:cs="Tahoma"/>
          <w:sz w:val="18"/>
          <w:szCs w:val="18"/>
          <w:lang w:val="en-GB"/>
        </w:rPr>
        <w:t>The offers will include the different topics below:</w:t>
      </w:r>
    </w:p>
    <w:p w14:paraId="55A525BB" w14:textId="77777777" w:rsidR="006137C3" w:rsidRPr="00BC2B0D" w:rsidRDefault="006137C3" w:rsidP="00E11D88">
      <w:pPr>
        <w:rPr>
          <w:rFonts w:ascii="Tahoma" w:eastAsia="Roboto" w:hAnsi="Tahoma" w:cs="Tahoma"/>
          <w:sz w:val="18"/>
          <w:szCs w:val="18"/>
          <w:lang w:val="en-GB"/>
        </w:rPr>
      </w:pPr>
    </w:p>
    <w:p w14:paraId="390946B0" w14:textId="6C020EF9"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xml:space="preserve"> - the providers’ background, experience, and portfolio; </w:t>
      </w:r>
    </w:p>
    <w:p w14:paraId="33E9AD19" w14:textId="77777777"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xml:space="preserve"> - understanding of the assignment, and proposed approach to project implementation; including the design and functionality of the platform, the usability and user-friendliness of the platform, and the ability of the platform to meet the needs of the end users;</w:t>
      </w:r>
    </w:p>
    <w:p w14:paraId="26A265C9" w14:textId="77777777"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xml:space="preserve"> - Risk assessment and mitigation plan: A risk assessment and mitigation plan that outlines the potential risks that the project may face and the steps that the bidder will take to mitigate those risks.</w:t>
      </w:r>
    </w:p>
    <w:p w14:paraId="3F27915B" w14:textId="77777777"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xml:space="preserve"> - Communication plan: A communication plan that outlines how the bidder will communicate with stakeholders and keep them informed throughout the project.</w:t>
      </w:r>
    </w:p>
    <w:p w14:paraId="6C0038E2" w14:textId="77777777"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xml:space="preserve"> - Security plan: A security plan that outlines how the bidder will ensure the security and protection of sensitive data on the platform, and its stability.</w:t>
      </w:r>
    </w:p>
    <w:p w14:paraId="5F93145C" w14:textId="77777777"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xml:space="preserve"> - Staffing plan: A staffing plan that outlines the personnel and resources needed to complete the project, and how they will be allocated, in other terms - team composition and division of </w:t>
      </w:r>
      <w:proofErr w:type="spellStart"/>
      <w:r w:rsidRPr="00BC2B0D">
        <w:rPr>
          <w:rFonts w:ascii="Tahoma" w:eastAsia="Roboto" w:hAnsi="Tahoma" w:cs="Tahoma"/>
          <w:sz w:val="18"/>
          <w:szCs w:val="18"/>
          <w:lang w:val="en-GB"/>
        </w:rPr>
        <w:t>labor</w:t>
      </w:r>
      <w:proofErr w:type="spellEnd"/>
      <w:r w:rsidRPr="00BC2B0D">
        <w:rPr>
          <w:rFonts w:ascii="Tahoma" w:eastAsia="Roboto" w:hAnsi="Tahoma" w:cs="Tahoma"/>
          <w:sz w:val="18"/>
          <w:szCs w:val="18"/>
          <w:lang w:val="en-GB"/>
        </w:rPr>
        <w:t>;</w:t>
      </w:r>
    </w:p>
    <w:p w14:paraId="773F1FA8" w14:textId="2880FABE" w:rsidR="006137C3" w:rsidRPr="00BC2B0D" w:rsidRDefault="006137C3" w:rsidP="006137C3">
      <w:pPr>
        <w:rPr>
          <w:rFonts w:ascii="Tahoma" w:eastAsia="Roboto" w:hAnsi="Tahoma" w:cs="Tahoma"/>
          <w:sz w:val="18"/>
          <w:szCs w:val="18"/>
          <w:lang w:val="en-GB"/>
        </w:rPr>
      </w:pPr>
      <w:r w:rsidRPr="00BC2B0D">
        <w:rPr>
          <w:rFonts w:ascii="Tahoma" w:eastAsia="Roboto" w:hAnsi="Tahoma" w:cs="Tahoma"/>
          <w:sz w:val="18"/>
          <w:szCs w:val="18"/>
          <w:lang w:val="en-GB"/>
        </w:rPr>
        <w:t>- Project plan: A detailed project plan that outlines the bidder's plan for delivering the project on time and within budget, including timelines, milestones, and key deliverables.</w:t>
      </w:r>
    </w:p>
    <w:p w14:paraId="03787FD6" w14:textId="081310A7" w:rsidR="00611553" w:rsidRPr="00BC2B0D" w:rsidRDefault="00E556FD" w:rsidP="00E11D88">
      <w:pPr>
        <w:rPr>
          <w:rFonts w:ascii="Tahoma" w:eastAsia="Roboto" w:hAnsi="Tahoma" w:cs="Tahoma"/>
          <w:i/>
          <w:sz w:val="18"/>
          <w:szCs w:val="18"/>
          <w:lang w:val="en-GB"/>
        </w:rPr>
      </w:pPr>
      <w:r w:rsidRPr="00BC2B0D">
        <w:rPr>
          <w:rFonts w:ascii="Tahoma" w:eastAsia="Roboto" w:hAnsi="Tahoma" w:cs="Tahoma"/>
          <w:sz w:val="18"/>
          <w:szCs w:val="18"/>
          <w:lang w:val="en-GB"/>
        </w:rPr>
        <w:br/>
      </w:r>
      <w:r w:rsidRPr="00BC2B0D">
        <w:rPr>
          <w:rFonts w:ascii="Tahoma" w:eastAsia="Roboto" w:hAnsi="Tahoma" w:cs="Tahoma"/>
          <w:b/>
          <w:bCs/>
          <w:sz w:val="18"/>
          <w:szCs w:val="18"/>
          <w:lang w:val="en-GB"/>
        </w:rPr>
        <w:t>Platform and Technology</w:t>
      </w:r>
    </w:p>
    <w:p w14:paraId="40CCEB37" w14:textId="399154F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Develop the game as a web-based application accessible through standard web browsers. Utilize modern web technologies, frameworks, and programming languages (e.g., HTML5, CSS, JavaScript, and WebGL) to ensure compatibility, performance</w:t>
      </w:r>
      <w:r w:rsidR="00D5308B" w:rsidRPr="00BC2B0D">
        <w:rPr>
          <w:rFonts w:ascii="Tahoma" w:eastAsia="Roboto" w:hAnsi="Tahoma" w:cs="Tahoma"/>
          <w:sz w:val="18"/>
          <w:szCs w:val="18"/>
          <w:lang w:val="en-GB"/>
        </w:rPr>
        <w:t>,</w:t>
      </w:r>
      <w:r w:rsidRPr="00BC2B0D">
        <w:rPr>
          <w:rFonts w:ascii="Tahoma" w:eastAsia="Roboto" w:hAnsi="Tahoma" w:cs="Tahoma"/>
          <w:sz w:val="18"/>
          <w:szCs w:val="18"/>
          <w:lang w:val="en-GB"/>
        </w:rPr>
        <w:t xml:space="preserve"> and longevity of the application.</w:t>
      </w:r>
      <w:r w:rsidRPr="00BC2B0D">
        <w:rPr>
          <w:rFonts w:ascii="Tahoma" w:eastAsia="Roboto" w:hAnsi="Tahoma" w:cs="Tahoma"/>
          <w:sz w:val="18"/>
          <w:szCs w:val="18"/>
          <w:lang w:val="en-GB"/>
        </w:rPr>
        <w:br/>
      </w:r>
    </w:p>
    <w:p w14:paraId="106878D9" w14:textId="4945C5D3" w:rsidR="00611553" w:rsidRPr="00BC2B0D" w:rsidRDefault="00E556FD">
      <w:pPr>
        <w:rPr>
          <w:rFonts w:ascii="Tahoma" w:eastAsia="Roboto" w:hAnsi="Tahoma" w:cs="Tahoma"/>
          <w:b/>
          <w:bCs/>
          <w:sz w:val="18"/>
          <w:szCs w:val="18"/>
          <w:lang w:val="en-GB"/>
        </w:rPr>
      </w:pPr>
      <w:r w:rsidRPr="00BC2B0D">
        <w:rPr>
          <w:rFonts w:ascii="Tahoma" w:eastAsia="Roboto" w:hAnsi="Tahoma" w:cs="Tahoma"/>
          <w:b/>
          <w:bCs/>
          <w:sz w:val="18"/>
          <w:szCs w:val="18"/>
          <w:lang w:val="en-GB"/>
        </w:rPr>
        <w:t>Accessibility and Inclusivity</w:t>
      </w:r>
    </w:p>
    <w:p w14:paraId="12F0C479" w14:textId="75B6B6F8"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 xml:space="preserve">Implement accessible design principles to cater to players with various learning difficulties (dyslexia-friendly). Incorporate adjustable settings for customization, such as font size, </w:t>
      </w:r>
      <w:r w:rsidR="00D5308B" w:rsidRPr="00BC2B0D">
        <w:rPr>
          <w:rFonts w:ascii="Tahoma" w:eastAsia="Roboto" w:hAnsi="Tahoma" w:cs="Tahoma"/>
          <w:sz w:val="18"/>
          <w:szCs w:val="18"/>
          <w:lang w:val="en-GB"/>
        </w:rPr>
        <w:t>colour</w:t>
      </w:r>
      <w:r w:rsidRPr="00BC2B0D">
        <w:rPr>
          <w:rFonts w:ascii="Tahoma" w:eastAsia="Roboto" w:hAnsi="Tahoma" w:cs="Tahoma"/>
          <w:sz w:val="18"/>
          <w:szCs w:val="18"/>
          <w:lang w:val="en-GB"/>
        </w:rPr>
        <w:t xml:space="preserve"> schemes, and audio cues.</w:t>
      </w:r>
      <w:r w:rsidR="00345C1A" w:rsidRPr="00BC2B0D">
        <w:rPr>
          <w:rFonts w:ascii="Tahoma" w:eastAsia="Roboto" w:hAnsi="Tahoma" w:cs="Tahoma"/>
          <w:sz w:val="18"/>
          <w:szCs w:val="18"/>
          <w:lang w:val="en-GB"/>
        </w:rPr>
        <w:t xml:space="preserve"> </w:t>
      </w:r>
    </w:p>
    <w:p w14:paraId="04952429" w14:textId="14EDEB14" w:rsidR="00345C1A" w:rsidRPr="00BC2B0D" w:rsidRDefault="00345C1A">
      <w:pPr>
        <w:rPr>
          <w:rFonts w:ascii="Tahoma" w:eastAsia="Roboto" w:hAnsi="Tahoma" w:cs="Tahoma"/>
          <w:sz w:val="18"/>
          <w:szCs w:val="18"/>
          <w:lang w:val="en-GB"/>
        </w:rPr>
      </w:pPr>
      <w:r w:rsidRPr="00BC2B0D">
        <w:rPr>
          <w:rFonts w:ascii="Tahoma" w:eastAsia="Roboto" w:hAnsi="Tahoma" w:cs="Tahoma"/>
          <w:sz w:val="18"/>
          <w:szCs w:val="18"/>
          <w:lang w:val="en-GB"/>
        </w:rPr>
        <w:lastRenderedPageBreak/>
        <w:t>The game should include handling user input (keyboard, mouse, touch) to allow inclusivity.</w:t>
      </w:r>
    </w:p>
    <w:p w14:paraId="39AE0CCE" w14:textId="77777777" w:rsidR="00611553" w:rsidRPr="00BC2B0D" w:rsidRDefault="00611553">
      <w:pPr>
        <w:rPr>
          <w:rFonts w:ascii="Tahoma" w:eastAsia="Roboto" w:hAnsi="Tahoma" w:cs="Tahoma"/>
          <w:sz w:val="18"/>
          <w:szCs w:val="18"/>
          <w:lang w:val="en-GB"/>
        </w:rPr>
      </w:pPr>
    </w:p>
    <w:p w14:paraId="652E132D" w14:textId="1C85AC15" w:rsidR="00611553" w:rsidRPr="00BC2B0D" w:rsidRDefault="00E556FD">
      <w:pPr>
        <w:rPr>
          <w:rFonts w:ascii="Tahoma" w:eastAsia="Roboto" w:hAnsi="Tahoma" w:cs="Tahoma"/>
          <w:b/>
          <w:bCs/>
          <w:sz w:val="18"/>
          <w:szCs w:val="18"/>
          <w:lang w:val="en-GB"/>
        </w:rPr>
      </w:pPr>
      <w:r w:rsidRPr="00BC2B0D">
        <w:rPr>
          <w:rFonts w:ascii="Tahoma" w:eastAsia="Roboto" w:hAnsi="Tahoma" w:cs="Tahoma"/>
          <w:b/>
          <w:bCs/>
          <w:sz w:val="18"/>
          <w:szCs w:val="18"/>
          <w:lang w:val="en-GB"/>
        </w:rPr>
        <w:t>Progressively Structured Gameplay</w:t>
      </w:r>
    </w:p>
    <w:p w14:paraId="33A2851B" w14:textId="23BC2185"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Design the game to have levels or scenarios that align with each of the 10 domains of Digital Citizenship Education</w:t>
      </w:r>
      <w:r w:rsidR="00594F67" w:rsidRPr="00BC2B0D">
        <w:rPr>
          <w:rFonts w:ascii="Tahoma" w:eastAsia="Roboto" w:hAnsi="Tahoma" w:cs="Tahoma"/>
          <w:sz w:val="18"/>
          <w:szCs w:val="18"/>
          <w:lang w:val="en-GB"/>
        </w:rPr>
        <w:t xml:space="preserve"> (kindly see the DCE Handbook in </w:t>
      </w:r>
      <w:hyperlink r:id="rId10" w:history="1">
        <w:r w:rsidR="00594F67" w:rsidRPr="00BC2B0D">
          <w:rPr>
            <w:rStyle w:val="Hyperlink"/>
            <w:rFonts w:ascii="Tahoma" w:eastAsia="Roboto" w:hAnsi="Tahoma" w:cs="Tahoma"/>
            <w:sz w:val="18"/>
            <w:szCs w:val="18"/>
            <w:lang w:val="en-GB"/>
          </w:rPr>
          <w:t>ENG</w:t>
        </w:r>
      </w:hyperlink>
      <w:r w:rsidR="00594F67" w:rsidRPr="00BC2B0D">
        <w:rPr>
          <w:rFonts w:ascii="Tahoma" w:eastAsia="Roboto" w:hAnsi="Tahoma" w:cs="Tahoma"/>
          <w:sz w:val="18"/>
          <w:szCs w:val="18"/>
          <w:lang w:val="en-GB"/>
        </w:rPr>
        <w:t xml:space="preserve"> and </w:t>
      </w:r>
      <w:hyperlink r:id="rId11" w:history="1">
        <w:r w:rsidR="00594F67" w:rsidRPr="00BC2B0D">
          <w:rPr>
            <w:rStyle w:val="Hyperlink"/>
            <w:rFonts w:ascii="Tahoma" w:eastAsia="Roboto" w:hAnsi="Tahoma" w:cs="Tahoma"/>
            <w:sz w:val="18"/>
            <w:szCs w:val="18"/>
            <w:lang w:val="en-GB"/>
          </w:rPr>
          <w:t>TR</w:t>
        </w:r>
      </w:hyperlink>
      <w:r w:rsidR="00594F67" w:rsidRPr="00BC2B0D">
        <w:rPr>
          <w:rFonts w:ascii="Tahoma" w:eastAsia="Roboto" w:hAnsi="Tahoma" w:cs="Tahoma"/>
          <w:sz w:val="18"/>
          <w:szCs w:val="18"/>
          <w:lang w:val="en-GB"/>
        </w:rPr>
        <w:t xml:space="preserve"> for further information about the domains)</w:t>
      </w:r>
      <w:r w:rsidRPr="00BC2B0D">
        <w:rPr>
          <w:rFonts w:ascii="Tahoma" w:eastAsia="Roboto" w:hAnsi="Tahoma" w:cs="Tahoma"/>
          <w:sz w:val="18"/>
          <w:szCs w:val="18"/>
          <w:lang w:val="en-GB"/>
        </w:rPr>
        <w:t>. Ensure that each level introduces and reinforces knowledge about a specific domain while allowing for reflection and exploration</w:t>
      </w:r>
      <w:r w:rsidR="00594F67" w:rsidRPr="00BC2B0D">
        <w:rPr>
          <w:rFonts w:ascii="Tahoma" w:eastAsia="Roboto" w:hAnsi="Tahoma" w:cs="Tahoma"/>
          <w:sz w:val="18"/>
          <w:szCs w:val="18"/>
          <w:lang w:val="en-GB"/>
        </w:rPr>
        <w:t xml:space="preserve">. </w:t>
      </w:r>
    </w:p>
    <w:p w14:paraId="7CD93BE4" w14:textId="77777777" w:rsidR="00611553" w:rsidRPr="00BC2B0D" w:rsidRDefault="00611553">
      <w:pPr>
        <w:rPr>
          <w:rFonts w:ascii="Tahoma" w:eastAsia="Roboto" w:hAnsi="Tahoma" w:cs="Tahoma"/>
          <w:sz w:val="18"/>
          <w:szCs w:val="18"/>
          <w:lang w:val="en-GB"/>
        </w:rPr>
      </w:pPr>
    </w:p>
    <w:p w14:paraId="34DB86ED" w14:textId="136AFB70" w:rsidR="00611553" w:rsidRPr="00BC2B0D" w:rsidRDefault="00E556FD">
      <w:pPr>
        <w:rPr>
          <w:rFonts w:ascii="Tahoma" w:eastAsia="Roboto" w:hAnsi="Tahoma" w:cs="Tahoma"/>
          <w:b/>
          <w:bCs/>
          <w:sz w:val="18"/>
          <w:szCs w:val="18"/>
          <w:lang w:val="en-GB"/>
        </w:rPr>
      </w:pPr>
      <w:r w:rsidRPr="00BC2B0D">
        <w:rPr>
          <w:rFonts w:ascii="Tahoma" w:eastAsia="Roboto" w:hAnsi="Tahoma" w:cs="Tahoma"/>
          <w:b/>
          <w:bCs/>
          <w:sz w:val="18"/>
          <w:szCs w:val="18"/>
          <w:lang w:val="en-GB"/>
        </w:rPr>
        <w:t>Interactive Narrative</w:t>
      </w:r>
    </w:p>
    <w:p w14:paraId="64D3F78E" w14:textId="7777777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Craft a cohesive and engaging narrative that guides players through the game, providing context for the digital citizenship topics. Use storytelling, visual-storytelling or/and environmental storytelling techniques, to integrate knowledge transfer seamlessly into the narrative.</w:t>
      </w:r>
    </w:p>
    <w:p w14:paraId="32CCEB09" w14:textId="77777777" w:rsidR="00611553" w:rsidRPr="00BC2B0D" w:rsidRDefault="00611553">
      <w:pPr>
        <w:rPr>
          <w:rFonts w:ascii="Tahoma" w:eastAsia="Roboto" w:hAnsi="Tahoma" w:cs="Tahoma"/>
          <w:sz w:val="18"/>
          <w:szCs w:val="18"/>
          <w:lang w:val="en-GB"/>
        </w:rPr>
      </w:pPr>
    </w:p>
    <w:p w14:paraId="7A619A0C" w14:textId="3F18046B" w:rsidR="00611553" w:rsidRPr="00BC2B0D" w:rsidRDefault="00E556FD">
      <w:pPr>
        <w:rPr>
          <w:rFonts w:ascii="Tahoma" w:eastAsia="Roboto" w:hAnsi="Tahoma" w:cs="Tahoma"/>
          <w:b/>
          <w:bCs/>
          <w:sz w:val="18"/>
          <w:szCs w:val="18"/>
          <w:lang w:val="en-GB"/>
        </w:rPr>
      </w:pPr>
      <w:r w:rsidRPr="00BC2B0D">
        <w:rPr>
          <w:rFonts w:ascii="Tahoma" w:eastAsia="Roboto" w:hAnsi="Tahoma" w:cs="Tahoma"/>
          <w:b/>
          <w:bCs/>
          <w:sz w:val="18"/>
          <w:szCs w:val="18"/>
          <w:lang w:val="en-GB"/>
        </w:rPr>
        <w:t>Multiplayer Functionality</w:t>
      </w:r>
    </w:p>
    <w:p w14:paraId="0D5FC023" w14:textId="7777777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Implement a local multiplayer mode, either synchronous (real-time) or asynchronous (turn-based) to boost collaboration.</w:t>
      </w:r>
    </w:p>
    <w:p w14:paraId="2D5AC945" w14:textId="65BC8A48" w:rsidR="00611553" w:rsidRPr="00BC2B0D" w:rsidRDefault="00E556FD">
      <w:pPr>
        <w:rPr>
          <w:rFonts w:ascii="Tahoma" w:eastAsia="Roboto" w:hAnsi="Tahoma" w:cs="Tahoma"/>
          <w:i/>
          <w:sz w:val="18"/>
          <w:szCs w:val="18"/>
          <w:lang w:val="en-GB"/>
        </w:rPr>
      </w:pPr>
      <w:r w:rsidRPr="00BC2B0D">
        <w:rPr>
          <w:rFonts w:ascii="Tahoma" w:eastAsia="Roboto" w:hAnsi="Tahoma" w:cs="Tahoma"/>
          <w:sz w:val="18"/>
          <w:szCs w:val="18"/>
          <w:lang w:val="en-GB"/>
        </w:rPr>
        <w:br/>
      </w:r>
      <w:r w:rsidRPr="00BC2B0D">
        <w:rPr>
          <w:rFonts w:ascii="Tahoma" w:eastAsia="Roboto" w:hAnsi="Tahoma" w:cs="Tahoma"/>
          <w:b/>
          <w:bCs/>
          <w:sz w:val="18"/>
          <w:szCs w:val="18"/>
          <w:lang w:val="en-GB"/>
        </w:rPr>
        <w:t>Assessment and Progress Tracking</w:t>
      </w:r>
    </w:p>
    <w:p w14:paraId="0EE82BA5" w14:textId="7777777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Develop a mechanism for tracking player progress and knowledge acquisition.</w:t>
      </w:r>
    </w:p>
    <w:p w14:paraId="7BDF08AB" w14:textId="7777777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Provide informative feedback on the player's understanding of digital citizenship concepts.</w:t>
      </w:r>
    </w:p>
    <w:p w14:paraId="365C7D03" w14:textId="77777777" w:rsidR="00611553" w:rsidRPr="00BC2B0D" w:rsidRDefault="00611553">
      <w:pPr>
        <w:rPr>
          <w:rFonts w:ascii="Tahoma" w:eastAsia="Roboto" w:hAnsi="Tahoma" w:cs="Tahoma"/>
          <w:sz w:val="18"/>
          <w:szCs w:val="18"/>
          <w:lang w:val="en-GB"/>
        </w:rPr>
      </w:pPr>
    </w:p>
    <w:p w14:paraId="15349D5B" w14:textId="641F4067" w:rsidR="00611553" w:rsidRPr="00BC2B0D" w:rsidRDefault="00E556FD">
      <w:pPr>
        <w:rPr>
          <w:rFonts w:ascii="Tahoma" w:eastAsia="Roboto" w:hAnsi="Tahoma" w:cs="Tahoma"/>
          <w:b/>
          <w:bCs/>
          <w:sz w:val="18"/>
          <w:szCs w:val="18"/>
          <w:lang w:val="en-GB"/>
        </w:rPr>
      </w:pPr>
      <w:r w:rsidRPr="00BC2B0D">
        <w:rPr>
          <w:rFonts w:ascii="Tahoma" w:eastAsia="Roboto" w:hAnsi="Tahoma" w:cs="Tahoma"/>
          <w:b/>
          <w:bCs/>
          <w:sz w:val="18"/>
          <w:szCs w:val="18"/>
          <w:lang w:val="en-GB"/>
        </w:rPr>
        <w:t>Security and Privacy</w:t>
      </w:r>
    </w:p>
    <w:p w14:paraId="1E85678E" w14:textId="7777777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Implement robust security measures to protect user data and ensure player privacy.</w:t>
      </w:r>
    </w:p>
    <w:p w14:paraId="7EE26E9A" w14:textId="77777777" w:rsidR="00611553" w:rsidRPr="00BC2B0D" w:rsidRDefault="00E556FD">
      <w:pPr>
        <w:rPr>
          <w:rFonts w:ascii="Tahoma" w:eastAsia="Roboto" w:hAnsi="Tahoma" w:cs="Tahoma"/>
          <w:sz w:val="18"/>
          <w:szCs w:val="18"/>
          <w:lang w:val="en-GB"/>
        </w:rPr>
      </w:pPr>
      <w:r w:rsidRPr="00BC2B0D">
        <w:rPr>
          <w:rFonts w:ascii="Tahoma" w:eastAsia="Roboto" w:hAnsi="Tahoma" w:cs="Tahoma"/>
          <w:sz w:val="18"/>
          <w:szCs w:val="18"/>
          <w:lang w:val="en-GB"/>
        </w:rPr>
        <w:t>Comply with relevant data protection regulations.</w:t>
      </w:r>
    </w:p>
    <w:p w14:paraId="4FB9F6BE" w14:textId="77777777" w:rsidR="00611553" w:rsidRPr="00BC2B0D" w:rsidRDefault="00611553">
      <w:pPr>
        <w:rPr>
          <w:rFonts w:ascii="Tahoma" w:eastAsia="Roboto" w:hAnsi="Tahoma" w:cs="Tahoma"/>
          <w:sz w:val="18"/>
          <w:szCs w:val="18"/>
          <w:lang w:val="en-GB"/>
        </w:rPr>
      </w:pPr>
    </w:p>
    <w:p w14:paraId="2C3BA6F9" w14:textId="1326411F" w:rsidR="00611553" w:rsidRPr="00BC2B0D" w:rsidRDefault="00E556FD">
      <w:pPr>
        <w:rPr>
          <w:rFonts w:ascii="Tahoma" w:eastAsia="Roboto" w:hAnsi="Tahoma" w:cs="Tahoma"/>
          <w:sz w:val="18"/>
          <w:szCs w:val="18"/>
          <w:lang w:val="en-GB"/>
        </w:rPr>
      </w:pPr>
      <w:r w:rsidRPr="00BC2B0D">
        <w:rPr>
          <w:rFonts w:ascii="Tahoma" w:eastAsia="Roboto" w:hAnsi="Tahoma" w:cs="Tahoma"/>
          <w:b/>
          <w:bCs/>
          <w:sz w:val="18"/>
          <w:szCs w:val="18"/>
          <w:lang w:val="en-GB"/>
        </w:rPr>
        <w:t>Localization</w:t>
      </w:r>
      <w:r w:rsidRPr="00BC2B0D">
        <w:rPr>
          <w:rFonts w:ascii="Tahoma" w:eastAsia="Roboto" w:hAnsi="Tahoma" w:cs="Tahoma"/>
          <w:sz w:val="18"/>
          <w:szCs w:val="18"/>
          <w:lang w:val="en-GB"/>
        </w:rPr>
        <w:br/>
        <w:t xml:space="preserve">The game primary languages are Turkish and English. Localization in all EFIGS languages (English, French, Italian, German and Spanish) will be considered a plus. </w:t>
      </w:r>
    </w:p>
    <w:p w14:paraId="0AE9F347" w14:textId="77777777" w:rsidR="00A245EE" w:rsidRPr="00BC2B0D" w:rsidRDefault="00A245EE">
      <w:pPr>
        <w:rPr>
          <w:rFonts w:ascii="Tahoma" w:eastAsia="Roboto" w:hAnsi="Tahoma" w:cs="Tahoma"/>
          <w:sz w:val="18"/>
          <w:szCs w:val="18"/>
          <w:lang w:val="en-GB"/>
        </w:rPr>
      </w:pPr>
    </w:p>
    <w:p w14:paraId="4EB150D9" w14:textId="203DD17E" w:rsidR="00930286" w:rsidRPr="00BC2B0D" w:rsidRDefault="00246DC3">
      <w:pPr>
        <w:rPr>
          <w:rFonts w:ascii="Tahoma" w:eastAsia="Roboto" w:hAnsi="Tahoma" w:cs="Tahoma"/>
          <w:b/>
          <w:bCs/>
          <w:sz w:val="18"/>
          <w:szCs w:val="18"/>
          <w:lang w:val="en-GB"/>
        </w:rPr>
      </w:pPr>
      <w:r w:rsidRPr="00BC2B0D">
        <w:rPr>
          <w:rFonts w:ascii="Tahoma" w:eastAsia="Roboto" w:hAnsi="Tahoma" w:cs="Tahoma"/>
          <w:b/>
          <w:bCs/>
          <w:sz w:val="18"/>
          <w:szCs w:val="18"/>
          <w:lang w:val="en-GB"/>
        </w:rPr>
        <w:t>Hosting the platform</w:t>
      </w:r>
    </w:p>
    <w:p w14:paraId="21C26C7C" w14:textId="292B742E" w:rsidR="002F4003" w:rsidRPr="00982E89" w:rsidRDefault="002F4003" w:rsidP="002F4003">
      <w:pPr>
        <w:rPr>
          <w:rFonts w:ascii="Tahoma" w:eastAsia="Roboto" w:hAnsi="Tahoma" w:cs="Tahoma"/>
          <w:sz w:val="18"/>
          <w:szCs w:val="18"/>
          <w:lang w:val="en-GB"/>
        </w:rPr>
      </w:pPr>
      <w:r w:rsidRPr="00982E89">
        <w:rPr>
          <w:rFonts w:ascii="Tahoma" w:eastAsia="Roboto" w:hAnsi="Tahoma" w:cs="Tahoma"/>
          <w:sz w:val="18"/>
          <w:szCs w:val="18"/>
          <w:lang w:val="en-GB"/>
        </w:rPr>
        <w:t>The game will be hosted under an external domain and the subscription/fee of the domain will be covered by the project budget. Therefore the cost of the domain should be included to the financial proposal.</w:t>
      </w:r>
    </w:p>
    <w:p w14:paraId="13B03966" w14:textId="77777777" w:rsidR="002F4003" w:rsidRPr="00982E89" w:rsidRDefault="002F4003">
      <w:pPr>
        <w:rPr>
          <w:rFonts w:ascii="Tahoma" w:eastAsia="Roboto" w:hAnsi="Tahoma" w:cs="Tahoma"/>
          <w:sz w:val="18"/>
          <w:szCs w:val="18"/>
          <w:lang w:val="en-GB"/>
        </w:rPr>
      </w:pPr>
    </w:p>
    <w:p w14:paraId="2425EE72" w14:textId="2F65D19E" w:rsidR="00611553" w:rsidRPr="00BC2B0D" w:rsidRDefault="00E556FD">
      <w:pPr>
        <w:rPr>
          <w:rFonts w:ascii="Tahoma" w:eastAsia="Roboto" w:hAnsi="Tahoma" w:cs="Tahoma"/>
          <w:sz w:val="18"/>
          <w:szCs w:val="18"/>
          <w:lang w:val="en-GB"/>
        </w:rPr>
      </w:pPr>
      <w:r w:rsidRPr="00BC2B0D">
        <w:rPr>
          <w:rFonts w:ascii="Tahoma" w:eastAsia="Roboto" w:hAnsi="Tahoma" w:cs="Tahoma"/>
          <w:b/>
          <w:sz w:val="18"/>
          <w:szCs w:val="18"/>
          <w:lang w:val="en-GB"/>
        </w:rPr>
        <w:t>Intellectual Property and Ownership</w:t>
      </w:r>
      <w:r w:rsidRPr="00BC2B0D">
        <w:rPr>
          <w:rFonts w:ascii="Tahoma" w:eastAsia="Roboto" w:hAnsi="Tahoma" w:cs="Tahoma"/>
          <w:sz w:val="18"/>
          <w:szCs w:val="18"/>
          <w:lang w:val="en-GB"/>
        </w:rPr>
        <w:br/>
        <w:t>The selected game development company will be expected to grant the [Ministry] ownership of the game and all related intellectual property upon completion.</w:t>
      </w:r>
    </w:p>
    <w:p w14:paraId="5E395D62" w14:textId="77777777" w:rsidR="00611553" w:rsidRPr="00BC2B0D" w:rsidRDefault="00611553">
      <w:pPr>
        <w:rPr>
          <w:rFonts w:ascii="Tahoma" w:eastAsia="Roboto" w:hAnsi="Tahoma" w:cs="Tahoma"/>
          <w:sz w:val="18"/>
          <w:szCs w:val="18"/>
          <w:lang w:val="en-GB"/>
        </w:rPr>
      </w:pPr>
    </w:p>
    <w:p w14:paraId="59C06DDD" w14:textId="02079DE1" w:rsidR="00611553" w:rsidRPr="00BC2B0D" w:rsidRDefault="00E556FD">
      <w:pPr>
        <w:rPr>
          <w:rFonts w:ascii="Tahoma" w:eastAsia="Roboto" w:hAnsi="Tahoma" w:cs="Tahoma"/>
          <w:sz w:val="18"/>
          <w:szCs w:val="18"/>
          <w:lang w:val="en-GB"/>
        </w:rPr>
      </w:pPr>
      <w:r w:rsidRPr="00BC2B0D">
        <w:rPr>
          <w:rFonts w:ascii="Tahoma" w:eastAsia="Roboto" w:hAnsi="Tahoma" w:cs="Tahoma"/>
          <w:b/>
          <w:sz w:val="18"/>
          <w:szCs w:val="18"/>
          <w:lang w:val="en-GB"/>
        </w:rPr>
        <w:t>Maintenance and Updates</w:t>
      </w:r>
      <w:r w:rsidRPr="00BC2B0D">
        <w:rPr>
          <w:rFonts w:ascii="Tahoma" w:eastAsia="Roboto" w:hAnsi="Tahoma" w:cs="Tahoma"/>
          <w:sz w:val="18"/>
          <w:szCs w:val="18"/>
          <w:lang w:val="en-GB"/>
        </w:rPr>
        <w:br/>
      </w:r>
      <w:r w:rsidR="00A74EAE" w:rsidRPr="00BC2B0D">
        <w:rPr>
          <w:rFonts w:ascii="Tahoma" w:eastAsia="Roboto" w:hAnsi="Tahoma" w:cs="Tahoma"/>
          <w:sz w:val="18"/>
          <w:szCs w:val="18"/>
          <w:lang w:val="en-GB"/>
        </w:rPr>
        <w:t xml:space="preserve">The game to be developed will be </w:t>
      </w:r>
      <w:r w:rsidR="004A5577" w:rsidRPr="00BC2B0D">
        <w:rPr>
          <w:rFonts w:ascii="Tahoma" w:eastAsia="Roboto" w:hAnsi="Tahoma" w:cs="Tahoma"/>
          <w:sz w:val="18"/>
          <w:szCs w:val="18"/>
          <w:lang w:val="en-GB"/>
        </w:rPr>
        <w:t>hosted by a</w:t>
      </w:r>
      <w:r w:rsidR="00547933" w:rsidRPr="00BC2B0D">
        <w:rPr>
          <w:rFonts w:ascii="Tahoma" w:eastAsia="Roboto" w:hAnsi="Tahoma" w:cs="Tahoma"/>
          <w:sz w:val="18"/>
          <w:szCs w:val="18"/>
          <w:lang w:val="en-GB"/>
        </w:rPr>
        <w:t xml:space="preserve">n external </w:t>
      </w:r>
      <w:r w:rsidR="004A5577" w:rsidRPr="00BC2B0D">
        <w:rPr>
          <w:rFonts w:ascii="Tahoma" w:eastAsia="Roboto" w:hAnsi="Tahoma" w:cs="Tahoma"/>
          <w:sz w:val="18"/>
          <w:szCs w:val="18"/>
          <w:lang w:val="en-GB"/>
        </w:rPr>
        <w:t>server</w:t>
      </w:r>
      <w:r w:rsidR="00A74EAE" w:rsidRPr="00BC2B0D">
        <w:rPr>
          <w:rFonts w:ascii="Tahoma" w:eastAsia="Roboto" w:hAnsi="Tahoma" w:cs="Tahoma"/>
          <w:sz w:val="18"/>
          <w:szCs w:val="18"/>
          <w:lang w:val="en-GB"/>
        </w:rPr>
        <w:t xml:space="preserve"> </w:t>
      </w:r>
      <w:r w:rsidR="00547933" w:rsidRPr="00BC2B0D">
        <w:rPr>
          <w:rFonts w:ascii="Tahoma" w:eastAsia="Roboto" w:hAnsi="Tahoma" w:cs="Tahoma"/>
          <w:sz w:val="18"/>
          <w:szCs w:val="18"/>
          <w:lang w:val="en-GB"/>
        </w:rPr>
        <w:t>to be provided by the service provider</w:t>
      </w:r>
      <w:r w:rsidR="007855B6" w:rsidRPr="00BC2B0D">
        <w:rPr>
          <w:rFonts w:ascii="Tahoma" w:eastAsia="Roboto" w:hAnsi="Tahoma" w:cs="Tahoma"/>
          <w:sz w:val="18"/>
          <w:szCs w:val="18"/>
          <w:lang w:val="en-GB"/>
        </w:rPr>
        <w:t xml:space="preserve">. </w:t>
      </w:r>
      <w:r w:rsidR="006578F0" w:rsidRPr="00BC2B0D">
        <w:rPr>
          <w:rFonts w:ascii="Tahoma" w:eastAsia="Roboto" w:hAnsi="Tahoma" w:cs="Tahoma"/>
          <w:sz w:val="18"/>
          <w:szCs w:val="18"/>
          <w:lang w:val="en-GB"/>
        </w:rPr>
        <w:t xml:space="preserve">In order to ensure the game’s sustainability, the game will be transferred to </w:t>
      </w:r>
      <w:proofErr w:type="spellStart"/>
      <w:r w:rsidR="006578F0" w:rsidRPr="00BC2B0D">
        <w:rPr>
          <w:rFonts w:ascii="Tahoma" w:eastAsia="Roboto" w:hAnsi="Tahoma" w:cs="Tahoma"/>
          <w:sz w:val="18"/>
          <w:szCs w:val="18"/>
          <w:lang w:val="en-GB"/>
        </w:rPr>
        <w:t>MoNE’s</w:t>
      </w:r>
      <w:proofErr w:type="spellEnd"/>
      <w:r w:rsidR="006578F0" w:rsidRPr="00BC2B0D">
        <w:rPr>
          <w:rFonts w:ascii="Tahoma" w:eastAsia="Roboto" w:hAnsi="Tahoma" w:cs="Tahoma"/>
          <w:sz w:val="18"/>
          <w:szCs w:val="18"/>
          <w:lang w:val="en-GB"/>
        </w:rPr>
        <w:t xml:space="preserve"> and/or </w:t>
      </w:r>
      <w:proofErr w:type="spellStart"/>
      <w:r w:rsidR="006578F0" w:rsidRPr="00BC2B0D">
        <w:rPr>
          <w:rFonts w:ascii="Tahoma" w:eastAsia="Roboto" w:hAnsi="Tahoma" w:cs="Tahoma"/>
          <w:sz w:val="18"/>
          <w:szCs w:val="18"/>
          <w:lang w:val="en-GB"/>
        </w:rPr>
        <w:t>CoE’s</w:t>
      </w:r>
      <w:proofErr w:type="spellEnd"/>
      <w:r w:rsidR="006578F0" w:rsidRPr="00BC2B0D">
        <w:rPr>
          <w:rFonts w:ascii="Tahoma" w:eastAsia="Roboto" w:hAnsi="Tahoma" w:cs="Tahoma"/>
          <w:sz w:val="18"/>
          <w:szCs w:val="18"/>
          <w:lang w:val="en-GB"/>
        </w:rPr>
        <w:t xml:space="preserve"> </w:t>
      </w:r>
      <w:r w:rsidR="00366A4D" w:rsidRPr="00BC2B0D">
        <w:rPr>
          <w:rFonts w:ascii="Tahoma" w:eastAsia="Roboto" w:hAnsi="Tahoma" w:cs="Tahoma"/>
          <w:sz w:val="18"/>
          <w:szCs w:val="18"/>
          <w:lang w:val="en-GB"/>
        </w:rPr>
        <w:t>servers following the completion of the project.</w:t>
      </w:r>
      <w:r w:rsidR="006578F0" w:rsidRPr="00BC2B0D">
        <w:rPr>
          <w:rFonts w:ascii="Tahoma" w:eastAsia="Roboto" w:hAnsi="Tahoma" w:cs="Tahoma"/>
          <w:sz w:val="18"/>
          <w:szCs w:val="18"/>
          <w:lang w:val="en-GB"/>
        </w:rPr>
        <w:t xml:space="preserve"> </w:t>
      </w:r>
      <w:r w:rsidR="00A74EAE" w:rsidRPr="00BC2B0D">
        <w:rPr>
          <w:rFonts w:ascii="Tahoma" w:eastAsia="Roboto" w:hAnsi="Tahoma" w:cs="Tahoma"/>
          <w:sz w:val="18"/>
          <w:szCs w:val="18"/>
          <w:lang w:val="en-GB"/>
        </w:rPr>
        <w:t xml:space="preserve">During the transfer of the game, the selected company is expected to provide technical support to </w:t>
      </w:r>
      <w:proofErr w:type="spellStart"/>
      <w:r w:rsidR="00A74EAE" w:rsidRPr="00BC2B0D">
        <w:rPr>
          <w:rFonts w:ascii="Tahoma" w:eastAsia="Roboto" w:hAnsi="Tahoma" w:cs="Tahoma"/>
          <w:sz w:val="18"/>
          <w:szCs w:val="18"/>
          <w:lang w:val="en-GB"/>
        </w:rPr>
        <w:t>MoNE’s</w:t>
      </w:r>
      <w:proofErr w:type="spellEnd"/>
      <w:r w:rsidR="00A74EAE" w:rsidRPr="00BC2B0D">
        <w:rPr>
          <w:rFonts w:ascii="Tahoma" w:eastAsia="Roboto" w:hAnsi="Tahoma" w:cs="Tahoma"/>
          <w:sz w:val="18"/>
          <w:szCs w:val="18"/>
          <w:lang w:val="en-GB"/>
        </w:rPr>
        <w:t xml:space="preserve"> </w:t>
      </w:r>
      <w:r w:rsidR="00366A4D" w:rsidRPr="00BC2B0D">
        <w:rPr>
          <w:rFonts w:ascii="Tahoma" w:eastAsia="Roboto" w:hAnsi="Tahoma" w:cs="Tahoma"/>
          <w:sz w:val="18"/>
          <w:szCs w:val="18"/>
          <w:lang w:val="en-GB"/>
        </w:rPr>
        <w:t xml:space="preserve">and/or </w:t>
      </w:r>
      <w:proofErr w:type="spellStart"/>
      <w:r w:rsidR="00366A4D" w:rsidRPr="00BC2B0D">
        <w:rPr>
          <w:rFonts w:ascii="Tahoma" w:eastAsia="Roboto" w:hAnsi="Tahoma" w:cs="Tahoma"/>
          <w:sz w:val="18"/>
          <w:szCs w:val="18"/>
          <w:lang w:val="en-GB"/>
        </w:rPr>
        <w:t>CoE’s</w:t>
      </w:r>
      <w:proofErr w:type="spellEnd"/>
      <w:r w:rsidR="00366A4D" w:rsidRPr="00BC2B0D">
        <w:rPr>
          <w:rFonts w:ascii="Tahoma" w:eastAsia="Roboto" w:hAnsi="Tahoma" w:cs="Tahoma"/>
          <w:sz w:val="18"/>
          <w:szCs w:val="18"/>
          <w:lang w:val="en-GB"/>
        </w:rPr>
        <w:t xml:space="preserve"> </w:t>
      </w:r>
      <w:r w:rsidR="00A74EAE" w:rsidRPr="00BC2B0D">
        <w:rPr>
          <w:rFonts w:ascii="Tahoma" w:eastAsia="Roboto" w:hAnsi="Tahoma" w:cs="Tahoma"/>
          <w:sz w:val="18"/>
          <w:szCs w:val="18"/>
          <w:lang w:val="en-GB"/>
        </w:rPr>
        <w:t>IT Department. The selected company should be willing to provide maintenance and support services for three months after the launch of the game, addressing potential issues, ensuring compatibility with evolving web technologies, and making necessary updates to maintain the game's relevance and functionality.</w:t>
      </w:r>
    </w:p>
    <w:p w14:paraId="441C5A76" w14:textId="77777777" w:rsidR="002F4003" w:rsidRPr="00982E89" w:rsidRDefault="002F4003" w:rsidP="002F4003">
      <w:pPr>
        <w:rPr>
          <w:rFonts w:ascii="Tahoma" w:eastAsia="Roboto" w:hAnsi="Tahoma" w:cs="Tahoma"/>
          <w:sz w:val="18"/>
          <w:szCs w:val="18"/>
          <w:lang w:val="en-GB"/>
        </w:rPr>
      </w:pPr>
      <w:r w:rsidRPr="00982E89">
        <w:rPr>
          <w:rFonts w:ascii="Tahoma" w:eastAsia="Roboto" w:hAnsi="Tahoma" w:cs="Tahoma"/>
          <w:sz w:val="18"/>
          <w:szCs w:val="18"/>
          <w:lang w:val="en-GB"/>
        </w:rPr>
        <w:t>Accordingly, technical maintenance support is needed to ensure the game is up and running, including patches and updates if needed. These additional costs needs to be added to the financial proposal as well</w:t>
      </w:r>
    </w:p>
    <w:p w14:paraId="46439B64" w14:textId="77777777" w:rsidR="00611553" w:rsidRPr="00BC2B0D" w:rsidRDefault="00611553">
      <w:pPr>
        <w:rPr>
          <w:rFonts w:ascii="Tahoma" w:eastAsia="Roboto" w:hAnsi="Tahoma" w:cs="Tahoma"/>
          <w:sz w:val="18"/>
          <w:szCs w:val="18"/>
          <w:lang w:val="en-GB"/>
        </w:rPr>
      </w:pPr>
    </w:p>
    <w:p w14:paraId="6016FD01" w14:textId="79407350" w:rsidR="00611553" w:rsidRPr="00BC2B0D" w:rsidRDefault="00E556FD">
      <w:pPr>
        <w:rPr>
          <w:rFonts w:ascii="Tahoma" w:eastAsia="Roboto" w:hAnsi="Tahoma" w:cs="Tahoma"/>
          <w:sz w:val="18"/>
          <w:szCs w:val="18"/>
          <w:lang w:val="en-GB"/>
        </w:rPr>
      </w:pPr>
      <w:r w:rsidRPr="00BC2B0D">
        <w:rPr>
          <w:rFonts w:ascii="Tahoma" w:eastAsia="Roboto" w:hAnsi="Tahoma" w:cs="Tahoma"/>
          <w:b/>
          <w:sz w:val="18"/>
          <w:szCs w:val="18"/>
          <w:lang w:val="en-GB"/>
        </w:rPr>
        <w:t>Methodology, Reporting and Communication</w:t>
      </w:r>
      <w:r w:rsidRPr="00BC2B0D">
        <w:rPr>
          <w:rFonts w:ascii="Tahoma" w:eastAsia="Roboto" w:hAnsi="Tahoma" w:cs="Tahoma"/>
          <w:sz w:val="18"/>
          <w:szCs w:val="18"/>
          <w:lang w:val="en-GB"/>
        </w:rPr>
        <w:br/>
        <w:t xml:space="preserve">The selected candidate will follow a protocol for project progress as shown </w:t>
      </w:r>
      <w:r w:rsidR="007F45BA" w:rsidRPr="00BC2B0D">
        <w:rPr>
          <w:rFonts w:ascii="Tahoma" w:eastAsia="Roboto" w:hAnsi="Tahoma" w:cs="Tahoma"/>
          <w:sz w:val="18"/>
          <w:szCs w:val="18"/>
          <w:lang w:val="en-GB"/>
        </w:rPr>
        <w:t>below</w:t>
      </w:r>
      <w:r w:rsidRPr="00BC2B0D">
        <w:rPr>
          <w:rFonts w:ascii="Tahoma" w:eastAsia="Roboto" w:hAnsi="Tahoma" w:cs="Tahoma"/>
          <w:sz w:val="18"/>
          <w:szCs w:val="18"/>
          <w:lang w:val="en-GB"/>
        </w:rPr>
        <w:t>.</w:t>
      </w:r>
    </w:p>
    <w:p w14:paraId="6CF4EB5F" w14:textId="77777777" w:rsidR="00611553" w:rsidRPr="00BC2B0D" w:rsidRDefault="00611553">
      <w:pPr>
        <w:rPr>
          <w:rFonts w:ascii="Tahoma" w:eastAsia="Roboto" w:hAnsi="Tahoma" w:cs="Tahoma"/>
          <w:sz w:val="18"/>
          <w:szCs w:val="18"/>
          <w:lang w:val="en-GB"/>
        </w:rPr>
      </w:pPr>
    </w:p>
    <w:p w14:paraId="45AE7885" w14:textId="3894B535" w:rsidR="00BD5861" w:rsidRDefault="00AD07EA">
      <w:pPr>
        <w:rPr>
          <w:rFonts w:ascii="Tahoma" w:eastAsia="Roboto" w:hAnsi="Tahoma" w:cs="Tahoma"/>
          <w:sz w:val="18"/>
          <w:szCs w:val="18"/>
          <w:lang w:val="en-GB"/>
        </w:rPr>
      </w:pPr>
      <w:r w:rsidRPr="00BC2B0D">
        <w:rPr>
          <w:rFonts w:ascii="Tahoma" w:eastAsia="Roboto" w:hAnsi="Tahoma" w:cs="Tahoma"/>
          <w:b/>
          <w:noProof/>
          <w:sz w:val="18"/>
          <w:szCs w:val="18"/>
          <w:lang w:val="en-GB"/>
        </w:rPr>
        <w:lastRenderedPageBreak/>
        <mc:AlternateContent>
          <mc:Choice Requires="wps">
            <w:drawing>
              <wp:anchor distT="0" distB="0" distL="114300" distR="114300" simplePos="0" relativeHeight="251667456" behindDoc="0" locked="0" layoutInCell="1" allowOverlap="1" wp14:anchorId="06065658" wp14:editId="7884CDBF">
                <wp:simplePos x="0" y="0"/>
                <wp:positionH relativeFrom="column">
                  <wp:posOffset>4374000</wp:posOffset>
                </wp:positionH>
                <wp:positionV relativeFrom="paragraph">
                  <wp:posOffset>7676549</wp:posOffset>
                </wp:positionV>
                <wp:extent cx="1474573" cy="321275"/>
                <wp:effectExtent l="57150" t="38100" r="68580" b="98425"/>
                <wp:wrapNone/>
                <wp:docPr id="7" name="Rectangle: Rounded Corners 7"/>
                <wp:cNvGraphicFramePr/>
                <a:graphic xmlns:a="http://schemas.openxmlformats.org/drawingml/2006/main">
                  <a:graphicData uri="http://schemas.microsoft.com/office/word/2010/wordprocessingShape">
                    <wps:wsp>
                      <wps:cNvSpPr/>
                      <wps:spPr>
                        <a:xfrm>
                          <a:off x="0" y="0"/>
                          <a:ext cx="1474573" cy="3212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22BE524" w14:textId="6B42140B" w:rsidR="00AD07EA" w:rsidRPr="00AD07EA" w:rsidRDefault="00133013" w:rsidP="00AD07EA">
                            <w:pPr>
                              <w:jc w:val="center"/>
                              <w:rPr>
                                <w:rFonts w:ascii="Verdana" w:hAnsi="Verdana"/>
                                <w:b/>
                                <w:bCs/>
                                <w:sz w:val="20"/>
                                <w:szCs w:val="20"/>
                              </w:rPr>
                            </w:pPr>
                            <w:r w:rsidRPr="00BC2B0D">
                              <w:rPr>
                                <w:rFonts w:ascii="Verdana" w:hAnsi="Verdana"/>
                                <w:b/>
                                <w:bCs/>
                                <w:sz w:val="20"/>
                                <w:szCs w:val="20"/>
                              </w:rPr>
                              <w:t>December</w:t>
                            </w:r>
                            <w:r w:rsidR="00AD07EA" w:rsidRPr="00BC2B0D">
                              <w:rPr>
                                <w:rFonts w:ascii="Verdana" w:hAnsi="Verdana"/>
                                <w:b/>
                                <w:bCs/>
                                <w:sz w:val="20"/>
                                <w:szCs w:val="20"/>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065658" id="Rectangle: Rounded Corners 7" o:spid="_x0000_s1026" style="position:absolute;margin-left:344.4pt;margin-top:604.45pt;width:116.1pt;height:25.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" fillcolor="#a7bfde [1620]" strokecolor="#4579b8 [3044]">
                <v:fill color2="#e4ecf5 [500]" rotate="t" angle="180" colors="0 #a3c4ff;22938f #bfd5ff;1 #e5eeff" focus="100%" type="gradient"/>
                <v:shadow on="t" color="black" opacity="24903f" origin=",.5" offset="0,.55556mm"/>
                <v:textbox>
                  <w:txbxContent>
                    <w:p w14:paraId="622BE524" w14:textId="6B42140B" w:rsidR="00AD07EA" w:rsidRPr="00AD07EA" w:rsidRDefault="00133013" w:rsidP="00AD07EA">
                      <w:pPr>
                        <w:jc w:val="center"/>
                        <w:rPr>
                          <w:rFonts w:ascii="Verdana" w:hAnsi="Verdana"/>
                          <w:b/>
                          <w:bCs/>
                          <w:sz w:val="20"/>
                          <w:szCs w:val="20"/>
                        </w:rPr>
                      </w:pPr>
                      <w:r w:rsidRPr="00BC2B0D">
                        <w:rPr>
                          <w:rFonts w:ascii="Verdana" w:hAnsi="Verdana"/>
                          <w:b/>
                          <w:bCs/>
                          <w:sz w:val="20"/>
                          <w:szCs w:val="20"/>
                        </w:rPr>
                        <w:t>December</w:t>
                      </w:r>
                      <w:r w:rsidR="00AD07EA" w:rsidRPr="00BC2B0D">
                        <w:rPr>
                          <w:rFonts w:ascii="Verdana" w:hAnsi="Verdana"/>
                          <w:b/>
                          <w:bCs/>
                          <w:sz w:val="20"/>
                          <w:szCs w:val="20"/>
                        </w:rPr>
                        <w:t xml:space="preserve"> 2024</w:t>
                      </w:r>
                    </w:p>
                  </w:txbxContent>
                </v:textbox>
              </v:roundrect>
            </w:pict>
          </mc:Fallback>
        </mc:AlternateContent>
      </w:r>
      <w:r w:rsidRPr="00BC2B0D">
        <w:rPr>
          <w:rFonts w:ascii="Tahoma" w:eastAsia="Roboto" w:hAnsi="Tahoma" w:cs="Tahoma"/>
          <w:b/>
          <w:noProof/>
          <w:sz w:val="18"/>
          <w:szCs w:val="18"/>
          <w:lang w:val="en-GB"/>
        </w:rPr>
        <mc:AlternateContent>
          <mc:Choice Requires="wps">
            <w:drawing>
              <wp:anchor distT="0" distB="0" distL="114300" distR="114300" simplePos="0" relativeHeight="251663360" behindDoc="0" locked="0" layoutInCell="1" allowOverlap="1" wp14:anchorId="531641E6" wp14:editId="3F93FC22">
                <wp:simplePos x="0" y="0"/>
                <wp:positionH relativeFrom="column">
                  <wp:posOffset>4328143</wp:posOffset>
                </wp:positionH>
                <wp:positionV relativeFrom="paragraph">
                  <wp:posOffset>4695825</wp:posOffset>
                </wp:positionV>
                <wp:extent cx="1474573" cy="321275"/>
                <wp:effectExtent l="57150" t="38100" r="68580" b="98425"/>
                <wp:wrapNone/>
                <wp:docPr id="4" name="Rectangle: Rounded Corners 4"/>
                <wp:cNvGraphicFramePr/>
                <a:graphic xmlns:a="http://schemas.openxmlformats.org/drawingml/2006/main">
                  <a:graphicData uri="http://schemas.microsoft.com/office/word/2010/wordprocessingShape">
                    <wps:wsp>
                      <wps:cNvSpPr/>
                      <wps:spPr>
                        <a:xfrm>
                          <a:off x="0" y="0"/>
                          <a:ext cx="1474573" cy="3212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BF8F6FF" w14:textId="11B66B6F" w:rsidR="00AD07EA" w:rsidRPr="00AD07EA" w:rsidRDefault="00570D12" w:rsidP="00AD07EA">
                            <w:pPr>
                              <w:jc w:val="center"/>
                              <w:rPr>
                                <w:rFonts w:ascii="Verdana" w:hAnsi="Verdana"/>
                                <w:b/>
                                <w:bCs/>
                                <w:sz w:val="20"/>
                                <w:szCs w:val="20"/>
                              </w:rPr>
                            </w:pPr>
                            <w:r w:rsidRPr="00BC2B0D">
                              <w:rPr>
                                <w:rFonts w:ascii="Verdana" w:hAnsi="Verdana"/>
                                <w:b/>
                                <w:bCs/>
                                <w:sz w:val="20"/>
                                <w:szCs w:val="20"/>
                              </w:rPr>
                              <w:t>September</w:t>
                            </w:r>
                            <w:r w:rsidR="00AD07EA" w:rsidRPr="00BC2B0D">
                              <w:rPr>
                                <w:rFonts w:ascii="Verdana" w:hAnsi="Verdana"/>
                                <w:b/>
                                <w:bCs/>
                                <w:sz w:val="20"/>
                                <w:szCs w:val="20"/>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1641E6" id="Rectangle: Rounded Corners 4" o:spid="_x0000_s1027" style="position:absolute;margin-left:340.8pt;margin-top:369.75pt;width:116.1pt;height:25.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" fillcolor="#a7bfde [1620]" strokecolor="#4579b8 [3044]">
                <v:fill color2="#e4ecf5 [500]" rotate="t" angle="180" colors="0 #a3c4ff;22938f #bfd5ff;1 #e5eeff" focus="100%" type="gradient"/>
                <v:shadow on="t" color="black" opacity="24903f" origin=",.5" offset="0,.55556mm"/>
                <v:textbox>
                  <w:txbxContent>
                    <w:p w14:paraId="4BF8F6FF" w14:textId="11B66B6F" w:rsidR="00AD07EA" w:rsidRPr="00AD07EA" w:rsidRDefault="00570D12" w:rsidP="00AD07EA">
                      <w:pPr>
                        <w:jc w:val="center"/>
                        <w:rPr>
                          <w:rFonts w:ascii="Verdana" w:hAnsi="Verdana"/>
                          <w:b/>
                          <w:bCs/>
                          <w:sz w:val="20"/>
                          <w:szCs w:val="20"/>
                        </w:rPr>
                      </w:pPr>
                      <w:r w:rsidRPr="00BC2B0D">
                        <w:rPr>
                          <w:rFonts w:ascii="Verdana" w:hAnsi="Verdana"/>
                          <w:b/>
                          <w:bCs/>
                          <w:sz w:val="20"/>
                          <w:szCs w:val="20"/>
                        </w:rPr>
                        <w:t>September</w:t>
                      </w:r>
                      <w:r w:rsidR="00AD07EA" w:rsidRPr="00BC2B0D">
                        <w:rPr>
                          <w:rFonts w:ascii="Verdana" w:hAnsi="Verdana"/>
                          <w:b/>
                          <w:bCs/>
                          <w:sz w:val="20"/>
                          <w:szCs w:val="20"/>
                        </w:rPr>
                        <w:t xml:space="preserve"> 2024</w:t>
                      </w:r>
                    </w:p>
                  </w:txbxContent>
                </v:textbox>
              </v:roundrect>
            </w:pict>
          </mc:Fallback>
        </mc:AlternateContent>
      </w:r>
      <w:r w:rsidRPr="00BC2B0D">
        <w:rPr>
          <w:rFonts w:ascii="Tahoma" w:eastAsia="Roboto" w:hAnsi="Tahoma" w:cs="Tahoma"/>
          <w:b/>
          <w:noProof/>
          <w:sz w:val="18"/>
          <w:szCs w:val="18"/>
          <w:lang w:val="en-GB"/>
        </w:rPr>
        <mc:AlternateContent>
          <mc:Choice Requires="wps">
            <w:drawing>
              <wp:anchor distT="0" distB="0" distL="114300" distR="114300" simplePos="0" relativeHeight="251661312" behindDoc="0" locked="0" layoutInCell="1" allowOverlap="1" wp14:anchorId="1AA8A40E" wp14:editId="377167AB">
                <wp:simplePos x="0" y="0"/>
                <wp:positionH relativeFrom="column">
                  <wp:posOffset>4377415</wp:posOffset>
                </wp:positionH>
                <wp:positionV relativeFrom="paragraph">
                  <wp:posOffset>7085004</wp:posOffset>
                </wp:positionV>
                <wp:extent cx="1474573" cy="321275"/>
                <wp:effectExtent l="57150" t="38100" r="68580" b="98425"/>
                <wp:wrapNone/>
                <wp:docPr id="3" name="Rectangle: Rounded Corners 3"/>
                <wp:cNvGraphicFramePr/>
                <a:graphic xmlns:a="http://schemas.openxmlformats.org/drawingml/2006/main">
                  <a:graphicData uri="http://schemas.microsoft.com/office/word/2010/wordprocessingShape">
                    <wps:wsp>
                      <wps:cNvSpPr/>
                      <wps:spPr>
                        <a:xfrm>
                          <a:off x="0" y="0"/>
                          <a:ext cx="1474573" cy="3212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EE7FA2A" w14:textId="406C2AFF" w:rsidR="00AD07EA" w:rsidRPr="00AD07EA" w:rsidRDefault="00133013" w:rsidP="00AD07EA">
                            <w:pPr>
                              <w:jc w:val="center"/>
                              <w:rPr>
                                <w:rFonts w:ascii="Verdana" w:hAnsi="Verdana"/>
                                <w:b/>
                                <w:bCs/>
                                <w:sz w:val="20"/>
                                <w:szCs w:val="20"/>
                              </w:rPr>
                            </w:pPr>
                            <w:r w:rsidRPr="00BC2B0D">
                              <w:rPr>
                                <w:rFonts w:ascii="Verdana" w:hAnsi="Verdana"/>
                                <w:b/>
                                <w:bCs/>
                                <w:sz w:val="20"/>
                                <w:szCs w:val="20"/>
                              </w:rPr>
                              <w:t>November</w:t>
                            </w:r>
                            <w:r w:rsidR="00AD07EA" w:rsidRPr="00BC2B0D">
                              <w:rPr>
                                <w:rFonts w:ascii="Verdana" w:hAnsi="Verdana"/>
                                <w:b/>
                                <w:bCs/>
                                <w:sz w:val="20"/>
                                <w:szCs w:val="20"/>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A8A40E" id="Rectangle: Rounded Corners 3" o:spid="_x0000_s1028" style="position:absolute;margin-left:344.7pt;margin-top:557.85pt;width:116.1pt;height:25.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" fillcolor="#a7bfde [1620]" strokecolor="#4579b8 [3044]">
                <v:fill color2="#e4ecf5 [500]" rotate="t" angle="180" colors="0 #a3c4ff;22938f #bfd5ff;1 #e5eeff" focus="100%" type="gradient"/>
                <v:shadow on="t" color="black" opacity="24903f" origin=",.5" offset="0,.55556mm"/>
                <v:textbox>
                  <w:txbxContent>
                    <w:p w14:paraId="0EE7FA2A" w14:textId="406C2AFF" w:rsidR="00AD07EA" w:rsidRPr="00AD07EA" w:rsidRDefault="00133013" w:rsidP="00AD07EA">
                      <w:pPr>
                        <w:jc w:val="center"/>
                        <w:rPr>
                          <w:rFonts w:ascii="Verdana" w:hAnsi="Verdana"/>
                          <w:b/>
                          <w:bCs/>
                          <w:sz w:val="20"/>
                          <w:szCs w:val="20"/>
                        </w:rPr>
                      </w:pPr>
                      <w:r w:rsidRPr="00BC2B0D">
                        <w:rPr>
                          <w:rFonts w:ascii="Verdana" w:hAnsi="Verdana"/>
                          <w:b/>
                          <w:bCs/>
                          <w:sz w:val="20"/>
                          <w:szCs w:val="20"/>
                        </w:rPr>
                        <w:t>November</w:t>
                      </w:r>
                      <w:r w:rsidR="00AD07EA" w:rsidRPr="00BC2B0D">
                        <w:rPr>
                          <w:rFonts w:ascii="Verdana" w:hAnsi="Verdana"/>
                          <w:b/>
                          <w:bCs/>
                          <w:sz w:val="20"/>
                          <w:szCs w:val="20"/>
                        </w:rPr>
                        <w:t xml:space="preserve"> 2024</w:t>
                      </w:r>
                    </w:p>
                  </w:txbxContent>
                </v:textbox>
              </v:roundrect>
            </w:pict>
          </mc:Fallback>
        </mc:AlternateContent>
      </w:r>
      <w:r w:rsidRPr="00BC2B0D">
        <w:rPr>
          <w:rFonts w:ascii="Tahoma" w:eastAsia="Roboto" w:hAnsi="Tahoma" w:cs="Tahoma"/>
          <w:b/>
          <w:noProof/>
          <w:sz w:val="18"/>
          <w:szCs w:val="18"/>
          <w:lang w:val="en-GB"/>
        </w:rPr>
        <mc:AlternateContent>
          <mc:Choice Requires="wps">
            <w:drawing>
              <wp:anchor distT="0" distB="0" distL="114300" distR="114300" simplePos="0" relativeHeight="251665408" behindDoc="0" locked="0" layoutInCell="1" allowOverlap="1" wp14:anchorId="4BE2BE81" wp14:editId="7188349D">
                <wp:simplePos x="0" y="0"/>
                <wp:positionH relativeFrom="column">
                  <wp:posOffset>4328160</wp:posOffset>
                </wp:positionH>
                <wp:positionV relativeFrom="paragraph">
                  <wp:posOffset>2233432</wp:posOffset>
                </wp:positionV>
                <wp:extent cx="1474573" cy="321275"/>
                <wp:effectExtent l="57150" t="38100" r="68580" b="98425"/>
                <wp:wrapNone/>
                <wp:docPr id="5" name="Rectangle: Rounded Corners 5"/>
                <wp:cNvGraphicFramePr/>
                <a:graphic xmlns:a="http://schemas.openxmlformats.org/drawingml/2006/main">
                  <a:graphicData uri="http://schemas.microsoft.com/office/word/2010/wordprocessingShape">
                    <wps:wsp>
                      <wps:cNvSpPr/>
                      <wps:spPr>
                        <a:xfrm>
                          <a:off x="0" y="0"/>
                          <a:ext cx="1474573" cy="3212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16FDB05" w14:textId="4484D4BE" w:rsidR="00AD07EA" w:rsidRPr="00AD07EA" w:rsidRDefault="00570D12" w:rsidP="00AD07EA">
                            <w:pPr>
                              <w:jc w:val="center"/>
                              <w:rPr>
                                <w:rFonts w:ascii="Verdana" w:hAnsi="Verdana"/>
                                <w:b/>
                                <w:bCs/>
                                <w:sz w:val="20"/>
                                <w:szCs w:val="20"/>
                              </w:rPr>
                            </w:pPr>
                            <w:r w:rsidRPr="00BC2B0D">
                              <w:rPr>
                                <w:rFonts w:ascii="Verdana" w:hAnsi="Verdana"/>
                                <w:b/>
                                <w:bCs/>
                                <w:sz w:val="20"/>
                                <w:szCs w:val="20"/>
                              </w:rPr>
                              <w:t>June</w:t>
                            </w:r>
                            <w:r w:rsidR="00AD07EA" w:rsidRPr="00BC2B0D">
                              <w:rPr>
                                <w:rFonts w:ascii="Verdana" w:hAnsi="Verdana"/>
                                <w:b/>
                                <w:bCs/>
                                <w:sz w:val="20"/>
                                <w:szCs w:val="20"/>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E2BE81" id="Rectangle: Rounded Corners 5" o:spid="_x0000_s1029" style="position:absolute;margin-left:340.8pt;margin-top:175.85pt;width:116.1pt;height:25.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" fillcolor="#a7bfde [1620]" strokecolor="#4579b8 [3044]">
                <v:fill color2="#e4ecf5 [500]" rotate="t" angle="180" colors="0 #a3c4ff;22938f #bfd5ff;1 #e5eeff" focus="100%" type="gradient"/>
                <v:shadow on="t" color="black" opacity="24903f" origin=",.5" offset="0,.55556mm"/>
                <v:textbox>
                  <w:txbxContent>
                    <w:p w14:paraId="116FDB05" w14:textId="4484D4BE" w:rsidR="00AD07EA" w:rsidRPr="00AD07EA" w:rsidRDefault="00570D12" w:rsidP="00AD07EA">
                      <w:pPr>
                        <w:jc w:val="center"/>
                        <w:rPr>
                          <w:rFonts w:ascii="Verdana" w:hAnsi="Verdana"/>
                          <w:b/>
                          <w:bCs/>
                          <w:sz w:val="20"/>
                          <w:szCs w:val="20"/>
                        </w:rPr>
                      </w:pPr>
                      <w:r w:rsidRPr="00BC2B0D">
                        <w:rPr>
                          <w:rFonts w:ascii="Verdana" w:hAnsi="Verdana"/>
                          <w:b/>
                          <w:bCs/>
                          <w:sz w:val="20"/>
                          <w:szCs w:val="20"/>
                        </w:rPr>
                        <w:t>June</w:t>
                      </w:r>
                      <w:r w:rsidR="00AD07EA" w:rsidRPr="00BC2B0D">
                        <w:rPr>
                          <w:rFonts w:ascii="Verdana" w:hAnsi="Verdana"/>
                          <w:b/>
                          <w:bCs/>
                          <w:sz w:val="20"/>
                          <w:szCs w:val="20"/>
                        </w:rPr>
                        <w:t xml:space="preserve"> 2024</w:t>
                      </w:r>
                    </w:p>
                  </w:txbxContent>
                </v:textbox>
              </v:roundrect>
            </w:pict>
          </mc:Fallback>
        </mc:AlternateContent>
      </w:r>
      <w:r w:rsidRPr="00BC2B0D">
        <w:rPr>
          <w:rFonts w:ascii="Tahoma" w:eastAsia="Roboto" w:hAnsi="Tahoma" w:cs="Tahoma"/>
          <w:b/>
          <w:noProof/>
          <w:sz w:val="18"/>
          <w:szCs w:val="18"/>
          <w:lang w:val="en-GB"/>
        </w:rPr>
        <mc:AlternateContent>
          <mc:Choice Requires="wps">
            <w:drawing>
              <wp:anchor distT="0" distB="0" distL="114300" distR="114300" simplePos="0" relativeHeight="251659264" behindDoc="0" locked="0" layoutInCell="1" allowOverlap="1" wp14:anchorId="686B491A" wp14:editId="4666D6B5">
                <wp:simplePos x="0" y="0"/>
                <wp:positionH relativeFrom="column">
                  <wp:posOffset>4176584</wp:posOffset>
                </wp:positionH>
                <wp:positionV relativeFrom="paragraph">
                  <wp:posOffset>939114</wp:posOffset>
                </wp:positionV>
                <wp:extent cx="1474573" cy="321275"/>
                <wp:effectExtent l="57150" t="38100" r="68580" b="98425"/>
                <wp:wrapNone/>
                <wp:docPr id="2" name="Rectangle: Rounded Corners 2"/>
                <wp:cNvGraphicFramePr/>
                <a:graphic xmlns:a="http://schemas.openxmlformats.org/drawingml/2006/main">
                  <a:graphicData uri="http://schemas.microsoft.com/office/word/2010/wordprocessingShape">
                    <wps:wsp>
                      <wps:cNvSpPr/>
                      <wps:spPr>
                        <a:xfrm>
                          <a:off x="0" y="0"/>
                          <a:ext cx="1474573" cy="3212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CACA5F1" w14:textId="7A421BD2" w:rsidR="00AD07EA" w:rsidRPr="00AD07EA" w:rsidRDefault="00570D12" w:rsidP="00AD07EA">
                            <w:pPr>
                              <w:jc w:val="center"/>
                              <w:rPr>
                                <w:rFonts w:ascii="Verdana" w:hAnsi="Verdana"/>
                                <w:b/>
                                <w:bCs/>
                                <w:sz w:val="20"/>
                                <w:szCs w:val="20"/>
                              </w:rPr>
                            </w:pPr>
                            <w:r w:rsidRPr="00BC2B0D">
                              <w:rPr>
                                <w:rFonts w:ascii="Verdana" w:hAnsi="Verdana"/>
                                <w:b/>
                                <w:bCs/>
                                <w:sz w:val="20"/>
                                <w:szCs w:val="20"/>
                              </w:rPr>
                              <w:t>May</w:t>
                            </w:r>
                            <w:r w:rsidR="00AD07EA" w:rsidRPr="00BC2B0D">
                              <w:rPr>
                                <w:rFonts w:ascii="Verdana" w:hAnsi="Verdana"/>
                                <w:b/>
                                <w:bCs/>
                                <w:sz w:val="20"/>
                                <w:szCs w:val="20"/>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6B491A" id="Rectangle: Rounded Corners 2" o:spid="_x0000_s1030" style="position:absolute;margin-left:328.85pt;margin-top:73.95pt;width:116.1pt;height:25.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" fillcolor="#a7bfde [1620]" strokecolor="#4579b8 [3044]">
                <v:fill color2="#e4ecf5 [500]" rotate="t" angle="180" colors="0 #a3c4ff;22938f #bfd5ff;1 #e5eeff" focus="100%" type="gradient"/>
                <v:shadow on="t" color="black" opacity="24903f" origin=",.5" offset="0,.55556mm"/>
                <v:textbox>
                  <w:txbxContent>
                    <w:p w14:paraId="3CACA5F1" w14:textId="7A421BD2" w:rsidR="00AD07EA" w:rsidRPr="00AD07EA" w:rsidRDefault="00570D12" w:rsidP="00AD07EA">
                      <w:pPr>
                        <w:jc w:val="center"/>
                        <w:rPr>
                          <w:rFonts w:ascii="Verdana" w:hAnsi="Verdana"/>
                          <w:b/>
                          <w:bCs/>
                          <w:sz w:val="20"/>
                          <w:szCs w:val="20"/>
                        </w:rPr>
                      </w:pPr>
                      <w:r w:rsidRPr="00BC2B0D">
                        <w:rPr>
                          <w:rFonts w:ascii="Verdana" w:hAnsi="Verdana"/>
                          <w:b/>
                          <w:bCs/>
                          <w:sz w:val="20"/>
                          <w:szCs w:val="20"/>
                        </w:rPr>
                        <w:t>May</w:t>
                      </w:r>
                      <w:r w:rsidR="00AD07EA" w:rsidRPr="00BC2B0D">
                        <w:rPr>
                          <w:rFonts w:ascii="Verdana" w:hAnsi="Verdana"/>
                          <w:b/>
                          <w:bCs/>
                          <w:sz w:val="20"/>
                          <w:szCs w:val="20"/>
                        </w:rPr>
                        <w:t xml:space="preserve"> 2024</w:t>
                      </w:r>
                    </w:p>
                  </w:txbxContent>
                </v:textbox>
              </v:roundrect>
            </w:pict>
          </mc:Fallback>
        </mc:AlternateContent>
      </w:r>
      <w:r w:rsidR="00E556FD" w:rsidRPr="00BC2B0D">
        <w:rPr>
          <w:rFonts w:ascii="Tahoma" w:eastAsia="Roboto" w:hAnsi="Tahoma" w:cs="Tahoma"/>
          <w:b/>
          <w:sz w:val="18"/>
          <w:szCs w:val="18"/>
          <w:lang w:val="en-GB"/>
        </w:rPr>
        <w:t>Project process protocol</w:t>
      </w:r>
      <w:r w:rsidR="00E556FD" w:rsidRPr="00BC2B0D">
        <w:rPr>
          <w:rFonts w:ascii="Tahoma" w:eastAsia="Roboto" w:hAnsi="Tahoma" w:cs="Tahoma"/>
          <w:b/>
          <w:sz w:val="18"/>
          <w:szCs w:val="18"/>
          <w:lang w:val="en-GB"/>
        </w:rPr>
        <w:br/>
      </w:r>
      <w:r w:rsidR="00E556FD" w:rsidRPr="00BC2B0D">
        <w:rPr>
          <w:rFonts w:ascii="Tahoma" w:eastAsia="Roboto" w:hAnsi="Tahoma" w:cs="Tahoma"/>
          <w:sz w:val="18"/>
          <w:szCs w:val="18"/>
          <w:lang w:val="en-GB"/>
        </w:rPr>
        <w:br/>
      </w:r>
      <w:r w:rsidR="00E556FD" w:rsidRPr="00BC2B0D">
        <w:rPr>
          <w:rFonts w:ascii="Tahoma" w:eastAsia="Roboto" w:hAnsi="Tahoma" w:cs="Tahoma"/>
          <w:noProof/>
          <w:sz w:val="18"/>
          <w:szCs w:val="18"/>
        </w:rPr>
        <w:drawing>
          <wp:inline distT="114300" distB="114300" distL="114300" distR="114300" wp14:anchorId="6D196DBD" wp14:editId="0393EEA4">
            <wp:extent cx="5731200" cy="7912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7912100"/>
                    </a:xfrm>
                    <a:prstGeom prst="rect">
                      <a:avLst/>
                    </a:prstGeom>
                    <a:ln/>
                  </pic:spPr>
                </pic:pic>
              </a:graphicData>
            </a:graphic>
          </wp:inline>
        </w:drawing>
      </w:r>
    </w:p>
    <w:sectPr w:rsidR="00BD5861" w:rsidSect="00A559BE">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DB2B" w14:textId="77777777" w:rsidR="00690EAA" w:rsidRDefault="00690EAA">
      <w:pPr>
        <w:spacing w:line="240" w:lineRule="auto"/>
      </w:pPr>
      <w:r>
        <w:separator/>
      </w:r>
    </w:p>
  </w:endnote>
  <w:endnote w:type="continuationSeparator" w:id="0">
    <w:p w14:paraId="4C55181A" w14:textId="77777777" w:rsidR="00690EAA" w:rsidRDefault="0069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Lora Medium">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452D" w14:textId="77777777" w:rsidR="00611553" w:rsidRDefault="00E556FD">
    <w:pPr>
      <w:jc w:val="right"/>
      <w:rPr>
        <w:rFonts w:ascii="Lora Medium" w:eastAsia="Lora Medium" w:hAnsi="Lora Medium" w:cs="Lora Medium"/>
        <w:sz w:val="20"/>
        <w:szCs w:val="20"/>
      </w:rPr>
    </w:pPr>
    <w:r>
      <w:rPr>
        <w:rFonts w:ascii="Lora Medium" w:eastAsia="Lora Medium" w:hAnsi="Lora Medium" w:cs="Lora Medium"/>
        <w:color w:val="374151"/>
      </w:rPr>
      <w:fldChar w:fldCharType="begin"/>
    </w:r>
    <w:r>
      <w:rPr>
        <w:rFonts w:ascii="Lora Medium" w:eastAsia="Lora Medium" w:hAnsi="Lora Medium" w:cs="Lora Medium"/>
        <w:color w:val="374151"/>
      </w:rPr>
      <w:instrText>PAGE</w:instrText>
    </w:r>
    <w:r>
      <w:rPr>
        <w:rFonts w:ascii="Lora Medium" w:eastAsia="Lora Medium" w:hAnsi="Lora Medium" w:cs="Lora Medium"/>
        <w:color w:val="374151"/>
      </w:rPr>
      <w:fldChar w:fldCharType="separate"/>
    </w:r>
    <w:r w:rsidR="00EC1F33">
      <w:rPr>
        <w:rFonts w:ascii="Lora Medium" w:eastAsia="Lora Medium" w:hAnsi="Lora Medium" w:cs="Lora Medium"/>
        <w:noProof/>
        <w:color w:val="374151"/>
      </w:rPr>
      <w:t>1</w:t>
    </w:r>
    <w:r>
      <w:rPr>
        <w:rFonts w:ascii="Lora Medium" w:eastAsia="Lora Medium" w:hAnsi="Lora Medium" w:cs="Lora Medium"/>
        <w:color w:val="37415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C67D" w14:textId="77777777" w:rsidR="00690EAA" w:rsidRDefault="00690EAA">
      <w:pPr>
        <w:spacing w:line="240" w:lineRule="auto"/>
      </w:pPr>
      <w:r>
        <w:separator/>
      </w:r>
    </w:p>
  </w:footnote>
  <w:footnote w:type="continuationSeparator" w:id="0">
    <w:p w14:paraId="270D092E" w14:textId="77777777" w:rsidR="00690EAA" w:rsidRDefault="0069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C131" w14:textId="77777777" w:rsidR="00A559BE" w:rsidRDefault="00A559BE">
    <w:pPr>
      <w:pStyle w:val="Header"/>
    </w:pPr>
  </w:p>
  <w:p w14:paraId="0B5DF751" w14:textId="77777777" w:rsidR="00A559BE" w:rsidRDefault="00A559BE">
    <w:pPr>
      <w:pStyle w:val="Header"/>
    </w:pPr>
  </w:p>
  <w:p w14:paraId="39D2E8CE" w14:textId="77777777" w:rsidR="00A559BE" w:rsidRDefault="00A559BE">
    <w:pPr>
      <w:pStyle w:val="Header"/>
    </w:pPr>
  </w:p>
  <w:p w14:paraId="28A67C23" w14:textId="77777777" w:rsidR="00A559BE" w:rsidRDefault="00A559BE">
    <w:pPr>
      <w:pStyle w:val="Header"/>
    </w:pPr>
  </w:p>
  <w:p w14:paraId="6B352A6A" w14:textId="6B39EF84" w:rsidR="00A559BE" w:rsidRDefault="00A559BE">
    <w:pPr>
      <w:pStyle w:val="Header"/>
    </w:pPr>
    <w:r>
      <w:rPr>
        <w:noProof/>
      </w:rPr>
      <w:drawing>
        <wp:anchor distT="0" distB="0" distL="114300" distR="114300" simplePos="0" relativeHeight="251659264" behindDoc="0" locked="0" layoutInCell="1" allowOverlap="1" wp14:anchorId="015FD780" wp14:editId="66F90EF7">
          <wp:simplePos x="0" y="0"/>
          <wp:positionH relativeFrom="column">
            <wp:posOffset>5281684</wp:posOffset>
          </wp:positionH>
          <wp:positionV relativeFrom="topMargin">
            <wp:align>bottom</wp:align>
          </wp:positionV>
          <wp:extent cx="1095375" cy="887730"/>
          <wp:effectExtent l="0" t="0" r="9525" b="7620"/>
          <wp:wrapSquare wrapText="bothSides"/>
          <wp:docPr id="14" name="Picture 3" descr="logo-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887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7F7E"/>
    <w:multiLevelType w:val="hybridMultilevel"/>
    <w:tmpl w:val="B9F204A8"/>
    <w:lvl w:ilvl="0" w:tplc="FFFFFFFF">
      <w:start w:val="1"/>
      <w:numFmt w:val="decimal"/>
      <w:lvlText w:val="%1-"/>
      <w:lvlJc w:val="left"/>
      <w:pPr>
        <w:ind w:left="720" w:hanging="360"/>
      </w:pPr>
      <w:rPr>
        <w:rFonts w:ascii="Tahoma" w:hAnsi="Tahoma" w:cs="Tahoma"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223F2"/>
    <w:multiLevelType w:val="hybridMultilevel"/>
    <w:tmpl w:val="E92C049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5C7F25"/>
    <w:multiLevelType w:val="hybridMultilevel"/>
    <w:tmpl w:val="46D4B0B8"/>
    <w:lvl w:ilvl="0" w:tplc="541C07DE">
      <w:start w:val="5"/>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D73E48"/>
    <w:multiLevelType w:val="hybridMultilevel"/>
    <w:tmpl w:val="6038B8AC"/>
    <w:lvl w:ilvl="0" w:tplc="CFB01258">
      <w:start w:val="1"/>
      <w:numFmt w:val="decimal"/>
      <w:lvlText w:val="%1-"/>
      <w:lvlJc w:val="left"/>
      <w:pPr>
        <w:ind w:left="720" w:hanging="360"/>
      </w:pPr>
      <w:rPr>
        <w:rFonts w:ascii="Tahoma" w:hAnsi="Tahoma" w:cs="Tahoma" w:hint="default"/>
        <w:b/>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7E531F"/>
    <w:multiLevelType w:val="multilevel"/>
    <w:tmpl w:val="43B61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3732155">
    <w:abstractNumId w:val="4"/>
  </w:num>
  <w:num w:numId="2" w16cid:durableId="932006277">
    <w:abstractNumId w:val="3"/>
  </w:num>
  <w:num w:numId="3" w16cid:durableId="727270047">
    <w:abstractNumId w:val="2"/>
  </w:num>
  <w:num w:numId="4" w16cid:durableId="1669216175">
    <w:abstractNumId w:val="0"/>
  </w:num>
  <w:num w:numId="5" w16cid:durableId="127061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3"/>
    <w:rsid w:val="0007731E"/>
    <w:rsid w:val="000963F3"/>
    <w:rsid w:val="000E54A4"/>
    <w:rsid w:val="001040F6"/>
    <w:rsid w:val="00133013"/>
    <w:rsid w:val="001513DC"/>
    <w:rsid w:val="001E4A94"/>
    <w:rsid w:val="00246DC3"/>
    <w:rsid w:val="002E2F7F"/>
    <w:rsid w:val="002F4003"/>
    <w:rsid w:val="00315A24"/>
    <w:rsid w:val="00345C1A"/>
    <w:rsid w:val="003663F9"/>
    <w:rsid w:val="00366A4D"/>
    <w:rsid w:val="00487721"/>
    <w:rsid w:val="004A5577"/>
    <w:rsid w:val="00547933"/>
    <w:rsid w:val="00570D12"/>
    <w:rsid w:val="00594A74"/>
    <w:rsid w:val="00594F67"/>
    <w:rsid w:val="005B571A"/>
    <w:rsid w:val="00611553"/>
    <w:rsid w:val="006137C3"/>
    <w:rsid w:val="006578F0"/>
    <w:rsid w:val="00665424"/>
    <w:rsid w:val="00690EAA"/>
    <w:rsid w:val="00763A03"/>
    <w:rsid w:val="007855B6"/>
    <w:rsid w:val="007D0ADE"/>
    <w:rsid w:val="007F45BA"/>
    <w:rsid w:val="00875CDC"/>
    <w:rsid w:val="009072C2"/>
    <w:rsid w:val="00930286"/>
    <w:rsid w:val="009563A8"/>
    <w:rsid w:val="009645C4"/>
    <w:rsid w:val="00982E89"/>
    <w:rsid w:val="009D5734"/>
    <w:rsid w:val="00A245EE"/>
    <w:rsid w:val="00A402CF"/>
    <w:rsid w:val="00A5232C"/>
    <w:rsid w:val="00A559BE"/>
    <w:rsid w:val="00A74EAE"/>
    <w:rsid w:val="00AD07EA"/>
    <w:rsid w:val="00B07B16"/>
    <w:rsid w:val="00B545E2"/>
    <w:rsid w:val="00BC2B0D"/>
    <w:rsid w:val="00BD5861"/>
    <w:rsid w:val="00D5308B"/>
    <w:rsid w:val="00DD77C5"/>
    <w:rsid w:val="00E11D88"/>
    <w:rsid w:val="00E24EF4"/>
    <w:rsid w:val="00E556FD"/>
    <w:rsid w:val="00EC1F33"/>
    <w:rsid w:val="00F01272"/>
    <w:rsid w:val="00F54C24"/>
    <w:rsid w:val="00F867ED"/>
    <w:rsid w:val="00FB4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A2F0"/>
  <w15:docId w15:val="{C490470D-FD35-4440-94F0-D42547C0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C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unhideWhenUsed/>
    <w:rsid w:val="00A74EAE"/>
    <w:rPr>
      <w:sz w:val="16"/>
      <w:szCs w:val="16"/>
    </w:rPr>
  </w:style>
  <w:style w:type="paragraph" w:styleId="CommentText">
    <w:name w:val="annotation text"/>
    <w:basedOn w:val="Normal"/>
    <w:link w:val="CommentTextChar"/>
    <w:uiPriority w:val="99"/>
    <w:unhideWhenUsed/>
    <w:rsid w:val="00A74EAE"/>
    <w:pPr>
      <w:spacing w:line="240" w:lineRule="auto"/>
    </w:pPr>
    <w:rPr>
      <w:sz w:val="20"/>
      <w:szCs w:val="20"/>
    </w:rPr>
  </w:style>
  <w:style w:type="character" w:customStyle="1" w:styleId="CommentTextChar">
    <w:name w:val="Comment Text Char"/>
    <w:basedOn w:val="DefaultParagraphFont"/>
    <w:link w:val="CommentText"/>
    <w:uiPriority w:val="99"/>
    <w:rsid w:val="00A74EAE"/>
    <w:rPr>
      <w:sz w:val="20"/>
      <w:szCs w:val="20"/>
    </w:rPr>
  </w:style>
  <w:style w:type="paragraph" w:styleId="CommentSubject">
    <w:name w:val="annotation subject"/>
    <w:basedOn w:val="CommentText"/>
    <w:next w:val="CommentText"/>
    <w:link w:val="CommentSubjectChar"/>
    <w:uiPriority w:val="99"/>
    <w:semiHidden/>
    <w:unhideWhenUsed/>
    <w:rsid w:val="00A74EAE"/>
    <w:rPr>
      <w:b/>
      <w:bCs/>
    </w:rPr>
  </w:style>
  <w:style w:type="character" w:customStyle="1" w:styleId="CommentSubjectChar">
    <w:name w:val="Comment Subject Char"/>
    <w:basedOn w:val="CommentTextChar"/>
    <w:link w:val="CommentSubject"/>
    <w:uiPriority w:val="99"/>
    <w:semiHidden/>
    <w:rsid w:val="00A74EAE"/>
    <w:rPr>
      <w:b/>
      <w:bCs/>
      <w:sz w:val="20"/>
      <w:szCs w:val="20"/>
    </w:rPr>
  </w:style>
  <w:style w:type="paragraph" w:styleId="ListParagraph">
    <w:name w:val="List Paragraph"/>
    <w:basedOn w:val="Normal"/>
    <w:link w:val="ListParagraphChar"/>
    <w:uiPriority w:val="34"/>
    <w:qFormat/>
    <w:rsid w:val="009563A8"/>
    <w:pPr>
      <w:spacing w:after="160" w:line="259" w:lineRule="auto"/>
      <w:ind w:left="720"/>
      <w:contextualSpacing/>
    </w:pPr>
    <w:rPr>
      <w:rFonts w:asciiTheme="minorHAnsi" w:eastAsiaTheme="minorHAnsi" w:hAnsiTheme="minorHAnsi" w:cstheme="minorBidi"/>
      <w:lang w:val="fr-FR" w:eastAsia="en-US"/>
    </w:rPr>
  </w:style>
  <w:style w:type="character" w:styleId="Hyperlink">
    <w:name w:val="Hyperlink"/>
    <w:basedOn w:val="DefaultParagraphFont"/>
    <w:uiPriority w:val="99"/>
    <w:unhideWhenUsed/>
    <w:rsid w:val="009563A8"/>
    <w:rPr>
      <w:color w:val="0000FF" w:themeColor="hyperlink"/>
      <w:u w:val="single"/>
    </w:rPr>
  </w:style>
  <w:style w:type="character" w:customStyle="1" w:styleId="ListParagraphChar">
    <w:name w:val="List Paragraph Char"/>
    <w:basedOn w:val="DefaultParagraphFont"/>
    <w:link w:val="ListParagraph"/>
    <w:uiPriority w:val="34"/>
    <w:rsid w:val="009563A8"/>
    <w:rPr>
      <w:rFonts w:asciiTheme="minorHAnsi" w:eastAsiaTheme="minorHAnsi" w:hAnsiTheme="minorHAnsi" w:cstheme="minorBidi"/>
      <w:lang w:val="fr-FR" w:eastAsia="en-US"/>
    </w:rPr>
  </w:style>
  <w:style w:type="paragraph" w:styleId="Revision">
    <w:name w:val="Revision"/>
    <w:hidden/>
    <w:uiPriority w:val="99"/>
    <w:semiHidden/>
    <w:rsid w:val="00A245EE"/>
    <w:pPr>
      <w:spacing w:line="240" w:lineRule="auto"/>
    </w:pPr>
  </w:style>
  <w:style w:type="character" w:styleId="FollowedHyperlink">
    <w:name w:val="FollowedHyperlink"/>
    <w:basedOn w:val="DefaultParagraphFont"/>
    <w:uiPriority w:val="99"/>
    <w:semiHidden/>
    <w:unhideWhenUsed/>
    <w:rsid w:val="00BD5861"/>
    <w:rPr>
      <w:color w:val="800080" w:themeColor="followedHyperlink"/>
      <w:u w:val="single"/>
    </w:rPr>
  </w:style>
  <w:style w:type="paragraph" w:styleId="Header">
    <w:name w:val="header"/>
    <w:basedOn w:val="Normal"/>
    <w:link w:val="HeaderChar"/>
    <w:uiPriority w:val="99"/>
    <w:unhideWhenUsed/>
    <w:rsid w:val="00A559BE"/>
    <w:pPr>
      <w:tabs>
        <w:tab w:val="center" w:pos="4513"/>
        <w:tab w:val="right" w:pos="9026"/>
      </w:tabs>
      <w:spacing w:line="240" w:lineRule="auto"/>
    </w:pPr>
  </w:style>
  <w:style w:type="character" w:customStyle="1" w:styleId="HeaderChar">
    <w:name w:val="Header Char"/>
    <w:basedOn w:val="DefaultParagraphFont"/>
    <w:link w:val="Header"/>
    <w:uiPriority w:val="99"/>
    <w:rsid w:val="00A559BE"/>
  </w:style>
  <w:style w:type="paragraph" w:styleId="Footer">
    <w:name w:val="footer"/>
    <w:basedOn w:val="Normal"/>
    <w:link w:val="FooterChar"/>
    <w:uiPriority w:val="99"/>
    <w:unhideWhenUsed/>
    <w:rsid w:val="00A559BE"/>
    <w:pPr>
      <w:tabs>
        <w:tab w:val="center" w:pos="4513"/>
        <w:tab w:val="right" w:pos="9026"/>
      </w:tabs>
      <w:spacing w:line="240" w:lineRule="auto"/>
    </w:pPr>
  </w:style>
  <w:style w:type="character" w:customStyle="1" w:styleId="FooterChar">
    <w:name w:val="Footer Char"/>
    <w:basedOn w:val="DefaultParagraphFont"/>
    <w:link w:val="Footer"/>
    <w:uiPriority w:val="99"/>
    <w:rsid w:val="00A559BE"/>
  </w:style>
  <w:style w:type="character" w:styleId="UnresolvedMention">
    <w:name w:val="Unresolved Mention"/>
    <w:basedOn w:val="DefaultParagraphFont"/>
    <w:uiPriority w:val="99"/>
    <w:semiHidden/>
    <w:unhideWhenUsed/>
    <w:rsid w:val="00594F67"/>
    <w:rPr>
      <w:color w:val="605E5C"/>
      <w:shd w:val="clear" w:color="auto" w:fill="E1DFDD"/>
    </w:rPr>
  </w:style>
  <w:style w:type="paragraph" w:customStyle="1" w:styleId="Default">
    <w:name w:val="Default"/>
    <w:rsid w:val="00875CDC"/>
    <w:pPr>
      <w:autoSpaceDE w:val="0"/>
      <w:autoSpaceDN w:val="0"/>
      <w:adjustRightInd w:val="0"/>
      <w:spacing w:line="240" w:lineRule="auto"/>
    </w:pPr>
    <w:rPr>
      <w:rFonts w:eastAsia="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3174">
      <w:bodyDiv w:val="1"/>
      <w:marLeft w:val="0"/>
      <w:marRight w:val="0"/>
      <w:marTop w:val="0"/>
      <w:marBottom w:val="0"/>
      <w:divBdr>
        <w:top w:val="none" w:sz="0" w:space="0" w:color="auto"/>
        <w:left w:val="none" w:sz="0" w:space="0" w:color="auto"/>
        <w:bottom w:val="none" w:sz="0" w:space="0" w:color="auto"/>
        <w:right w:val="none" w:sz="0" w:space="0" w:color="auto"/>
      </w:divBdr>
    </w:div>
    <w:div w:id="207154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m.coe.int/prems-032123-gbr-2511-handbook-for-schools-16x24-2023-web-bat/1680ab222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e.int/en/web/digital-citizenship-education/digital-citizenship-domains%20%20"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prems-143423-tur-2511-digital-citizenship-publication-txt-isbn-web/1680acfd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m.coe.int/prems-032123-gbr-2511-handbook-for-schools-16x24-2023-web-bat/1680ab222c" TargetMode="External"/><Relationship Id="rId4" Type="http://schemas.openxmlformats.org/officeDocument/2006/relationships/webSettings" Target="webSettings.xml"/><Relationship Id="rId9" Type="http://schemas.openxmlformats.org/officeDocument/2006/relationships/hyperlink" Target="https://rm.coe.int/prems-143423-tur-2511-digital-citizenship-publication-txt-isbn-web/1680acfd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5</Pages>
  <Words>1620</Words>
  <Characters>8910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VARASI Pierre</dc:creator>
  <cp:lastModifiedBy>VARASI Pierre</cp:lastModifiedBy>
  <cp:revision>32</cp:revision>
  <cp:lastPrinted>2024-02-29T07:46:00Z</cp:lastPrinted>
  <dcterms:created xsi:type="dcterms:W3CDTF">2023-11-10T13:37:00Z</dcterms:created>
  <dcterms:modified xsi:type="dcterms:W3CDTF">2024-03-14T08:41:00Z</dcterms:modified>
</cp:coreProperties>
</file>