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7"/>
        <w:gridCol w:w="3005"/>
        <w:gridCol w:w="1928"/>
      </w:tblGrid>
      <w:tr w:rsidR="00E475F9" w:rsidRPr="00F96689" w14:paraId="509ABE85" w14:textId="77777777" w:rsidTr="0041074E">
        <w:trPr>
          <w:trHeight w:val="737"/>
        </w:trPr>
        <w:tc>
          <w:tcPr>
            <w:tcW w:w="1250" w:type="pct"/>
            <w:shd w:val="clear" w:color="auto" w:fill="auto"/>
            <w:vAlign w:val="center"/>
          </w:tcPr>
          <w:p w14:paraId="79988388" w14:textId="6B568486"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6AFAEE57" w14:textId="77777777" w:rsidR="002D11B8" w:rsidRPr="009C5258" w:rsidRDefault="00556F19" w:rsidP="00E54322">
            <w:pPr>
              <w:ind w:left="-108"/>
              <w:jc w:val="center"/>
              <w:rPr>
                <w:rFonts w:ascii="Arial Narrow" w:hAnsi="Arial Narrow" w:cs="Arial"/>
                <w:szCs w:val="20"/>
              </w:rPr>
            </w:pPr>
            <w:r>
              <w:rPr>
                <w:rFonts w:ascii="Arial Narrow" w:hAnsi="Arial Narrow" w:cs="Calibri"/>
                <w:szCs w:val="20"/>
              </w:rPr>
              <w:t>Decisions</w:t>
            </w:r>
          </w:p>
        </w:tc>
        <w:tc>
          <w:tcPr>
            <w:tcW w:w="1523" w:type="pct"/>
            <w:shd w:val="clear" w:color="auto" w:fill="auto"/>
            <w:vAlign w:val="center"/>
          </w:tcPr>
          <w:p w14:paraId="37967C36" w14:textId="4E274370" w:rsidR="002D11B8" w:rsidRPr="00180A3B" w:rsidRDefault="00180A3B" w:rsidP="00817A62">
            <w:pPr>
              <w:ind w:left="-40"/>
              <w:jc w:val="center"/>
              <w:rPr>
                <w:rFonts w:ascii="Arial Narrow" w:hAnsi="Arial Narrow" w:cs="Arial"/>
                <w:b/>
                <w:sz w:val="22"/>
              </w:rPr>
            </w:pPr>
            <w:r w:rsidRPr="00180A3B">
              <w:rPr>
                <w:rFonts w:ascii="Arial Narrow" w:hAnsi="Arial Narrow" w:cs="Calibri"/>
                <w:b/>
                <w:sz w:val="22"/>
              </w:rPr>
              <w:t>CM/Del/</w:t>
            </w:r>
            <w:proofErr w:type="gramStart"/>
            <w:r w:rsidRPr="00180A3B">
              <w:rPr>
                <w:rFonts w:ascii="Arial Narrow" w:hAnsi="Arial Narrow" w:cs="Calibri"/>
                <w:b/>
                <w:sz w:val="22"/>
              </w:rPr>
              <w:t>Dec(</w:t>
            </w:r>
            <w:proofErr w:type="gramEnd"/>
            <w:r w:rsidRPr="00180A3B">
              <w:rPr>
                <w:rFonts w:ascii="Arial Narrow" w:hAnsi="Arial Narrow" w:cs="Calibri"/>
                <w:b/>
                <w:sz w:val="22"/>
              </w:rPr>
              <w:t>2023)1481/11.1-Part1</w:t>
            </w:r>
          </w:p>
        </w:tc>
        <w:tc>
          <w:tcPr>
            <w:tcW w:w="977" w:type="pct"/>
            <w:shd w:val="clear" w:color="auto" w:fill="auto"/>
            <w:vAlign w:val="center"/>
          </w:tcPr>
          <w:p w14:paraId="23280028" w14:textId="620A3CFE" w:rsidR="002D11B8" w:rsidRPr="00F96689" w:rsidRDefault="00180A3B" w:rsidP="000C58AE">
            <w:pPr>
              <w:jc w:val="right"/>
              <w:rPr>
                <w:rFonts w:ascii="Arial Narrow" w:hAnsi="Arial Narrow" w:cs="Arial"/>
                <w:sz w:val="16"/>
                <w:szCs w:val="16"/>
              </w:rPr>
            </w:pPr>
            <w:r>
              <w:rPr>
                <w:rFonts w:ascii="Arial Narrow" w:hAnsi="Arial Narrow" w:cs="Calibri"/>
                <w:sz w:val="16"/>
                <w:szCs w:val="16"/>
              </w:rPr>
              <w:t>23</w:t>
            </w:r>
            <w:r w:rsidR="00840A5C">
              <w:rPr>
                <w:rFonts w:ascii="Arial Narrow" w:hAnsi="Arial Narrow" w:cs="Calibri"/>
                <w:sz w:val="16"/>
                <w:szCs w:val="16"/>
              </w:rPr>
              <w:t xml:space="preserve"> November</w:t>
            </w:r>
            <w:r w:rsidR="00D350BE">
              <w:rPr>
                <w:rFonts w:ascii="Arial Narrow" w:hAnsi="Arial Narrow" w:cs="Calibri"/>
                <w:sz w:val="16"/>
                <w:szCs w:val="16"/>
              </w:rPr>
              <w:t xml:space="preserve"> </w:t>
            </w:r>
            <w:r w:rsidR="00A0316F">
              <w:rPr>
                <w:rFonts w:ascii="Arial Narrow" w:hAnsi="Arial Narrow" w:cs="Calibri"/>
                <w:sz w:val="16"/>
                <w:szCs w:val="16"/>
              </w:rPr>
              <w:t>202</w:t>
            </w:r>
            <w:r w:rsidR="00CC1C4B">
              <w:rPr>
                <w:rFonts w:ascii="Arial Narrow" w:hAnsi="Arial Narrow" w:cs="Calibri"/>
                <w:sz w:val="16"/>
                <w:szCs w:val="16"/>
              </w:rPr>
              <w:t>3</w:t>
            </w:r>
          </w:p>
        </w:tc>
      </w:tr>
    </w:tbl>
    <w:p w14:paraId="5B8BD2CD"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41074E" w14:paraId="7DCC1398" w14:textId="77777777" w:rsidTr="00E54322">
        <w:tc>
          <w:tcPr>
            <w:tcW w:w="9399" w:type="dxa"/>
            <w:shd w:val="clear" w:color="auto" w:fill="auto"/>
            <w:tcMar>
              <w:top w:w="227" w:type="dxa"/>
              <w:bottom w:w="227" w:type="dxa"/>
            </w:tcMar>
            <w:vAlign w:val="center"/>
          </w:tcPr>
          <w:p w14:paraId="27AF4DB9" w14:textId="7E827C16" w:rsidR="00C64BD0" w:rsidRPr="000667AC" w:rsidRDefault="00840A5C" w:rsidP="00C64BD0">
            <w:pPr>
              <w:widowControl w:val="0"/>
              <w:autoSpaceDE w:val="0"/>
              <w:autoSpaceDN w:val="0"/>
              <w:adjustRightInd w:val="0"/>
              <w:rPr>
                <w:rFonts w:ascii="Arial Narrow" w:hAnsi="Arial Narrow" w:cs="Calibri"/>
                <w:b/>
                <w:bCs/>
                <w:sz w:val="32"/>
                <w:szCs w:val="32"/>
              </w:rPr>
            </w:pPr>
            <w:r w:rsidRPr="000667AC">
              <w:rPr>
                <w:rFonts w:ascii="Arial Narrow" w:hAnsi="Arial Narrow" w:cs="Calibri"/>
                <w:b/>
                <w:bCs/>
                <w:sz w:val="32"/>
                <w:szCs w:val="32"/>
              </w:rPr>
              <w:t>1481</w:t>
            </w:r>
            <w:r w:rsidRPr="000667AC">
              <w:rPr>
                <w:rFonts w:ascii="Arial Narrow" w:hAnsi="Arial Narrow" w:cs="Calibri"/>
                <w:b/>
                <w:bCs/>
                <w:sz w:val="32"/>
                <w:szCs w:val="32"/>
                <w:vertAlign w:val="superscript"/>
              </w:rPr>
              <w:t>st</w:t>
            </w:r>
            <w:r w:rsidRPr="000667AC">
              <w:rPr>
                <w:rFonts w:ascii="Arial Narrow" w:hAnsi="Arial Narrow" w:cs="Calibri"/>
                <w:b/>
                <w:bCs/>
                <w:sz w:val="32"/>
                <w:szCs w:val="32"/>
              </w:rPr>
              <w:t xml:space="preserve"> (Budget) meeting, 21-23 November 2023</w:t>
            </w:r>
          </w:p>
          <w:p w14:paraId="3AB29780" w14:textId="77777777" w:rsidR="0037200F" w:rsidRPr="000667AC" w:rsidRDefault="00CE6FD2" w:rsidP="00E54322">
            <w:pPr>
              <w:rPr>
                <w:rFonts w:ascii="Arial Narrow" w:hAnsi="Arial Narrow" w:cs="Calibri"/>
                <w:i/>
                <w:szCs w:val="20"/>
              </w:rPr>
            </w:pPr>
            <w:r w:rsidRPr="000667AC">
              <w:rPr>
                <w:rFonts w:ascii="Arial Narrow" w:hAnsi="Arial Narrow" w:cs="Calibri"/>
                <w:i/>
                <w:szCs w:val="20"/>
              </w:rPr>
              <w:t xml:space="preserve"> </w:t>
            </w:r>
          </w:p>
          <w:p w14:paraId="6EDC5359" w14:textId="77777777" w:rsidR="000667AC" w:rsidRDefault="00D75B52" w:rsidP="000667AC">
            <w:pPr>
              <w:rPr>
                <w:rFonts w:ascii="Arial Narrow" w:hAnsi="Arial Narrow" w:cs="Calibri"/>
                <w:b/>
                <w:sz w:val="28"/>
                <w:szCs w:val="28"/>
              </w:rPr>
            </w:pPr>
            <w:r w:rsidRPr="000667AC">
              <w:rPr>
                <w:rFonts w:ascii="Arial Narrow" w:hAnsi="Arial Narrow" w:cs="Calibri"/>
                <w:b/>
                <w:sz w:val="28"/>
                <w:szCs w:val="28"/>
              </w:rPr>
              <w:t>11.</w:t>
            </w:r>
            <w:r w:rsidR="0041074E" w:rsidRPr="000667AC">
              <w:rPr>
                <w:rFonts w:ascii="Arial Narrow" w:hAnsi="Arial Narrow" w:cs="Calibri"/>
                <w:b/>
                <w:sz w:val="28"/>
                <w:szCs w:val="28"/>
              </w:rPr>
              <w:t>1</w:t>
            </w:r>
            <w:r w:rsidRPr="000667AC">
              <w:rPr>
                <w:rFonts w:ascii="Arial Narrow" w:hAnsi="Arial Narrow" w:cs="Calibri"/>
                <w:b/>
                <w:sz w:val="28"/>
                <w:szCs w:val="28"/>
              </w:rPr>
              <w:t xml:space="preserve"> </w:t>
            </w:r>
            <w:r w:rsidR="000667AC">
              <w:rPr>
                <w:rFonts w:ascii="Arial Narrow" w:hAnsi="Arial Narrow" w:cs="Calibri"/>
                <w:b/>
                <w:sz w:val="28"/>
                <w:szCs w:val="28"/>
              </w:rPr>
              <w:t>COUNCIL OF EUROPE BUDGETS</w:t>
            </w:r>
          </w:p>
          <w:p w14:paraId="409D4988" w14:textId="37E06AC9" w:rsidR="00D75B52" w:rsidRPr="00180A3B" w:rsidRDefault="000667AC" w:rsidP="0041074E">
            <w:pPr>
              <w:rPr>
                <w:rFonts w:ascii="Arial Narrow" w:hAnsi="Arial Narrow" w:cs="Calibri"/>
                <w:b/>
                <w:sz w:val="28"/>
                <w:szCs w:val="28"/>
              </w:rPr>
            </w:pPr>
            <w:r>
              <w:rPr>
                <w:rFonts w:ascii="Arial Narrow" w:hAnsi="Arial Narrow" w:cs="Calibri"/>
                <w:b/>
                <w:sz w:val="28"/>
                <w:szCs w:val="28"/>
              </w:rPr>
              <w:t xml:space="preserve">Financial Years </w:t>
            </w:r>
            <w:r w:rsidR="0041074E" w:rsidRPr="00180A3B">
              <w:rPr>
                <w:rFonts w:ascii="Arial Narrow" w:hAnsi="Arial Narrow" w:cs="Calibri"/>
                <w:b/>
                <w:sz w:val="28"/>
                <w:szCs w:val="28"/>
              </w:rPr>
              <w:t>2024-2027</w:t>
            </w:r>
          </w:p>
          <w:p w14:paraId="317320E6" w14:textId="47D83873" w:rsidR="0041074E" w:rsidRPr="0041074E" w:rsidRDefault="0041074E" w:rsidP="0041074E">
            <w:pPr>
              <w:rPr>
                <w:rFonts w:ascii="Arial Narrow" w:hAnsi="Arial Narrow" w:cs="Calibri"/>
                <w:bCs/>
                <w:sz w:val="22"/>
              </w:rPr>
            </w:pPr>
            <w:r w:rsidRPr="0041074E">
              <w:rPr>
                <w:rFonts w:ascii="Arial Narrow" w:hAnsi="Arial Narrow" w:cs="Calibri"/>
                <w:bCs/>
                <w:sz w:val="22"/>
              </w:rPr>
              <w:t xml:space="preserve">Ordinary Budget, Subsidiary Budgets – Services, Subsidiary Budget of the European Youth Centres, Subsidiary Budget for </w:t>
            </w:r>
            <w:proofErr w:type="gramStart"/>
            <w:r w:rsidRPr="0041074E">
              <w:rPr>
                <w:rFonts w:ascii="Arial Narrow" w:hAnsi="Arial Narrow" w:cs="Calibri"/>
                <w:bCs/>
                <w:sz w:val="22"/>
              </w:rPr>
              <w:t>Publications</w:t>
            </w:r>
            <w:proofErr w:type="gramEnd"/>
            <w:r w:rsidRPr="0041074E">
              <w:rPr>
                <w:rFonts w:ascii="Arial Narrow" w:hAnsi="Arial Narrow" w:cs="Calibri"/>
                <w:bCs/>
                <w:sz w:val="22"/>
              </w:rPr>
              <w:t xml:space="preserve"> and adjustment of the scales of contributions of member States to the budgets of the Council of Europe</w:t>
            </w:r>
          </w:p>
          <w:p w14:paraId="4F4C8ABD" w14:textId="77777777" w:rsidR="00D75B52" w:rsidRPr="0041074E" w:rsidRDefault="00D75B52" w:rsidP="00D75B52">
            <w:pPr>
              <w:rPr>
                <w:rFonts w:ascii="Arial Narrow" w:hAnsi="Arial Narrow" w:cs="Calibri"/>
                <w:b/>
                <w:szCs w:val="20"/>
              </w:rPr>
            </w:pPr>
          </w:p>
          <w:p w14:paraId="467359D0" w14:textId="77777777" w:rsidR="00D75B52" w:rsidRPr="00BA73F7" w:rsidRDefault="00D75B52" w:rsidP="00D75B52">
            <w:pPr>
              <w:rPr>
                <w:rFonts w:ascii="Arial Narrow" w:hAnsi="Arial Narrow" w:cs="Calibri"/>
                <w:bCs/>
                <w:sz w:val="18"/>
                <w:szCs w:val="18"/>
              </w:rPr>
            </w:pPr>
            <w:r w:rsidRPr="00BA73F7">
              <w:rPr>
                <w:rFonts w:ascii="Arial Narrow" w:hAnsi="Arial Narrow" w:cs="Calibri"/>
                <w:bCs/>
                <w:sz w:val="18"/>
                <w:szCs w:val="18"/>
              </w:rPr>
              <w:t>Reference documents</w:t>
            </w:r>
          </w:p>
          <w:bookmarkStart w:id="0" w:name="_ML_000000000001_VALID"/>
          <w:p w14:paraId="19236450" w14:textId="1F9DB18B" w:rsidR="00E457C3" w:rsidRPr="00BA73F7" w:rsidRDefault="00180A3B" w:rsidP="00D75B52">
            <w:pPr>
              <w:rPr>
                <w:rFonts w:ascii="Arial Narrow" w:hAnsi="Arial Narrow" w:cs="Calibri"/>
                <w:b/>
                <w:sz w:val="28"/>
                <w:szCs w:val="28"/>
              </w:rPr>
            </w:pPr>
            <w:r w:rsidRPr="00180A3B">
              <w:rPr>
                <w:rFonts w:ascii="Arial Narrow" w:hAnsi="Arial Narrow"/>
                <w:iCs/>
                <w:spacing w:val="-3"/>
                <w:sz w:val="18"/>
              </w:rPr>
              <w:fldChar w:fldCharType="begin"/>
            </w:r>
            <w:r w:rsidRPr="00180A3B">
              <w:rPr>
                <w:rFonts w:ascii="Arial Narrow" w:hAnsi="Arial Narrow"/>
                <w:iCs/>
                <w:spacing w:val="-3"/>
                <w:sz w:val="18"/>
              </w:rPr>
              <w:instrText xml:space="preserve"> HYPERLINK "https://search.coe.int/cm/Pages/result_details.aspx?Reference=CM(2023)130" \o "[1481/11.1] Draft Programme and Budget 2024-2027" </w:instrText>
            </w:r>
            <w:r w:rsidRPr="00180A3B">
              <w:rPr>
                <w:rFonts w:ascii="Arial Narrow" w:hAnsi="Arial Narrow"/>
                <w:iCs/>
                <w:spacing w:val="-3"/>
                <w:sz w:val="18"/>
              </w:rPr>
            </w:r>
            <w:r w:rsidRPr="00180A3B">
              <w:rPr>
                <w:rFonts w:ascii="Arial Narrow" w:hAnsi="Arial Narrow"/>
                <w:iCs/>
                <w:spacing w:val="-3"/>
                <w:sz w:val="18"/>
              </w:rPr>
              <w:fldChar w:fldCharType="separate"/>
            </w:r>
            <w:bookmarkEnd w:id="0"/>
            <w:r w:rsidRPr="00180A3B">
              <w:rPr>
                <w:rStyle w:val="Hyperlink"/>
                <w:rFonts w:ascii="Arial Narrow" w:hAnsi="Arial Narrow"/>
                <w:iCs/>
                <w:spacing w:val="-3"/>
                <w:sz w:val="18"/>
              </w:rPr>
              <w:t>CM(2023)130</w:t>
            </w:r>
            <w:r w:rsidRPr="00180A3B">
              <w:rPr>
                <w:rFonts w:ascii="Arial Narrow" w:hAnsi="Arial Narrow"/>
                <w:iCs/>
                <w:spacing w:val="-3"/>
                <w:sz w:val="18"/>
              </w:rPr>
              <w:fldChar w:fldCharType="end"/>
            </w:r>
            <w:r w:rsidR="00BA73F7" w:rsidRPr="00BA73F7">
              <w:rPr>
                <w:rFonts w:ascii="Arial Narrow" w:hAnsi="Arial Narrow"/>
                <w:iCs/>
                <w:spacing w:val="-3"/>
                <w:sz w:val="18"/>
              </w:rPr>
              <w:t xml:space="preserve">, </w:t>
            </w:r>
            <w:bookmarkStart w:id="1" w:name="_ML_000000000002_VALID"/>
            <w:r w:rsidRPr="00180A3B">
              <w:rPr>
                <w:rFonts w:ascii="Arial Narrow" w:hAnsi="Arial Narrow"/>
                <w:iCs/>
                <w:spacing w:val="-3"/>
                <w:sz w:val="18"/>
              </w:rPr>
              <w:fldChar w:fldCharType="begin"/>
            </w:r>
            <w:r w:rsidRPr="00180A3B">
              <w:rPr>
                <w:rFonts w:ascii="Arial Narrow" w:hAnsi="Arial Narrow"/>
                <w:iCs/>
                <w:spacing w:val="-3"/>
                <w:sz w:val="18"/>
              </w:rPr>
              <w:instrText xml:space="preserve"> HYPERLINK "https://search.coe.int/cm/Pages/result_details.aspx?Reference=CM(2023)130-add" \o "[1481/11.1] Draft Programme and Budget 2024-2027 - Scenarios" </w:instrText>
            </w:r>
            <w:r w:rsidRPr="00180A3B">
              <w:rPr>
                <w:rFonts w:ascii="Arial Narrow" w:hAnsi="Arial Narrow"/>
                <w:iCs/>
                <w:spacing w:val="-3"/>
                <w:sz w:val="18"/>
              </w:rPr>
            </w:r>
            <w:r w:rsidRPr="00180A3B">
              <w:rPr>
                <w:rFonts w:ascii="Arial Narrow" w:hAnsi="Arial Narrow"/>
                <w:iCs/>
                <w:spacing w:val="-3"/>
                <w:sz w:val="18"/>
              </w:rPr>
              <w:fldChar w:fldCharType="separate"/>
            </w:r>
            <w:bookmarkEnd w:id="1"/>
            <w:r w:rsidRPr="00180A3B">
              <w:rPr>
                <w:rStyle w:val="Hyperlink"/>
                <w:rFonts w:ascii="Arial Narrow" w:hAnsi="Arial Narrow"/>
                <w:iCs/>
                <w:spacing w:val="-3"/>
                <w:sz w:val="18"/>
              </w:rPr>
              <w:t>CM(2023)130-add</w:t>
            </w:r>
            <w:r w:rsidRPr="00180A3B">
              <w:rPr>
                <w:rFonts w:ascii="Arial Narrow" w:hAnsi="Arial Narrow"/>
                <w:iCs/>
                <w:spacing w:val="-3"/>
                <w:sz w:val="18"/>
              </w:rPr>
              <w:fldChar w:fldCharType="end"/>
            </w:r>
            <w:r w:rsidR="00BA73F7" w:rsidRPr="00BA73F7">
              <w:rPr>
                <w:rFonts w:ascii="Arial Narrow" w:hAnsi="Arial Narrow"/>
                <w:iCs/>
                <w:spacing w:val="-3"/>
                <w:sz w:val="18"/>
              </w:rPr>
              <w:t xml:space="preserve">, </w:t>
            </w:r>
            <w:bookmarkStart w:id="2" w:name="_ML_000000000003_VALID"/>
            <w:r w:rsidRPr="00180A3B">
              <w:rPr>
                <w:rFonts w:ascii="Arial Narrow" w:hAnsi="Arial Narrow"/>
                <w:iCs/>
                <w:spacing w:val="-3"/>
                <w:sz w:val="18"/>
              </w:rPr>
              <w:fldChar w:fldCharType="begin"/>
            </w:r>
            <w:r w:rsidRPr="00180A3B">
              <w:rPr>
                <w:rFonts w:ascii="Arial Narrow" w:hAnsi="Arial Narrow"/>
                <w:iCs/>
                <w:spacing w:val="-3"/>
                <w:sz w:val="18"/>
              </w:rPr>
              <w:instrText xml:space="preserve"> HYPERLINK "https://search.coe.int/cm/Pages/result_details.aspx?Reference=CM(2023)130-corr" \o "[1481/11.1] Draft Programme and Budget 2024-2027 - Secretary General’s proposal" </w:instrText>
            </w:r>
            <w:r w:rsidRPr="00180A3B">
              <w:rPr>
                <w:rFonts w:ascii="Arial Narrow" w:hAnsi="Arial Narrow"/>
                <w:iCs/>
                <w:spacing w:val="-3"/>
                <w:sz w:val="18"/>
              </w:rPr>
            </w:r>
            <w:r w:rsidRPr="00180A3B">
              <w:rPr>
                <w:rFonts w:ascii="Arial Narrow" w:hAnsi="Arial Narrow"/>
                <w:iCs/>
                <w:spacing w:val="-3"/>
                <w:sz w:val="18"/>
              </w:rPr>
              <w:fldChar w:fldCharType="separate"/>
            </w:r>
            <w:bookmarkEnd w:id="2"/>
            <w:r w:rsidRPr="00180A3B">
              <w:rPr>
                <w:rStyle w:val="Hyperlink"/>
                <w:rFonts w:ascii="Arial Narrow" w:hAnsi="Arial Narrow"/>
                <w:iCs/>
                <w:spacing w:val="-3"/>
                <w:sz w:val="18"/>
              </w:rPr>
              <w:t>CM(2023)130-corr</w:t>
            </w:r>
            <w:r w:rsidRPr="00180A3B">
              <w:rPr>
                <w:rFonts w:ascii="Arial Narrow" w:hAnsi="Arial Narrow"/>
                <w:iCs/>
                <w:spacing w:val="-3"/>
                <w:sz w:val="18"/>
              </w:rPr>
              <w:fldChar w:fldCharType="end"/>
            </w:r>
            <w:r w:rsidR="00BA73F7" w:rsidRPr="00BA73F7">
              <w:rPr>
                <w:rFonts w:ascii="Arial Narrow" w:hAnsi="Arial Narrow"/>
                <w:iCs/>
                <w:spacing w:val="-3"/>
                <w:sz w:val="18"/>
              </w:rPr>
              <w:t xml:space="preserve">, </w:t>
            </w:r>
            <w:bookmarkStart w:id="3" w:name="_ML_000000000004_VALID"/>
            <w:r w:rsidRPr="00180A3B">
              <w:rPr>
                <w:rFonts w:ascii="Arial Narrow" w:hAnsi="Arial Narrow"/>
                <w:iCs/>
                <w:spacing w:val="-3"/>
                <w:sz w:val="18"/>
              </w:rPr>
              <w:fldChar w:fldCharType="begin"/>
            </w:r>
            <w:r w:rsidRPr="00180A3B">
              <w:rPr>
                <w:rFonts w:ascii="Arial Narrow" w:hAnsi="Arial Narrow"/>
                <w:iCs/>
                <w:spacing w:val="-3"/>
                <w:sz w:val="18"/>
              </w:rPr>
              <w:instrText xml:space="preserve"> HYPERLINK "https://search.coe.int/cm/Pages/result_details.aspx?Reference=CM(2023)135" \o "[1478/11.5] Meeting report of the Budget Committee – September 2023 session" </w:instrText>
            </w:r>
            <w:r w:rsidRPr="00180A3B">
              <w:rPr>
                <w:rFonts w:ascii="Arial Narrow" w:hAnsi="Arial Narrow"/>
                <w:iCs/>
                <w:spacing w:val="-3"/>
                <w:sz w:val="18"/>
              </w:rPr>
            </w:r>
            <w:r w:rsidRPr="00180A3B">
              <w:rPr>
                <w:rFonts w:ascii="Arial Narrow" w:hAnsi="Arial Narrow"/>
                <w:iCs/>
                <w:spacing w:val="-3"/>
                <w:sz w:val="18"/>
              </w:rPr>
              <w:fldChar w:fldCharType="separate"/>
            </w:r>
            <w:bookmarkEnd w:id="3"/>
            <w:r w:rsidRPr="00180A3B">
              <w:rPr>
                <w:rStyle w:val="Hyperlink"/>
                <w:rFonts w:ascii="Arial Narrow" w:hAnsi="Arial Narrow"/>
                <w:iCs/>
                <w:spacing w:val="-3"/>
                <w:sz w:val="18"/>
              </w:rPr>
              <w:t>CM(2023)135</w:t>
            </w:r>
            <w:r w:rsidRPr="00180A3B">
              <w:rPr>
                <w:rFonts w:ascii="Arial Narrow" w:hAnsi="Arial Narrow"/>
                <w:iCs/>
                <w:spacing w:val="-3"/>
                <w:sz w:val="18"/>
              </w:rPr>
              <w:fldChar w:fldCharType="end"/>
            </w:r>
            <w:r w:rsidR="00BA73F7" w:rsidRPr="00BA73F7">
              <w:rPr>
                <w:rFonts w:ascii="Arial Narrow" w:hAnsi="Arial Narrow"/>
                <w:iCs/>
                <w:spacing w:val="-3"/>
                <w:sz w:val="18"/>
              </w:rPr>
              <w:t xml:space="preserve">, </w:t>
            </w:r>
            <w:bookmarkStart w:id="4" w:name="_ML_000000000005_VALID"/>
            <w:r w:rsidRPr="00180A3B">
              <w:rPr>
                <w:rFonts w:ascii="Arial Narrow" w:hAnsi="Arial Narrow"/>
                <w:iCs/>
                <w:spacing w:val="-3"/>
                <w:sz w:val="18"/>
              </w:rPr>
              <w:fldChar w:fldCharType="begin"/>
            </w:r>
            <w:r w:rsidRPr="00180A3B">
              <w:rPr>
                <w:rFonts w:ascii="Arial Narrow" w:hAnsi="Arial Narrow"/>
                <w:iCs/>
                <w:spacing w:val="-3"/>
                <w:sz w:val="18"/>
              </w:rPr>
              <w:instrText xml:space="preserve"> HYPERLINK "https://search.coe.int/cm/Pages/result_details.aspx?Reference=CM(2023)129" \o "[1481/11.1] Draft Programme and Budget 2024-2027 - Adjustment of scales of contributions to the budgets of the Council of Europe for the financial year 2024 - Secretariat Memorandum prepared by the Directorate of Programme and Budget" </w:instrText>
            </w:r>
            <w:r w:rsidRPr="00180A3B">
              <w:rPr>
                <w:rFonts w:ascii="Arial Narrow" w:hAnsi="Arial Narrow"/>
                <w:iCs/>
                <w:spacing w:val="-3"/>
                <w:sz w:val="18"/>
              </w:rPr>
            </w:r>
            <w:r w:rsidRPr="00180A3B">
              <w:rPr>
                <w:rFonts w:ascii="Arial Narrow" w:hAnsi="Arial Narrow"/>
                <w:iCs/>
                <w:spacing w:val="-3"/>
                <w:sz w:val="18"/>
              </w:rPr>
              <w:fldChar w:fldCharType="separate"/>
            </w:r>
            <w:bookmarkEnd w:id="4"/>
            <w:r w:rsidRPr="00180A3B">
              <w:rPr>
                <w:rStyle w:val="Hyperlink"/>
                <w:rFonts w:ascii="Arial Narrow" w:hAnsi="Arial Narrow"/>
                <w:iCs/>
                <w:spacing w:val="-3"/>
                <w:sz w:val="18"/>
              </w:rPr>
              <w:t>CM(2023)129</w:t>
            </w:r>
            <w:r w:rsidRPr="00180A3B">
              <w:rPr>
                <w:rFonts w:ascii="Arial Narrow" w:hAnsi="Arial Narrow"/>
                <w:iCs/>
                <w:spacing w:val="-3"/>
                <w:sz w:val="18"/>
              </w:rPr>
              <w:fldChar w:fldCharType="end"/>
            </w:r>
            <w:r w:rsidR="00BA73F7" w:rsidRPr="00BA73F7">
              <w:rPr>
                <w:rFonts w:ascii="Arial Narrow" w:hAnsi="Arial Narrow"/>
                <w:iCs/>
                <w:spacing w:val="-3"/>
                <w:sz w:val="18"/>
              </w:rPr>
              <w:t xml:space="preserve">, </w:t>
            </w:r>
            <w:bookmarkStart w:id="5" w:name="_ML_000000000006_VALID"/>
            <w:r w:rsidRPr="00180A3B">
              <w:rPr>
                <w:rFonts w:ascii="Arial Narrow" w:hAnsi="Arial Narrow" w:cs="Arial"/>
                <w:sz w:val="18"/>
                <w:szCs w:val="18"/>
              </w:rPr>
              <w:fldChar w:fldCharType="begin"/>
            </w:r>
            <w:r w:rsidRPr="00180A3B">
              <w:rPr>
                <w:rFonts w:ascii="Arial Narrow" w:hAnsi="Arial Narrow" w:cs="Arial"/>
                <w:sz w:val="18"/>
                <w:szCs w:val="18"/>
              </w:rPr>
              <w:instrText xml:space="preserve"> HYPERLINK "https://search.coe.int/cm/Pages/result_details.aspx?Reference=CM(2023)131-prov2" \o "[1481/11.1] Draft Programme and Budget 2024-2027 - Intergovernmental structure" </w:instrText>
            </w:r>
            <w:r w:rsidRPr="00180A3B">
              <w:rPr>
                <w:rFonts w:ascii="Arial Narrow" w:hAnsi="Arial Narrow" w:cs="Arial"/>
                <w:sz w:val="18"/>
                <w:szCs w:val="18"/>
              </w:rPr>
            </w:r>
            <w:r w:rsidRPr="00180A3B">
              <w:rPr>
                <w:rFonts w:ascii="Arial Narrow" w:hAnsi="Arial Narrow" w:cs="Arial"/>
                <w:sz w:val="18"/>
                <w:szCs w:val="18"/>
              </w:rPr>
              <w:fldChar w:fldCharType="separate"/>
            </w:r>
            <w:bookmarkEnd w:id="5"/>
            <w:r w:rsidRPr="00180A3B">
              <w:rPr>
                <w:rStyle w:val="Hyperlink"/>
                <w:rFonts w:ascii="Arial Narrow" w:hAnsi="Arial Narrow" w:cs="Arial"/>
                <w:sz w:val="18"/>
                <w:szCs w:val="18"/>
              </w:rPr>
              <w:t>CM(2023)131-prov2</w:t>
            </w:r>
            <w:r w:rsidRPr="00180A3B">
              <w:rPr>
                <w:rFonts w:ascii="Arial Narrow" w:hAnsi="Arial Narrow" w:cs="Arial"/>
                <w:sz w:val="18"/>
                <w:szCs w:val="18"/>
              </w:rPr>
              <w:fldChar w:fldCharType="end"/>
            </w:r>
            <w:r w:rsidR="00BA73F7" w:rsidRPr="00BA73F7">
              <w:rPr>
                <w:rFonts w:ascii="Arial Narrow" w:hAnsi="Arial Narrow" w:cs="Arial"/>
                <w:iCs/>
                <w:spacing w:val="-3"/>
                <w:sz w:val="18"/>
              </w:rPr>
              <w:t xml:space="preserve">, </w:t>
            </w:r>
            <w:bookmarkStart w:id="6" w:name="_ML_000000000007_PARTIAL"/>
            <w:r w:rsidRPr="00180A3B">
              <w:rPr>
                <w:rFonts w:ascii="Arial Narrow" w:hAnsi="Arial Narrow" w:cs="Arial"/>
                <w:sz w:val="18"/>
                <w:szCs w:val="18"/>
              </w:rPr>
              <w:fldChar w:fldCharType="begin"/>
            </w:r>
            <w:r w:rsidRPr="00180A3B">
              <w:rPr>
                <w:rFonts w:ascii="Arial Narrow" w:hAnsi="Arial Narrow" w:cs="Arial"/>
                <w:sz w:val="18"/>
                <w:szCs w:val="18"/>
              </w:rPr>
              <w:instrText xml:space="preserve"> HYPERLINK "https://search.coe.int/cm/Pages/result_details.aspx?Reference=CM(2023)131-addrev2" </w:instrText>
            </w:r>
            <w:r w:rsidRPr="00180A3B">
              <w:rPr>
                <w:rFonts w:ascii="Arial Narrow" w:hAnsi="Arial Narrow" w:cs="Arial"/>
                <w:sz w:val="18"/>
                <w:szCs w:val="18"/>
              </w:rPr>
            </w:r>
            <w:r w:rsidRPr="00180A3B">
              <w:rPr>
                <w:rFonts w:ascii="Arial Narrow" w:hAnsi="Arial Narrow" w:cs="Arial"/>
                <w:sz w:val="18"/>
                <w:szCs w:val="18"/>
              </w:rPr>
              <w:fldChar w:fldCharType="separate"/>
            </w:r>
            <w:bookmarkEnd w:id="6"/>
            <w:r w:rsidRPr="00180A3B">
              <w:rPr>
                <w:rStyle w:val="Hyperlink"/>
                <w:rFonts w:ascii="Arial Narrow" w:hAnsi="Arial Narrow" w:cs="Arial"/>
                <w:sz w:val="18"/>
                <w:szCs w:val="18"/>
              </w:rPr>
              <w:t>CM(2023)131-addrev2</w:t>
            </w:r>
            <w:r w:rsidRPr="00180A3B">
              <w:rPr>
                <w:rFonts w:ascii="Arial Narrow" w:hAnsi="Arial Narrow" w:cs="Arial"/>
                <w:sz w:val="18"/>
                <w:szCs w:val="18"/>
              </w:rPr>
              <w:fldChar w:fldCharType="end"/>
            </w:r>
            <w:r w:rsidR="00BA73F7" w:rsidRPr="00BA73F7">
              <w:rPr>
                <w:rFonts w:ascii="Arial Narrow" w:hAnsi="Arial Narrow" w:cs="Arial"/>
                <w:sz w:val="18"/>
                <w:szCs w:val="18"/>
              </w:rPr>
              <w:t xml:space="preserve">, </w:t>
            </w:r>
            <w:bookmarkStart w:id="7" w:name="_ML_000000000008_VALID"/>
            <w:r w:rsidRPr="00180A3B">
              <w:rPr>
                <w:rFonts w:ascii="Arial Narrow" w:hAnsi="Arial Narrow" w:cs="Arial"/>
                <w:sz w:val="18"/>
                <w:szCs w:val="18"/>
              </w:rPr>
              <w:fldChar w:fldCharType="begin"/>
            </w:r>
            <w:r w:rsidRPr="00180A3B">
              <w:rPr>
                <w:rFonts w:ascii="Arial Narrow" w:hAnsi="Arial Narrow" w:cs="Arial"/>
                <w:sz w:val="18"/>
                <w:szCs w:val="18"/>
              </w:rPr>
              <w:instrText xml:space="preserve"> HYPERLINK "https://search.coe.int/cm/Pages/result_details.aspx?Reference=DD(2023)371" \o "GR-PBA (7 November 2023) - 1. Draft Programme and Budget 2024-2027 - Document distributed at the request of the Chair of the GR-PBA" </w:instrText>
            </w:r>
            <w:r w:rsidRPr="00180A3B">
              <w:rPr>
                <w:rFonts w:ascii="Arial Narrow" w:hAnsi="Arial Narrow" w:cs="Arial"/>
                <w:sz w:val="18"/>
                <w:szCs w:val="18"/>
              </w:rPr>
            </w:r>
            <w:r w:rsidRPr="00180A3B">
              <w:rPr>
                <w:rFonts w:ascii="Arial Narrow" w:hAnsi="Arial Narrow" w:cs="Arial"/>
                <w:sz w:val="18"/>
                <w:szCs w:val="18"/>
              </w:rPr>
              <w:fldChar w:fldCharType="separate"/>
            </w:r>
            <w:bookmarkEnd w:id="7"/>
            <w:r w:rsidRPr="00180A3B">
              <w:rPr>
                <w:rStyle w:val="Hyperlink"/>
                <w:rFonts w:ascii="Arial Narrow" w:hAnsi="Arial Narrow" w:cs="Arial"/>
                <w:sz w:val="18"/>
                <w:szCs w:val="18"/>
              </w:rPr>
              <w:t>DD(2023)371</w:t>
            </w:r>
            <w:r w:rsidRPr="00180A3B">
              <w:rPr>
                <w:rFonts w:ascii="Arial Narrow" w:hAnsi="Arial Narrow" w:cs="Arial"/>
                <w:sz w:val="18"/>
                <w:szCs w:val="18"/>
              </w:rPr>
              <w:fldChar w:fldCharType="end"/>
            </w:r>
            <w:r w:rsidR="00BA73F7" w:rsidRPr="00BA73F7">
              <w:rPr>
                <w:rFonts w:ascii="Arial Narrow" w:hAnsi="Arial Narrow" w:cs="Arial"/>
                <w:sz w:val="18"/>
                <w:szCs w:val="18"/>
              </w:rPr>
              <w:t xml:space="preserve">, </w:t>
            </w:r>
            <w:bookmarkStart w:id="8" w:name="_ML_000000000009_PARTIAL"/>
            <w:r w:rsidRPr="00180A3B">
              <w:rPr>
                <w:rFonts w:ascii="Arial Narrow" w:hAnsi="Arial Narrow" w:cs="Arial"/>
                <w:sz w:val="18"/>
                <w:szCs w:val="18"/>
              </w:rPr>
              <w:fldChar w:fldCharType="begin"/>
            </w:r>
            <w:r w:rsidRPr="00180A3B">
              <w:rPr>
                <w:rFonts w:ascii="Arial Narrow" w:hAnsi="Arial Narrow" w:cs="Arial"/>
                <w:sz w:val="18"/>
                <w:szCs w:val="18"/>
              </w:rPr>
              <w:instrText xml:space="preserve"> HYPERLINK "https://search.coe.int/cm/Pages/result_details.aspx?Reference=DD(2023)371-corr" </w:instrText>
            </w:r>
            <w:r w:rsidRPr="00180A3B">
              <w:rPr>
                <w:rFonts w:ascii="Arial Narrow" w:hAnsi="Arial Narrow" w:cs="Arial"/>
                <w:sz w:val="18"/>
                <w:szCs w:val="18"/>
              </w:rPr>
            </w:r>
            <w:r w:rsidRPr="00180A3B">
              <w:rPr>
                <w:rFonts w:ascii="Arial Narrow" w:hAnsi="Arial Narrow" w:cs="Arial"/>
                <w:sz w:val="18"/>
                <w:szCs w:val="18"/>
              </w:rPr>
              <w:fldChar w:fldCharType="separate"/>
            </w:r>
            <w:bookmarkEnd w:id="8"/>
            <w:r w:rsidRPr="00180A3B">
              <w:rPr>
                <w:rStyle w:val="Hyperlink"/>
                <w:rFonts w:ascii="Arial Narrow" w:hAnsi="Arial Narrow" w:cs="Arial"/>
                <w:sz w:val="18"/>
                <w:szCs w:val="18"/>
              </w:rPr>
              <w:t>DD(2023)371-corr</w:t>
            </w:r>
            <w:r w:rsidRPr="00180A3B">
              <w:rPr>
                <w:rFonts w:ascii="Arial Narrow" w:hAnsi="Arial Narrow" w:cs="Arial"/>
                <w:sz w:val="18"/>
                <w:szCs w:val="18"/>
              </w:rPr>
              <w:fldChar w:fldCharType="end"/>
            </w:r>
            <w:r w:rsidR="00BA73F7" w:rsidRPr="00BA73F7">
              <w:rPr>
                <w:rFonts w:ascii="Arial Narrow" w:hAnsi="Arial Narrow" w:cs="Arial"/>
                <w:sz w:val="18"/>
                <w:szCs w:val="18"/>
              </w:rPr>
              <w:t xml:space="preserve">, </w:t>
            </w:r>
            <w:bookmarkStart w:id="9" w:name="_ML_000000000010_VALID"/>
            <w:r w:rsidRPr="00180A3B">
              <w:rPr>
                <w:rFonts w:ascii="Arial Narrow" w:hAnsi="Arial Narrow" w:cs="Arial"/>
                <w:sz w:val="18"/>
                <w:szCs w:val="18"/>
                <w:lang w:val="en-US"/>
              </w:rPr>
              <w:fldChar w:fldCharType="begin"/>
            </w:r>
            <w:r w:rsidRPr="00180A3B">
              <w:rPr>
                <w:rFonts w:ascii="Arial Narrow" w:hAnsi="Arial Narrow" w:cs="Arial"/>
                <w:sz w:val="18"/>
                <w:szCs w:val="18"/>
                <w:lang w:val="en-US"/>
              </w:rPr>
              <w:instrText xml:space="preserve"> HYPERLINK "https://search.coe.int/cm/Pages/result_details.aspx?Reference=DD(2023)371-corrrev" \o "GR-PBA - Draft Programme and Budget 2024-2027 - Document distributed at the request of the Chair of the GR-PBA" </w:instrText>
            </w:r>
            <w:r w:rsidRPr="00180A3B">
              <w:rPr>
                <w:rFonts w:ascii="Arial Narrow" w:hAnsi="Arial Narrow" w:cs="Arial"/>
                <w:sz w:val="18"/>
                <w:szCs w:val="18"/>
                <w:lang w:val="en-US"/>
              </w:rPr>
            </w:r>
            <w:r w:rsidRPr="00180A3B">
              <w:rPr>
                <w:rFonts w:ascii="Arial Narrow" w:hAnsi="Arial Narrow" w:cs="Arial"/>
                <w:sz w:val="18"/>
                <w:szCs w:val="18"/>
                <w:lang w:val="en-US"/>
              </w:rPr>
              <w:fldChar w:fldCharType="separate"/>
            </w:r>
            <w:bookmarkEnd w:id="9"/>
            <w:r w:rsidRPr="00180A3B">
              <w:rPr>
                <w:rStyle w:val="Hyperlink"/>
                <w:rFonts w:ascii="Arial Narrow" w:hAnsi="Arial Narrow" w:cs="Arial"/>
                <w:sz w:val="18"/>
                <w:szCs w:val="18"/>
                <w:lang w:val="en-US"/>
              </w:rPr>
              <w:t>DD(2023)371-corrrev</w:t>
            </w:r>
            <w:r w:rsidRPr="00180A3B">
              <w:rPr>
                <w:rFonts w:ascii="Arial Narrow" w:hAnsi="Arial Narrow" w:cs="Arial"/>
                <w:sz w:val="18"/>
                <w:szCs w:val="18"/>
                <w:lang w:val="en-US"/>
              </w:rPr>
              <w:fldChar w:fldCharType="end"/>
            </w:r>
            <w:r w:rsidR="00BA73F7" w:rsidRPr="00BA73F7">
              <w:rPr>
                <w:rFonts w:ascii="Arial Narrow" w:hAnsi="Arial Narrow" w:cs="Arial"/>
                <w:sz w:val="18"/>
                <w:szCs w:val="18"/>
                <w:lang w:val="en-US"/>
              </w:rPr>
              <w:t xml:space="preserve">, </w:t>
            </w:r>
            <w:bookmarkStart w:id="10" w:name="_ML_000000000011_VALID"/>
            <w:r w:rsidRPr="00180A3B">
              <w:rPr>
                <w:rFonts w:ascii="Arial Narrow" w:hAnsi="Arial Narrow" w:cs="Arial"/>
                <w:sz w:val="18"/>
                <w:szCs w:val="18"/>
              </w:rPr>
              <w:fldChar w:fldCharType="begin"/>
            </w:r>
            <w:r w:rsidRPr="00180A3B">
              <w:rPr>
                <w:rFonts w:ascii="Arial Narrow" w:hAnsi="Arial Narrow" w:cs="Arial"/>
                <w:sz w:val="18"/>
                <w:szCs w:val="18"/>
              </w:rPr>
              <w:instrText xml:space="preserve"> HYPERLINK "https://search.coe.int/cm/Pages/result_details.aspx?Reference=DD(2023)371-corr2" \o "GR-PBA (21 November 2023) - Draft Programme and Budget 2024-2027 - Document distributed at the request of the Chair of the GR-PBA" </w:instrText>
            </w:r>
            <w:r w:rsidRPr="00180A3B">
              <w:rPr>
                <w:rFonts w:ascii="Arial Narrow" w:hAnsi="Arial Narrow" w:cs="Arial"/>
                <w:sz w:val="18"/>
                <w:szCs w:val="18"/>
              </w:rPr>
            </w:r>
            <w:r w:rsidRPr="00180A3B">
              <w:rPr>
                <w:rFonts w:ascii="Arial Narrow" w:hAnsi="Arial Narrow" w:cs="Arial"/>
                <w:sz w:val="18"/>
                <w:szCs w:val="18"/>
              </w:rPr>
              <w:fldChar w:fldCharType="separate"/>
            </w:r>
            <w:bookmarkEnd w:id="10"/>
            <w:r w:rsidRPr="00180A3B">
              <w:rPr>
                <w:rStyle w:val="Hyperlink"/>
                <w:rFonts w:ascii="Arial Narrow" w:hAnsi="Arial Narrow" w:cs="Arial"/>
                <w:sz w:val="18"/>
                <w:szCs w:val="18"/>
              </w:rPr>
              <w:t>DD(2023)371-corr2</w:t>
            </w:r>
            <w:r w:rsidRPr="00180A3B">
              <w:rPr>
                <w:rFonts w:ascii="Arial Narrow" w:hAnsi="Arial Narrow" w:cs="Arial"/>
                <w:sz w:val="18"/>
                <w:szCs w:val="18"/>
              </w:rPr>
              <w:fldChar w:fldCharType="end"/>
            </w:r>
            <w:r w:rsidR="003A3599" w:rsidRPr="00BA73F7">
              <w:rPr>
                <w:rFonts w:ascii="Arial Narrow" w:hAnsi="Arial Narrow" w:cs="Arial"/>
                <w:sz w:val="18"/>
                <w:szCs w:val="18"/>
                <w:lang w:val="en-US"/>
              </w:rPr>
              <w:t xml:space="preserve">, </w:t>
            </w:r>
            <w:bookmarkStart w:id="11" w:name="_ML_000000000012_VALID"/>
            <w:r w:rsidRPr="00180A3B">
              <w:rPr>
                <w:rFonts w:ascii="Arial Narrow" w:hAnsi="Arial Narrow" w:cs="Arial"/>
                <w:sz w:val="18"/>
                <w:szCs w:val="18"/>
                <w:lang w:val="en-US"/>
              </w:rPr>
              <w:fldChar w:fldCharType="begin"/>
            </w:r>
            <w:r w:rsidRPr="00180A3B">
              <w:rPr>
                <w:rFonts w:ascii="Arial Narrow" w:hAnsi="Arial Narrow" w:cs="Arial"/>
                <w:sz w:val="18"/>
                <w:szCs w:val="18"/>
                <w:lang w:val="en-US"/>
              </w:rPr>
              <w:instrText xml:space="preserve"> HYPERLINK "https://search.coe.int/cm/Pages/result_details.aspx?Reference=DD(2023)388-rev" \o "GR-PBA - Draft Programme and Budget 2024-2027 (continued) - Draft terms of reference of the CDPC - Document distributed at the request of the Chair of the GR-PBA / GR-PBA informel (17 novembre 2023) - Projet de Programme et Budget 2024-2027 (suite) - Projet de mandat du CDPC - Document distribué à la demande du Président du GR-PBA" </w:instrText>
            </w:r>
            <w:r w:rsidRPr="00180A3B">
              <w:rPr>
                <w:rFonts w:ascii="Arial Narrow" w:hAnsi="Arial Narrow" w:cs="Arial"/>
                <w:sz w:val="18"/>
                <w:szCs w:val="18"/>
                <w:lang w:val="en-US"/>
              </w:rPr>
            </w:r>
            <w:r w:rsidRPr="00180A3B">
              <w:rPr>
                <w:rFonts w:ascii="Arial Narrow" w:hAnsi="Arial Narrow" w:cs="Arial"/>
                <w:sz w:val="18"/>
                <w:szCs w:val="18"/>
                <w:lang w:val="en-US"/>
              </w:rPr>
              <w:fldChar w:fldCharType="separate"/>
            </w:r>
            <w:bookmarkEnd w:id="11"/>
            <w:r w:rsidRPr="00180A3B">
              <w:rPr>
                <w:rStyle w:val="Hyperlink"/>
                <w:rFonts w:ascii="Arial Narrow" w:hAnsi="Arial Narrow" w:cs="Arial"/>
                <w:sz w:val="18"/>
                <w:szCs w:val="18"/>
                <w:lang w:val="en-US"/>
              </w:rPr>
              <w:t>DD(2023)388-rev</w:t>
            </w:r>
            <w:r w:rsidRPr="00180A3B">
              <w:rPr>
                <w:rFonts w:ascii="Arial Narrow" w:hAnsi="Arial Narrow" w:cs="Arial"/>
                <w:sz w:val="18"/>
                <w:szCs w:val="18"/>
                <w:lang w:val="en-US"/>
              </w:rPr>
              <w:fldChar w:fldCharType="end"/>
            </w:r>
          </w:p>
        </w:tc>
      </w:tr>
    </w:tbl>
    <w:p w14:paraId="1918B9D0" w14:textId="77777777" w:rsidR="00556F19" w:rsidRPr="00714F2F" w:rsidRDefault="00556F19" w:rsidP="0037200F">
      <w:pPr>
        <w:rPr>
          <w:rFonts w:eastAsia="Times New Roman"/>
          <w:szCs w:val="24"/>
          <w:lang w:val="es-ES"/>
        </w:rPr>
      </w:pPr>
      <w:r w:rsidRPr="00714F2F">
        <w:rPr>
          <w:rFonts w:eastAsia="Times New Roman"/>
          <w:szCs w:val="24"/>
          <w:lang w:val="es-ES"/>
        </w:rPr>
        <w:t xml:space="preserve"> </w:t>
      </w:r>
    </w:p>
    <w:p w14:paraId="649D2352" w14:textId="2F86719E" w:rsidR="000D5AF2" w:rsidRPr="00EB4275" w:rsidRDefault="000D5AF2" w:rsidP="00EB4275">
      <w:pPr>
        <w:rPr>
          <w:i/>
        </w:rPr>
      </w:pPr>
      <w:r w:rsidRPr="00EB4275">
        <w:rPr>
          <w:i/>
        </w:rPr>
        <w:t>Decision</w:t>
      </w:r>
      <w:r w:rsidR="00535A66">
        <w:rPr>
          <w:i/>
        </w:rPr>
        <w:t>s</w:t>
      </w:r>
    </w:p>
    <w:p w14:paraId="7B60FAEB" w14:textId="77777777" w:rsidR="000D5AF2" w:rsidRPr="00EB4275" w:rsidRDefault="000D5AF2" w:rsidP="00EB4275"/>
    <w:p w14:paraId="275EBE35" w14:textId="77777777" w:rsidR="00424639" w:rsidRPr="00E43FB5" w:rsidRDefault="00424639" w:rsidP="00424639">
      <w:pPr>
        <w:rPr>
          <w:rFonts w:cs="Arial"/>
          <w:szCs w:val="20"/>
          <w:lang w:val="en-US"/>
        </w:rPr>
      </w:pPr>
      <w:r w:rsidRPr="00E43FB5">
        <w:rPr>
          <w:rFonts w:cs="Arial"/>
          <w:szCs w:val="20"/>
          <w:lang w:val="en-US"/>
        </w:rPr>
        <w:t>The Deputies</w:t>
      </w:r>
    </w:p>
    <w:p w14:paraId="78B3B1D8" w14:textId="77777777" w:rsidR="00424639" w:rsidRPr="00E43FB5" w:rsidRDefault="00424639" w:rsidP="00424639">
      <w:pPr>
        <w:rPr>
          <w:rFonts w:cs="Arial"/>
          <w:szCs w:val="20"/>
          <w:lang w:val="en-US"/>
        </w:rPr>
      </w:pPr>
    </w:p>
    <w:p w14:paraId="20BAAD52" w14:textId="10AC0368" w:rsidR="00424639" w:rsidRPr="00E43FB5" w:rsidRDefault="00424639" w:rsidP="00424639">
      <w:pPr>
        <w:rPr>
          <w:rFonts w:cs="Arial"/>
          <w:szCs w:val="20"/>
          <w:lang w:val="en-US"/>
        </w:rPr>
      </w:pPr>
      <w:r w:rsidRPr="00E43FB5">
        <w:rPr>
          <w:rFonts w:cs="Arial"/>
          <w:szCs w:val="20"/>
          <w:lang w:val="en-US"/>
        </w:rPr>
        <w:t>1.</w:t>
      </w:r>
      <w:r w:rsidRPr="00E43FB5">
        <w:rPr>
          <w:rFonts w:cs="Arial"/>
          <w:szCs w:val="20"/>
          <w:lang w:val="en-US"/>
        </w:rPr>
        <w:tab/>
        <w:t xml:space="preserve">welcomed the </w:t>
      </w:r>
      <w:proofErr w:type="spellStart"/>
      <w:r w:rsidRPr="00E43FB5">
        <w:rPr>
          <w:rFonts w:cs="Arial"/>
          <w:szCs w:val="20"/>
          <w:lang w:val="en-US"/>
        </w:rPr>
        <w:t>Programme</w:t>
      </w:r>
      <w:proofErr w:type="spellEnd"/>
      <w:r w:rsidRPr="00E43FB5">
        <w:rPr>
          <w:rFonts w:cs="Arial"/>
          <w:szCs w:val="20"/>
          <w:lang w:val="en-US"/>
        </w:rPr>
        <w:t xml:space="preserve"> and Budget 2024-2027 as reflecting the priorities and decisions taken at the 4</w:t>
      </w:r>
      <w:r w:rsidRPr="00E43FB5">
        <w:rPr>
          <w:rFonts w:cs="Arial"/>
          <w:szCs w:val="20"/>
          <w:vertAlign w:val="superscript"/>
          <w:lang w:val="en-US"/>
        </w:rPr>
        <w:t>th</w:t>
      </w:r>
      <w:r>
        <w:rPr>
          <w:rFonts w:cs="Arial"/>
          <w:szCs w:val="20"/>
          <w:lang w:val="en-US"/>
        </w:rPr>
        <w:t xml:space="preserve"> </w:t>
      </w:r>
      <w:r w:rsidRPr="00E43FB5">
        <w:rPr>
          <w:rFonts w:cs="Arial"/>
          <w:szCs w:val="20"/>
          <w:lang w:val="en-US"/>
        </w:rPr>
        <w:t>Summit of Heads of State and Government held in Reykjavík on 16</w:t>
      </w:r>
      <w:r w:rsidR="003A3599">
        <w:rPr>
          <w:rFonts w:cs="Arial"/>
          <w:szCs w:val="20"/>
          <w:lang w:val="en-US"/>
        </w:rPr>
        <w:t xml:space="preserve"> and </w:t>
      </w:r>
      <w:r w:rsidRPr="00E43FB5">
        <w:rPr>
          <w:rFonts w:cs="Arial"/>
          <w:szCs w:val="20"/>
          <w:lang w:val="en-US"/>
        </w:rPr>
        <w:t xml:space="preserve">17 May 2023 at which the Leaders of Europe came together to renew their commitment to the Council of Europe’s values and principles, to give further priority and direction to its work, and to state their resolve against Russia’s war of aggression against </w:t>
      </w:r>
      <w:proofErr w:type="gramStart"/>
      <w:r w:rsidRPr="00E43FB5">
        <w:rPr>
          <w:rFonts w:cs="Arial"/>
          <w:szCs w:val="20"/>
          <w:lang w:val="en-US"/>
        </w:rPr>
        <w:t>Ukraine;</w:t>
      </w:r>
      <w:proofErr w:type="gramEnd"/>
    </w:p>
    <w:p w14:paraId="3497F463" w14:textId="0E26C4FC" w:rsidR="00424639" w:rsidRPr="00E43FB5" w:rsidRDefault="00424639" w:rsidP="00424639">
      <w:pPr>
        <w:rPr>
          <w:rFonts w:cs="Arial"/>
          <w:szCs w:val="20"/>
          <w:lang w:val="en-US"/>
        </w:rPr>
      </w:pPr>
    </w:p>
    <w:p w14:paraId="44874C63" w14:textId="3DD2C267" w:rsidR="00424639" w:rsidRPr="00E43FB5" w:rsidRDefault="00424639" w:rsidP="00424639">
      <w:pPr>
        <w:rPr>
          <w:rFonts w:cs="Arial"/>
          <w:szCs w:val="20"/>
          <w:lang w:val="en-US"/>
        </w:rPr>
      </w:pPr>
      <w:r>
        <w:rPr>
          <w:rFonts w:cs="Arial"/>
          <w:szCs w:val="20"/>
          <w:lang w:val="en-US"/>
        </w:rPr>
        <w:t>2.</w:t>
      </w:r>
      <w:r>
        <w:rPr>
          <w:rFonts w:cs="Arial"/>
          <w:szCs w:val="20"/>
          <w:lang w:val="en-US"/>
        </w:rPr>
        <w:tab/>
      </w:r>
      <w:r w:rsidRPr="00E43FB5">
        <w:rPr>
          <w:rFonts w:cs="Arial"/>
          <w:szCs w:val="20"/>
          <w:lang w:val="en-US"/>
        </w:rPr>
        <w:t>recalled the budgetary efforts collectively undertaken by member States to maintain the level of activities of the Council of Europe following the expulsion of the Russian Federation on 16 March 2022, in the face of the aggression of the Russian Federation against Ukraine</w:t>
      </w:r>
      <w:r w:rsidR="00180A3B">
        <w:rPr>
          <w:rFonts w:cs="Arial"/>
          <w:szCs w:val="20"/>
          <w:lang w:val="en-US"/>
        </w:rPr>
        <w:t>,</w:t>
      </w:r>
      <w:r w:rsidRPr="00E43FB5">
        <w:rPr>
          <w:rFonts w:cs="Arial"/>
          <w:szCs w:val="20"/>
          <w:lang w:val="en-US"/>
        </w:rPr>
        <w:t xml:space="preserve"> and decided to continue these </w:t>
      </w:r>
      <w:proofErr w:type="gramStart"/>
      <w:r w:rsidRPr="00E43FB5">
        <w:rPr>
          <w:rFonts w:cs="Arial"/>
          <w:szCs w:val="20"/>
          <w:lang w:val="en-US"/>
        </w:rPr>
        <w:t>efforts;</w:t>
      </w:r>
      <w:proofErr w:type="gramEnd"/>
      <w:r w:rsidRPr="00E43FB5">
        <w:rPr>
          <w:rFonts w:cs="Arial"/>
          <w:szCs w:val="20"/>
          <w:lang w:val="en-US"/>
        </w:rPr>
        <w:t xml:space="preserve"> </w:t>
      </w:r>
    </w:p>
    <w:p w14:paraId="158A4450" w14:textId="77777777" w:rsidR="00424639" w:rsidRDefault="00424639" w:rsidP="00424639">
      <w:pPr>
        <w:rPr>
          <w:rFonts w:cs="Arial"/>
          <w:szCs w:val="20"/>
          <w:lang w:val="en-US"/>
        </w:rPr>
      </w:pPr>
    </w:p>
    <w:p w14:paraId="746B7C70" w14:textId="14B27CE7" w:rsidR="00424639" w:rsidRPr="00E43FB5" w:rsidRDefault="00424639" w:rsidP="00424639">
      <w:pPr>
        <w:rPr>
          <w:rFonts w:cs="Arial"/>
          <w:szCs w:val="20"/>
          <w:lang w:val="en-US"/>
        </w:rPr>
      </w:pPr>
      <w:r>
        <w:rPr>
          <w:rFonts w:cs="Arial"/>
          <w:szCs w:val="20"/>
          <w:lang w:val="en-US"/>
        </w:rPr>
        <w:t>3.</w:t>
      </w:r>
      <w:r>
        <w:rPr>
          <w:rFonts w:cs="Arial"/>
          <w:szCs w:val="20"/>
          <w:lang w:val="en-US"/>
        </w:rPr>
        <w:tab/>
        <w:t>r</w:t>
      </w:r>
      <w:r w:rsidRPr="00E43FB5">
        <w:rPr>
          <w:rFonts w:cs="Arial"/>
          <w:szCs w:val="20"/>
          <w:lang w:val="en-US"/>
        </w:rPr>
        <w:t>ecalled also the commitment made by the Heads of State and Government in Reykjav</w:t>
      </w:r>
      <w:r w:rsidR="003A3599">
        <w:rPr>
          <w:rFonts w:cs="Arial"/>
          <w:szCs w:val="20"/>
          <w:lang w:val="en-US"/>
        </w:rPr>
        <w:t>í</w:t>
      </w:r>
      <w:r w:rsidRPr="00E43FB5">
        <w:rPr>
          <w:rFonts w:cs="Arial"/>
          <w:szCs w:val="20"/>
          <w:lang w:val="en-US"/>
        </w:rPr>
        <w:t xml:space="preserve">k to ensure that the Council of Europe, and especially the Court, is financially </w:t>
      </w:r>
      <w:proofErr w:type="gramStart"/>
      <w:r w:rsidRPr="00E43FB5">
        <w:rPr>
          <w:rFonts w:cs="Arial"/>
          <w:szCs w:val="20"/>
          <w:lang w:val="en-US"/>
        </w:rPr>
        <w:t>sustainable;</w:t>
      </w:r>
      <w:proofErr w:type="gramEnd"/>
    </w:p>
    <w:p w14:paraId="5A91CA8C" w14:textId="77777777" w:rsidR="00424639" w:rsidRPr="00E43FB5" w:rsidRDefault="00424639" w:rsidP="00424639">
      <w:pPr>
        <w:rPr>
          <w:rFonts w:cs="Arial"/>
          <w:szCs w:val="20"/>
          <w:lang w:val="en-US"/>
        </w:rPr>
      </w:pPr>
    </w:p>
    <w:p w14:paraId="2614526C" w14:textId="77777777" w:rsidR="00424639" w:rsidRPr="00E43FB5" w:rsidRDefault="00424639" w:rsidP="00424639">
      <w:pPr>
        <w:rPr>
          <w:rFonts w:cs="Arial"/>
          <w:szCs w:val="20"/>
          <w:lang w:val="en-US"/>
        </w:rPr>
      </w:pPr>
      <w:r w:rsidRPr="00E43FB5">
        <w:rPr>
          <w:rFonts w:cs="Arial"/>
          <w:szCs w:val="20"/>
          <w:lang w:val="en-US"/>
        </w:rPr>
        <w:t>4.</w:t>
      </w:r>
      <w:r w:rsidRPr="00E43FB5">
        <w:rPr>
          <w:rFonts w:cs="Arial"/>
          <w:szCs w:val="20"/>
          <w:lang w:val="en-US"/>
        </w:rPr>
        <w:tab/>
        <w:t xml:space="preserve">decided to allocate additional targeted resources to the Council of Europe within the framework of the 2024-2025 Budget in order to protect democratic security in Europe and to counter the undermining of human rights, democracy and the rule of law in </w:t>
      </w:r>
      <w:proofErr w:type="gramStart"/>
      <w:r w:rsidRPr="00E43FB5">
        <w:rPr>
          <w:rFonts w:cs="Arial"/>
          <w:szCs w:val="20"/>
          <w:lang w:val="en-US"/>
        </w:rPr>
        <w:t>Europe;</w:t>
      </w:r>
      <w:proofErr w:type="gramEnd"/>
    </w:p>
    <w:p w14:paraId="74AAD2D9" w14:textId="77777777" w:rsidR="00424639" w:rsidRPr="00E43FB5" w:rsidRDefault="00424639" w:rsidP="00424639">
      <w:pPr>
        <w:rPr>
          <w:rFonts w:cs="Arial"/>
          <w:szCs w:val="20"/>
          <w:lang w:val="en-US"/>
        </w:rPr>
      </w:pPr>
    </w:p>
    <w:p w14:paraId="5867B1F6" w14:textId="4A4CD1B4" w:rsidR="00424639" w:rsidRPr="00E43FB5" w:rsidRDefault="00424639" w:rsidP="00424639">
      <w:pPr>
        <w:rPr>
          <w:rFonts w:cs="Arial"/>
          <w:szCs w:val="20"/>
          <w:lang w:val="en-US"/>
        </w:rPr>
      </w:pPr>
      <w:r w:rsidRPr="00E43FB5">
        <w:rPr>
          <w:rFonts w:cs="Arial"/>
          <w:szCs w:val="20"/>
          <w:lang w:val="en-US"/>
        </w:rPr>
        <w:t>5.</w:t>
      </w:r>
      <w:r w:rsidRPr="00E43FB5">
        <w:rPr>
          <w:rFonts w:cs="Arial"/>
          <w:szCs w:val="20"/>
          <w:lang w:val="en-US"/>
        </w:rPr>
        <w:tab/>
        <w:t xml:space="preserve">adopted Resolution </w:t>
      </w:r>
      <w:bookmarkStart w:id="12" w:name="_ML_000000000013_VALID"/>
      <w:r w:rsidR="00180A3B" w:rsidRPr="00180A3B">
        <w:rPr>
          <w:rFonts w:cs="Arial"/>
          <w:szCs w:val="20"/>
          <w:lang w:val="en-US"/>
        </w:rPr>
        <w:fldChar w:fldCharType="begin"/>
      </w:r>
      <w:r w:rsidR="00180A3B" w:rsidRPr="00180A3B">
        <w:rPr>
          <w:rFonts w:cs="Arial"/>
          <w:szCs w:val="20"/>
          <w:lang w:val="en-US"/>
        </w:rPr>
        <w:instrText xml:space="preserve"> HYPERLINK "https://search.coe.int/cm/Pages/result_details.aspx?Reference=CM/Res(2023)22" \o "*" </w:instrText>
      </w:r>
      <w:r w:rsidR="00180A3B" w:rsidRPr="00180A3B">
        <w:rPr>
          <w:rFonts w:cs="Arial"/>
          <w:szCs w:val="20"/>
          <w:lang w:val="en-US"/>
        </w:rPr>
      </w:r>
      <w:r w:rsidR="00180A3B" w:rsidRPr="00180A3B">
        <w:rPr>
          <w:rFonts w:cs="Arial"/>
          <w:szCs w:val="20"/>
          <w:lang w:val="en-US"/>
        </w:rPr>
        <w:fldChar w:fldCharType="separate"/>
      </w:r>
      <w:bookmarkEnd w:id="12"/>
      <w:r w:rsidR="00180A3B" w:rsidRPr="00180A3B">
        <w:rPr>
          <w:rStyle w:val="Hyperlink"/>
          <w:rFonts w:cs="Arial"/>
          <w:szCs w:val="20"/>
          <w:lang w:val="en-US"/>
        </w:rPr>
        <w:t>CM/Res(2023)22</w:t>
      </w:r>
      <w:r w:rsidR="00180A3B" w:rsidRPr="00180A3B">
        <w:rPr>
          <w:rFonts w:cs="Arial"/>
          <w:szCs w:val="20"/>
          <w:lang w:val="en-US"/>
        </w:rPr>
        <w:fldChar w:fldCharType="end"/>
      </w:r>
      <w:r w:rsidRPr="00E43FB5">
        <w:rPr>
          <w:rFonts w:cs="Arial"/>
          <w:szCs w:val="20"/>
          <w:lang w:val="en-US"/>
        </w:rPr>
        <w:t xml:space="preserve"> approving the adjustment of the scale of contributions to the Council of Europe Ordinary Budget for 2024, the </w:t>
      </w:r>
      <w:proofErr w:type="spellStart"/>
      <w:r w:rsidRPr="00E43FB5">
        <w:rPr>
          <w:rFonts w:cs="Arial"/>
          <w:szCs w:val="20"/>
          <w:lang w:val="en-US"/>
        </w:rPr>
        <w:t>Programme</w:t>
      </w:r>
      <w:proofErr w:type="spellEnd"/>
      <w:r w:rsidRPr="00E43FB5">
        <w:rPr>
          <w:rFonts w:cs="Arial"/>
          <w:szCs w:val="20"/>
          <w:lang w:val="en-US"/>
        </w:rPr>
        <w:t xml:space="preserve"> for 2024-2027 and the Budget for 2024, as well as the Budget for 2025 on a provisional basis;</w:t>
      </w:r>
    </w:p>
    <w:p w14:paraId="1D231032" w14:textId="77777777" w:rsidR="00424639" w:rsidRPr="00E43FB5" w:rsidRDefault="00424639" w:rsidP="00424639">
      <w:pPr>
        <w:rPr>
          <w:rFonts w:cs="Arial"/>
          <w:szCs w:val="20"/>
          <w:lang w:val="en-US"/>
        </w:rPr>
      </w:pPr>
    </w:p>
    <w:p w14:paraId="6531223B" w14:textId="0E1559EE" w:rsidR="00424639" w:rsidRDefault="00424639" w:rsidP="00424639">
      <w:pPr>
        <w:rPr>
          <w:rFonts w:cs="Arial"/>
          <w:szCs w:val="20"/>
          <w:lang w:val="en-US"/>
        </w:rPr>
      </w:pPr>
      <w:r w:rsidRPr="00E43FB5">
        <w:rPr>
          <w:rFonts w:cs="Arial"/>
          <w:szCs w:val="20"/>
          <w:lang w:val="en-US"/>
        </w:rPr>
        <w:t>6.</w:t>
      </w:r>
      <w:r w:rsidRPr="00E43FB5">
        <w:rPr>
          <w:rFonts w:cs="Arial"/>
          <w:szCs w:val="20"/>
          <w:lang w:val="en-US"/>
        </w:rPr>
        <w:tab/>
        <w:t>agreed</w:t>
      </w:r>
      <w:r w:rsidR="003A3599">
        <w:rPr>
          <w:rFonts w:cs="Arial"/>
          <w:szCs w:val="20"/>
          <w:lang w:val="en-US"/>
        </w:rPr>
        <w:t>,</w:t>
      </w:r>
      <w:r w:rsidRPr="00E43FB5">
        <w:rPr>
          <w:rFonts w:cs="Arial"/>
          <w:szCs w:val="20"/>
          <w:lang w:val="en-US"/>
        </w:rPr>
        <w:t xml:space="preserve"> on an exceptional basis</w:t>
      </w:r>
      <w:r w:rsidR="003A3599">
        <w:rPr>
          <w:rFonts w:cs="Arial"/>
          <w:szCs w:val="20"/>
          <w:lang w:val="en-US"/>
        </w:rPr>
        <w:t>,</w:t>
      </w:r>
      <w:r w:rsidRPr="00E43FB5">
        <w:rPr>
          <w:rFonts w:cs="Arial"/>
          <w:szCs w:val="20"/>
          <w:lang w:val="en-US"/>
        </w:rPr>
        <w:t xml:space="preserve"> to suspend interest on late payment for the fulfilment of Ukraine’s financial obligations for 2024 and </w:t>
      </w:r>
      <w:proofErr w:type="gramStart"/>
      <w:r w:rsidRPr="00E43FB5">
        <w:rPr>
          <w:rFonts w:cs="Arial"/>
          <w:szCs w:val="20"/>
          <w:lang w:val="en-US"/>
        </w:rPr>
        <w:t>2025;</w:t>
      </w:r>
      <w:proofErr w:type="gramEnd"/>
    </w:p>
    <w:p w14:paraId="28FB29FF" w14:textId="77777777" w:rsidR="00424639" w:rsidRPr="00E43FB5" w:rsidRDefault="00424639" w:rsidP="00424639">
      <w:pPr>
        <w:rPr>
          <w:rFonts w:cs="Arial"/>
          <w:szCs w:val="20"/>
          <w:lang w:val="en-US"/>
        </w:rPr>
      </w:pPr>
    </w:p>
    <w:p w14:paraId="4686D914" w14:textId="77777777" w:rsidR="00424639" w:rsidRPr="00E43FB5" w:rsidRDefault="00424639" w:rsidP="00424639">
      <w:pPr>
        <w:rPr>
          <w:rFonts w:cs="Arial"/>
          <w:szCs w:val="20"/>
          <w:lang w:val="en-US"/>
        </w:rPr>
      </w:pPr>
      <w:r w:rsidRPr="00E43FB5">
        <w:rPr>
          <w:rFonts w:cs="Arial"/>
          <w:szCs w:val="20"/>
          <w:lang w:val="en-US"/>
        </w:rPr>
        <w:t>7.</w:t>
      </w:r>
      <w:r w:rsidRPr="00E43FB5">
        <w:rPr>
          <w:rFonts w:cs="Arial"/>
          <w:szCs w:val="20"/>
          <w:lang w:val="en-US"/>
        </w:rPr>
        <w:tab/>
        <w:t xml:space="preserve">commended the new approach by the Secretary General for the preparation of the draft </w:t>
      </w:r>
      <w:proofErr w:type="spellStart"/>
      <w:r w:rsidRPr="00E43FB5">
        <w:rPr>
          <w:rFonts w:cs="Arial"/>
          <w:szCs w:val="20"/>
          <w:lang w:val="en-US"/>
        </w:rPr>
        <w:t>Programme</w:t>
      </w:r>
      <w:proofErr w:type="spellEnd"/>
      <w:r w:rsidRPr="00E43FB5">
        <w:rPr>
          <w:rFonts w:cs="Arial"/>
          <w:szCs w:val="20"/>
          <w:lang w:val="en-US"/>
        </w:rPr>
        <w:t xml:space="preserve"> and Budget, including:</w:t>
      </w:r>
    </w:p>
    <w:p w14:paraId="3E42AC02" w14:textId="77777777" w:rsidR="00424639" w:rsidRPr="00E43FB5" w:rsidRDefault="00424639" w:rsidP="00424639">
      <w:pPr>
        <w:rPr>
          <w:rFonts w:cs="Arial"/>
          <w:szCs w:val="20"/>
          <w:lang w:val="en-US"/>
        </w:rPr>
      </w:pPr>
      <w:r w:rsidRPr="00E43FB5">
        <w:rPr>
          <w:rFonts w:cs="Arial"/>
          <w:szCs w:val="20"/>
          <w:lang w:val="en-US"/>
        </w:rPr>
        <w:t xml:space="preserve">- the submission of funding scenarios/options, following early consultations with member </w:t>
      </w:r>
      <w:proofErr w:type="gramStart"/>
      <w:r w:rsidRPr="00E43FB5">
        <w:rPr>
          <w:rFonts w:cs="Arial"/>
          <w:szCs w:val="20"/>
          <w:lang w:val="en-US"/>
        </w:rPr>
        <w:t>States;</w:t>
      </w:r>
      <w:proofErr w:type="gramEnd"/>
      <w:r w:rsidRPr="00E43FB5">
        <w:rPr>
          <w:rFonts w:cs="Arial"/>
          <w:szCs w:val="20"/>
          <w:lang w:val="en-US"/>
        </w:rPr>
        <w:t xml:space="preserve"> </w:t>
      </w:r>
    </w:p>
    <w:p w14:paraId="1ECD971B" w14:textId="77777777" w:rsidR="00424639" w:rsidRPr="00E43FB5" w:rsidRDefault="00424639" w:rsidP="00424639">
      <w:pPr>
        <w:rPr>
          <w:rFonts w:cs="Arial"/>
          <w:szCs w:val="20"/>
          <w:lang w:val="en-US"/>
        </w:rPr>
      </w:pPr>
      <w:r w:rsidRPr="00E43FB5">
        <w:rPr>
          <w:rFonts w:cs="Arial"/>
          <w:szCs w:val="20"/>
          <w:lang w:val="en-US"/>
        </w:rPr>
        <w:t xml:space="preserve">- the transversal presentation of </w:t>
      </w:r>
      <w:proofErr w:type="spellStart"/>
      <w:r w:rsidRPr="00E43FB5">
        <w:rPr>
          <w:rFonts w:cs="Arial"/>
          <w:szCs w:val="20"/>
          <w:lang w:val="en-US"/>
        </w:rPr>
        <w:t>programmes</w:t>
      </w:r>
      <w:proofErr w:type="spellEnd"/>
      <w:r w:rsidRPr="00E43FB5">
        <w:rPr>
          <w:rFonts w:cs="Arial"/>
          <w:szCs w:val="20"/>
          <w:lang w:val="en-US"/>
        </w:rPr>
        <w:t xml:space="preserve"> and allocation of operational and staff resources; and</w:t>
      </w:r>
    </w:p>
    <w:p w14:paraId="502A9A22" w14:textId="6427C837" w:rsidR="00424639" w:rsidRPr="00E43FB5" w:rsidRDefault="00424639" w:rsidP="00424639">
      <w:pPr>
        <w:rPr>
          <w:rFonts w:cs="Arial"/>
          <w:szCs w:val="20"/>
          <w:lang w:val="en-US"/>
        </w:rPr>
      </w:pPr>
      <w:r w:rsidRPr="00E43FB5">
        <w:rPr>
          <w:rFonts w:cs="Arial"/>
          <w:szCs w:val="20"/>
          <w:lang w:val="en-US"/>
        </w:rPr>
        <w:t xml:space="preserve">- consultations of committees, prior to proposing draft deliverables and their priority order, respecting, to the extent possible, a unified </w:t>
      </w:r>
      <w:proofErr w:type="gramStart"/>
      <w:r w:rsidRPr="00E43FB5">
        <w:rPr>
          <w:rFonts w:cs="Arial"/>
          <w:szCs w:val="20"/>
          <w:lang w:val="en-US"/>
        </w:rPr>
        <w:t>terminology;</w:t>
      </w:r>
      <w:proofErr w:type="gramEnd"/>
    </w:p>
    <w:p w14:paraId="0D67F474" w14:textId="77777777" w:rsidR="00424639" w:rsidRPr="00E43FB5" w:rsidRDefault="00424639" w:rsidP="00424639">
      <w:pPr>
        <w:rPr>
          <w:rFonts w:cs="Arial"/>
          <w:szCs w:val="20"/>
          <w:lang w:val="en-US"/>
        </w:rPr>
      </w:pPr>
      <w:r w:rsidRPr="00E43FB5">
        <w:rPr>
          <w:rFonts w:cs="Arial"/>
          <w:szCs w:val="20"/>
          <w:lang w:val="en-US"/>
        </w:rPr>
        <w:t xml:space="preserve">and encouraged the same approach for future exercises and mid-term </w:t>
      </w:r>
      <w:proofErr w:type="gramStart"/>
      <w:r w:rsidRPr="00E43FB5">
        <w:rPr>
          <w:rFonts w:cs="Arial"/>
          <w:szCs w:val="20"/>
          <w:lang w:val="en-US"/>
        </w:rPr>
        <w:t>reviews;</w:t>
      </w:r>
      <w:proofErr w:type="gramEnd"/>
    </w:p>
    <w:p w14:paraId="6819C168" w14:textId="77777777" w:rsidR="00424639" w:rsidRPr="00E43FB5" w:rsidRDefault="00424639" w:rsidP="00424639">
      <w:pPr>
        <w:rPr>
          <w:rFonts w:cs="Arial"/>
          <w:szCs w:val="20"/>
          <w:lang w:val="en-US"/>
        </w:rPr>
      </w:pPr>
    </w:p>
    <w:p w14:paraId="3F1DA69F" w14:textId="77777777" w:rsidR="00424639" w:rsidRDefault="00424639" w:rsidP="00424639">
      <w:pPr>
        <w:rPr>
          <w:rFonts w:cs="Arial"/>
          <w:szCs w:val="20"/>
          <w:lang w:val="en-US"/>
        </w:rPr>
      </w:pPr>
      <w:r>
        <w:rPr>
          <w:rFonts w:cs="Arial"/>
          <w:szCs w:val="20"/>
          <w:lang w:val="en-US"/>
        </w:rPr>
        <w:br w:type="page"/>
      </w:r>
    </w:p>
    <w:p w14:paraId="6F8DF48E" w14:textId="77777777" w:rsidR="00424639" w:rsidRPr="00E43FB5" w:rsidRDefault="00424639" w:rsidP="00424639">
      <w:pPr>
        <w:rPr>
          <w:rFonts w:cs="Arial"/>
          <w:szCs w:val="20"/>
          <w:lang w:val="en-US"/>
        </w:rPr>
      </w:pPr>
      <w:r>
        <w:rPr>
          <w:rFonts w:cs="Arial"/>
          <w:szCs w:val="20"/>
          <w:lang w:val="en-US"/>
        </w:rPr>
        <w:lastRenderedPageBreak/>
        <w:t>8.</w:t>
      </w:r>
      <w:r>
        <w:rPr>
          <w:rFonts w:cs="Arial"/>
          <w:szCs w:val="20"/>
          <w:lang w:val="en-US"/>
        </w:rPr>
        <w:tab/>
      </w:r>
      <w:proofErr w:type="spellStart"/>
      <w:r w:rsidRPr="00E43FB5">
        <w:rPr>
          <w:rFonts w:cs="Arial"/>
          <w:szCs w:val="20"/>
          <w:lang w:val="en-US"/>
        </w:rPr>
        <w:t>emphasised</w:t>
      </w:r>
      <w:proofErr w:type="spellEnd"/>
      <w:r w:rsidRPr="00E43FB5">
        <w:rPr>
          <w:rFonts w:cs="Arial"/>
          <w:szCs w:val="20"/>
          <w:lang w:val="en-US"/>
        </w:rPr>
        <w:t xml:space="preserve"> the necessity to continue budgetary and programmatic </w:t>
      </w:r>
      <w:proofErr w:type="spellStart"/>
      <w:r w:rsidRPr="00E43FB5">
        <w:rPr>
          <w:rFonts w:cs="Arial"/>
          <w:szCs w:val="20"/>
          <w:lang w:val="en-US"/>
        </w:rPr>
        <w:t>prioritisation</w:t>
      </w:r>
      <w:proofErr w:type="spellEnd"/>
      <w:r w:rsidRPr="00E43FB5">
        <w:rPr>
          <w:rFonts w:cs="Arial"/>
          <w:szCs w:val="20"/>
          <w:lang w:val="en-US"/>
        </w:rPr>
        <w:t xml:space="preserve">, including by the allocation or reallocation of resources according to a thorough evaluation of activities, and identifying areas for </w:t>
      </w:r>
      <w:proofErr w:type="spellStart"/>
      <w:r w:rsidRPr="00E43FB5">
        <w:rPr>
          <w:rFonts w:cs="Arial"/>
          <w:szCs w:val="20"/>
          <w:lang w:val="en-US"/>
        </w:rPr>
        <w:t>reprioritisation</w:t>
      </w:r>
      <w:proofErr w:type="spellEnd"/>
      <w:r w:rsidRPr="00E43FB5">
        <w:rPr>
          <w:rFonts w:cs="Arial"/>
          <w:szCs w:val="20"/>
          <w:lang w:val="en-US"/>
        </w:rPr>
        <w:t xml:space="preserve">, to ensure the </w:t>
      </w:r>
      <w:proofErr w:type="spellStart"/>
      <w:r w:rsidRPr="00E43FB5">
        <w:rPr>
          <w:rFonts w:cs="Arial"/>
          <w:szCs w:val="20"/>
          <w:lang w:val="en-US"/>
        </w:rPr>
        <w:t>Organisation</w:t>
      </w:r>
      <w:proofErr w:type="spellEnd"/>
      <w:r w:rsidRPr="00E43FB5">
        <w:rPr>
          <w:rFonts w:cs="Arial"/>
          <w:szCs w:val="20"/>
          <w:lang w:val="en-US"/>
        </w:rPr>
        <w:t xml:space="preserve"> is delivering the outcomes of the Reykjavík Summit and responding appropriately to the evolving context; to this end, encouraged also a focus on strengthening the work on topics of priority where the Council of Europe has a competitive advantage and/or unique legal instruments and expertise, while sunsetting or downsizing, as appropriate, other activities which are of less priority or deemed to have achieved their goal and/or could risk unnecessary duplication with other international </w:t>
      </w:r>
      <w:proofErr w:type="spellStart"/>
      <w:r w:rsidRPr="00E43FB5">
        <w:rPr>
          <w:rFonts w:cs="Arial"/>
          <w:szCs w:val="20"/>
          <w:lang w:val="en-US"/>
        </w:rPr>
        <w:t>organisations</w:t>
      </w:r>
      <w:proofErr w:type="spellEnd"/>
      <w:r w:rsidRPr="00E43FB5">
        <w:rPr>
          <w:rFonts w:cs="Arial"/>
          <w:szCs w:val="20"/>
          <w:lang w:val="en-US"/>
        </w:rPr>
        <w:t xml:space="preserve">; </w:t>
      </w:r>
    </w:p>
    <w:p w14:paraId="33EBE0C6" w14:textId="77777777" w:rsidR="00424639" w:rsidRPr="00E43FB5" w:rsidRDefault="00424639" w:rsidP="00424639">
      <w:pPr>
        <w:rPr>
          <w:rFonts w:cs="Arial"/>
          <w:szCs w:val="20"/>
          <w:lang w:val="en-US"/>
        </w:rPr>
      </w:pPr>
    </w:p>
    <w:p w14:paraId="7B1AE910" w14:textId="77777777" w:rsidR="00424639" w:rsidRPr="00E43FB5" w:rsidRDefault="00424639" w:rsidP="00424639">
      <w:pPr>
        <w:rPr>
          <w:rFonts w:cs="Arial"/>
          <w:szCs w:val="20"/>
          <w:lang w:val="en-US"/>
        </w:rPr>
      </w:pPr>
      <w:r>
        <w:rPr>
          <w:rFonts w:cs="Arial"/>
          <w:szCs w:val="20"/>
          <w:lang w:val="en-US"/>
        </w:rPr>
        <w:t>9.</w:t>
      </w:r>
      <w:r>
        <w:rPr>
          <w:rFonts w:cs="Arial"/>
          <w:szCs w:val="20"/>
          <w:lang w:val="en-US"/>
        </w:rPr>
        <w:tab/>
      </w:r>
      <w:r w:rsidRPr="00E43FB5">
        <w:rPr>
          <w:rFonts w:cs="Arial"/>
          <w:szCs w:val="20"/>
          <w:lang w:val="en-US"/>
        </w:rPr>
        <w:t xml:space="preserve">underlined the determination of the Heads of State and Government to ensure a modern Council of Europe, that is more agile, resilient and results-oriented, and, to this end, welcomed the commitment of the Secretary General to continue the reform process to achieve greater transparency, efficiency and effectiveness and invited the Secretary General to seek further budgetary efficiency with quantifiable results whenever possible, aiming for at least 1% annual efficiency gains notably to be able to reinvest in priority sectors; </w:t>
      </w:r>
    </w:p>
    <w:p w14:paraId="526C028C" w14:textId="77777777" w:rsidR="00424639" w:rsidRPr="00E43FB5" w:rsidRDefault="00424639" w:rsidP="00424639">
      <w:pPr>
        <w:rPr>
          <w:rFonts w:cs="Arial"/>
          <w:szCs w:val="20"/>
          <w:lang w:val="en-US"/>
        </w:rPr>
      </w:pPr>
    </w:p>
    <w:p w14:paraId="14AA98E4" w14:textId="77777777" w:rsidR="00424639" w:rsidRPr="00E43FB5" w:rsidRDefault="00424639" w:rsidP="00424639">
      <w:pPr>
        <w:rPr>
          <w:rFonts w:cs="Arial"/>
          <w:szCs w:val="20"/>
          <w:lang w:val="en-US"/>
        </w:rPr>
      </w:pPr>
      <w:r>
        <w:rPr>
          <w:rFonts w:cs="Arial"/>
          <w:szCs w:val="20"/>
          <w:lang w:val="en-US"/>
        </w:rPr>
        <w:t>10.</w:t>
      </w:r>
      <w:r>
        <w:rPr>
          <w:rFonts w:cs="Arial"/>
          <w:szCs w:val="20"/>
          <w:lang w:val="en-US"/>
        </w:rPr>
        <w:tab/>
      </w:r>
      <w:r w:rsidRPr="00E43FB5">
        <w:rPr>
          <w:rFonts w:cs="Arial"/>
          <w:szCs w:val="20"/>
          <w:lang w:val="en-US"/>
        </w:rPr>
        <w:t xml:space="preserve">invited the Secretary General to continue fostering an </w:t>
      </w:r>
      <w:proofErr w:type="spellStart"/>
      <w:r w:rsidRPr="00E43FB5">
        <w:rPr>
          <w:rFonts w:cs="Arial"/>
          <w:szCs w:val="20"/>
          <w:lang w:val="en-US"/>
        </w:rPr>
        <w:t>organisational</w:t>
      </w:r>
      <w:proofErr w:type="spellEnd"/>
      <w:r w:rsidRPr="00E43FB5">
        <w:rPr>
          <w:rFonts w:cs="Arial"/>
          <w:szCs w:val="20"/>
          <w:lang w:val="en-US"/>
        </w:rPr>
        <w:t xml:space="preserve"> culture of </w:t>
      </w:r>
      <w:proofErr w:type="gramStart"/>
      <w:r w:rsidRPr="00E43FB5">
        <w:rPr>
          <w:rFonts w:cs="Arial"/>
          <w:szCs w:val="20"/>
          <w:lang w:val="en-US"/>
        </w:rPr>
        <w:t>mobility;</w:t>
      </w:r>
      <w:proofErr w:type="gramEnd"/>
    </w:p>
    <w:p w14:paraId="6FB8291C" w14:textId="77777777" w:rsidR="00424639" w:rsidRPr="00E43FB5" w:rsidRDefault="00424639" w:rsidP="00424639">
      <w:pPr>
        <w:rPr>
          <w:rFonts w:cs="Arial"/>
          <w:szCs w:val="20"/>
          <w:lang w:val="en-US"/>
        </w:rPr>
      </w:pPr>
    </w:p>
    <w:p w14:paraId="070DFF8D" w14:textId="5482E499" w:rsidR="00424639" w:rsidRPr="00E43FB5" w:rsidRDefault="00424639" w:rsidP="00424639">
      <w:pPr>
        <w:rPr>
          <w:rFonts w:cs="Arial"/>
          <w:szCs w:val="20"/>
          <w:lang w:val="en-US"/>
        </w:rPr>
      </w:pPr>
      <w:r>
        <w:rPr>
          <w:rFonts w:cs="Arial"/>
          <w:szCs w:val="20"/>
          <w:lang w:val="en-US"/>
        </w:rPr>
        <w:t>11.</w:t>
      </w:r>
      <w:r>
        <w:rPr>
          <w:rFonts w:cs="Arial"/>
          <w:szCs w:val="20"/>
          <w:lang w:val="en-US"/>
        </w:rPr>
        <w:tab/>
      </w:r>
      <w:r w:rsidRPr="00E43FB5">
        <w:rPr>
          <w:rFonts w:cs="Arial"/>
          <w:szCs w:val="20"/>
          <w:lang w:val="en-US"/>
        </w:rPr>
        <w:t xml:space="preserve">invited the Secretary General to present a mid-term review by 15 August 2025, as reflected in </w:t>
      </w:r>
      <w:bookmarkStart w:id="13" w:name="_ML_000000000014_VALID"/>
      <w:r w:rsidR="00180A3B" w:rsidRPr="00180A3B">
        <w:rPr>
          <w:rFonts w:cs="Arial"/>
          <w:szCs w:val="20"/>
          <w:lang w:val="en-US"/>
        </w:rPr>
        <w:fldChar w:fldCharType="begin"/>
      </w:r>
      <w:r w:rsidR="00180A3B" w:rsidRPr="00180A3B">
        <w:rPr>
          <w:rFonts w:cs="Arial"/>
          <w:szCs w:val="20"/>
          <w:lang w:val="en-US"/>
        </w:rPr>
        <w:instrText xml:space="preserve"> HYPERLINK "https://search.coe.int/cm/Pages/result_details.aspx?Reference=DD(2021)283-rev2" \o "GR-PBA (9 November 2021) - 1. Draft Programme and Budget 2022-2025 - Mid-term review outline - Document distributed at the request of the Secretariat" </w:instrText>
      </w:r>
      <w:r w:rsidR="00180A3B" w:rsidRPr="00180A3B">
        <w:rPr>
          <w:rFonts w:cs="Arial"/>
          <w:szCs w:val="20"/>
          <w:lang w:val="en-US"/>
        </w:rPr>
      </w:r>
      <w:r w:rsidR="00180A3B" w:rsidRPr="00180A3B">
        <w:rPr>
          <w:rFonts w:cs="Arial"/>
          <w:szCs w:val="20"/>
          <w:lang w:val="en-US"/>
        </w:rPr>
        <w:fldChar w:fldCharType="separate"/>
      </w:r>
      <w:bookmarkEnd w:id="13"/>
      <w:r w:rsidR="00180A3B" w:rsidRPr="00180A3B">
        <w:rPr>
          <w:rStyle w:val="Hyperlink"/>
          <w:rFonts w:cs="Arial"/>
          <w:szCs w:val="20"/>
          <w:lang w:val="en-US"/>
        </w:rPr>
        <w:t>DD(2021)283-rev2</w:t>
      </w:r>
      <w:r w:rsidR="00180A3B" w:rsidRPr="00180A3B">
        <w:rPr>
          <w:rFonts w:cs="Arial"/>
          <w:szCs w:val="20"/>
          <w:lang w:val="en-US"/>
        </w:rPr>
        <w:fldChar w:fldCharType="end"/>
      </w:r>
      <w:r w:rsidRPr="00E43FB5">
        <w:rPr>
          <w:rFonts w:cs="Arial"/>
          <w:szCs w:val="20"/>
          <w:lang w:val="en-US"/>
        </w:rPr>
        <w:t xml:space="preserve">, to ensure the </w:t>
      </w:r>
      <w:proofErr w:type="spellStart"/>
      <w:r w:rsidRPr="00E43FB5">
        <w:rPr>
          <w:rFonts w:cs="Arial"/>
          <w:szCs w:val="20"/>
          <w:lang w:val="en-US"/>
        </w:rPr>
        <w:t>Organisation’s</w:t>
      </w:r>
      <w:proofErr w:type="spellEnd"/>
      <w:r w:rsidRPr="00E43FB5">
        <w:rPr>
          <w:rFonts w:cs="Arial"/>
          <w:szCs w:val="20"/>
          <w:lang w:val="en-US"/>
        </w:rPr>
        <w:t xml:space="preserve"> strategic direction and to support, and improve as necessary, its implementation, notably through reinvesting efficiency savings in key strategic priorities and emerging challenges and </w:t>
      </w:r>
      <w:proofErr w:type="spellStart"/>
      <w:r w:rsidRPr="00E43FB5">
        <w:rPr>
          <w:rFonts w:cs="Arial"/>
          <w:szCs w:val="20"/>
          <w:lang w:val="en-US"/>
        </w:rPr>
        <w:t>rationalising</w:t>
      </w:r>
      <w:proofErr w:type="spellEnd"/>
      <w:r w:rsidRPr="00E43FB5">
        <w:rPr>
          <w:rFonts w:cs="Arial"/>
          <w:szCs w:val="20"/>
          <w:lang w:val="en-US"/>
        </w:rPr>
        <w:t xml:space="preserve"> activities as appropriate, as well as ensuring the links with the UN Sustainable Development Goals. In this context, invited the Secretary General to include an evaluation by the Directorate of Internal Oversight to assess the degree to which the Reykjavík Declaration has been implemented, and which were the key factors influencing the implementation; and instructed their Rapporteur Group on </w:t>
      </w:r>
      <w:proofErr w:type="spellStart"/>
      <w:r w:rsidRPr="00E43FB5">
        <w:rPr>
          <w:rFonts w:cs="Arial"/>
          <w:szCs w:val="20"/>
          <w:lang w:val="en-US"/>
        </w:rPr>
        <w:t>Programme</w:t>
      </w:r>
      <w:proofErr w:type="spellEnd"/>
      <w:r w:rsidRPr="00E43FB5">
        <w:rPr>
          <w:rFonts w:cs="Arial"/>
          <w:szCs w:val="20"/>
          <w:lang w:val="en-US"/>
        </w:rPr>
        <w:t xml:space="preserve">, Budget and Administration (GR-PBA) to keep under review the </w:t>
      </w:r>
      <w:proofErr w:type="spellStart"/>
      <w:r w:rsidRPr="00E43FB5">
        <w:rPr>
          <w:rFonts w:cs="Arial"/>
          <w:szCs w:val="20"/>
          <w:lang w:val="en-US"/>
        </w:rPr>
        <w:t>prioritisation</w:t>
      </w:r>
      <w:proofErr w:type="spellEnd"/>
      <w:r w:rsidRPr="00E43FB5">
        <w:rPr>
          <w:rFonts w:cs="Arial"/>
          <w:szCs w:val="20"/>
          <w:lang w:val="en-US"/>
        </w:rPr>
        <w:t xml:space="preserve"> of the </w:t>
      </w:r>
      <w:proofErr w:type="spellStart"/>
      <w:r w:rsidRPr="00E43FB5">
        <w:rPr>
          <w:rFonts w:cs="Arial"/>
          <w:szCs w:val="20"/>
          <w:lang w:val="en-US"/>
        </w:rPr>
        <w:t>Programme</w:t>
      </w:r>
      <w:proofErr w:type="spellEnd"/>
      <w:r w:rsidRPr="00E43FB5">
        <w:rPr>
          <w:rFonts w:cs="Arial"/>
          <w:szCs w:val="20"/>
          <w:lang w:val="en-US"/>
        </w:rPr>
        <w:t xml:space="preserve"> and Budget with a view to feeding into the preparation of the adjusted </w:t>
      </w:r>
      <w:proofErr w:type="spellStart"/>
      <w:r w:rsidRPr="00E43FB5">
        <w:rPr>
          <w:rFonts w:cs="Arial"/>
          <w:szCs w:val="20"/>
          <w:lang w:val="en-US"/>
        </w:rPr>
        <w:t>Programme</w:t>
      </w:r>
      <w:proofErr w:type="spellEnd"/>
      <w:r w:rsidRPr="00E43FB5">
        <w:rPr>
          <w:rFonts w:cs="Arial"/>
          <w:szCs w:val="20"/>
          <w:lang w:val="en-US"/>
        </w:rPr>
        <w:t xml:space="preserve"> and Budget for 2026-2027;</w:t>
      </w:r>
    </w:p>
    <w:p w14:paraId="3F1178BF" w14:textId="77777777" w:rsidR="00424639" w:rsidRPr="00E43FB5" w:rsidRDefault="00424639" w:rsidP="00424639">
      <w:pPr>
        <w:rPr>
          <w:rFonts w:cs="Arial"/>
          <w:szCs w:val="20"/>
          <w:lang w:val="en-US"/>
        </w:rPr>
      </w:pPr>
    </w:p>
    <w:p w14:paraId="1C521DE4" w14:textId="77777777" w:rsidR="00424639" w:rsidRPr="00E43FB5" w:rsidRDefault="00424639" w:rsidP="00424639">
      <w:pPr>
        <w:rPr>
          <w:rFonts w:cs="Arial"/>
          <w:szCs w:val="20"/>
          <w:lang w:val="en-US"/>
        </w:rPr>
      </w:pPr>
      <w:r>
        <w:rPr>
          <w:rFonts w:cs="Arial"/>
          <w:szCs w:val="20"/>
          <w:lang w:val="en-US"/>
        </w:rPr>
        <w:t>12.</w:t>
      </w:r>
      <w:r>
        <w:rPr>
          <w:rFonts w:cs="Arial"/>
          <w:szCs w:val="20"/>
          <w:lang w:val="en-US"/>
        </w:rPr>
        <w:tab/>
      </w:r>
      <w:r w:rsidRPr="00E43FB5">
        <w:rPr>
          <w:rFonts w:cs="Arial"/>
          <w:szCs w:val="20"/>
          <w:lang w:val="en-US"/>
        </w:rPr>
        <w:t xml:space="preserve">recalling the importance of the co-operation dimension of the </w:t>
      </w:r>
      <w:proofErr w:type="spellStart"/>
      <w:r w:rsidRPr="00E43FB5">
        <w:rPr>
          <w:rFonts w:cs="Arial"/>
          <w:szCs w:val="20"/>
          <w:lang w:val="en-US"/>
        </w:rPr>
        <w:t>Organisation</w:t>
      </w:r>
      <w:proofErr w:type="spellEnd"/>
      <w:r w:rsidRPr="00E43FB5">
        <w:rPr>
          <w:rFonts w:cs="Arial"/>
          <w:szCs w:val="20"/>
          <w:lang w:val="en-US"/>
        </w:rPr>
        <w:t xml:space="preserve"> for the protection and promotion of human rights, the rule of law and democracy in member States, agreed to strengthen this dimension through continued fostering of the </w:t>
      </w:r>
      <w:proofErr w:type="spellStart"/>
      <w:r w:rsidRPr="00E43FB5">
        <w:rPr>
          <w:rFonts w:cs="Arial"/>
          <w:szCs w:val="20"/>
          <w:lang w:val="en-US"/>
        </w:rPr>
        <w:t>decentralisation</w:t>
      </w:r>
      <w:proofErr w:type="spellEnd"/>
      <w:r w:rsidRPr="00E43FB5">
        <w:rPr>
          <w:rFonts w:cs="Arial"/>
          <w:szCs w:val="20"/>
          <w:lang w:val="en-US"/>
        </w:rPr>
        <w:t xml:space="preserve"> of the co-operation activities and adjusted funding on the Ordinary Budget and instructed their Rapporteur Group on Democracy (GR-DEM) to examine the rationale of the Secretary General’s proposed financing modalities and their impact on the governance aspects with a view to reporting back initially by mid-2024; and invited the GR-PBA to examine the proposed financing modalities and the parameters of a possible distinct scale of contributions for the co-operation dimension;</w:t>
      </w:r>
    </w:p>
    <w:p w14:paraId="155179E4" w14:textId="77777777" w:rsidR="00424639" w:rsidRPr="00E43FB5" w:rsidRDefault="00424639" w:rsidP="00424639">
      <w:pPr>
        <w:rPr>
          <w:rFonts w:cs="Arial"/>
          <w:szCs w:val="20"/>
          <w:lang w:val="en-US"/>
        </w:rPr>
      </w:pPr>
    </w:p>
    <w:p w14:paraId="71BDCCEF" w14:textId="77777777" w:rsidR="00424639" w:rsidRPr="00E43FB5" w:rsidRDefault="00424639" w:rsidP="00424639">
      <w:pPr>
        <w:rPr>
          <w:rFonts w:cs="Arial"/>
          <w:szCs w:val="20"/>
          <w:lang w:val="en-US"/>
        </w:rPr>
      </w:pPr>
      <w:r>
        <w:rPr>
          <w:rFonts w:cs="Arial"/>
          <w:szCs w:val="20"/>
          <w:lang w:val="en-US"/>
        </w:rPr>
        <w:t>13.</w:t>
      </w:r>
      <w:r>
        <w:rPr>
          <w:rFonts w:cs="Arial"/>
          <w:szCs w:val="20"/>
          <w:lang w:val="en-US"/>
        </w:rPr>
        <w:tab/>
      </w:r>
      <w:r w:rsidRPr="00E43FB5">
        <w:rPr>
          <w:rFonts w:cs="Arial"/>
          <w:szCs w:val="20"/>
          <w:lang w:val="en-US"/>
        </w:rPr>
        <w:t xml:space="preserve">invited member and observer States to consider contributing or increasing voluntary contributions in order to supplement the funding available for Action </w:t>
      </w:r>
      <w:proofErr w:type="gramStart"/>
      <w:r w:rsidRPr="00E43FB5">
        <w:rPr>
          <w:rFonts w:cs="Arial"/>
          <w:szCs w:val="20"/>
          <w:lang w:val="en-US"/>
        </w:rPr>
        <w:t>Plans;</w:t>
      </w:r>
      <w:proofErr w:type="gramEnd"/>
    </w:p>
    <w:p w14:paraId="196BD401" w14:textId="77777777" w:rsidR="00424639" w:rsidRPr="00E43FB5" w:rsidRDefault="00424639" w:rsidP="00424639">
      <w:pPr>
        <w:rPr>
          <w:rFonts w:cs="Arial"/>
          <w:szCs w:val="20"/>
          <w:lang w:val="en-US"/>
        </w:rPr>
      </w:pPr>
    </w:p>
    <w:p w14:paraId="58B0E27C" w14:textId="7ECDC140" w:rsidR="00424639" w:rsidRPr="00E43FB5" w:rsidRDefault="00424639" w:rsidP="00424639">
      <w:pPr>
        <w:rPr>
          <w:rFonts w:cs="Arial"/>
          <w:szCs w:val="20"/>
          <w:lang w:val="en-US"/>
        </w:rPr>
      </w:pPr>
      <w:r>
        <w:rPr>
          <w:rFonts w:cs="Arial"/>
          <w:szCs w:val="20"/>
          <w:lang w:val="en-US"/>
        </w:rPr>
        <w:t>14.</w:t>
      </w:r>
      <w:r>
        <w:rPr>
          <w:rFonts w:cs="Arial"/>
          <w:szCs w:val="20"/>
          <w:lang w:val="en-US"/>
        </w:rPr>
        <w:tab/>
      </w:r>
      <w:r w:rsidRPr="00E43FB5">
        <w:rPr>
          <w:rFonts w:cs="Arial"/>
          <w:szCs w:val="20"/>
          <w:lang w:val="en-US"/>
        </w:rPr>
        <w:t xml:space="preserve">in light of the External Auditor’s comments, instructed the GR-PBA to examine the use of voluntary contributions in the broader context of the Council of Europe’s activities, including for the European Court of Human Rights and the execution of judgments, with a view to taking a more strategic and sustainable approach and to report back before </w:t>
      </w:r>
      <w:r w:rsidR="003A3599">
        <w:rPr>
          <w:rFonts w:cs="Arial"/>
          <w:szCs w:val="20"/>
          <w:lang w:val="en-US"/>
        </w:rPr>
        <w:t xml:space="preserve">the </w:t>
      </w:r>
      <w:r w:rsidRPr="00E43FB5">
        <w:rPr>
          <w:rFonts w:cs="Arial"/>
          <w:szCs w:val="20"/>
          <w:lang w:val="en-US"/>
        </w:rPr>
        <w:t>end</w:t>
      </w:r>
      <w:r w:rsidR="003A3599">
        <w:rPr>
          <w:rFonts w:cs="Arial"/>
          <w:szCs w:val="20"/>
          <w:lang w:val="en-US"/>
        </w:rPr>
        <w:t xml:space="preserve"> of</w:t>
      </w:r>
      <w:r w:rsidRPr="00E43FB5">
        <w:rPr>
          <w:rFonts w:cs="Arial"/>
          <w:szCs w:val="20"/>
          <w:lang w:val="en-US"/>
        </w:rPr>
        <w:t xml:space="preserve"> </w:t>
      </w:r>
      <w:proofErr w:type="gramStart"/>
      <w:r w:rsidRPr="00E43FB5">
        <w:rPr>
          <w:rFonts w:cs="Arial"/>
          <w:szCs w:val="20"/>
          <w:lang w:val="en-US"/>
        </w:rPr>
        <w:t>2024;</w:t>
      </w:r>
      <w:proofErr w:type="gramEnd"/>
    </w:p>
    <w:p w14:paraId="14ED8AC3" w14:textId="77777777" w:rsidR="00424639" w:rsidRDefault="00424639" w:rsidP="00424639">
      <w:pPr>
        <w:rPr>
          <w:rFonts w:cs="Arial"/>
          <w:szCs w:val="20"/>
          <w:lang w:val="en-US"/>
        </w:rPr>
      </w:pPr>
    </w:p>
    <w:p w14:paraId="77F11AE7" w14:textId="15357303" w:rsidR="00424639" w:rsidRPr="00E43FB5" w:rsidRDefault="00424639" w:rsidP="00424639">
      <w:pPr>
        <w:rPr>
          <w:rFonts w:cs="Arial"/>
          <w:szCs w:val="20"/>
          <w:lang w:val="en-US"/>
        </w:rPr>
      </w:pPr>
      <w:r>
        <w:rPr>
          <w:rFonts w:cs="Arial"/>
          <w:szCs w:val="20"/>
          <w:lang w:val="en-US"/>
        </w:rPr>
        <w:t>15.</w:t>
      </w:r>
      <w:r>
        <w:rPr>
          <w:rFonts w:cs="Arial"/>
          <w:szCs w:val="20"/>
          <w:lang w:val="en-US"/>
        </w:rPr>
        <w:tab/>
      </w:r>
      <w:r w:rsidRPr="00E43FB5">
        <w:rPr>
          <w:rFonts w:cs="Arial"/>
          <w:szCs w:val="20"/>
          <w:lang w:val="en-US"/>
        </w:rPr>
        <w:t xml:space="preserve">welcomed the reflection proposed by the Secretary General on enlarging the scope of the </w:t>
      </w:r>
      <w:r w:rsidR="003A3599">
        <w:rPr>
          <w:rFonts w:cs="Arial"/>
          <w:szCs w:val="20"/>
          <w:lang w:val="en-US"/>
        </w:rPr>
        <w:t>P</w:t>
      </w:r>
      <w:r w:rsidRPr="00E43FB5">
        <w:rPr>
          <w:rFonts w:cs="Arial"/>
          <w:szCs w:val="20"/>
          <w:lang w:val="en-US"/>
        </w:rPr>
        <w:t xml:space="preserve">artial </w:t>
      </w:r>
      <w:r w:rsidR="003A3599">
        <w:rPr>
          <w:rFonts w:cs="Arial"/>
          <w:szCs w:val="20"/>
          <w:lang w:val="en-US"/>
        </w:rPr>
        <w:t>A</w:t>
      </w:r>
      <w:r w:rsidRPr="00E43FB5">
        <w:rPr>
          <w:rFonts w:cs="Arial"/>
          <w:szCs w:val="20"/>
          <w:lang w:val="en-US"/>
        </w:rPr>
        <w:t xml:space="preserve">greement Quality of Medicines and Healthcare (EDQM, Pharmacopoeia) to encompass the work undertaken on the Ordinary Budget in the fields of biomedicine and health, </w:t>
      </w:r>
      <w:proofErr w:type="spellStart"/>
      <w:r w:rsidRPr="00E43FB5">
        <w:rPr>
          <w:rFonts w:cs="Arial"/>
          <w:szCs w:val="20"/>
          <w:lang w:val="en-US"/>
        </w:rPr>
        <w:t>Medicrime</w:t>
      </w:r>
      <w:proofErr w:type="spellEnd"/>
      <w:r w:rsidRPr="00E43FB5">
        <w:rPr>
          <w:rFonts w:cs="Arial"/>
          <w:szCs w:val="20"/>
          <w:lang w:val="en-US"/>
        </w:rPr>
        <w:t xml:space="preserve"> and organ trafficking (cf.</w:t>
      </w:r>
      <w:r w:rsidR="00180A3B">
        <w:rPr>
          <w:rFonts w:cs="Arial"/>
          <w:szCs w:val="20"/>
          <w:lang w:val="en-US"/>
        </w:rPr>
        <w:t> </w:t>
      </w:r>
      <w:bookmarkStart w:id="14" w:name="_ML_000000000015_VALID"/>
      <w:r w:rsidR="00180A3B" w:rsidRPr="00180A3B">
        <w:rPr>
          <w:rFonts w:cs="Arial"/>
          <w:szCs w:val="20"/>
          <w:lang w:val="en-US"/>
        </w:rPr>
        <w:fldChar w:fldCharType="begin"/>
      </w:r>
      <w:r w:rsidR="00180A3B" w:rsidRPr="00180A3B">
        <w:rPr>
          <w:rFonts w:cs="Arial"/>
          <w:szCs w:val="20"/>
          <w:lang w:val="en-US"/>
        </w:rPr>
        <w:instrText xml:space="preserve"> HYPERLINK "https://search.coe.int/cm/Pages/result_details.aspx?Reference=DD(2023)341" \o "Informal GR-PBA meeting (19 October 2023) - 1. Draft Programme and Budget 2024-2027 - Document distributed at the request of the Secretariat" </w:instrText>
      </w:r>
      <w:r w:rsidR="00180A3B" w:rsidRPr="00180A3B">
        <w:rPr>
          <w:rFonts w:cs="Arial"/>
          <w:szCs w:val="20"/>
          <w:lang w:val="en-US"/>
        </w:rPr>
      </w:r>
      <w:r w:rsidR="00180A3B" w:rsidRPr="00180A3B">
        <w:rPr>
          <w:rFonts w:cs="Arial"/>
          <w:szCs w:val="20"/>
          <w:lang w:val="en-US"/>
        </w:rPr>
        <w:fldChar w:fldCharType="separate"/>
      </w:r>
      <w:bookmarkEnd w:id="14"/>
      <w:r w:rsidR="00180A3B" w:rsidRPr="00180A3B">
        <w:rPr>
          <w:rStyle w:val="Hyperlink"/>
          <w:rFonts w:cs="Arial"/>
          <w:szCs w:val="20"/>
          <w:lang w:val="en-US"/>
        </w:rPr>
        <w:t>DD(2023)341</w:t>
      </w:r>
      <w:r w:rsidR="00180A3B" w:rsidRPr="00180A3B">
        <w:rPr>
          <w:rFonts w:cs="Arial"/>
          <w:szCs w:val="20"/>
          <w:lang w:val="en-US"/>
        </w:rPr>
        <w:fldChar w:fldCharType="end"/>
      </w:r>
      <w:r w:rsidRPr="00E43FB5">
        <w:rPr>
          <w:rFonts w:cs="Arial"/>
          <w:szCs w:val="20"/>
          <w:lang w:val="en-US"/>
        </w:rPr>
        <w:t xml:space="preserve">) and requested to be provided, in the framework of the preparation of the 2025 </w:t>
      </w:r>
      <w:r w:rsidR="003A3599">
        <w:rPr>
          <w:rFonts w:cs="Arial"/>
          <w:szCs w:val="20"/>
          <w:lang w:val="en-US"/>
        </w:rPr>
        <w:t>B</w:t>
      </w:r>
      <w:r w:rsidRPr="00E43FB5">
        <w:rPr>
          <w:rFonts w:cs="Arial"/>
          <w:szCs w:val="20"/>
          <w:lang w:val="en-US"/>
        </w:rPr>
        <w:t>udget, with potential solutions thereof;</w:t>
      </w:r>
    </w:p>
    <w:p w14:paraId="77A1F55E" w14:textId="77777777" w:rsidR="00424639" w:rsidRPr="00E43FB5" w:rsidRDefault="00424639" w:rsidP="00424639">
      <w:pPr>
        <w:rPr>
          <w:rFonts w:cs="Arial"/>
          <w:szCs w:val="20"/>
          <w:lang w:val="en-US"/>
        </w:rPr>
      </w:pPr>
    </w:p>
    <w:p w14:paraId="1B4F1541" w14:textId="7B9483AF" w:rsidR="00424639" w:rsidRPr="00E43FB5" w:rsidRDefault="00424639" w:rsidP="00424639">
      <w:pPr>
        <w:rPr>
          <w:rFonts w:cs="Arial"/>
          <w:szCs w:val="20"/>
          <w:lang w:val="en-US"/>
        </w:rPr>
      </w:pPr>
      <w:r>
        <w:rPr>
          <w:rFonts w:cs="Arial"/>
          <w:szCs w:val="20"/>
          <w:lang w:val="en-US"/>
        </w:rPr>
        <w:t>16.</w:t>
      </w:r>
      <w:r>
        <w:rPr>
          <w:rFonts w:cs="Arial"/>
          <w:szCs w:val="20"/>
          <w:lang w:val="en-US"/>
        </w:rPr>
        <w:tab/>
      </w:r>
      <w:r w:rsidRPr="00E43FB5">
        <w:rPr>
          <w:rFonts w:cs="Arial"/>
          <w:szCs w:val="20"/>
          <w:lang w:val="en-US"/>
        </w:rPr>
        <w:t>welcomed the efforts undertaken towards a greener Council of Europe and invited the Secretary General to submit, in the first quarter of 2024, a road</w:t>
      </w:r>
      <w:r w:rsidR="003A3599">
        <w:rPr>
          <w:rFonts w:cs="Arial"/>
          <w:szCs w:val="20"/>
          <w:lang w:val="en-US"/>
        </w:rPr>
        <w:t xml:space="preserve"> </w:t>
      </w:r>
      <w:r w:rsidRPr="00E43FB5">
        <w:rPr>
          <w:rFonts w:cs="Arial"/>
          <w:szCs w:val="20"/>
          <w:lang w:val="en-US"/>
        </w:rPr>
        <w:t>map towards an even more sustainable reduction of the carbon footprint, including through a potential carbon offsetting as need be of Council of Europe activities across the board and to propose quantifiable targets in this regard, and their possible financial implications, to be discussed no later than the end of 2024;</w:t>
      </w:r>
    </w:p>
    <w:p w14:paraId="43EF2D10" w14:textId="77777777" w:rsidR="00424639" w:rsidRPr="004C1313" w:rsidRDefault="00424639" w:rsidP="00424639">
      <w:pPr>
        <w:rPr>
          <w:rFonts w:cs="Arial"/>
          <w:szCs w:val="20"/>
          <w:lang w:val="en-US"/>
        </w:rPr>
      </w:pPr>
    </w:p>
    <w:p w14:paraId="49A09F78" w14:textId="4D4A930D" w:rsidR="00424639" w:rsidRDefault="00424639" w:rsidP="00424639">
      <w:pPr>
        <w:rPr>
          <w:iCs/>
          <w:spacing w:val="-3"/>
          <w:szCs w:val="20"/>
          <w:lang w:val="en-US"/>
        </w:rPr>
      </w:pPr>
      <w:r>
        <w:rPr>
          <w:iCs/>
          <w:spacing w:val="-3"/>
          <w:szCs w:val="20"/>
        </w:rPr>
        <w:t>17</w:t>
      </w:r>
      <w:r w:rsidRPr="00374310">
        <w:rPr>
          <w:iCs/>
          <w:spacing w:val="-3"/>
          <w:szCs w:val="20"/>
        </w:rPr>
        <w:t>.</w:t>
      </w:r>
      <w:r w:rsidRPr="00374310">
        <w:rPr>
          <w:iCs/>
          <w:spacing w:val="-3"/>
          <w:szCs w:val="20"/>
        </w:rPr>
        <w:tab/>
        <w:t xml:space="preserve">approved the terms of reference of the steering and ad hoc committees, and their subordinate groups, as they appear in document </w:t>
      </w:r>
      <w:bookmarkStart w:id="15" w:name="_ML_000000000016_VALID"/>
      <w:r w:rsidR="00180A3B" w:rsidRPr="00180A3B">
        <w:rPr>
          <w:iCs/>
          <w:spacing w:val="-3"/>
        </w:rPr>
        <w:fldChar w:fldCharType="begin"/>
      </w:r>
      <w:r w:rsidR="00180A3B" w:rsidRPr="00180A3B">
        <w:rPr>
          <w:iCs/>
          <w:spacing w:val="-3"/>
        </w:rPr>
        <w:instrText xml:space="preserve"> HYPERLINK "https://search.coe.int/cm/Pages/result_details.aspx?Reference=CM(2023)131-addfinal" \o "[1481/11.1] Programme and Budget 2024-2027 - Terms of Reference of Intergovernmental Structures" </w:instrText>
      </w:r>
      <w:r w:rsidR="00180A3B" w:rsidRPr="00180A3B">
        <w:rPr>
          <w:iCs/>
          <w:spacing w:val="-3"/>
        </w:rPr>
      </w:r>
      <w:r w:rsidR="00180A3B" w:rsidRPr="00180A3B">
        <w:rPr>
          <w:iCs/>
          <w:spacing w:val="-3"/>
        </w:rPr>
        <w:fldChar w:fldCharType="separate"/>
      </w:r>
      <w:bookmarkEnd w:id="15"/>
      <w:r w:rsidR="00180A3B" w:rsidRPr="00180A3B">
        <w:rPr>
          <w:rStyle w:val="Hyperlink"/>
          <w:iCs/>
          <w:spacing w:val="-3"/>
        </w:rPr>
        <w:t>CM(2023)131-addfinal</w:t>
      </w:r>
      <w:r w:rsidR="00180A3B" w:rsidRPr="00180A3B">
        <w:rPr>
          <w:iCs/>
          <w:spacing w:val="-3"/>
        </w:rPr>
        <w:fldChar w:fldCharType="end"/>
      </w:r>
      <w:r w:rsidRPr="00374310">
        <w:rPr>
          <w:iCs/>
          <w:spacing w:val="-3"/>
          <w:szCs w:val="20"/>
        </w:rPr>
        <w:t xml:space="preserve">, for </w:t>
      </w:r>
      <w:r>
        <w:rPr>
          <w:iCs/>
          <w:spacing w:val="-3"/>
          <w:szCs w:val="20"/>
        </w:rPr>
        <w:t>2024</w:t>
      </w:r>
      <w:r w:rsidRPr="00374310">
        <w:rPr>
          <w:iCs/>
          <w:spacing w:val="-3"/>
          <w:szCs w:val="20"/>
        </w:rPr>
        <w:t>-202</w:t>
      </w:r>
      <w:r>
        <w:rPr>
          <w:iCs/>
          <w:spacing w:val="-3"/>
          <w:szCs w:val="20"/>
        </w:rPr>
        <w:t>5</w:t>
      </w:r>
      <w:r w:rsidR="003A3599">
        <w:rPr>
          <w:iCs/>
          <w:spacing w:val="-3"/>
          <w:szCs w:val="20"/>
        </w:rPr>
        <w:t>,</w:t>
      </w:r>
      <w:r w:rsidRPr="00374310">
        <w:rPr>
          <w:iCs/>
          <w:spacing w:val="-3"/>
          <w:szCs w:val="20"/>
        </w:rPr>
        <w:t xml:space="preserve"> and for 202</w:t>
      </w:r>
      <w:r>
        <w:rPr>
          <w:iCs/>
          <w:spacing w:val="-3"/>
          <w:szCs w:val="20"/>
        </w:rPr>
        <w:t>6</w:t>
      </w:r>
      <w:r w:rsidRPr="00374310">
        <w:rPr>
          <w:iCs/>
          <w:spacing w:val="-3"/>
          <w:szCs w:val="20"/>
        </w:rPr>
        <w:t>-202</w:t>
      </w:r>
      <w:r>
        <w:rPr>
          <w:iCs/>
          <w:spacing w:val="-3"/>
          <w:szCs w:val="20"/>
        </w:rPr>
        <w:t>7</w:t>
      </w:r>
      <w:r w:rsidRPr="00374310">
        <w:rPr>
          <w:iCs/>
          <w:spacing w:val="-3"/>
          <w:szCs w:val="20"/>
        </w:rPr>
        <w:t xml:space="preserve"> on a provisional basis</w:t>
      </w:r>
      <w:r w:rsidRPr="003C44F5">
        <w:rPr>
          <w:iCs/>
          <w:spacing w:val="-3"/>
          <w:szCs w:val="20"/>
        </w:rPr>
        <w:t xml:space="preserve">, </w:t>
      </w:r>
      <w:r w:rsidRPr="00F76BD6">
        <w:rPr>
          <w:iCs/>
          <w:spacing w:val="-3"/>
          <w:szCs w:val="20"/>
        </w:rPr>
        <w:t>while recognising that terms of reference may be adjusted as necessary in the light of the mid-term review;</w:t>
      </w:r>
      <w:r w:rsidRPr="00374310">
        <w:rPr>
          <w:iCs/>
          <w:spacing w:val="-3"/>
          <w:szCs w:val="20"/>
        </w:rPr>
        <w:t xml:space="preserve"> </w:t>
      </w:r>
    </w:p>
    <w:p w14:paraId="3212A493" w14:textId="77777777" w:rsidR="00424639" w:rsidRPr="00101AB3" w:rsidRDefault="00424639" w:rsidP="00424639">
      <w:pPr>
        <w:rPr>
          <w:iCs/>
          <w:spacing w:val="-3"/>
          <w:lang w:val="en-US"/>
        </w:rPr>
      </w:pPr>
    </w:p>
    <w:p w14:paraId="1040570C" w14:textId="77777777" w:rsidR="00424639" w:rsidRDefault="00424639" w:rsidP="00424639">
      <w:pPr>
        <w:rPr>
          <w:iCs/>
          <w:spacing w:val="-3"/>
        </w:rPr>
      </w:pPr>
      <w:r>
        <w:rPr>
          <w:iCs/>
          <w:spacing w:val="-3"/>
        </w:rPr>
        <w:br w:type="page"/>
      </w:r>
    </w:p>
    <w:p w14:paraId="0F583151" w14:textId="035A56C6" w:rsidR="00424639" w:rsidRPr="00C4396C" w:rsidRDefault="00424639" w:rsidP="00424639">
      <w:pPr>
        <w:suppressAutoHyphens/>
        <w:ind w:right="-2"/>
      </w:pPr>
      <w:r>
        <w:rPr>
          <w:iCs/>
          <w:spacing w:val="-3"/>
        </w:rPr>
        <w:lastRenderedPageBreak/>
        <w:t>18</w:t>
      </w:r>
      <w:r w:rsidRPr="00B62F11">
        <w:rPr>
          <w:iCs/>
          <w:spacing w:val="-3"/>
        </w:rPr>
        <w:t>.</w:t>
      </w:r>
      <w:r w:rsidRPr="00B62F11">
        <w:rPr>
          <w:iCs/>
          <w:spacing w:val="-3"/>
        </w:rPr>
        <w:tab/>
        <w:t xml:space="preserve">fixed the rates of contribution to the special accounts for cultural and sports activities </w:t>
      </w:r>
      <w:r>
        <w:rPr>
          <w:iCs/>
          <w:spacing w:val="-3"/>
        </w:rPr>
        <w:t>for 2024</w:t>
      </w:r>
      <w:r w:rsidRPr="00B62F11">
        <w:rPr>
          <w:iCs/>
          <w:spacing w:val="-3"/>
        </w:rPr>
        <w:t xml:space="preserve"> of the non-member </w:t>
      </w:r>
      <w:r>
        <w:rPr>
          <w:iCs/>
          <w:spacing w:val="-3"/>
        </w:rPr>
        <w:t>S</w:t>
      </w:r>
      <w:r w:rsidRPr="00B62F11">
        <w:rPr>
          <w:iCs/>
          <w:spacing w:val="-3"/>
        </w:rPr>
        <w:t xml:space="preserve">tate </w:t>
      </w:r>
      <w:r>
        <w:rPr>
          <w:iCs/>
          <w:spacing w:val="-3"/>
        </w:rPr>
        <w:t>P</w:t>
      </w:r>
      <w:r w:rsidRPr="00B62F11">
        <w:rPr>
          <w:iCs/>
          <w:spacing w:val="-3"/>
        </w:rPr>
        <w:t>arties to the European Cultural Convention</w:t>
      </w:r>
      <w:r>
        <w:rPr>
          <w:iCs/>
          <w:spacing w:val="-3"/>
        </w:rPr>
        <w:t xml:space="preserve"> according to Table 31 of document </w:t>
      </w:r>
      <w:bookmarkStart w:id="16" w:name="_ML_000000000017_VALID"/>
      <w:r w:rsidR="00180A3B" w:rsidRPr="00180A3B">
        <w:rPr>
          <w:iCs/>
          <w:spacing w:val="-3"/>
        </w:rPr>
        <w:fldChar w:fldCharType="begin"/>
      </w:r>
      <w:r w:rsidR="00180A3B" w:rsidRPr="00180A3B">
        <w:rPr>
          <w:iCs/>
          <w:spacing w:val="-3"/>
        </w:rPr>
        <w:instrText xml:space="preserve"> HYPERLINK "https://search.coe.int/cm/Pages/result_details.aspx?Reference=CM(2023)129" \o "[1481/11.1] Draft Programme and Budget 2024-2027 - Adjustment of scales of contributions to the budgets of the Council of Europe for the financial year 2024 - Secretariat Memorandum prepared by the Directorate of Programme and Budget" </w:instrText>
      </w:r>
      <w:r w:rsidR="00180A3B" w:rsidRPr="00180A3B">
        <w:rPr>
          <w:iCs/>
          <w:spacing w:val="-3"/>
        </w:rPr>
      </w:r>
      <w:r w:rsidR="00180A3B" w:rsidRPr="00180A3B">
        <w:rPr>
          <w:iCs/>
          <w:spacing w:val="-3"/>
        </w:rPr>
        <w:fldChar w:fldCharType="separate"/>
      </w:r>
      <w:bookmarkEnd w:id="16"/>
      <w:r w:rsidR="00180A3B" w:rsidRPr="00180A3B">
        <w:rPr>
          <w:rStyle w:val="Hyperlink"/>
          <w:iCs/>
          <w:spacing w:val="-3"/>
        </w:rPr>
        <w:t>CM(2023)129</w:t>
      </w:r>
      <w:r w:rsidR="00180A3B" w:rsidRPr="00180A3B">
        <w:rPr>
          <w:iCs/>
          <w:spacing w:val="-3"/>
        </w:rPr>
        <w:fldChar w:fldCharType="end"/>
      </w:r>
      <w:r>
        <w:rPr>
          <w:iCs/>
          <w:spacing w:val="-3"/>
        </w:rPr>
        <w:t>;</w:t>
      </w:r>
    </w:p>
    <w:p w14:paraId="4568AE9E" w14:textId="77777777" w:rsidR="00424639" w:rsidRPr="00B62F11" w:rsidRDefault="00424639" w:rsidP="00424639">
      <w:pPr>
        <w:tabs>
          <w:tab w:val="left" w:pos="720"/>
          <w:tab w:val="right" w:leader="dot" w:pos="9540"/>
        </w:tabs>
        <w:suppressAutoHyphens/>
        <w:rPr>
          <w:bCs/>
        </w:rPr>
      </w:pPr>
    </w:p>
    <w:p w14:paraId="5BFFB418" w14:textId="71B61CB9" w:rsidR="00424639" w:rsidRPr="00B62F11" w:rsidRDefault="00424639" w:rsidP="00424639">
      <w:pPr>
        <w:tabs>
          <w:tab w:val="left" w:pos="720"/>
          <w:tab w:val="right" w:leader="dot" w:pos="7938"/>
          <w:tab w:val="right" w:leader="dot" w:pos="9540"/>
        </w:tabs>
        <w:suppressAutoHyphens/>
        <w:rPr>
          <w:bCs/>
        </w:rPr>
      </w:pPr>
      <w:r>
        <w:rPr>
          <w:bCs/>
        </w:rPr>
        <w:t>19</w:t>
      </w:r>
      <w:r w:rsidRPr="007E4BC7">
        <w:rPr>
          <w:bCs/>
        </w:rPr>
        <w:t>.</w:t>
      </w:r>
      <w:r w:rsidRPr="007E4BC7">
        <w:rPr>
          <w:bCs/>
        </w:rPr>
        <w:tab/>
        <w:t>approved the amounts for the rates of the various retainers, honoraria and daily allowances with</w:t>
      </w:r>
      <w:r w:rsidRPr="00B62F11">
        <w:rPr>
          <w:bCs/>
        </w:rPr>
        <w:t xml:space="preserve"> effect </w:t>
      </w:r>
      <w:r>
        <w:rPr>
          <w:bCs/>
        </w:rPr>
        <w:t>from 1 January 2024</w:t>
      </w:r>
      <w:r w:rsidRPr="003F0173">
        <w:rPr>
          <w:bCs/>
        </w:rPr>
        <w:t xml:space="preserve">, as they </w:t>
      </w:r>
      <w:r w:rsidRPr="00797D88">
        <w:rPr>
          <w:bCs/>
        </w:rPr>
        <w:t>appear in Table 2</w:t>
      </w:r>
      <w:r>
        <w:rPr>
          <w:bCs/>
        </w:rPr>
        <w:t>5</w:t>
      </w:r>
      <w:r w:rsidRPr="00797D88">
        <w:rPr>
          <w:bCs/>
        </w:rPr>
        <w:t xml:space="preserve"> at Appendix </w:t>
      </w:r>
      <w:r>
        <w:rPr>
          <w:bCs/>
        </w:rPr>
        <w:t>VI</w:t>
      </w:r>
      <w:r w:rsidRPr="00797D88">
        <w:rPr>
          <w:bCs/>
        </w:rPr>
        <w:t xml:space="preserve"> of document </w:t>
      </w:r>
      <w:bookmarkStart w:id="17" w:name="_ML_000000000018_VALID"/>
      <w:r w:rsidR="00180A3B" w:rsidRPr="00180A3B">
        <w:rPr>
          <w:bCs/>
        </w:rPr>
        <w:fldChar w:fldCharType="begin"/>
      </w:r>
      <w:r w:rsidR="00180A3B" w:rsidRPr="00180A3B">
        <w:rPr>
          <w:bCs/>
        </w:rPr>
        <w:instrText xml:space="preserve"> HYPERLINK "https://search.coe.int/cm/Pages/result_details.aspx?Reference=CM(2023)130" \o "[1481/11.1] Draft Programme and Budget 2024-2027" </w:instrText>
      </w:r>
      <w:r w:rsidR="00180A3B" w:rsidRPr="00180A3B">
        <w:rPr>
          <w:bCs/>
        </w:rPr>
      </w:r>
      <w:r w:rsidR="00180A3B" w:rsidRPr="00180A3B">
        <w:rPr>
          <w:bCs/>
        </w:rPr>
        <w:fldChar w:fldCharType="separate"/>
      </w:r>
      <w:bookmarkEnd w:id="17"/>
      <w:r w:rsidR="00180A3B" w:rsidRPr="00180A3B">
        <w:rPr>
          <w:rStyle w:val="Hyperlink"/>
          <w:bCs/>
        </w:rPr>
        <w:t>CM(2023)130</w:t>
      </w:r>
      <w:r w:rsidR="00180A3B" w:rsidRPr="00180A3B">
        <w:rPr>
          <w:bCs/>
        </w:rPr>
        <w:fldChar w:fldCharType="end"/>
      </w:r>
      <w:r w:rsidRPr="00797D88">
        <w:rPr>
          <w:bCs/>
        </w:rPr>
        <w:t>;</w:t>
      </w:r>
      <w:r w:rsidRPr="00797D88">
        <w:rPr>
          <w:rStyle w:val="FootnoteReference"/>
          <w:bCs/>
        </w:rPr>
        <w:footnoteReference w:id="1"/>
      </w:r>
    </w:p>
    <w:p w14:paraId="7BACEE9B" w14:textId="77777777" w:rsidR="00424639" w:rsidRDefault="00424639" w:rsidP="00424639">
      <w:pPr>
        <w:rPr>
          <w:iCs/>
          <w:spacing w:val="-3"/>
        </w:rPr>
      </w:pPr>
    </w:p>
    <w:p w14:paraId="344AB41C" w14:textId="77777777" w:rsidR="00424639" w:rsidRPr="0060032E" w:rsidRDefault="00424639" w:rsidP="00424639">
      <w:pPr>
        <w:tabs>
          <w:tab w:val="left" w:pos="720"/>
          <w:tab w:val="right" w:leader="dot" w:pos="7938"/>
          <w:tab w:val="right" w:leader="dot" w:pos="9540"/>
        </w:tabs>
        <w:suppressAutoHyphens/>
        <w:rPr>
          <w:iCs/>
          <w:spacing w:val="-3"/>
        </w:rPr>
      </w:pPr>
      <w:r>
        <w:rPr>
          <w:iCs/>
          <w:spacing w:val="-3"/>
        </w:rPr>
        <w:t>20.</w:t>
      </w:r>
      <w:r w:rsidRPr="00B62F11">
        <w:rPr>
          <w:iCs/>
          <w:spacing w:val="-3"/>
        </w:rPr>
        <w:tab/>
        <w:t xml:space="preserve">fixed, as follows, </w:t>
      </w:r>
      <w:r>
        <w:rPr>
          <w:iCs/>
          <w:spacing w:val="-3"/>
        </w:rPr>
        <w:t>with effect from 1 January 2024</w:t>
      </w:r>
      <w:r w:rsidRPr="00B62F11">
        <w:rPr>
          <w:iCs/>
          <w:spacing w:val="-3"/>
        </w:rPr>
        <w:t xml:space="preserve">, the rates of the </w:t>
      </w:r>
      <w:r w:rsidRPr="0060032E">
        <w:rPr>
          <w:iCs/>
          <w:spacing w:val="-3"/>
        </w:rPr>
        <w:t>annual representational allowances for specially appointed officials:</w:t>
      </w:r>
    </w:p>
    <w:p w14:paraId="30EC5D21" w14:textId="77777777" w:rsidR="00424639" w:rsidRPr="0060032E" w:rsidRDefault="00424639" w:rsidP="00424639">
      <w:pPr>
        <w:tabs>
          <w:tab w:val="right" w:leader="dot" w:pos="9540"/>
        </w:tabs>
        <w:suppressAutoHyphens/>
        <w:ind w:left="709" w:right="-2" w:hanging="709"/>
        <w:rPr>
          <w:iCs/>
          <w:spacing w:val="-3"/>
        </w:rPr>
      </w:pPr>
    </w:p>
    <w:p w14:paraId="76BD9559" w14:textId="77777777" w:rsidR="00424639" w:rsidRPr="00F24073" w:rsidRDefault="00424639" w:rsidP="00424639">
      <w:pPr>
        <w:tabs>
          <w:tab w:val="left" w:pos="720"/>
          <w:tab w:val="right" w:leader="dot" w:pos="9540"/>
        </w:tabs>
        <w:suppressAutoHyphens/>
        <w:ind w:left="2" w:right="-1" w:hanging="2"/>
        <w:rPr>
          <w:spacing w:val="-2"/>
        </w:rPr>
      </w:pPr>
      <w:r w:rsidRPr="00F24073">
        <w:rPr>
          <w:spacing w:val="-2"/>
        </w:rPr>
        <w:noBreakHyphen/>
      </w:r>
      <w:r w:rsidRPr="00F24073">
        <w:rPr>
          <w:spacing w:val="-2"/>
        </w:rPr>
        <w:tab/>
        <w:t>Secretary General</w:t>
      </w:r>
      <w:r w:rsidRPr="00F24073">
        <w:rPr>
          <w:spacing w:val="-2"/>
        </w:rPr>
        <w:tab/>
        <w:t>€24 038</w:t>
      </w:r>
      <w:r w:rsidRPr="00F24073">
        <w:rPr>
          <w:spacing w:val="-2"/>
          <w:szCs w:val="20"/>
          <w:vertAlign w:val="superscript"/>
        </w:rPr>
        <w:t>2</w:t>
      </w:r>
    </w:p>
    <w:p w14:paraId="39A7D0A3" w14:textId="77777777" w:rsidR="00424639" w:rsidRPr="00F24073" w:rsidRDefault="00424639" w:rsidP="00424639">
      <w:pPr>
        <w:tabs>
          <w:tab w:val="left" w:pos="720"/>
          <w:tab w:val="right" w:leader="dot" w:pos="9072"/>
          <w:tab w:val="right" w:leader="dot" w:pos="9540"/>
        </w:tabs>
        <w:suppressAutoHyphens/>
        <w:ind w:left="720" w:hanging="720"/>
        <w:rPr>
          <w:spacing w:val="-2"/>
        </w:rPr>
      </w:pPr>
      <w:r w:rsidRPr="00F24073">
        <w:rPr>
          <w:spacing w:val="-2"/>
        </w:rPr>
        <w:noBreakHyphen/>
      </w:r>
      <w:r w:rsidRPr="00F24073">
        <w:rPr>
          <w:spacing w:val="-2"/>
        </w:rPr>
        <w:tab/>
        <w:t>Deputy Secretary General and Secretary General of the Assembly</w:t>
      </w:r>
    </w:p>
    <w:p w14:paraId="75FBD507" w14:textId="77777777" w:rsidR="00424639" w:rsidRPr="00F24073" w:rsidRDefault="00424639" w:rsidP="00424639">
      <w:pPr>
        <w:tabs>
          <w:tab w:val="left" w:pos="720"/>
          <w:tab w:val="right" w:leader="dot" w:pos="9540"/>
        </w:tabs>
        <w:suppressAutoHyphens/>
        <w:ind w:left="720" w:hanging="720"/>
        <w:rPr>
          <w:spacing w:val="-2"/>
          <w:lang w:val="en-US"/>
        </w:rPr>
      </w:pPr>
      <w:r w:rsidRPr="00F24073">
        <w:rPr>
          <w:spacing w:val="-2"/>
        </w:rPr>
        <w:tab/>
        <w:t>having the rank of Deputy Secretary General</w:t>
      </w:r>
      <w:r w:rsidRPr="00F24073">
        <w:rPr>
          <w:spacing w:val="-2"/>
        </w:rPr>
        <w:tab/>
        <w:t>€9 799</w:t>
      </w:r>
      <w:r w:rsidRPr="00F24073">
        <w:rPr>
          <w:spacing w:val="-2"/>
          <w:szCs w:val="20"/>
          <w:vertAlign w:val="superscript"/>
          <w:lang w:val="en-US"/>
        </w:rPr>
        <w:t>2</w:t>
      </w:r>
    </w:p>
    <w:p w14:paraId="59286940" w14:textId="77777777" w:rsidR="00424639" w:rsidRPr="00F24073" w:rsidRDefault="00424639" w:rsidP="00424639">
      <w:pPr>
        <w:tabs>
          <w:tab w:val="left" w:pos="720"/>
          <w:tab w:val="left" w:pos="1134"/>
          <w:tab w:val="right" w:leader="dot" w:pos="8505"/>
          <w:tab w:val="right" w:leader="dot" w:pos="9540"/>
        </w:tabs>
        <w:suppressAutoHyphens/>
        <w:ind w:left="2" w:right="-1" w:hanging="2"/>
        <w:rPr>
          <w:spacing w:val="-2"/>
        </w:rPr>
      </w:pPr>
    </w:p>
    <w:p w14:paraId="7E5A91E4" w14:textId="77777777" w:rsidR="00424639" w:rsidRPr="00F24073" w:rsidRDefault="00424639" w:rsidP="00424639">
      <w:pPr>
        <w:rPr>
          <w:iCs/>
          <w:spacing w:val="-3"/>
        </w:rPr>
      </w:pPr>
      <w:r>
        <w:rPr>
          <w:iCs/>
          <w:spacing w:val="-3"/>
        </w:rPr>
        <w:t>21</w:t>
      </w:r>
      <w:r w:rsidRPr="00F24073">
        <w:rPr>
          <w:iCs/>
          <w:spacing w:val="-3"/>
        </w:rPr>
        <w:t>.</w:t>
      </w:r>
      <w:r w:rsidRPr="00F24073">
        <w:rPr>
          <w:iCs/>
          <w:spacing w:val="-3"/>
        </w:rPr>
        <w:tab/>
        <w:t>fixed, as follows, with effect from 1 January 2024, registration fees for the activities of the European Youth Centres:</w:t>
      </w:r>
    </w:p>
    <w:p w14:paraId="739BC944" w14:textId="77777777" w:rsidR="00424639" w:rsidRPr="00F24073" w:rsidRDefault="00424639" w:rsidP="00424639">
      <w:pPr>
        <w:tabs>
          <w:tab w:val="right" w:leader="dot" w:pos="9540"/>
        </w:tabs>
      </w:pPr>
    </w:p>
    <w:p w14:paraId="3A853635" w14:textId="77777777" w:rsidR="00424639" w:rsidRPr="00F24073" w:rsidRDefault="00424639" w:rsidP="00424639">
      <w:pPr>
        <w:tabs>
          <w:tab w:val="left" w:pos="720"/>
          <w:tab w:val="right" w:leader="dot" w:pos="9540"/>
        </w:tabs>
        <w:autoSpaceDE w:val="0"/>
        <w:autoSpaceDN w:val="0"/>
        <w:adjustRightInd w:val="0"/>
        <w:rPr>
          <w:rFonts w:cs="Arial"/>
          <w:szCs w:val="20"/>
        </w:rPr>
      </w:pPr>
      <w:r w:rsidRPr="00F24073">
        <w:rPr>
          <w:rFonts w:cs="Arial"/>
          <w:szCs w:val="20"/>
        </w:rPr>
        <w:t>-</w:t>
      </w:r>
      <w:r w:rsidRPr="00F24073">
        <w:rPr>
          <w:rFonts w:cs="Arial"/>
          <w:szCs w:val="20"/>
        </w:rPr>
        <w:tab/>
        <w:t>Study sessions</w:t>
      </w:r>
      <w:r w:rsidRPr="00F24073">
        <w:rPr>
          <w:rFonts w:cs="Arial"/>
          <w:szCs w:val="20"/>
        </w:rPr>
        <w:tab/>
        <w:t>€50</w:t>
      </w:r>
    </w:p>
    <w:p w14:paraId="237D5683" w14:textId="77777777" w:rsidR="00424639" w:rsidRPr="00F24073" w:rsidRDefault="00424639" w:rsidP="00424639">
      <w:pPr>
        <w:tabs>
          <w:tab w:val="left" w:pos="720"/>
          <w:tab w:val="right" w:leader="dot" w:pos="9540"/>
        </w:tabs>
        <w:autoSpaceDE w:val="0"/>
        <w:autoSpaceDN w:val="0"/>
        <w:adjustRightInd w:val="0"/>
        <w:rPr>
          <w:rFonts w:cs="Arial"/>
          <w:szCs w:val="20"/>
        </w:rPr>
      </w:pPr>
      <w:r w:rsidRPr="00F24073">
        <w:rPr>
          <w:rFonts w:cs="Arial"/>
          <w:szCs w:val="20"/>
        </w:rPr>
        <w:t>-</w:t>
      </w:r>
      <w:r w:rsidRPr="00F24073">
        <w:rPr>
          <w:rFonts w:cs="Arial"/>
          <w:szCs w:val="20"/>
        </w:rPr>
        <w:tab/>
        <w:t>Training courses</w:t>
      </w:r>
      <w:r w:rsidRPr="00F24073">
        <w:rPr>
          <w:rFonts w:cs="Arial"/>
          <w:szCs w:val="20"/>
        </w:rPr>
        <w:tab/>
        <w:t>€60</w:t>
      </w:r>
    </w:p>
    <w:p w14:paraId="1A6CAF77" w14:textId="77777777" w:rsidR="00424639" w:rsidRPr="00F24073" w:rsidRDefault="00424639" w:rsidP="00424639">
      <w:pPr>
        <w:tabs>
          <w:tab w:val="left" w:pos="720"/>
          <w:tab w:val="right" w:leader="dot" w:pos="9540"/>
        </w:tabs>
        <w:autoSpaceDE w:val="0"/>
        <w:autoSpaceDN w:val="0"/>
        <w:adjustRightInd w:val="0"/>
        <w:rPr>
          <w:rFonts w:cs="Arial"/>
          <w:szCs w:val="20"/>
        </w:rPr>
      </w:pPr>
      <w:r w:rsidRPr="00F24073">
        <w:rPr>
          <w:rFonts w:cs="Arial"/>
          <w:szCs w:val="20"/>
        </w:rPr>
        <w:t>-</w:t>
      </w:r>
      <w:r w:rsidRPr="00F24073">
        <w:rPr>
          <w:rFonts w:cs="Arial"/>
          <w:szCs w:val="20"/>
        </w:rPr>
        <w:tab/>
        <w:t>Symposia/Conferences</w:t>
      </w:r>
      <w:r w:rsidRPr="00F24073">
        <w:rPr>
          <w:rFonts w:cs="Arial"/>
          <w:szCs w:val="20"/>
        </w:rPr>
        <w:tab/>
        <w:t>€40</w:t>
      </w:r>
    </w:p>
    <w:p w14:paraId="569433D5" w14:textId="77777777" w:rsidR="00424639" w:rsidRPr="00F24073" w:rsidRDefault="00424639" w:rsidP="00424639"/>
    <w:p w14:paraId="0E9556C9" w14:textId="623F42E6" w:rsidR="00424639" w:rsidRPr="00F24073" w:rsidRDefault="00424639" w:rsidP="00424639">
      <w:pPr>
        <w:suppressAutoHyphens/>
        <w:rPr>
          <w:iCs/>
          <w:spacing w:val="-3"/>
          <w:szCs w:val="20"/>
        </w:rPr>
      </w:pPr>
      <w:r>
        <w:rPr>
          <w:iCs/>
          <w:spacing w:val="-3"/>
          <w:szCs w:val="20"/>
        </w:rPr>
        <w:t>22</w:t>
      </w:r>
      <w:r w:rsidRPr="00F24073">
        <w:rPr>
          <w:iCs/>
          <w:spacing w:val="-3"/>
          <w:szCs w:val="20"/>
        </w:rPr>
        <w:t>.</w:t>
      </w:r>
      <w:r w:rsidRPr="00F24073">
        <w:rPr>
          <w:iCs/>
          <w:spacing w:val="-3"/>
          <w:szCs w:val="20"/>
        </w:rPr>
        <w:tab/>
        <w:t xml:space="preserve">approved the organisation chart, with effect from 1 January 2024, as it appears at Appendix II in document </w:t>
      </w:r>
      <w:bookmarkStart w:id="18" w:name="_ML_000000000019_VALID"/>
      <w:r w:rsidR="00180A3B" w:rsidRPr="00180A3B">
        <w:rPr>
          <w:iCs/>
          <w:spacing w:val="-3"/>
          <w:szCs w:val="20"/>
        </w:rPr>
        <w:fldChar w:fldCharType="begin"/>
      </w:r>
      <w:r w:rsidR="00180A3B" w:rsidRPr="00180A3B">
        <w:rPr>
          <w:iCs/>
          <w:spacing w:val="-3"/>
          <w:szCs w:val="20"/>
        </w:rPr>
        <w:instrText xml:space="preserve"> HYPERLINK "https://search.coe.int/cm/Pages/result_details.aspx?Reference=CM(2023)130" \o "[1481/11.1] Draft Programme and Budget 2024-2027" </w:instrText>
      </w:r>
      <w:r w:rsidR="00180A3B" w:rsidRPr="00180A3B">
        <w:rPr>
          <w:iCs/>
          <w:spacing w:val="-3"/>
          <w:szCs w:val="20"/>
        </w:rPr>
      </w:r>
      <w:r w:rsidR="00180A3B" w:rsidRPr="00180A3B">
        <w:rPr>
          <w:iCs/>
          <w:spacing w:val="-3"/>
          <w:szCs w:val="20"/>
        </w:rPr>
        <w:fldChar w:fldCharType="separate"/>
      </w:r>
      <w:bookmarkEnd w:id="18"/>
      <w:r w:rsidR="00180A3B" w:rsidRPr="00180A3B">
        <w:rPr>
          <w:rStyle w:val="Hyperlink"/>
          <w:iCs/>
          <w:spacing w:val="-3"/>
          <w:szCs w:val="20"/>
        </w:rPr>
        <w:t>CM(2023)130</w:t>
      </w:r>
      <w:r w:rsidR="00180A3B" w:rsidRPr="00180A3B">
        <w:rPr>
          <w:iCs/>
          <w:spacing w:val="-3"/>
          <w:szCs w:val="20"/>
        </w:rPr>
        <w:fldChar w:fldCharType="end"/>
      </w:r>
      <w:r w:rsidRPr="00F24073">
        <w:rPr>
          <w:iCs/>
          <w:spacing w:val="-3"/>
          <w:szCs w:val="20"/>
        </w:rPr>
        <w:t>;</w:t>
      </w:r>
    </w:p>
    <w:p w14:paraId="122F1FC9" w14:textId="77777777" w:rsidR="00424639" w:rsidRPr="00F24073" w:rsidRDefault="00424639" w:rsidP="00424639">
      <w:pPr>
        <w:suppressAutoHyphens/>
        <w:rPr>
          <w:iCs/>
          <w:spacing w:val="-3"/>
          <w:szCs w:val="20"/>
        </w:rPr>
      </w:pPr>
    </w:p>
    <w:p w14:paraId="34E30F6D" w14:textId="5758CC72" w:rsidR="00424639" w:rsidRPr="00BA386B" w:rsidRDefault="00424639" w:rsidP="00424639">
      <w:pPr>
        <w:rPr>
          <w:szCs w:val="20"/>
        </w:rPr>
      </w:pPr>
      <w:r>
        <w:rPr>
          <w:szCs w:val="20"/>
        </w:rPr>
        <w:t>23</w:t>
      </w:r>
      <w:r w:rsidRPr="00F24073">
        <w:rPr>
          <w:szCs w:val="20"/>
        </w:rPr>
        <w:t>.</w:t>
      </w:r>
      <w:r w:rsidRPr="00F24073">
        <w:rPr>
          <w:szCs w:val="20"/>
        </w:rPr>
        <w:tab/>
        <w:t xml:space="preserve">fixed the total appropriations for staff-related expenditure </w:t>
      </w:r>
      <w:r w:rsidRPr="00BA386B">
        <w:rPr>
          <w:szCs w:val="20"/>
        </w:rPr>
        <w:t>at €173 739 700, noting that in accordance with their decision adopted at their 971</w:t>
      </w:r>
      <w:r w:rsidRPr="00BA386B">
        <w:rPr>
          <w:szCs w:val="20"/>
          <w:vertAlign w:val="superscript"/>
        </w:rPr>
        <w:t>st</w:t>
      </w:r>
      <w:r w:rsidRPr="00BA386B">
        <w:rPr>
          <w:szCs w:val="20"/>
        </w:rPr>
        <w:t xml:space="preserve"> meeting (12 July 2006) (</w:t>
      </w:r>
      <w:bookmarkStart w:id="19" w:name="_ML_000000000020_VALID"/>
      <w:r w:rsidR="00180A3B" w:rsidRPr="00180A3B">
        <w:rPr>
          <w:szCs w:val="20"/>
        </w:rPr>
        <w:fldChar w:fldCharType="begin"/>
      </w:r>
      <w:r w:rsidR="00180A3B" w:rsidRPr="00180A3B">
        <w:rPr>
          <w:szCs w:val="20"/>
        </w:rPr>
        <w:instrText xml:space="preserve"> HYPERLINK "https://search.coe.int/cm/Pages/result_details.aspx?Reference=CM/Del/Dec(2006)971/11.6" \o "Thematic Co-ordinator on the consideration of a ceiling on total staff-related appropriations (TC-SAL)" </w:instrText>
      </w:r>
      <w:r w:rsidR="00180A3B" w:rsidRPr="00180A3B">
        <w:rPr>
          <w:szCs w:val="20"/>
        </w:rPr>
      </w:r>
      <w:r w:rsidR="00180A3B" w:rsidRPr="00180A3B">
        <w:rPr>
          <w:szCs w:val="20"/>
        </w:rPr>
        <w:fldChar w:fldCharType="separate"/>
      </w:r>
      <w:bookmarkEnd w:id="19"/>
      <w:r w:rsidR="00180A3B" w:rsidRPr="00180A3B">
        <w:rPr>
          <w:rStyle w:val="Hyperlink"/>
          <w:szCs w:val="20"/>
        </w:rPr>
        <w:t>CM/Del/Dec(2006)971/11.6</w:t>
      </w:r>
      <w:r w:rsidR="00180A3B" w:rsidRPr="00180A3B">
        <w:rPr>
          <w:szCs w:val="20"/>
        </w:rPr>
        <w:fldChar w:fldCharType="end"/>
      </w:r>
      <w:r w:rsidRPr="00BA386B">
        <w:rPr>
          <w:szCs w:val="20"/>
        </w:rPr>
        <w:t>), any increase in this total would require their approval;</w:t>
      </w:r>
    </w:p>
    <w:p w14:paraId="05D3A54A" w14:textId="77777777" w:rsidR="00424639" w:rsidRPr="00BA386B" w:rsidRDefault="00424639" w:rsidP="00424639">
      <w:pPr>
        <w:rPr>
          <w:szCs w:val="20"/>
        </w:rPr>
      </w:pPr>
    </w:p>
    <w:p w14:paraId="2378AF72" w14:textId="191FB285" w:rsidR="00424639" w:rsidRPr="00BA386B" w:rsidRDefault="00424639" w:rsidP="00424639">
      <w:pPr>
        <w:rPr>
          <w:szCs w:val="20"/>
        </w:rPr>
      </w:pPr>
      <w:r w:rsidRPr="00BA386B">
        <w:rPr>
          <w:iCs/>
          <w:spacing w:val="-3"/>
          <w:szCs w:val="20"/>
        </w:rPr>
        <w:t>24.</w:t>
      </w:r>
      <w:r w:rsidRPr="00BA386B">
        <w:rPr>
          <w:iCs/>
          <w:spacing w:val="-3"/>
          <w:szCs w:val="20"/>
        </w:rPr>
        <w:tab/>
        <w:t xml:space="preserve">approved the table of jobs, as it appears in Tables 26 and 27 at Appendix VII of document </w:t>
      </w:r>
      <w:bookmarkStart w:id="20" w:name="_ML_000000000021_VALID"/>
      <w:r w:rsidR="00180A3B" w:rsidRPr="00180A3B">
        <w:rPr>
          <w:iCs/>
          <w:spacing w:val="-3"/>
          <w:szCs w:val="20"/>
        </w:rPr>
        <w:fldChar w:fldCharType="begin"/>
      </w:r>
      <w:r w:rsidR="00180A3B" w:rsidRPr="00180A3B">
        <w:rPr>
          <w:iCs/>
          <w:spacing w:val="-3"/>
          <w:szCs w:val="20"/>
        </w:rPr>
        <w:instrText xml:space="preserve"> HYPERLINK "https://search.coe.int/cm/Pages/result_details.aspx?Reference=CM(2023)130" \o "[1481/11.1] Draft Programme and Budget 2024-2027" </w:instrText>
      </w:r>
      <w:r w:rsidR="00180A3B" w:rsidRPr="00180A3B">
        <w:rPr>
          <w:iCs/>
          <w:spacing w:val="-3"/>
          <w:szCs w:val="20"/>
        </w:rPr>
      </w:r>
      <w:r w:rsidR="00180A3B" w:rsidRPr="00180A3B">
        <w:rPr>
          <w:iCs/>
          <w:spacing w:val="-3"/>
          <w:szCs w:val="20"/>
        </w:rPr>
        <w:fldChar w:fldCharType="separate"/>
      </w:r>
      <w:bookmarkEnd w:id="20"/>
      <w:r w:rsidR="00180A3B" w:rsidRPr="00180A3B">
        <w:rPr>
          <w:rStyle w:val="Hyperlink"/>
          <w:iCs/>
          <w:spacing w:val="-3"/>
          <w:szCs w:val="20"/>
        </w:rPr>
        <w:t>CM(2023)130</w:t>
      </w:r>
      <w:r w:rsidR="00180A3B" w:rsidRPr="00180A3B">
        <w:rPr>
          <w:iCs/>
          <w:spacing w:val="-3"/>
          <w:szCs w:val="20"/>
        </w:rPr>
        <w:fldChar w:fldCharType="end"/>
      </w:r>
      <w:r w:rsidRPr="00DB06CD">
        <w:rPr>
          <w:szCs w:val="20"/>
        </w:rPr>
        <w:t xml:space="preserve"> </w:t>
      </w:r>
      <w:r w:rsidRPr="00BA386B">
        <w:rPr>
          <w:szCs w:val="20"/>
        </w:rPr>
        <w:t xml:space="preserve">as amended by </w:t>
      </w:r>
      <w:bookmarkStart w:id="21" w:name="_ML_000000000022_VALID"/>
      <w:r w:rsidR="00180A3B" w:rsidRPr="00180A3B">
        <w:rPr>
          <w:szCs w:val="20"/>
        </w:rPr>
        <w:fldChar w:fldCharType="begin"/>
      </w:r>
      <w:r w:rsidR="00180A3B" w:rsidRPr="00180A3B">
        <w:rPr>
          <w:szCs w:val="20"/>
        </w:rPr>
        <w:instrText xml:space="preserve"> HYPERLINK "https://search.coe.int/cm/Pages/result_details.aspx?Reference=DD(2023)371" \o "GR-PBA (7 November 2023) - 1. Draft Programme and Budget 2024-2027 - Document distributed at the request of the Chair of the GR-PBA" </w:instrText>
      </w:r>
      <w:r w:rsidR="00180A3B" w:rsidRPr="00180A3B">
        <w:rPr>
          <w:szCs w:val="20"/>
        </w:rPr>
      </w:r>
      <w:r w:rsidR="00180A3B" w:rsidRPr="00180A3B">
        <w:rPr>
          <w:szCs w:val="20"/>
        </w:rPr>
        <w:fldChar w:fldCharType="separate"/>
      </w:r>
      <w:bookmarkEnd w:id="21"/>
      <w:r w:rsidR="00180A3B" w:rsidRPr="00180A3B">
        <w:rPr>
          <w:rStyle w:val="Hyperlink"/>
          <w:szCs w:val="20"/>
        </w:rPr>
        <w:t>DD(2023)371</w:t>
      </w:r>
      <w:r w:rsidR="00180A3B" w:rsidRPr="00180A3B">
        <w:rPr>
          <w:szCs w:val="20"/>
        </w:rPr>
        <w:fldChar w:fldCharType="end"/>
      </w:r>
      <w:r>
        <w:rPr>
          <w:szCs w:val="20"/>
        </w:rPr>
        <w:t xml:space="preserve"> and</w:t>
      </w:r>
      <w:r w:rsidRPr="00BA386B">
        <w:rPr>
          <w:szCs w:val="20"/>
        </w:rPr>
        <w:t xml:space="preserve"> </w:t>
      </w:r>
      <w:bookmarkStart w:id="22" w:name="_ML_000000000023_VALID"/>
      <w:r w:rsidR="00180A3B" w:rsidRPr="00180A3B">
        <w:rPr>
          <w:szCs w:val="20"/>
        </w:rPr>
        <w:fldChar w:fldCharType="begin"/>
      </w:r>
      <w:r w:rsidR="00180A3B" w:rsidRPr="00180A3B">
        <w:rPr>
          <w:szCs w:val="20"/>
        </w:rPr>
        <w:instrText xml:space="preserve"> HYPERLINK "https://search.coe.int/cm/Pages/result_details.aspx?Reference=DD(2023)371-corrrev" \o "GR-PBA - Draft Programme and Budget 2024-2027 - Document distributed at the request of the Chair of the GR-PBA" </w:instrText>
      </w:r>
      <w:r w:rsidR="00180A3B" w:rsidRPr="00180A3B">
        <w:rPr>
          <w:szCs w:val="20"/>
        </w:rPr>
      </w:r>
      <w:r w:rsidR="00180A3B" w:rsidRPr="00180A3B">
        <w:rPr>
          <w:szCs w:val="20"/>
        </w:rPr>
        <w:fldChar w:fldCharType="separate"/>
      </w:r>
      <w:bookmarkEnd w:id="22"/>
      <w:r w:rsidR="00180A3B" w:rsidRPr="00180A3B">
        <w:rPr>
          <w:rStyle w:val="Hyperlink"/>
          <w:szCs w:val="20"/>
        </w:rPr>
        <w:t>DD(2023)371-corrrev</w:t>
      </w:r>
      <w:r w:rsidR="00180A3B" w:rsidRPr="00180A3B">
        <w:rPr>
          <w:szCs w:val="20"/>
        </w:rPr>
        <w:fldChar w:fldCharType="end"/>
      </w:r>
      <w:r w:rsidRPr="00BA386B">
        <w:rPr>
          <w:iCs/>
          <w:spacing w:val="-3"/>
          <w:szCs w:val="20"/>
        </w:rPr>
        <w:t>;</w:t>
      </w:r>
    </w:p>
    <w:p w14:paraId="67EF7EA8" w14:textId="77777777" w:rsidR="00424639" w:rsidRPr="00BA386B" w:rsidRDefault="00424639" w:rsidP="00424639">
      <w:pPr>
        <w:suppressAutoHyphens/>
        <w:rPr>
          <w:iCs/>
          <w:spacing w:val="-3"/>
          <w:szCs w:val="20"/>
        </w:rPr>
      </w:pPr>
    </w:p>
    <w:p w14:paraId="69DACF7E" w14:textId="41393A0D" w:rsidR="00424639" w:rsidRPr="00374310" w:rsidRDefault="00424639" w:rsidP="00424639">
      <w:pPr>
        <w:suppressAutoHyphens/>
        <w:rPr>
          <w:iCs/>
          <w:spacing w:val="-3"/>
          <w:szCs w:val="20"/>
        </w:rPr>
      </w:pPr>
      <w:bookmarkStart w:id="23" w:name="_Hlk22913973"/>
      <w:r w:rsidRPr="00BA386B">
        <w:rPr>
          <w:iCs/>
          <w:spacing w:val="-3"/>
          <w:szCs w:val="20"/>
        </w:rPr>
        <w:t>25.</w:t>
      </w:r>
      <w:r w:rsidRPr="00BA386B">
        <w:rPr>
          <w:iCs/>
          <w:spacing w:val="-3"/>
          <w:szCs w:val="20"/>
        </w:rPr>
        <w:tab/>
        <w:t xml:space="preserve">approved the investment projects plan for 2024, as well as for 2025 on a provisional basis, as it appears in the Table at Appendix IV of document </w:t>
      </w:r>
      <w:bookmarkStart w:id="24" w:name="_ML_000000000024_VALID"/>
      <w:r w:rsidR="00180A3B" w:rsidRPr="00180A3B">
        <w:rPr>
          <w:iCs/>
          <w:spacing w:val="-3"/>
        </w:rPr>
        <w:fldChar w:fldCharType="begin"/>
      </w:r>
      <w:r w:rsidR="00180A3B" w:rsidRPr="00180A3B">
        <w:rPr>
          <w:iCs/>
          <w:spacing w:val="-3"/>
        </w:rPr>
        <w:instrText xml:space="preserve"> HYPERLINK "https://search.coe.int/cm/Pages/result_details.aspx?Reference=CM(2023)130" \o "[1481/11.1] Draft Programme and Budget 2024-2027" </w:instrText>
      </w:r>
      <w:r w:rsidR="00180A3B" w:rsidRPr="00180A3B">
        <w:rPr>
          <w:iCs/>
          <w:spacing w:val="-3"/>
        </w:rPr>
      </w:r>
      <w:r w:rsidR="00180A3B" w:rsidRPr="00180A3B">
        <w:rPr>
          <w:iCs/>
          <w:spacing w:val="-3"/>
        </w:rPr>
        <w:fldChar w:fldCharType="separate"/>
      </w:r>
      <w:bookmarkEnd w:id="24"/>
      <w:r w:rsidR="00180A3B" w:rsidRPr="00180A3B">
        <w:rPr>
          <w:rStyle w:val="Hyperlink"/>
          <w:iCs/>
          <w:spacing w:val="-3"/>
        </w:rPr>
        <w:t>CM(2023)130</w:t>
      </w:r>
      <w:r w:rsidR="00180A3B" w:rsidRPr="00180A3B">
        <w:rPr>
          <w:iCs/>
          <w:spacing w:val="-3"/>
        </w:rPr>
        <w:fldChar w:fldCharType="end"/>
      </w:r>
      <w:r w:rsidRPr="00DB06CD">
        <w:rPr>
          <w:iCs/>
          <w:spacing w:val="-3"/>
          <w:szCs w:val="20"/>
        </w:rPr>
        <w:t xml:space="preserve"> </w:t>
      </w:r>
      <w:r>
        <w:rPr>
          <w:iCs/>
          <w:spacing w:val="-3"/>
          <w:szCs w:val="20"/>
        </w:rPr>
        <w:t xml:space="preserve">as amended by </w:t>
      </w:r>
      <w:bookmarkStart w:id="25" w:name="_ML_000000000025_VALID"/>
      <w:r w:rsidR="00180A3B" w:rsidRPr="00180A3B">
        <w:rPr>
          <w:iCs/>
          <w:spacing w:val="-3"/>
          <w:szCs w:val="20"/>
        </w:rPr>
        <w:fldChar w:fldCharType="begin"/>
      </w:r>
      <w:r w:rsidR="00180A3B" w:rsidRPr="00180A3B">
        <w:rPr>
          <w:iCs/>
          <w:spacing w:val="-3"/>
          <w:szCs w:val="20"/>
        </w:rPr>
        <w:instrText xml:space="preserve"> HYPERLINK "https://search.coe.int/cm/Pages/result_details.aspx?Reference=DD(2023)371" \o "GR-PBA (7 November 2023) - 1. Draft Programme and Budget 2024-2027 - Document distributed at the request of the Chair of the GR-PBA" </w:instrText>
      </w:r>
      <w:r w:rsidR="00180A3B" w:rsidRPr="00180A3B">
        <w:rPr>
          <w:iCs/>
          <w:spacing w:val="-3"/>
          <w:szCs w:val="20"/>
        </w:rPr>
      </w:r>
      <w:r w:rsidR="00180A3B" w:rsidRPr="00180A3B">
        <w:rPr>
          <w:iCs/>
          <w:spacing w:val="-3"/>
          <w:szCs w:val="20"/>
        </w:rPr>
        <w:fldChar w:fldCharType="separate"/>
      </w:r>
      <w:bookmarkEnd w:id="25"/>
      <w:r w:rsidR="00180A3B" w:rsidRPr="00180A3B">
        <w:rPr>
          <w:rStyle w:val="Hyperlink"/>
          <w:iCs/>
          <w:spacing w:val="-3"/>
          <w:szCs w:val="20"/>
        </w:rPr>
        <w:t>DD(2023)371</w:t>
      </w:r>
      <w:r w:rsidR="00180A3B" w:rsidRPr="00180A3B">
        <w:rPr>
          <w:iCs/>
          <w:spacing w:val="-3"/>
          <w:szCs w:val="20"/>
        </w:rPr>
        <w:fldChar w:fldCharType="end"/>
      </w:r>
      <w:r w:rsidRPr="00BA386B">
        <w:rPr>
          <w:iCs/>
          <w:spacing w:val="-3"/>
          <w:szCs w:val="20"/>
        </w:rPr>
        <w:t>;</w:t>
      </w:r>
    </w:p>
    <w:p w14:paraId="0A56F429" w14:textId="77777777" w:rsidR="00424639" w:rsidRPr="00374310" w:rsidRDefault="00424639" w:rsidP="00424639">
      <w:pPr>
        <w:suppressAutoHyphens/>
        <w:ind w:left="4"/>
        <w:rPr>
          <w:iCs/>
          <w:spacing w:val="-3"/>
          <w:szCs w:val="20"/>
        </w:rPr>
      </w:pPr>
    </w:p>
    <w:bookmarkEnd w:id="23"/>
    <w:p w14:paraId="44E18523" w14:textId="77777777" w:rsidR="00424639" w:rsidRPr="008D018A" w:rsidRDefault="00424639" w:rsidP="00424639">
      <w:r>
        <w:rPr>
          <w:iCs/>
          <w:spacing w:val="-3"/>
        </w:rPr>
        <w:t>26</w:t>
      </w:r>
      <w:r w:rsidRPr="00374310">
        <w:rPr>
          <w:iCs/>
          <w:spacing w:val="-3"/>
        </w:rPr>
        <w:t>.</w:t>
      </w:r>
      <w:r w:rsidRPr="00374310">
        <w:rPr>
          <w:iCs/>
          <w:spacing w:val="-3"/>
        </w:rPr>
        <w:tab/>
        <w:t>having regard to Article 28 of the Financial Regulations</w:t>
      </w:r>
      <w:r w:rsidRPr="00374310">
        <w:rPr>
          <w:rStyle w:val="FootnoteReference"/>
          <w:iCs/>
          <w:spacing w:val="-3"/>
        </w:rPr>
        <w:footnoteReference w:id="2"/>
      </w:r>
      <w:r w:rsidRPr="00374310">
        <w:rPr>
          <w:iCs/>
          <w:spacing w:val="-3"/>
        </w:rPr>
        <w:t xml:space="preserve"> governing transfers between programme lines within the operational pillars and between programme lines within the support pillar of the Budget, noted whenever</w:t>
      </w:r>
      <w:r w:rsidRPr="00374310">
        <w:t xml:space="preserve"> transfers between programme lines exceed 10% of the supplying or receiving programme line or €100 000, the Committee of Ministers shall be immediately informed.</w:t>
      </w:r>
    </w:p>
    <w:p w14:paraId="1ABD6B0E" w14:textId="77777777" w:rsidR="00424639" w:rsidRDefault="00424639" w:rsidP="00424639"/>
    <w:p w14:paraId="1C58FBB0" w14:textId="6992E1E5" w:rsidR="00131FF1" w:rsidRPr="00840A5C" w:rsidRDefault="00131FF1" w:rsidP="00424639">
      <w:pPr>
        <w:rPr>
          <w:rFonts w:cs="Arial"/>
          <w:bCs/>
        </w:rPr>
      </w:pPr>
    </w:p>
    <w:sectPr w:rsidR="00131FF1" w:rsidRPr="00840A5C" w:rsidSect="00B427F9">
      <w:headerReference w:type="even" r:id="rId8"/>
      <w:headerReference w:type="default" r:id="rId9"/>
      <w:footerReference w:type="default" r:id="rId10"/>
      <w:headerReference w:type="first" r:id="rId11"/>
      <w:footerReference w:type="first" r:id="rId12"/>
      <w:type w:val="continuous"/>
      <w:pgSz w:w="11907" w:h="16840" w:code="9"/>
      <w:pgMar w:top="992" w:right="851"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6D1DC" w14:textId="77777777" w:rsidR="00A851E8" w:rsidRDefault="00A851E8" w:rsidP="00FD6043">
      <w:r>
        <w:separator/>
      </w:r>
    </w:p>
  </w:endnote>
  <w:endnote w:type="continuationSeparator" w:id="0">
    <w:p w14:paraId="0913879C" w14:textId="77777777" w:rsidR="00A851E8" w:rsidRDefault="00A851E8"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3F3D"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6B4BF"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C0422" w14:textId="77777777" w:rsidR="00A851E8" w:rsidRDefault="00A851E8" w:rsidP="00FD6043">
      <w:r>
        <w:separator/>
      </w:r>
    </w:p>
  </w:footnote>
  <w:footnote w:type="continuationSeparator" w:id="0">
    <w:p w14:paraId="48F02AF2" w14:textId="77777777" w:rsidR="00A851E8" w:rsidRDefault="00A851E8" w:rsidP="00FD6043">
      <w:r>
        <w:continuationSeparator/>
      </w:r>
    </w:p>
  </w:footnote>
  <w:footnote w:id="1">
    <w:p w14:paraId="6FC0BBAB" w14:textId="77777777" w:rsidR="00424639" w:rsidRPr="00E05DB2" w:rsidRDefault="00424639" w:rsidP="00424639">
      <w:pPr>
        <w:pStyle w:val="FootnoteText"/>
        <w:rPr>
          <w:szCs w:val="16"/>
          <w:lang w:val="en-US"/>
        </w:rPr>
      </w:pPr>
      <w:r w:rsidRPr="0060032E">
        <w:rPr>
          <w:rStyle w:val="FootnoteReference"/>
          <w:szCs w:val="16"/>
        </w:rPr>
        <w:footnoteRef/>
      </w:r>
      <w:r w:rsidRPr="0060032E">
        <w:rPr>
          <w:szCs w:val="16"/>
          <w:lang w:val="en-US"/>
        </w:rPr>
        <w:t xml:space="preserve"> Amounts maintained at the same level as in </w:t>
      </w:r>
      <w:r w:rsidRPr="00797D88">
        <w:rPr>
          <w:szCs w:val="16"/>
          <w:lang w:val="en-US"/>
        </w:rPr>
        <w:t>202</w:t>
      </w:r>
      <w:r>
        <w:rPr>
          <w:szCs w:val="16"/>
          <w:lang w:val="en-US"/>
        </w:rPr>
        <w:t>3</w:t>
      </w:r>
      <w:r w:rsidRPr="00797D88">
        <w:rPr>
          <w:szCs w:val="16"/>
          <w:lang w:val="en-US"/>
        </w:rPr>
        <w:t>.</w:t>
      </w:r>
    </w:p>
  </w:footnote>
  <w:footnote w:id="2">
    <w:p w14:paraId="4FEC892E" w14:textId="77777777" w:rsidR="00424639" w:rsidRPr="00E05DB2" w:rsidRDefault="00424639" w:rsidP="00424639">
      <w:pPr>
        <w:pStyle w:val="FootnoteText"/>
        <w:rPr>
          <w:szCs w:val="16"/>
        </w:rPr>
      </w:pPr>
      <w:r w:rsidRPr="00E05DB2">
        <w:rPr>
          <w:rStyle w:val="FootnoteReference"/>
          <w:szCs w:val="16"/>
        </w:rPr>
        <w:footnoteRef/>
      </w:r>
      <w:r w:rsidRPr="00E05DB2">
        <w:rPr>
          <w:szCs w:val="16"/>
          <w:lang w:val="en-US"/>
        </w:rPr>
        <w:t xml:space="preserve"> “</w:t>
      </w:r>
      <w:r>
        <w:rPr>
          <w:szCs w:val="16"/>
          <w:lang w:val="en-US"/>
        </w:rPr>
        <w:t xml:space="preserve">1. </w:t>
      </w:r>
      <w:r w:rsidRPr="00E05DB2">
        <w:rPr>
          <w:szCs w:val="16"/>
        </w:rPr>
        <w:t xml:space="preserve">If need be, the Secretary General shall be authorised to make transfers between programme lines within the operational pillars and between programme lines within the support pillar of the Budget for a given financial year, under the conditions laid down by the Committee of Ministers at the time of that Budget's approval. Any other transfer shall require the Committee of Ministers' prior approval. Whenever the total of transfers between programme lines </w:t>
      </w:r>
      <w:proofErr w:type="gramStart"/>
      <w:r w:rsidRPr="00E05DB2">
        <w:rPr>
          <w:szCs w:val="16"/>
        </w:rPr>
        <w:t>exceed</w:t>
      </w:r>
      <w:proofErr w:type="gramEnd"/>
      <w:r w:rsidRPr="00E05DB2">
        <w:rPr>
          <w:szCs w:val="16"/>
        </w:rPr>
        <w:t xml:space="preserve"> 10% of the supplying or receiving programme line or €100 000, the Committee of Ministers shall be immediately informed</w:t>
      </w:r>
      <w:r>
        <w:rPr>
          <w:szCs w:val="16"/>
        </w:rPr>
        <w:t xml:space="preserve"> of the transfers and their justification</w:t>
      </w:r>
      <w:r w:rsidRPr="00E05DB2">
        <w:rPr>
          <w:szCs w:val="16"/>
        </w:rPr>
        <w:t>.</w:t>
      </w:r>
    </w:p>
    <w:p w14:paraId="40577F81" w14:textId="77777777" w:rsidR="00424639" w:rsidRPr="00E05DB2" w:rsidRDefault="00424639" w:rsidP="00424639">
      <w:pPr>
        <w:pStyle w:val="FootnoteText"/>
        <w:rPr>
          <w:szCs w:val="16"/>
        </w:rPr>
      </w:pPr>
      <w:r>
        <w:rPr>
          <w:szCs w:val="16"/>
        </w:rPr>
        <w:t xml:space="preserve">2. </w:t>
      </w:r>
      <w:r w:rsidRPr="00E05DB2">
        <w:rPr>
          <w:szCs w:val="16"/>
        </w:rPr>
        <w:t>Notwithstanding the provisions of Article 28, paragraph 1, the Secretary General shall be authorised to make transfers of a technical nature related to the charging of staff costs and the allocation of common provisions.”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D709" w14:textId="29AE1DFA" w:rsidR="00E24C57" w:rsidRPr="00E54322" w:rsidRDefault="0041074E" w:rsidP="00E54322">
    <w:pPr>
      <w:pStyle w:val="Header"/>
    </w:pPr>
    <w:r w:rsidRPr="0041074E">
      <w:t>CM/Del/</w:t>
    </w:r>
    <w:proofErr w:type="gramStart"/>
    <w:r w:rsidRPr="0041074E">
      <w:t>Dec(</w:t>
    </w:r>
    <w:proofErr w:type="gramEnd"/>
    <w:r w:rsidRPr="0041074E">
      <w:t>2023)1481/11.1-Part1</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0D5AF2">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6D63" w14:textId="2C6522A6"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0D5AF2">
      <w:rPr>
        <w:noProof/>
      </w:rPr>
      <w:t>3</w:t>
    </w:r>
    <w:r w:rsidRPr="00E54322">
      <w:fldChar w:fldCharType="end"/>
    </w:r>
    <w:r w:rsidR="00E475F9" w:rsidRPr="00E54322">
      <w:tab/>
    </w:r>
    <w:r w:rsidR="0041074E" w:rsidRPr="0041074E">
      <w:t>CM/Del/</w:t>
    </w:r>
    <w:proofErr w:type="gramStart"/>
    <w:r w:rsidR="0041074E" w:rsidRPr="0041074E">
      <w:t>Dec(</w:t>
    </w:r>
    <w:proofErr w:type="gramEnd"/>
    <w:r w:rsidR="0041074E" w:rsidRPr="0041074E">
      <w:t>2023)1481/11.1-Part1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6941" w14:textId="77777777" w:rsidR="00135BDB" w:rsidRDefault="009862F5" w:rsidP="00123CDD">
    <w:pPr>
      <w:pStyle w:val="Header"/>
      <w:spacing w:after="2280"/>
    </w:pPr>
    <w:r>
      <w:rPr>
        <w:noProof/>
      </w:rPr>
      <w:drawing>
        <wp:anchor distT="0" distB="0" distL="114300" distR="114300" simplePos="0" relativeHeight="251659264" behindDoc="1" locked="0" layoutInCell="0" allowOverlap="0" wp14:anchorId="382A6551" wp14:editId="7F0CA48C">
          <wp:simplePos x="0" y="0"/>
          <wp:positionH relativeFrom="page">
            <wp:posOffset>373380</wp:posOffset>
          </wp:positionH>
          <wp:positionV relativeFrom="page">
            <wp:posOffset>409</wp:posOffset>
          </wp:positionV>
          <wp:extent cx="7548587" cy="1067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48587" cy="1067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E3486"/>
    <w:multiLevelType w:val="hybridMultilevel"/>
    <w:tmpl w:val="B8B8F9B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6ED812A6"/>
    <w:multiLevelType w:val="hybridMultilevel"/>
    <w:tmpl w:val="D7A8F0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06321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760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1E8"/>
    <w:rsid w:val="00010E39"/>
    <w:rsid w:val="0001238D"/>
    <w:rsid w:val="00021FB9"/>
    <w:rsid w:val="00035FDF"/>
    <w:rsid w:val="00040C98"/>
    <w:rsid w:val="000435D7"/>
    <w:rsid w:val="0005706F"/>
    <w:rsid w:val="000616EE"/>
    <w:rsid w:val="000667AC"/>
    <w:rsid w:val="00071EA7"/>
    <w:rsid w:val="00072CBD"/>
    <w:rsid w:val="00082CEE"/>
    <w:rsid w:val="00084B06"/>
    <w:rsid w:val="000A1518"/>
    <w:rsid w:val="000A2C5A"/>
    <w:rsid w:val="000A307B"/>
    <w:rsid w:val="000A51E3"/>
    <w:rsid w:val="000B3777"/>
    <w:rsid w:val="000C52A6"/>
    <w:rsid w:val="000C58AE"/>
    <w:rsid w:val="000D1F79"/>
    <w:rsid w:val="000D5AF2"/>
    <w:rsid w:val="000E50A4"/>
    <w:rsid w:val="000F3FBE"/>
    <w:rsid w:val="000F4CF2"/>
    <w:rsid w:val="000F58C3"/>
    <w:rsid w:val="000F5ADA"/>
    <w:rsid w:val="00106141"/>
    <w:rsid w:val="00110729"/>
    <w:rsid w:val="00113EB0"/>
    <w:rsid w:val="00123CDD"/>
    <w:rsid w:val="00123EB3"/>
    <w:rsid w:val="00131FF1"/>
    <w:rsid w:val="00134D9A"/>
    <w:rsid w:val="00135BDB"/>
    <w:rsid w:val="00140FC8"/>
    <w:rsid w:val="0014266D"/>
    <w:rsid w:val="001450B9"/>
    <w:rsid w:val="00147EF4"/>
    <w:rsid w:val="00153BB3"/>
    <w:rsid w:val="00156DC1"/>
    <w:rsid w:val="00160B03"/>
    <w:rsid w:val="00171115"/>
    <w:rsid w:val="001725BA"/>
    <w:rsid w:val="00180A3B"/>
    <w:rsid w:val="00181ED9"/>
    <w:rsid w:val="001A1B30"/>
    <w:rsid w:val="001A6076"/>
    <w:rsid w:val="001B32A2"/>
    <w:rsid w:val="001B7E0B"/>
    <w:rsid w:val="001E7C29"/>
    <w:rsid w:val="001F297D"/>
    <w:rsid w:val="001F4F04"/>
    <w:rsid w:val="001F68CC"/>
    <w:rsid w:val="00201486"/>
    <w:rsid w:val="002128B6"/>
    <w:rsid w:val="00214299"/>
    <w:rsid w:val="002250DD"/>
    <w:rsid w:val="00226A86"/>
    <w:rsid w:val="0023437D"/>
    <w:rsid w:val="00242ABB"/>
    <w:rsid w:val="00251353"/>
    <w:rsid w:val="002578AA"/>
    <w:rsid w:val="00262B36"/>
    <w:rsid w:val="00265917"/>
    <w:rsid w:val="002660DB"/>
    <w:rsid w:val="002861FB"/>
    <w:rsid w:val="00293EE6"/>
    <w:rsid w:val="002A02B5"/>
    <w:rsid w:val="002B7019"/>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41920"/>
    <w:rsid w:val="00342179"/>
    <w:rsid w:val="00360E91"/>
    <w:rsid w:val="0037200F"/>
    <w:rsid w:val="00373957"/>
    <w:rsid w:val="00381C50"/>
    <w:rsid w:val="00385587"/>
    <w:rsid w:val="0039001A"/>
    <w:rsid w:val="00392D1D"/>
    <w:rsid w:val="0039569C"/>
    <w:rsid w:val="003A3599"/>
    <w:rsid w:val="003A5509"/>
    <w:rsid w:val="003B17E9"/>
    <w:rsid w:val="003B2C8C"/>
    <w:rsid w:val="003B345B"/>
    <w:rsid w:val="003C13B8"/>
    <w:rsid w:val="003D3B17"/>
    <w:rsid w:val="003D48AE"/>
    <w:rsid w:val="003D6AC2"/>
    <w:rsid w:val="003F3D4B"/>
    <w:rsid w:val="0040027C"/>
    <w:rsid w:val="00400868"/>
    <w:rsid w:val="00400A20"/>
    <w:rsid w:val="0041074E"/>
    <w:rsid w:val="00424639"/>
    <w:rsid w:val="004256CB"/>
    <w:rsid w:val="004329B7"/>
    <w:rsid w:val="0044178C"/>
    <w:rsid w:val="00443709"/>
    <w:rsid w:val="00447D22"/>
    <w:rsid w:val="00452CAD"/>
    <w:rsid w:val="004553F6"/>
    <w:rsid w:val="00480D8B"/>
    <w:rsid w:val="004A37E1"/>
    <w:rsid w:val="004B5582"/>
    <w:rsid w:val="004C0C2F"/>
    <w:rsid w:val="004C11B3"/>
    <w:rsid w:val="004D1D30"/>
    <w:rsid w:val="0050115D"/>
    <w:rsid w:val="00535A66"/>
    <w:rsid w:val="0054041B"/>
    <w:rsid w:val="00550B6C"/>
    <w:rsid w:val="00556F19"/>
    <w:rsid w:val="00574663"/>
    <w:rsid w:val="005B0341"/>
    <w:rsid w:val="005B1FA1"/>
    <w:rsid w:val="005B3604"/>
    <w:rsid w:val="005C0776"/>
    <w:rsid w:val="005C73BB"/>
    <w:rsid w:val="005D7CDF"/>
    <w:rsid w:val="005E07F1"/>
    <w:rsid w:val="005E2E57"/>
    <w:rsid w:val="005F093B"/>
    <w:rsid w:val="005F3DC6"/>
    <w:rsid w:val="006039F4"/>
    <w:rsid w:val="00614982"/>
    <w:rsid w:val="006304DC"/>
    <w:rsid w:val="00631491"/>
    <w:rsid w:val="00643117"/>
    <w:rsid w:val="00643231"/>
    <w:rsid w:val="00643C3F"/>
    <w:rsid w:val="00644AD3"/>
    <w:rsid w:val="006455FA"/>
    <w:rsid w:val="00660638"/>
    <w:rsid w:val="00661DF0"/>
    <w:rsid w:val="00671684"/>
    <w:rsid w:val="00671CCA"/>
    <w:rsid w:val="00671EA2"/>
    <w:rsid w:val="006827E4"/>
    <w:rsid w:val="006908C5"/>
    <w:rsid w:val="0069406A"/>
    <w:rsid w:val="006F0318"/>
    <w:rsid w:val="006F6B48"/>
    <w:rsid w:val="00712E65"/>
    <w:rsid w:val="0071332C"/>
    <w:rsid w:val="00714F2F"/>
    <w:rsid w:val="007150DE"/>
    <w:rsid w:val="00721866"/>
    <w:rsid w:val="00733A47"/>
    <w:rsid w:val="00735569"/>
    <w:rsid w:val="007432A9"/>
    <w:rsid w:val="00743774"/>
    <w:rsid w:val="007541C7"/>
    <w:rsid w:val="00760ECE"/>
    <w:rsid w:val="00761627"/>
    <w:rsid w:val="00773CFE"/>
    <w:rsid w:val="00780C6A"/>
    <w:rsid w:val="0079210B"/>
    <w:rsid w:val="00793516"/>
    <w:rsid w:val="007A50B3"/>
    <w:rsid w:val="007A543D"/>
    <w:rsid w:val="007A7FDA"/>
    <w:rsid w:val="007B3DD0"/>
    <w:rsid w:val="007B7C0D"/>
    <w:rsid w:val="007C0AD1"/>
    <w:rsid w:val="007D7B20"/>
    <w:rsid w:val="007E168C"/>
    <w:rsid w:val="007F4162"/>
    <w:rsid w:val="00800A19"/>
    <w:rsid w:val="008042E6"/>
    <w:rsid w:val="00805F04"/>
    <w:rsid w:val="00810D5A"/>
    <w:rsid w:val="00814AA2"/>
    <w:rsid w:val="00817A62"/>
    <w:rsid w:val="0082394F"/>
    <w:rsid w:val="00840A5C"/>
    <w:rsid w:val="00853C90"/>
    <w:rsid w:val="008575F2"/>
    <w:rsid w:val="00857F73"/>
    <w:rsid w:val="0087380A"/>
    <w:rsid w:val="00877E5C"/>
    <w:rsid w:val="00884D2A"/>
    <w:rsid w:val="008B07D4"/>
    <w:rsid w:val="008C12CC"/>
    <w:rsid w:val="008F0D41"/>
    <w:rsid w:val="00901EAA"/>
    <w:rsid w:val="009021BB"/>
    <w:rsid w:val="00911EE9"/>
    <w:rsid w:val="00916BF5"/>
    <w:rsid w:val="00920581"/>
    <w:rsid w:val="009215B8"/>
    <w:rsid w:val="00923554"/>
    <w:rsid w:val="009270C4"/>
    <w:rsid w:val="00927476"/>
    <w:rsid w:val="00940F14"/>
    <w:rsid w:val="00943000"/>
    <w:rsid w:val="009432D0"/>
    <w:rsid w:val="00950D67"/>
    <w:rsid w:val="009527D7"/>
    <w:rsid w:val="00955512"/>
    <w:rsid w:val="00960065"/>
    <w:rsid w:val="009624D6"/>
    <w:rsid w:val="00963962"/>
    <w:rsid w:val="00974C41"/>
    <w:rsid w:val="009862F5"/>
    <w:rsid w:val="00987942"/>
    <w:rsid w:val="00991CE2"/>
    <w:rsid w:val="009940DF"/>
    <w:rsid w:val="009B1DCB"/>
    <w:rsid w:val="009B3AB7"/>
    <w:rsid w:val="009C5258"/>
    <w:rsid w:val="009D28F3"/>
    <w:rsid w:val="009E1307"/>
    <w:rsid w:val="00A0316F"/>
    <w:rsid w:val="00A12DEC"/>
    <w:rsid w:val="00A12F27"/>
    <w:rsid w:val="00A22D53"/>
    <w:rsid w:val="00A25D04"/>
    <w:rsid w:val="00A474E5"/>
    <w:rsid w:val="00A579E6"/>
    <w:rsid w:val="00A842D4"/>
    <w:rsid w:val="00A851E8"/>
    <w:rsid w:val="00A87F3F"/>
    <w:rsid w:val="00A93CA3"/>
    <w:rsid w:val="00AA43D3"/>
    <w:rsid w:val="00AB6552"/>
    <w:rsid w:val="00AB67F8"/>
    <w:rsid w:val="00AB7727"/>
    <w:rsid w:val="00AC73AA"/>
    <w:rsid w:val="00AD27CA"/>
    <w:rsid w:val="00AE6045"/>
    <w:rsid w:val="00AE76B8"/>
    <w:rsid w:val="00B003CD"/>
    <w:rsid w:val="00B06133"/>
    <w:rsid w:val="00B129D8"/>
    <w:rsid w:val="00B227AE"/>
    <w:rsid w:val="00B3072E"/>
    <w:rsid w:val="00B360D2"/>
    <w:rsid w:val="00B41B03"/>
    <w:rsid w:val="00B41EC3"/>
    <w:rsid w:val="00B427F9"/>
    <w:rsid w:val="00B44351"/>
    <w:rsid w:val="00B6312B"/>
    <w:rsid w:val="00B63F08"/>
    <w:rsid w:val="00B81BAC"/>
    <w:rsid w:val="00B81D66"/>
    <w:rsid w:val="00B849E0"/>
    <w:rsid w:val="00B90246"/>
    <w:rsid w:val="00B920E4"/>
    <w:rsid w:val="00BA4A3A"/>
    <w:rsid w:val="00BA73F7"/>
    <w:rsid w:val="00BA79A3"/>
    <w:rsid w:val="00BA7E8E"/>
    <w:rsid w:val="00BB576A"/>
    <w:rsid w:val="00BB7DCE"/>
    <w:rsid w:val="00BD25C0"/>
    <w:rsid w:val="00BE501D"/>
    <w:rsid w:val="00BE7503"/>
    <w:rsid w:val="00BF6EDC"/>
    <w:rsid w:val="00C049EE"/>
    <w:rsid w:val="00C10751"/>
    <w:rsid w:val="00C109FD"/>
    <w:rsid w:val="00C14C2C"/>
    <w:rsid w:val="00C223E1"/>
    <w:rsid w:val="00C26889"/>
    <w:rsid w:val="00C310BC"/>
    <w:rsid w:val="00C31C6F"/>
    <w:rsid w:val="00C409C2"/>
    <w:rsid w:val="00C46A32"/>
    <w:rsid w:val="00C64BD0"/>
    <w:rsid w:val="00C74E6F"/>
    <w:rsid w:val="00C8348A"/>
    <w:rsid w:val="00C92F89"/>
    <w:rsid w:val="00CA327C"/>
    <w:rsid w:val="00CB4546"/>
    <w:rsid w:val="00CC1C4B"/>
    <w:rsid w:val="00CC394D"/>
    <w:rsid w:val="00CC39DC"/>
    <w:rsid w:val="00CE1FF8"/>
    <w:rsid w:val="00CE2402"/>
    <w:rsid w:val="00CE4890"/>
    <w:rsid w:val="00CE6FD2"/>
    <w:rsid w:val="00CF197D"/>
    <w:rsid w:val="00D0182E"/>
    <w:rsid w:val="00D0265B"/>
    <w:rsid w:val="00D11010"/>
    <w:rsid w:val="00D24A57"/>
    <w:rsid w:val="00D33A26"/>
    <w:rsid w:val="00D350BE"/>
    <w:rsid w:val="00D41957"/>
    <w:rsid w:val="00D42660"/>
    <w:rsid w:val="00D53526"/>
    <w:rsid w:val="00D554E6"/>
    <w:rsid w:val="00D70628"/>
    <w:rsid w:val="00D75B52"/>
    <w:rsid w:val="00D96686"/>
    <w:rsid w:val="00DA7643"/>
    <w:rsid w:val="00DB029C"/>
    <w:rsid w:val="00DC008F"/>
    <w:rsid w:val="00DC162E"/>
    <w:rsid w:val="00DC4A39"/>
    <w:rsid w:val="00DD0E75"/>
    <w:rsid w:val="00DE0A21"/>
    <w:rsid w:val="00DE384F"/>
    <w:rsid w:val="00DF6796"/>
    <w:rsid w:val="00E125C6"/>
    <w:rsid w:val="00E15639"/>
    <w:rsid w:val="00E173B5"/>
    <w:rsid w:val="00E24C57"/>
    <w:rsid w:val="00E35C2C"/>
    <w:rsid w:val="00E457C3"/>
    <w:rsid w:val="00E46514"/>
    <w:rsid w:val="00E475F9"/>
    <w:rsid w:val="00E50974"/>
    <w:rsid w:val="00E54322"/>
    <w:rsid w:val="00E84598"/>
    <w:rsid w:val="00E86611"/>
    <w:rsid w:val="00E940BF"/>
    <w:rsid w:val="00EA2774"/>
    <w:rsid w:val="00EA3A07"/>
    <w:rsid w:val="00EA643A"/>
    <w:rsid w:val="00EB2DE0"/>
    <w:rsid w:val="00EB4275"/>
    <w:rsid w:val="00EC0FDA"/>
    <w:rsid w:val="00EC31A2"/>
    <w:rsid w:val="00ED1DB5"/>
    <w:rsid w:val="00EE34E3"/>
    <w:rsid w:val="00EF09FC"/>
    <w:rsid w:val="00F01885"/>
    <w:rsid w:val="00F03679"/>
    <w:rsid w:val="00F0674D"/>
    <w:rsid w:val="00F15490"/>
    <w:rsid w:val="00F168A4"/>
    <w:rsid w:val="00F2380B"/>
    <w:rsid w:val="00F24713"/>
    <w:rsid w:val="00F33C60"/>
    <w:rsid w:val="00F40699"/>
    <w:rsid w:val="00F433D6"/>
    <w:rsid w:val="00F43CC7"/>
    <w:rsid w:val="00F61D34"/>
    <w:rsid w:val="00F76BBD"/>
    <w:rsid w:val="00F842AD"/>
    <w:rsid w:val="00F96689"/>
    <w:rsid w:val="00FA2914"/>
    <w:rsid w:val="00FB5A57"/>
    <w:rsid w:val="00FD0C3B"/>
    <w:rsid w:val="00FD6043"/>
    <w:rsid w:val="00FE5FAC"/>
    <w:rsid w:val="00FF2641"/>
    <w:rsid w:val="00FF3BAB"/>
    <w:rsid w:val="00FF4831"/>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57A141A0"/>
  <w15:docId w15:val="{6F0E4EC8-0C2B-42C1-8C83-8ABD397D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n,Footnote Text Char1,Footnote Text Char Char,Footnote Text Char1 Char Char,Footnote Text Char Char Char Char,Footnote Text Char Char1,Footnote Text Char1 Char,Footnote Text Char Char Char,Footnote,Footnote Text Char2 Char Char,ftx,poznppM"/>
    <w:basedOn w:val="Normal"/>
    <w:link w:val="FootnoteTextChar"/>
    <w:unhideWhenUsed/>
    <w:rsid w:val="009C5258"/>
    <w:rPr>
      <w:sz w:val="16"/>
      <w:szCs w:val="20"/>
    </w:rPr>
  </w:style>
  <w:style w:type="character" w:customStyle="1" w:styleId="FootnoteTextChar">
    <w:name w:val="Footnote Text Char"/>
    <w:aliases w:val="n Char,Footnote Text Char1 Char1,Footnote Text Char Char Char1,Footnote Text Char1 Char Char Char,Footnote Text Char Char Char Char Char,Footnote Text Char Char1 Char,Footnote Text Char1 Char Char1,Footnote Text Char Char Char Char1"/>
    <w:link w:val="FootnoteText"/>
    <w:uiPriority w:val="99"/>
    <w:rsid w:val="009C5258"/>
    <w:rPr>
      <w:rFonts w:ascii="Arial" w:hAnsi="Arial"/>
      <w:sz w:val="16"/>
      <w:lang w:val="fr-FR" w:eastAsia="en-US"/>
    </w:rPr>
  </w:style>
  <w:style w:type="character" w:styleId="FootnoteReference">
    <w:name w:val="footnote reference"/>
    <w:aliases w:val="Footnotes refss,callout,Footnotes refss Char Char,callout Char Char,Appel note de bas de p Char Char,Footnote Reference Char Car Char Char Car Char Car Char Car Char Car Char Char Char Char Char,Footnotes refss Char Char Car Char Char"/>
    <w:link w:val="FootnotesrefssChar"/>
    <w:unhideWhenUsed/>
    <w:qFormat/>
    <w:rsid w:val="00853C90"/>
    <w:rPr>
      <w:vertAlign w:val="superscript"/>
    </w:rPr>
  </w:style>
  <w:style w:type="paragraph" w:customStyle="1" w:styleId="CMNormal">
    <w:name w:val="CM_Normal"/>
    <w:basedOn w:val="Normal"/>
    <w:rsid w:val="000D5AF2"/>
    <w:rPr>
      <w:rFonts w:eastAsia="Times New Roman" w:cs="Arial"/>
      <w:color w:val="000000"/>
      <w:szCs w:val="20"/>
      <w:lang w:eastAsia="fr-FR"/>
    </w:rPr>
  </w:style>
  <w:style w:type="character" w:styleId="UnresolvedMention">
    <w:name w:val="Unresolved Mention"/>
    <w:basedOn w:val="DefaultParagraphFont"/>
    <w:uiPriority w:val="99"/>
    <w:semiHidden/>
    <w:unhideWhenUsed/>
    <w:rsid w:val="009E1307"/>
    <w:rPr>
      <w:color w:val="605E5C"/>
      <w:shd w:val="clear" w:color="auto" w:fill="E1DFDD"/>
    </w:rPr>
  </w:style>
  <w:style w:type="paragraph" w:styleId="ListParagraph">
    <w:name w:val="List Paragraph"/>
    <w:aliases w:val="Ondertekst Avida,List Paragraph1,Paragraphe de liste1,PRI Bullets,AXA_Paragraphe de liste,List Level 1,Bullet,Bullet List Paragraph,text bullet"/>
    <w:basedOn w:val="Normal"/>
    <w:link w:val="ListParagraphChar"/>
    <w:uiPriority w:val="34"/>
    <w:qFormat/>
    <w:rsid w:val="00643117"/>
    <w:pPr>
      <w:ind w:left="720"/>
      <w:contextualSpacing/>
    </w:pPr>
  </w:style>
  <w:style w:type="character" w:customStyle="1" w:styleId="ListParagraphChar">
    <w:name w:val="List Paragraph Char"/>
    <w:aliases w:val="Ondertekst Avida Char,List Paragraph1 Char,Paragraphe de liste1 Char,PRI Bullets Char,AXA_Paragraphe de liste Char,List Level 1 Char,Bullet Char,Bullet List Paragraph Char,text bullet Char"/>
    <w:basedOn w:val="DefaultParagraphFont"/>
    <w:link w:val="ListParagraph"/>
    <w:uiPriority w:val="34"/>
    <w:locked/>
    <w:rsid w:val="00D75B52"/>
    <w:rPr>
      <w:rFonts w:ascii="Arial" w:hAnsi="Arial"/>
      <w:szCs w:val="22"/>
      <w:lang w:eastAsia="en-US"/>
    </w:rPr>
  </w:style>
  <w:style w:type="paragraph" w:customStyle="1" w:styleId="FootnotesrefssChar">
    <w:name w:val="Footnotes refss Char"/>
    <w:aliases w:val="callout Char,Appel note de bas de p Char,Footnote Reference Char Car Char Char Car Char Car Char Car Char Car Char Char Char Char,Footnotes refss Char Char Car Char,callout Char Char Car Char,callout Car Char"/>
    <w:basedOn w:val="Normal"/>
    <w:link w:val="FootnoteReference"/>
    <w:rsid w:val="0041074E"/>
    <w:pPr>
      <w:spacing w:after="160" w:line="240" w:lineRule="exact"/>
    </w:pPr>
    <w:rPr>
      <w:rFonts w:ascii="Calibri" w:hAnsi="Calibri"/>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46028">
      <w:bodyDiv w:val="1"/>
      <w:marLeft w:val="0"/>
      <w:marRight w:val="0"/>
      <w:marTop w:val="0"/>
      <w:marBottom w:val="0"/>
      <w:divBdr>
        <w:top w:val="none" w:sz="0" w:space="0" w:color="auto"/>
        <w:left w:val="none" w:sz="0" w:space="0" w:color="auto"/>
        <w:bottom w:val="none" w:sz="0" w:space="0" w:color="auto"/>
        <w:right w:val="none" w:sz="0" w:space="0" w:color="auto"/>
      </w:divBdr>
    </w:div>
    <w:div w:id="681514413">
      <w:bodyDiv w:val="1"/>
      <w:marLeft w:val="0"/>
      <w:marRight w:val="0"/>
      <w:marTop w:val="0"/>
      <w:marBottom w:val="0"/>
      <w:divBdr>
        <w:top w:val="none" w:sz="0" w:space="0" w:color="auto"/>
        <w:left w:val="none" w:sz="0" w:space="0" w:color="auto"/>
        <w:bottom w:val="none" w:sz="0" w:space="0" w:color="auto"/>
        <w:right w:val="none" w:sz="0" w:space="0" w:color="auto"/>
      </w:divBdr>
    </w:div>
    <w:div w:id="827553944">
      <w:bodyDiv w:val="1"/>
      <w:marLeft w:val="0"/>
      <w:marRight w:val="0"/>
      <w:marTop w:val="0"/>
      <w:marBottom w:val="0"/>
      <w:divBdr>
        <w:top w:val="none" w:sz="0" w:space="0" w:color="auto"/>
        <w:left w:val="none" w:sz="0" w:space="0" w:color="auto"/>
        <w:bottom w:val="none" w:sz="0" w:space="0" w:color="auto"/>
        <w:right w:val="none" w:sz="0" w:space="0" w:color="auto"/>
      </w:divBdr>
    </w:div>
    <w:div w:id="120116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7D20C61-4064-4A6E-974C-C8C288F49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2271</Words>
  <Characters>12494</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14736</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GODARD Caroline</dc:creator>
  <cp:lastModifiedBy>EVANS Elizabeth</cp:lastModifiedBy>
  <cp:revision>11</cp:revision>
  <cp:lastPrinted>2023-11-22T10:25:00Z</cp:lastPrinted>
  <dcterms:created xsi:type="dcterms:W3CDTF">2023-11-20T13:03:00Z</dcterms:created>
  <dcterms:modified xsi:type="dcterms:W3CDTF">2023-11-24T16:06:00Z</dcterms:modified>
</cp:coreProperties>
</file>