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CC" w:rsidRPr="000C3774" w:rsidRDefault="00FC46CC" w:rsidP="000731B7">
      <w:pPr>
        <w:pStyle w:val="TKMAINTITLE"/>
        <w:rPr>
          <w:lang w:val="tr-TR"/>
        </w:rPr>
      </w:pPr>
      <w:r w:rsidRPr="000C3774">
        <w:rPr>
          <w:lang w:val="tr-TR"/>
        </w:rPr>
        <w:t xml:space="preserve">31 </w:t>
      </w:r>
      <w:r w:rsidR="000731B7" w:rsidRPr="000C3774">
        <w:rPr>
          <w:lang w:val="tr-TR"/>
        </w:rPr>
        <w:t>–</w:t>
      </w:r>
      <w:r w:rsidRPr="000C3774">
        <w:rPr>
          <w:lang w:val="tr-TR"/>
        </w:rPr>
        <w:t xml:space="preserve"> </w:t>
      </w:r>
      <w:r w:rsidR="000731B7" w:rsidRPr="000C3774">
        <w:rPr>
          <w:lang w:val="tr-TR"/>
        </w:rPr>
        <w:t>Dil Desteği Etkinliklerinde Odaklanılacak Durumların Seçimi: Bir Kontrol Listesi</w:t>
      </w:r>
    </w:p>
    <w:p w:rsidR="00FC46CC" w:rsidRPr="000C3774" w:rsidRDefault="00B020E0" w:rsidP="00B916F9">
      <w:pPr>
        <w:pStyle w:val="TKAIM"/>
        <w:rPr>
          <w:lang w:val="tr-TR"/>
        </w:rPr>
      </w:pPr>
      <w:r w:rsidRPr="000C3774">
        <w:rPr>
          <w:lang w:val="tr-TR"/>
        </w:rPr>
        <w:t xml:space="preserve">AMAÇ: </w:t>
      </w:r>
      <w:r w:rsidR="002A17B9">
        <w:rPr>
          <w:lang w:val="tr-TR"/>
        </w:rPr>
        <w:t>Dil des</w:t>
      </w:r>
      <w:r w:rsidR="00B916F9">
        <w:rPr>
          <w:lang w:val="tr-TR"/>
        </w:rPr>
        <w:t xml:space="preserve">tek etkinliklerinde kullanılmak üzere, uygun </w:t>
      </w:r>
      <w:r w:rsidR="008C2DEA">
        <w:rPr>
          <w:lang w:val="tr-TR"/>
        </w:rPr>
        <w:t>iletişim durumları seçilebilmesi</w:t>
      </w:r>
      <w:r w:rsidR="00B916F9">
        <w:rPr>
          <w:lang w:val="tr-TR"/>
        </w:rPr>
        <w:t xml:space="preserve"> için yardım sunmak.</w:t>
      </w:r>
    </w:p>
    <w:p w:rsidR="00FC46CC" w:rsidRPr="000C3774" w:rsidRDefault="00B916F9" w:rsidP="00B916F9">
      <w:pPr>
        <w:pStyle w:val="TKTITRE1"/>
        <w:rPr>
          <w:lang w:val="tr-TR"/>
        </w:rPr>
      </w:pPr>
      <w:r>
        <w:rPr>
          <w:lang w:val="tr-TR"/>
        </w:rPr>
        <w:t>Kontrol Listelerine Giriş</w:t>
      </w:r>
    </w:p>
    <w:p w:rsidR="00FC46CC" w:rsidRPr="000C3774" w:rsidRDefault="00953174" w:rsidP="00953174">
      <w:pPr>
        <w:pStyle w:val="TKTEXTE"/>
        <w:rPr>
          <w:lang w:val="tr-TR"/>
        </w:rPr>
      </w:pPr>
      <w:r>
        <w:rPr>
          <w:lang w:val="tr-TR"/>
        </w:rPr>
        <w:t>Aşağıda göreceğiniz listeler, hedef dili yeni öğrenmeye başlayanlar içindir. Listeler iki tarza düzenlenmiştir. İlki, mültecilerin dili hangi alanda kullanacakları ile ilgilidir. Birin</w:t>
      </w:r>
      <w:r w:rsidR="008C2DEA">
        <w:rPr>
          <w:lang w:val="tr-TR"/>
        </w:rPr>
        <w:t>c</w:t>
      </w:r>
      <w:r>
        <w:rPr>
          <w:lang w:val="tr-TR"/>
        </w:rPr>
        <w:t xml:space="preserve">i alan, kişisel alandır ve iletişimin kişisel unsurlarını içerir. İkinci alan kamusal alandır ve ev sahibi ülke toplumu ile iletişimi içerir. Son alan ise mesleki alandır ve iş dünyasını kapsar. </w:t>
      </w:r>
    </w:p>
    <w:p w:rsidR="00FC46CC" w:rsidRPr="000C3774" w:rsidRDefault="00EC4174" w:rsidP="00EC4174">
      <w:pPr>
        <w:pStyle w:val="TKTEXTE"/>
        <w:rPr>
          <w:lang w:val="tr-TR"/>
        </w:rPr>
      </w:pPr>
      <w:r>
        <w:rPr>
          <w:lang w:val="tr-TR"/>
        </w:rPr>
        <w:t>İkinci liste, iletişim senaryolarını içerir. Birlikle çalıştığınız mültecilerin özel ihtiya</w:t>
      </w:r>
      <w:r w:rsidR="008C2DEA">
        <w:rPr>
          <w:lang w:val="tr-TR"/>
        </w:rPr>
        <w:t>çları</w:t>
      </w:r>
      <w:r>
        <w:rPr>
          <w:lang w:val="tr-TR"/>
        </w:rPr>
        <w:t xml:space="preserve"> ile ilgili durumları listelerden faydalanarak seçebilirsiniz. </w:t>
      </w:r>
    </w:p>
    <w:p w:rsidR="00FC46CC" w:rsidRPr="000C3774" w:rsidRDefault="00953174" w:rsidP="00953174">
      <w:pPr>
        <w:pStyle w:val="TKTITRE1"/>
        <w:rPr>
          <w:lang w:val="tr-TR"/>
        </w:rPr>
      </w:pPr>
      <w:r>
        <w:rPr>
          <w:lang w:val="tr-TR"/>
        </w:rPr>
        <w:t>Alana Göre Düzenlenmiş Liste</w:t>
      </w:r>
    </w:p>
    <w:p w:rsidR="00FC46CC" w:rsidRPr="000C3774" w:rsidRDefault="00953174" w:rsidP="00C929D0">
      <w:pPr>
        <w:pStyle w:val="TKTITRE2"/>
        <w:rPr>
          <w:lang w:val="tr-TR"/>
        </w:rPr>
      </w:pPr>
      <w:r>
        <w:rPr>
          <w:lang w:val="tr-TR"/>
        </w:rPr>
        <w:t>Kişisel Alan</w:t>
      </w:r>
    </w:p>
    <w:p w:rsidR="00FC46CC" w:rsidRPr="000C3774" w:rsidRDefault="00EB4FB9" w:rsidP="00EB4FB9">
      <w:pPr>
        <w:pStyle w:val="TKTITRE3"/>
        <w:rPr>
          <w:lang w:val="tr-TR"/>
        </w:rPr>
      </w:pPr>
      <w:r>
        <w:rPr>
          <w:lang w:val="tr-TR"/>
        </w:rPr>
        <w:t>Bu iletişim alanında, mülteciler:</w:t>
      </w:r>
    </w:p>
    <w:p w:rsidR="00FC46CC" w:rsidRPr="000C3774" w:rsidRDefault="00280656" w:rsidP="00280656">
      <w:pPr>
        <w:pStyle w:val="TKBulletLevel1"/>
        <w:numPr>
          <w:ilvl w:val="0"/>
          <w:numId w:val="13"/>
        </w:numPr>
        <w:tabs>
          <w:tab w:val="clear" w:pos="567"/>
        </w:tabs>
        <w:rPr>
          <w:lang w:val="tr-TR"/>
        </w:rPr>
      </w:pPr>
      <w:r>
        <w:rPr>
          <w:lang w:val="tr-TR"/>
        </w:rPr>
        <w:t>Bulundukları yeni ortamda zaten bildikleri dillerden faydalanmayı/kullanmayı öğrenir</w:t>
      </w:r>
      <w:r w:rsidR="00FC46CC" w:rsidRPr="000C3774">
        <w:rPr>
          <w:lang w:val="tr-TR"/>
        </w:rPr>
        <w:t>le</w:t>
      </w:r>
      <w:r>
        <w:rPr>
          <w:lang w:val="tr-TR"/>
        </w:rPr>
        <w:t xml:space="preserve">r. </w:t>
      </w:r>
    </w:p>
    <w:p w:rsidR="00FC46CC" w:rsidRPr="000C3774" w:rsidRDefault="00280656" w:rsidP="00280656">
      <w:pPr>
        <w:pStyle w:val="TKBulletLevel1"/>
        <w:numPr>
          <w:ilvl w:val="0"/>
          <w:numId w:val="13"/>
        </w:numPr>
        <w:tabs>
          <w:tab w:val="clear" w:pos="567"/>
        </w:tabs>
        <w:rPr>
          <w:lang w:val="tr-TR"/>
        </w:rPr>
      </w:pPr>
      <w:r>
        <w:rPr>
          <w:lang w:val="tr-TR"/>
        </w:rPr>
        <w:t xml:space="preserve">Kendi başlarına öğrenmeyi öğrenirler. </w:t>
      </w:r>
    </w:p>
    <w:p w:rsidR="00FC46CC" w:rsidRPr="000C3774" w:rsidRDefault="00280656" w:rsidP="004F4A24">
      <w:pPr>
        <w:pStyle w:val="TKBulletLevel1"/>
        <w:numPr>
          <w:ilvl w:val="0"/>
          <w:numId w:val="13"/>
        </w:numPr>
        <w:tabs>
          <w:tab w:val="clear" w:pos="567"/>
        </w:tabs>
        <w:rPr>
          <w:lang w:val="tr-TR"/>
        </w:rPr>
      </w:pPr>
      <w:r>
        <w:rPr>
          <w:lang w:val="tr-TR"/>
        </w:rPr>
        <w:t xml:space="preserve">Pratik ve sosyal yaşamın belirli acil hususları ile baş etmeyi öğrenirler; örneğin, </w:t>
      </w:r>
      <w:r w:rsidR="004F4A24">
        <w:rPr>
          <w:lang w:val="tr-TR"/>
        </w:rPr>
        <w:t>kendi ana dilleri ve/veya bildikleri diğer dilleri ve/veya hedefi dili kullanarak bu dilleri ya da birini bilen insanlarla ulaşım, barınma, sağlık, eğlence faaliyetleri, çocuklarının eğiti</w:t>
      </w:r>
      <w:r w:rsidR="008C2DEA">
        <w:rPr>
          <w:lang w:val="tr-TR"/>
        </w:rPr>
        <w:t>mi, vs. hakkında iletişim kurmayı öğrenme</w:t>
      </w:r>
    </w:p>
    <w:p w:rsidR="00FC46CC" w:rsidRPr="000C3774" w:rsidRDefault="00AF0805" w:rsidP="001126D6">
      <w:pPr>
        <w:pStyle w:val="TKBulletLevel1"/>
        <w:numPr>
          <w:ilvl w:val="0"/>
          <w:numId w:val="13"/>
        </w:numPr>
        <w:tabs>
          <w:tab w:val="clear" w:pos="567"/>
        </w:tabs>
        <w:rPr>
          <w:lang w:val="tr-TR"/>
        </w:rPr>
      </w:pPr>
      <w:r>
        <w:rPr>
          <w:lang w:val="tr-TR"/>
        </w:rPr>
        <w:t>Hedef dilde arkadaş ve kom</w:t>
      </w:r>
      <w:r w:rsidR="001126D6">
        <w:rPr>
          <w:lang w:val="tr-TR"/>
        </w:rPr>
        <w:t>ş</w:t>
      </w:r>
      <w:r>
        <w:rPr>
          <w:lang w:val="tr-TR"/>
        </w:rPr>
        <w:t>u</w:t>
      </w:r>
      <w:r w:rsidR="001126D6">
        <w:rPr>
          <w:lang w:val="tr-TR"/>
        </w:rPr>
        <w:t>l</w:t>
      </w:r>
      <w:r>
        <w:rPr>
          <w:lang w:val="tr-TR"/>
        </w:rPr>
        <w:t>ar ile ilişkilerini yönetebilirler.</w:t>
      </w:r>
    </w:p>
    <w:p w:rsidR="00FC46CC" w:rsidRPr="000C3774" w:rsidRDefault="00FC46CC" w:rsidP="00A07810">
      <w:pPr>
        <w:pStyle w:val="TKBulletLevel1"/>
        <w:numPr>
          <w:ilvl w:val="0"/>
          <w:numId w:val="13"/>
        </w:numPr>
        <w:tabs>
          <w:tab w:val="clear" w:pos="567"/>
        </w:tabs>
        <w:rPr>
          <w:lang w:val="tr-TR"/>
        </w:rPr>
      </w:pPr>
      <w:r w:rsidRPr="000C3774">
        <w:rPr>
          <w:lang w:val="tr-TR"/>
        </w:rPr>
        <w:t>[…]</w:t>
      </w:r>
    </w:p>
    <w:p w:rsidR="00FC46CC" w:rsidRPr="000C3774" w:rsidRDefault="00953174" w:rsidP="00C929D0">
      <w:pPr>
        <w:pStyle w:val="TKTITRE2"/>
        <w:rPr>
          <w:lang w:val="tr-TR"/>
        </w:rPr>
      </w:pPr>
      <w:r>
        <w:rPr>
          <w:lang w:val="tr-TR"/>
        </w:rPr>
        <w:t>Kamusal Alan</w:t>
      </w:r>
    </w:p>
    <w:p w:rsidR="00FC46CC" w:rsidRPr="000C3774" w:rsidRDefault="001126D6" w:rsidP="002E13AA">
      <w:pPr>
        <w:pStyle w:val="TKTITRE3"/>
        <w:rPr>
          <w:lang w:val="tr-TR"/>
        </w:rPr>
      </w:pPr>
      <w:r>
        <w:rPr>
          <w:lang w:val="tr-TR"/>
        </w:rPr>
        <w:t>Bu iletişim alanında, mülteciler:</w:t>
      </w:r>
    </w:p>
    <w:p w:rsidR="00FC46CC" w:rsidRPr="000C3774" w:rsidRDefault="00E76C44" w:rsidP="00E76C44">
      <w:pPr>
        <w:pStyle w:val="TKBulletLevel1"/>
        <w:numPr>
          <w:ilvl w:val="0"/>
          <w:numId w:val="13"/>
        </w:numPr>
        <w:tabs>
          <w:tab w:val="clear" w:pos="567"/>
        </w:tabs>
        <w:rPr>
          <w:lang w:val="tr-TR"/>
        </w:rPr>
      </w:pPr>
      <w:r>
        <w:rPr>
          <w:lang w:val="tr-TR"/>
        </w:rPr>
        <w:t xml:space="preserve">Ana </w:t>
      </w:r>
      <w:r w:rsidR="00522A4F">
        <w:rPr>
          <w:lang w:val="tr-TR"/>
        </w:rPr>
        <w:t>dili</w:t>
      </w:r>
      <w:r w:rsidR="008C2DEA">
        <w:rPr>
          <w:lang w:val="tr-TR"/>
        </w:rPr>
        <w:t>,</w:t>
      </w:r>
      <w:r w:rsidR="00522A4F">
        <w:rPr>
          <w:lang w:val="tr-TR"/>
        </w:rPr>
        <w:t xml:space="preserve"> hedef dil </w:t>
      </w:r>
      <w:r>
        <w:rPr>
          <w:lang w:val="tr-TR"/>
        </w:rPr>
        <w:t>olan kişiler (komşular, arkadaşlar, vb.) ile sosyal ilişkileri kurmaya başlarlar.</w:t>
      </w:r>
    </w:p>
    <w:p w:rsidR="00FC46CC" w:rsidRPr="000C3774" w:rsidRDefault="00E76C44" w:rsidP="00E76C44">
      <w:pPr>
        <w:pStyle w:val="TKBulletLevel1"/>
        <w:numPr>
          <w:ilvl w:val="0"/>
          <w:numId w:val="13"/>
        </w:numPr>
        <w:tabs>
          <w:tab w:val="clear" w:pos="567"/>
        </w:tabs>
        <w:rPr>
          <w:lang w:val="tr-TR"/>
        </w:rPr>
      </w:pPr>
      <w:r>
        <w:rPr>
          <w:lang w:val="tr-TR"/>
        </w:rPr>
        <w:t xml:space="preserve">Kendileri, yaşamları, sorunları ve yaşam </w:t>
      </w:r>
      <w:r w:rsidR="00BB2904">
        <w:rPr>
          <w:lang w:val="tr-TR"/>
        </w:rPr>
        <w:t>hikâyeleri</w:t>
      </w:r>
      <w:r>
        <w:rPr>
          <w:lang w:val="tr-TR"/>
        </w:rPr>
        <w:t xml:space="preserve"> hakkında konuşabilmeyi öğrenirler</w:t>
      </w:r>
      <w:r w:rsidR="00FC46CC" w:rsidRPr="000C3774">
        <w:rPr>
          <w:lang w:val="tr-TR"/>
        </w:rPr>
        <w:t>.</w:t>
      </w:r>
    </w:p>
    <w:p w:rsidR="00FC46CC" w:rsidRPr="000C3774" w:rsidRDefault="008C2DEA" w:rsidP="00522A4F">
      <w:pPr>
        <w:pStyle w:val="TKBulletLevel1"/>
        <w:numPr>
          <w:ilvl w:val="0"/>
          <w:numId w:val="13"/>
        </w:numPr>
        <w:tabs>
          <w:tab w:val="clear" w:pos="567"/>
        </w:tabs>
        <w:rPr>
          <w:lang w:val="tr-TR"/>
        </w:rPr>
      </w:pPr>
      <w:r>
        <w:rPr>
          <w:lang w:val="tr-TR"/>
        </w:rPr>
        <w:t xml:space="preserve">Kendilerini İnternet vasıtasıyla </w:t>
      </w:r>
      <w:r w:rsidR="00522A4F">
        <w:rPr>
          <w:lang w:val="tr-TR"/>
        </w:rPr>
        <w:t>yazılı dile alıştırmaya başlarlar.</w:t>
      </w:r>
    </w:p>
    <w:p w:rsidR="00FC46CC" w:rsidRPr="000C3774" w:rsidRDefault="00FC46CC" w:rsidP="00A07810">
      <w:pPr>
        <w:pStyle w:val="TKBulletLevel1"/>
        <w:numPr>
          <w:ilvl w:val="0"/>
          <w:numId w:val="13"/>
        </w:numPr>
        <w:tabs>
          <w:tab w:val="clear" w:pos="567"/>
        </w:tabs>
        <w:rPr>
          <w:lang w:val="tr-TR"/>
        </w:rPr>
      </w:pPr>
      <w:r w:rsidRPr="000C3774">
        <w:rPr>
          <w:lang w:val="tr-TR"/>
        </w:rPr>
        <w:t>[…]</w:t>
      </w:r>
    </w:p>
    <w:p w:rsidR="00FC46CC" w:rsidRPr="000C3774" w:rsidRDefault="00FC46CC">
      <w:pPr>
        <w:spacing w:after="160" w:line="259" w:lineRule="auto"/>
        <w:rPr>
          <w:rFonts w:cs="Calibri"/>
          <w:b/>
          <w:sz w:val="28"/>
          <w:szCs w:val="26"/>
          <w:lang w:val="tr-TR"/>
        </w:rPr>
      </w:pPr>
    </w:p>
    <w:p w:rsidR="00FC46CC" w:rsidRPr="000C3774" w:rsidRDefault="00A07810" w:rsidP="00953174">
      <w:pPr>
        <w:pStyle w:val="TKTITRE2"/>
        <w:rPr>
          <w:lang w:val="tr-TR"/>
        </w:rPr>
      </w:pPr>
      <w:r w:rsidRPr="000C3774">
        <w:rPr>
          <w:lang w:val="tr-TR"/>
        </w:rPr>
        <w:br w:type="page"/>
      </w:r>
      <w:r w:rsidR="00953174">
        <w:rPr>
          <w:lang w:val="tr-TR"/>
        </w:rPr>
        <w:lastRenderedPageBreak/>
        <w:t>Mesleki Alan</w:t>
      </w:r>
    </w:p>
    <w:p w:rsidR="00FC46CC" w:rsidRPr="000C3774" w:rsidRDefault="00AF0805" w:rsidP="002E13AA">
      <w:pPr>
        <w:pStyle w:val="TKTITRE3"/>
        <w:rPr>
          <w:lang w:val="tr-TR"/>
        </w:rPr>
      </w:pPr>
      <w:r>
        <w:rPr>
          <w:lang w:val="tr-TR"/>
        </w:rPr>
        <w:t>Bu iletişim alanında, mülteciler:</w:t>
      </w:r>
    </w:p>
    <w:p w:rsidR="00FC46CC" w:rsidRPr="000C3774" w:rsidRDefault="00D05B26" w:rsidP="00D05B26">
      <w:pPr>
        <w:pStyle w:val="TKBulletLevel1"/>
        <w:numPr>
          <w:ilvl w:val="0"/>
          <w:numId w:val="13"/>
        </w:numPr>
        <w:tabs>
          <w:tab w:val="clear" w:pos="567"/>
        </w:tabs>
        <w:rPr>
          <w:lang w:val="tr-TR"/>
        </w:rPr>
      </w:pPr>
      <w:r>
        <w:rPr>
          <w:lang w:val="tr-TR"/>
        </w:rPr>
        <w:t>Bir işe başlayacaklarında, çalıştıkla</w:t>
      </w:r>
      <w:r w:rsidR="008C2DEA">
        <w:rPr>
          <w:lang w:val="tr-TR"/>
        </w:rPr>
        <w:t xml:space="preserve">rı sektör veya firmayı ilgilendirecek konularda bilgi sahibi olmaları </w:t>
      </w:r>
      <w:r w:rsidR="00FC46CC" w:rsidRPr="000C3774">
        <w:rPr>
          <w:lang w:val="tr-TR"/>
        </w:rPr>
        <w:t>(</w:t>
      </w:r>
      <w:r>
        <w:rPr>
          <w:lang w:val="tr-TR"/>
        </w:rPr>
        <w:t>çalışma saatleri, işin tanımı, iş kanunları, sendikal faaliyetler, eğlence veya kültürel ilişkiler, ücret ile ilgili hususlar, vs.)</w:t>
      </w:r>
    </w:p>
    <w:p w:rsidR="00FC46CC" w:rsidRPr="000C3774" w:rsidRDefault="003148CC" w:rsidP="003148CC">
      <w:pPr>
        <w:pStyle w:val="TKBulletLevel1"/>
        <w:numPr>
          <w:ilvl w:val="0"/>
          <w:numId w:val="13"/>
        </w:numPr>
        <w:tabs>
          <w:tab w:val="clear" w:pos="567"/>
        </w:tabs>
        <w:rPr>
          <w:lang w:val="tr-TR"/>
        </w:rPr>
      </w:pPr>
      <w:r>
        <w:rPr>
          <w:lang w:val="tr-TR"/>
        </w:rPr>
        <w:t>İş yerindeki diğer kişiler ile te</w:t>
      </w:r>
      <w:r w:rsidR="008C2DEA">
        <w:rPr>
          <w:lang w:val="tr-TR"/>
        </w:rPr>
        <w:t>mel sosyal ilişkiler kurmaları</w:t>
      </w:r>
    </w:p>
    <w:p w:rsidR="00FC46CC" w:rsidRPr="000C3774" w:rsidRDefault="003148CC" w:rsidP="003148CC">
      <w:pPr>
        <w:pStyle w:val="TKBulletLevel1"/>
        <w:numPr>
          <w:ilvl w:val="0"/>
          <w:numId w:val="13"/>
        </w:numPr>
        <w:tabs>
          <w:tab w:val="clear" w:pos="567"/>
        </w:tabs>
        <w:rPr>
          <w:lang w:val="tr-TR"/>
        </w:rPr>
      </w:pPr>
      <w:r>
        <w:rPr>
          <w:lang w:val="tr-TR"/>
        </w:rPr>
        <w:t>Temel iş sağlığı ve güvenliği kurallarını öğrenmeleri gerekmektedir.</w:t>
      </w:r>
    </w:p>
    <w:p w:rsidR="00FC46CC" w:rsidRPr="000C3774" w:rsidRDefault="00FC46CC" w:rsidP="00A07810">
      <w:pPr>
        <w:pStyle w:val="TKBulletLevel1"/>
        <w:numPr>
          <w:ilvl w:val="0"/>
          <w:numId w:val="13"/>
        </w:numPr>
        <w:tabs>
          <w:tab w:val="clear" w:pos="567"/>
        </w:tabs>
        <w:rPr>
          <w:lang w:val="tr-TR"/>
        </w:rPr>
      </w:pPr>
      <w:r w:rsidRPr="000C3774">
        <w:rPr>
          <w:lang w:val="tr-TR"/>
        </w:rPr>
        <w:t>[…]</w:t>
      </w:r>
    </w:p>
    <w:p w:rsidR="00FC46CC" w:rsidRPr="000C3774" w:rsidRDefault="003F1E8B" w:rsidP="003F1E8B">
      <w:pPr>
        <w:pStyle w:val="TKTITRE1"/>
        <w:rPr>
          <w:lang w:val="tr-TR"/>
        </w:rPr>
      </w:pPr>
      <w:r>
        <w:rPr>
          <w:lang w:val="tr-TR"/>
        </w:rPr>
        <w:t>İletişim senaryolarına göre hazırlanmış liste</w:t>
      </w:r>
    </w:p>
    <w:p w:rsidR="00FC46CC" w:rsidRPr="000C3774" w:rsidRDefault="00951CF5" w:rsidP="00951CF5">
      <w:pPr>
        <w:pStyle w:val="TKTEXTE"/>
        <w:rPr>
          <w:lang w:val="tr-TR"/>
        </w:rPr>
      </w:pPr>
      <w:r>
        <w:rPr>
          <w:lang w:val="tr-TR"/>
        </w:rPr>
        <w:t>İletişim senaryoları, sosyal etkileşimin ayrılmaz parçalarının tahmin edilebilir durumların</w:t>
      </w:r>
      <w:r w:rsidR="008C2DEA">
        <w:rPr>
          <w:lang w:val="tr-TR"/>
        </w:rPr>
        <w:t>ın</w:t>
      </w:r>
      <w:r>
        <w:rPr>
          <w:lang w:val="tr-TR"/>
        </w:rPr>
        <w:t xml:space="preserve"> alt başlıklarıdır. </w:t>
      </w:r>
    </w:p>
    <w:p w:rsidR="00FC46CC" w:rsidRPr="000C3774" w:rsidRDefault="00D13748" w:rsidP="00AD3F04">
      <w:pPr>
        <w:pStyle w:val="TKTITRE2"/>
        <w:rPr>
          <w:lang w:val="tr-TR"/>
        </w:rPr>
      </w:pPr>
      <w:r>
        <w:rPr>
          <w:lang w:val="tr-TR"/>
        </w:rPr>
        <w:t>Sosyalleşmeye başlamak</w:t>
      </w:r>
      <w:r w:rsidRPr="000C3774">
        <w:rPr>
          <w:lang w:val="tr-TR"/>
        </w:rPr>
        <w:t xml:space="preserve"> </w:t>
      </w:r>
      <w:r w:rsidR="00FC46CC" w:rsidRPr="000C3774">
        <w:rPr>
          <w:lang w:val="tr-TR"/>
        </w:rPr>
        <w:t>(</w:t>
      </w:r>
      <w:r w:rsidR="00AD3F04">
        <w:rPr>
          <w:lang w:val="tr-TR"/>
        </w:rPr>
        <w:t>yüz-yüze</w:t>
      </w:r>
      <w:r w:rsidR="00FC46CC" w:rsidRPr="000C3774">
        <w:rPr>
          <w:lang w:val="tr-TR"/>
        </w:rPr>
        <w:t>)</w:t>
      </w:r>
    </w:p>
    <w:p w:rsidR="00FC46CC" w:rsidRPr="000C3774" w:rsidRDefault="00AF0805" w:rsidP="002E13AA">
      <w:pPr>
        <w:pStyle w:val="TKTITRE3"/>
        <w:rPr>
          <w:lang w:val="tr-TR"/>
        </w:rPr>
      </w:pPr>
      <w:r>
        <w:rPr>
          <w:lang w:val="tr-TR"/>
        </w:rPr>
        <w:t>Bu senaryoda, mülteciler:</w:t>
      </w:r>
    </w:p>
    <w:p w:rsidR="00FC46CC" w:rsidRPr="000C3774" w:rsidRDefault="00951CF5" w:rsidP="00951CF5">
      <w:pPr>
        <w:pStyle w:val="TKBulletLevel1"/>
        <w:numPr>
          <w:ilvl w:val="0"/>
          <w:numId w:val="13"/>
        </w:numPr>
        <w:tabs>
          <w:tab w:val="clear" w:pos="567"/>
        </w:tabs>
        <w:rPr>
          <w:lang w:val="tr-TR"/>
        </w:rPr>
      </w:pPr>
      <w:r>
        <w:rPr>
          <w:lang w:val="tr-TR"/>
        </w:rPr>
        <w:t>Komşuları veya arkadaşları ile kısa, gündelik konuşmalar yapabilmeyi öğrenirler.</w:t>
      </w:r>
    </w:p>
    <w:p w:rsidR="00FC46CC" w:rsidRPr="000C3774" w:rsidRDefault="00F35686" w:rsidP="00F35686">
      <w:pPr>
        <w:pStyle w:val="TKBulletLevel1"/>
        <w:numPr>
          <w:ilvl w:val="0"/>
          <w:numId w:val="13"/>
        </w:numPr>
        <w:tabs>
          <w:tab w:val="clear" w:pos="567"/>
        </w:tabs>
        <w:rPr>
          <w:lang w:val="tr-TR"/>
        </w:rPr>
      </w:pPr>
      <w:r>
        <w:rPr>
          <w:lang w:val="tr-TR"/>
        </w:rPr>
        <w:t xml:space="preserve">Kendileri, yaşamları, aileleri, kişisel </w:t>
      </w:r>
      <w:r w:rsidR="00BB2904">
        <w:rPr>
          <w:lang w:val="tr-TR"/>
        </w:rPr>
        <w:t>hikâyeleri</w:t>
      </w:r>
      <w:r>
        <w:rPr>
          <w:lang w:val="tr-TR"/>
        </w:rPr>
        <w:t xml:space="preserve"> hakkında konuşabilmeyi öğrenirler.</w:t>
      </w:r>
    </w:p>
    <w:p w:rsidR="00FC46CC" w:rsidRPr="000C3774" w:rsidRDefault="00FC46CC" w:rsidP="00A07810">
      <w:pPr>
        <w:pStyle w:val="TKBulletLevel1"/>
        <w:numPr>
          <w:ilvl w:val="0"/>
          <w:numId w:val="13"/>
        </w:numPr>
        <w:tabs>
          <w:tab w:val="clear" w:pos="567"/>
        </w:tabs>
        <w:rPr>
          <w:lang w:val="tr-TR"/>
        </w:rPr>
      </w:pPr>
      <w:r w:rsidRPr="000C3774">
        <w:rPr>
          <w:lang w:val="tr-TR"/>
        </w:rPr>
        <w:t>[…]</w:t>
      </w:r>
    </w:p>
    <w:p w:rsidR="00FC46CC" w:rsidRPr="000C3774" w:rsidRDefault="004E42AC" w:rsidP="004E42AC">
      <w:pPr>
        <w:pStyle w:val="TKTITRE2"/>
        <w:rPr>
          <w:lang w:val="tr-TR"/>
        </w:rPr>
      </w:pPr>
      <w:r>
        <w:rPr>
          <w:lang w:val="tr-TR"/>
        </w:rPr>
        <w:t>Sosyalleşmeye başlamak</w:t>
      </w:r>
      <w:r w:rsidR="00FC46CC" w:rsidRPr="000C3774">
        <w:rPr>
          <w:lang w:val="tr-TR"/>
        </w:rPr>
        <w:t xml:space="preserve"> (</w:t>
      </w:r>
      <w:r>
        <w:rPr>
          <w:lang w:val="tr-TR"/>
        </w:rPr>
        <w:t>uzaktan</w:t>
      </w:r>
      <w:r w:rsidR="00FC46CC" w:rsidRPr="000C3774">
        <w:rPr>
          <w:lang w:val="tr-TR"/>
        </w:rPr>
        <w:t>)</w:t>
      </w:r>
    </w:p>
    <w:p w:rsidR="00FC46CC" w:rsidRPr="000C3774" w:rsidRDefault="00AF0805" w:rsidP="002E13AA">
      <w:pPr>
        <w:pStyle w:val="TKTITRE3"/>
        <w:rPr>
          <w:lang w:val="tr-TR"/>
        </w:rPr>
      </w:pPr>
      <w:r>
        <w:rPr>
          <w:lang w:val="tr-TR"/>
        </w:rPr>
        <w:t>Bu senaryoda, mülteciler</w:t>
      </w:r>
      <w:r w:rsidR="00FC46CC" w:rsidRPr="000C3774">
        <w:rPr>
          <w:lang w:val="tr-TR"/>
        </w:rPr>
        <w:t xml:space="preserve">: </w:t>
      </w:r>
    </w:p>
    <w:p w:rsidR="00FC46CC" w:rsidRPr="000C3774" w:rsidRDefault="00320C06" w:rsidP="00320C06">
      <w:pPr>
        <w:pStyle w:val="TKBulletLevel1"/>
        <w:numPr>
          <w:ilvl w:val="0"/>
          <w:numId w:val="13"/>
        </w:numPr>
        <w:tabs>
          <w:tab w:val="clear" w:pos="567"/>
        </w:tabs>
        <w:rPr>
          <w:lang w:val="tr-TR"/>
        </w:rPr>
      </w:pPr>
      <w:r>
        <w:rPr>
          <w:lang w:val="tr-TR"/>
        </w:rPr>
        <w:t>Telefonda ya da bir sesli mesajda bir isim ya da bir telefon numarası duyduklarında anlayabilirler.</w:t>
      </w:r>
    </w:p>
    <w:p w:rsidR="00FC46CC" w:rsidRPr="000C3774" w:rsidRDefault="00320C06" w:rsidP="00320C06">
      <w:pPr>
        <w:pStyle w:val="TKBulletLevel1"/>
        <w:numPr>
          <w:ilvl w:val="0"/>
          <w:numId w:val="13"/>
        </w:numPr>
        <w:tabs>
          <w:tab w:val="clear" w:pos="567"/>
        </w:tabs>
        <w:rPr>
          <w:i/>
          <w:lang w:val="tr-TR"/>
        </w:rPr>
      </w:pPr>
      <w:r>
        <w:rPr>
          <w:lang w:val="tr-TR"/>
        </w:rPr>
        <w:t>Telefon ya da kısa mesaj (SMS) ile basit bilgileri anlayabilir ve verebilirler (ör</w:t>
      </w:r>
      <w:r w:rsidR="00FC46CC" w:rsidRPr="000C3774">
        <w:rPr>
          <w:lang w:val="tr-TR"/>
        </w:rPr>
        <w:t xml:space="preserve">. </w:t>
      </w:r>
      <w:r>
        <w:rPr>
          <w:i/>
          <w:iCs/>
          <w:lang w:val="tr-TR"/>
        </w:rPr>
        <w:t>Benim adım Aliaa ve 17 yaşındayım.</w:t>
      </w:r>
      <w:r w:rsidR="00FC46CC" w:rsidRPr="000C3774">
        <w:rPr>
          <w:i/>
          <w:lang w:val="tr-TR"/>
        </w:rPr>
        <w:t>).</w:t>
      </w:r>
    </w:p>
    <w:p w:rsidR="00FC46CC" w:rsidRPr="000C3774" w:rsidRDefault="00D13748" w:rsidP="00D13748">
      <w:pPr>
        <w:pStyle w:val="TKBulletLevel1"/>
        <w:numPr>
          <w:ilvl w:val="0"/>
          <w:numId w:val="13"/>
        </w:numPr>
        <w:tabs>
          <w:tab w:val="clear" w:pos="567"/>
        </w:tabs>
        <w:rPr>
          <w:lang w:val="tr-TR"/>
        </w:rPr>
      </w:pPr>
      <w:r>
        <w:rPr>
          <w:lang w:val="tr-TR"/>
        </w:rPr>
        <w:t xml:space="preserve">Bir tebrik kartındaki metni veya bir e-posta mesajının aynısını </w:t>
      </w:r>
      <w:r w:rsidR="00BB2904">
        <w:rPr>
          <w:lang w:val="tr-TR"/>
        </w:rPr>
        <w:t>kâğıda</w:t>
      </w:r>
      <w:r>
        <w:rPr>
          <w:lang w:val="tr-TR"/>
        </w:rPr>
        <w:t xml:space="preserve"> yazabilirler.</w:t>
      </w:r>
    </w:p>
    <w:p w:rsidR="00FC46CC" w:rsidRPr="000C3774" w:rsidRDefault="00FC46CC" w:rsidP="00A07810">
      <w:pPr>
        <w:pStyle w:val="TKBulletLevel1"/>
        <w:numPr>
          <w:ilvl w:val="0"/>
          <w:numId w:val="13"/>
        </w:numPr>
        <w:tabs>
          <w:tab w:val="clear" w:pos="567"/>
        </w:tabs>
        <w:rPr>
          <w:lang w:val="tr-TR"/>
        </w:rPr>
      </w:pPr>
      <w:r w:rsidRPr="000C3774">
        <w:rPr>
          <w:lang w:val="tr-TR"/>
        </w:rPr>
        <w:t>[…]</w:t>
      </w:r>
    </w:p>
    <w:p w:rsidR="00FC46CC" w:rsidRPr="000C3774" w:rsidRDefault="00827069" w:rsidP="00827069">
      <w:pPr>
        <w:pStyle w:val="TKTITRE2"/>
        <w:rPr>
          <w:lang w:val="tr-TR"/>
        </w:rPr>
      </w:pPr>
      <w:r>
        <w:rPr>
          <w:lang w:val="tr-TR"/>
        </w:rPr>
        <w:t>Okul ve çocuklar</w:t>
      </w:r>
    </w:p>
    <w:p w:rsidR="00FC46CC" w:rsidRPr="000C3774" w:rsidRDefault="00AF0805" w:rsidP="002E13AA">
      <w:pPr>
        <w:pStyle w:val="TKTITRE3"/>
        <w:rPr>
          <w:lang w:val="tr-TR"/>
        </w:rPr>
      </w:pPr>
      <w:r>
        <w:rPr>
          <w:lang w:val="tr-TR"/>
        </w:rPr>
        <w:t>Bu senaryoda, mülteciler</w:t>
      </w:r>
      <w:r w:rsidR="00FC46CC" w:rsidRPr="000C3774">
        <w:rPr>
          <w:lang w:val="tr-TR"/>
        </w:rPr>
        <w:t>:</w:t>
      </w:r>
    </w:p>
    <w:p w:rsidR="00FC46CC" w:rsidRPr="000C3774" w:rsidRDefault="007A6559" w:rsidP="007A6559">
      <w:pPr>
        <w:pStyle w:val="TKBulletLevel1"/>
        <w:numPr>
          <w:ilvl w:val="0"/>
          <w:numId w:val="20"/>
        </w:numPr>
        <w:tabs>
          <w:tab w:val="clear" w:pos="567"/>
        </w:tabs>
        <w:rPr>
          <w:lang w:val="tr-TR"/>
        </w:rPr>
      </w:pPr>
      <w:r>
        <w:rPr>
          <w:lang w:val="tr-TR"/>
        </w:rPr>
        <w:t>Okulun idari çalışanları ve öğretmenleri ile iletişim kurabilmeyi öğrenirler</w:t>
      </w:r>
      <w:r w:rsidR="00FC46CC" w:rsidRPr="000C3774">
        <w:rPr>
          <w:lang w:val="tr-TR"/>
        </w:rPr>
        <w:t xml:space="preserve"> (</w:t>
      </w:r>
      <w:r>
        <w:rPr>
          <w:lang w:val="tr-TR"/>
        </w:rPr>
        <w:t>gerekirse okul aracısından yardım alınabilir).</w:t>
      </w:r>
    </w:p>
    <w:p w:rsidR="00FC46CC" w:rsidRPr="000C3774" w:rsidRDefault="004E42AC" w:rsidP="004E42AC">
      <w:pPr>
        <w:pStyle w:val="TKBulletLevel1"/>
        <w:numPr>
          <w:ilvl w:val="0"/>
          <w:numId w:val="20"/>
        </w:numPr>
        <w:tabs>
          <w:tab w:val="clear" w:pos="567"/>
        </w:tabs>
        <w:rPr>
          <w:lang w:val="tr-TR"/>
        </w:rPr>
      </w:pPr>
      <w:r>
        <w:rPr>
          <w:lang w:val="tr-TR"/>
        </w:rPr>
        <w:t>Kendilerini tanıtmayı öğrenirler.</w:t>
      </w:r>
    </w:p>
    <w:p w:rsidR="00FC46CC" w:rsidRPr="000C3774" w:rsidRDefault="004E42AC" w:rsidP="004E42AC">
      <w:pPr>
        <w:pStyle w:val="TKBulletLevel1"/>
        <w:numPr>
          <w:ilvl w:val="0"/>
          <w:numId w:val="20"/>
        </w:numPr>
        <w:tabs>
          <w:tab w:val="clear" w:pos="567"/>
        </w:tabs>
        <w:rPr>
          <w:lang w:val="tr-TR"/>
        </w:rPr>
      </w:pPr>
      <w:r>
        <w:rPr>
          <w:lang w:val="tr-TR"/>
        </w:rPr>
        <w:t>Okul ders çizelgelerini anlarlar.</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FC46CC">
      <w:pPr>
        <w:spacing w:after="160" w:line="259" w:lineRule="auto"/>
        <w:rPr>
          <w:rFonts w:cs="Calibri"/>
          <w:b/>
          <w:sz w:val="28"/>
          <w:szCs w:val="26"/>
          <w:lang w:val="tr-TR"/>
        </w:rPr>
      </w:pPr>
      <w:r w:rsidRPr="000C3774">
        <w:rPr>
          <w:lang w:val="tr-TR"/>
        </w:rPr>
        <w:br w:type="page"/>
      </w:r>
    </w:p>
    <w:p w:rsidR="00FC46CC" w:rsidRPr="000C3774" w:rsidRDefault="000639EB" w:rsidP="000639EB">
      <w:pPr>
        <w:pStyle w:val="TKTITRE2"/>
        <w:rPr>
          <w:lang w:val="tr-TR"/>
        </w:rPr>
      </w:pPr>
      <w:r>
        <w:rPr>
          <w:lang w:val="tr-TR"/>
        </w:rPr>
        <w:lastRenderedPageBreak/>
        <w:t>Sağlık hizmetlerinden yararlanmak</w:t>
      </w:r>
    </w:p>
    <w:p w:rsidR="00FC46CC" w:rsidRPr="000C3774" w:rsidRDefault="00AF0805" w:rsidP="002E13AA">
      <w:pPr>
        <w:pStyle w:val="TKTITRE3"/>
        <w:rPr>
          <w:lang w:val="tr-TR"/>
        </w:rPr>
      </w:pPr>
      <w:r>
        <w:rPr>
          <w:lang w:val="tr-TR"/>
        </w:rPr>
        <w:t>Bu senaryoda, mülteciler:</w:t>
      </w:r>
    </w:p>
    <w:p w:rsidR="00FC46CC" w:rsidRPr="000C3774" w:rsidRDefault="004D290A" w:rsidP="004D290A">
      <w:pPr>
        <w:pStyle w:val="TKBulletLevel1"/>
        <w:numPr>
          <w:ilvl w:val="0"/>
          <w:numId w:val="20"/>
        </w:numPr>
        <w:tabs>
          <w:tab w:val="clear" w:pos="567"/>
        </w:tabs>
        <w:rPr>
          <w:lang w:val="tr-TR"/>
        </w:rPr>
      </w:pPr>
      <w:r>
        <w:rPr>
          <w:lang w:val="tr-TR"/>
        </w:rPr>
        <w:t>Basit talimatları öğrenirler</w:t>
      </w:r>
      <w:r w:rsidR="00FC46CC" w:rsidRPr="000C3774">
        <w:rPr>
          <w:lang w:val="tr-TR"/>
        </w:rPr>
        <w:t xml:space="preserve"> </w:t>
      </w:r>
      <w:r w:rsidR="00FC46CC" w:rsidRPr="000C3774">
        <w:rPr>
          <w:i/>
          <w:lang w:val="tr-TR"/>
        </w:rPr>
        <w:t>(</w:t>
      </w:r>
      <w:r>
        <w:rPr>
          <w:i/>
          <w:lang w:val="tr-TR"/>
        </w:rPr>
        <w:t>Yataktan çıkma</w:t>
      </w:r>
      <w:r w:rsidR="00FC46CC" w:rsidRPr="000C3774">
        <w:rPr>
          <w:i/>
          <w:lang w:val="tr-TR"/>
        </w:rPr>
        <w:t>).</w:t>
      </w:r>
    </w:p>
    <w:p w:rsidR="00FC46CC" w:rsidRPr="000C3774" w:rsidRDefault="004D290A" w:rsidP="004D290A">
      <w:pPr>
        <w:pStyle w:val="TKBulletLevel1"/>
        <w:numPr>
          <w:ilvl w:val="0"/>
          <w:numId w:val="20"/>
        </w:numPr>
        <w:tabs>
          <w:tab w:val="clear" w:pos="567"/>
        </w:tabs>
        <w:rPr>
          <w:lang w:val="tr-TR"/>
        </w:rPr>
      </w:pPr>
      <w:r>
        <w:rPr>
          <w:lang w:val="tr-TR"/>
        </w:rPr>
        <w:t>Bir sağlık görevlisine (doktor, eczacı) bir sağlık sorununu anlatabilmeyi ve gerekirse beden dili ve ana dillerini kullanarak iletişim kullanmayı öğrenirler</w:t>
      </w:r>
      <w:r w:rsidR="00FC46CC" w:rsidRPr="000C3774">
        <w:rPr>
          <w:lang w:val="tr-TR"/>
        </w:rPr>
        <w:t>.</w:t>
      </w:r>
    </w:p>
    <w:p w:rsidR="00FC46CC" w:rsidRPr="000C3774" w:rsidRDefault="00371234" w:rsidP="00371234">
      <w:pPr>
        <w:pStyle w:val="TKBulletLevel1"/>
        <w:numPr>
          <w:ilvl w:val="0"/>
          <w:numId w:val="20"/>
        </w:numPr>
        <w:tabs>
          <w:tab w:val="clear" w:pos="567"/>
        </w:tabs>
        <w:rPr>
          <w:lang w:val="tr-TR"/>
        </w:rPr>
      </w:pPr>
      <w:r>
        <w:rPr>
          <w:lang w:val="tr-TR"/>
        </w:rPr>
        <w:t>Doğrudan sorulan soruları cevaplayabilmeyi öğrenirler</w:t>
      </w:r>
      <w:r w:rsidR="00FC46CC" w:rsidRPr="000C3774">
        <w:rPr>
          <w:lang w:val="tr-TR"/>
        </w:rPr>
        <w:t xml:space="preserve"> </w:t>
      </w:r>
      <w:r w:rsidR="00FC46CC" w:rsidRPr="000C3774">
        <w:rPr>
          <w:i/>
          <w:lang w:val="tr-TR"/>
        </w:rPr>
        <w:t>(</w:t>
      </w:r>
      <w:r>
        <w:rPr>
          <w:i/>
          <w:lang w:val="tr-TR"/>
        </w:rPr>
        <w:t>Burası acıyor mu?</w:t>
      </w:r>
      <w:r w:rsidR="00FC46CC" w:rsidRPr="000C3774">
        <w:rPr>
          <w:i/>
          <w:lang w:val="tr-TR"/>
        </w:rPr>
        <w:t>).</w:t>
      </w:r>
    </w:p>
    <w:p w:rsidR="00FC46CC" w:rsidRPr="000C3774" w:rsidRDefault="00371234" w:rsidP="00371234">
      <w:pPr>
        <w:pStyle w:val="TKBulletLevel1"/>
        <w:numPr>
          <w:ilvl w:val="0"/>
          <w:numId w:val="20"/>
        </w:numPr>
        <w:tabs>
          <w:tab w:val="clear" w:pos="567"/>
        </w:tabs>
        <w:rPr>
          <w:lang w:val="tr-TR"/>
        </w:rPr>
      </w:pPr>
      <w:r>
        <w:rPr>
          <w:lang w:val="tr-TR"/>
        </w:rPr>
        <w:t xml:space="preserve">Bir randevu istemeyi öğrenirler ve cevabı anlayabilirler. </w:t>
      </w:r>
    </w:p>
    <w:p w:rsidR="00FC46CC" w:rsidRPr="000C3774" w:rsidRDefault="00827069" w:rsidP="00827069">
      <w:pPr>
        <w:pStyle w:val="TKBulletLevel1"/>
        <w:numPr>
          <w:ilvl w:val="0"/>
          <w:numId w:val="20"/>
        </w:numPr>
        <w:tabs>
          <w:tab w:val="clear" w:pos="567"/>
        </w:tabs>
        <w:rPr>
          <w:lang w:val="tr-TR"/>
        </w:rPr>
      </w:pPr>
      <w:r>
        <w:rPr>
          <w:lang w:val="tr-TR"/>
        </w:rPr>
        <w:t xml:space="preserve">İlaçların kullanılması için verilen talimatları anlayabilirler </w:t>
      </w:r>
      <w:r w:rsidR="00FC46CC" w:rsidRPr="000C3774">
        <w:rPr>
          <w:lang w:val="tr-TR"/>
        </w:rPr>
        <w:t>(</w:t>
      </w:r>
      <w:r w:rsidRPr="00827069">
        <w:rPr>
          <w:i/>
          <w:iCs/>
          <w:lang w:val="tr-TR"/>
        </w:rPr>
        <w:t>Günde 3 kez al</w:t>
      </w:r>
      <w:r>
        <w:rPr>
          <w:lang w:val="tr-TR"/>
        </w:rPr>
        <w:t>.</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731E62" w:rsidP="00731E62">
      <w:pPr>
        <w:pStyle w:val="TKTITRE2"/>
        <w:rPr>
          <w:lang w:val="tr-TR"/>
        </w:rPr>
      </w:pPr>
      <w:r>
        <w:rPr>
          <w:lang w:val="tr-TR"/>
        </w:rPr>
        <w:t>Medyayı kullanmaya başlamak</w:t>
      </w:r>
    </w:p>
    <w:p w:rsidR="00FC46CC" w:rsidRPr="000C3774" w:rsidRDefault="00AF0805" w:rsidP="002E13AA">
      <w:pPr>
        <w:pStyle w:val="TKTITRE3"/>
        <w:rPr>
          <w:lang w:val="tr-TR"/>
        </w:rPr>
      </w:pPr>
      <w:r>
        <w:rPr>
          <w:lang w:val="tr-TR"/>
        </w:rPr>
        <w:t>Bu senaryoda, mülteciler:</w:t>
      </w:r>
    </w:p>
    <w:p w:rsidR="00FC46CC" w:rsidRPr="000C3774" w:rsidRDefault="00906D7E" w:rsidP="00906D7E">
      <w:pPr>
        <w:pStyle w:val="TKBulletLevel1"/>
        <w:numPr>
          <w:ilvl w:val="0"/>
          <w:numId w:val="20"/>
        </w:numPr>
        <w:tabs>
          <w:tab w:val="clear" w:pos="567"/>
        </w:tabs>
        <w:rPr>
          <w:lang w:val="tr-TR"/>
        </w:rPr>
      </w:pPr>
      <w:r>
        <w:rPr>
          <w:lang w:val="tr-TR"/>
        </w:rPr>
        <w:t xml:space="preserve">Bir televizyon yayın akışını veya sinema programını okumayı </w:t>
      </w:r>
      <w:r w:rsidR="00AF0805">
        <w:rPr>
          <w:lang w:val="tr-TR"/>
        </w:rPr>
        <w:t>öğrenirler</w:t>
      </w:r>
      <w:r>
        <w:rPr>
          <w:lang w:val="tr-TR"/>
        </w:rPr>
        <w:t>.</w:t>
      </w:r>
    </w:p>
    <w:p w:rsidR="00FC46CC" w:rsidRPr="000C3774" w:rsidRDefault="000639EB" w:rsidP="000639EB">
      <w:pPr>
        <w:pStyle w:val="TKBulletLevel1"/>
        <w:numPr>
          <w:ilvl w:val="0"/>
          <w:numId w:val="20"/>
        </w:numPr>
        <w:tabs>
          <w:tab w:val="clear" w:pos="567"/>
        </w:tabs>
        <w:rPr>
          <w:lang w:val="tr-TR"/>
        </w:rPr>
      </w:pPr>
      <w:r>
        <w:rPr>
          <w:lang w:val="tr-TR"/>
        </w:rPr>
        <w:t>Haberleri, ve özellikle uluslararası haberleri, spor</w:t>
      </w:r>
      <w:r w:rsidR="00A366CA">
        <w:rPr>
          <w:lang w:val="tr-TR"/>
        </w:rPr>
        <w:t xml:space="preserve"> haberlerini, vs. anlarlar</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422E58" w:rsidP="00422E58">
      <w:pPr>
        <w:pStyle w:val="TKTITRE2"/>
        <w:rPr>
          <w:lang w:val="tr-TR"/>
        </w:rPr>
      </w:pPr>
      <w:r>
        <w:rPr>
          <w:lang w:val="tr-TR"/>
        </w:rPr>
        <w:t>Bilgileri anlamaya başlamak</w:t>
      </w:r>
      <w:r w:rsidR="00FC46CC" w:rsidRPr="000C3774">
        <w:rPr>
          <w:lang w:val="tr-TR"/>
        </w:rPr>
        <w:t xml:space="preserve"> </w:t>
      </w:r>
    </w:p>
    <w:p w:rsidR="00FC46CC" w:rsidRPr="000C3774" w:rsidRDefault="00AF0805" w:rsidP="002E13AA">
      <w:pPr>
        <w:pStyle w:val="TKTITRE3"/>
        <w:rPr>
          <w:lang w:val="tr-TR"/>
        </w:rPr>
      </w:pPr>
      <w:r>
        <w:rPr>
          <w:lang w:val="tr-TR"/>
        </w:rPr>
        <w:t>Bu senaryoda, mülteciler:</w:t>
      </w:r>
    </w:p>
    <w:p w:rsidR="00FC46CC" w:rsidRPr="000C3774" w:rsidRDefault="00E84BC0" w:rsidP="00E84BC0">
      <w:pPr>
        <w:pStyle w:val="TKBulletLevel1"/>
        <w:numPr>
          <w:ilvl w:val="0"/>
          <w:numId w:val="20"/>
        </w:numPr>
        <w:tabs>
          <w:tab w:val="clear" w:pos="567"/>
        </w:tabs>
        <w:rPr>
          <w:lang w:val="tr-TR"/>
        </w:rPr>
      </w:pPr>
      <w:r>
        <w:rPr>
          <w:lang w:val="tr-TR"/>
        </w:rPr>
        <w:t>Bir şeyin nasıl kullanılacağını anlarlar</w:t>
      </w:r>
      <w:r w:rsidR="00FC46CC" w:rsidRPr="000C3774">
        <w:rPr>
          <w:lang w:val="tr-TR"/>
        </w:rPr>
        <w:t xml:space="preserve"> (</w:t>
      </w:r>
      <w:r>
        <w:rPr>
          <w:lang w:val="tr-TR"/>
        </w:rPr>
        <w:t>fotokopi bir cihazın resimli talimatlarını anlayabilmek)</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037BF1" w:rsidP="00037BF1">
      <w:pPr>
        <w:pStyle w:val="TKTITRE2"/>
        <w:rPr>
          <w:lang w:val="tr-TR"/>
        </w:rPr>
      </w:pPr>
      <w:r>
        <w:rPr>
          <w:lang w:val="tr-TR"/>
        </w:rPr>
        <w:t>Telefon konuşmaları ve kısa mesajlarıyla baş edebilmek</w:t>
      </w:r>
      <w:r w:rsidR="00FC46CC" w:rsidRPr="000C3774">
        <w:rPr>
          <w:lang w:val="tr-TR"/>
        </w:rPr>
        <w:t xml:space="preserve"> </w:t>
      </w:r>
    </w:p>
    <w:p w:rsidR="00FC46CC" w:rsidRPr="000C3774" w:rsidRDefault="00AF0805" w:rsidP="002E13AA">
      <w:pPr>
        <w:pStyle w:val="TKTITRE3"/>
        <w:rPr>
          <w:lang w:val="tr-TR"/>
        </w:rPr>
      </w:pPr>
      <w:r>
        <w:rPr>
          <w:lang w:val="tr-TR"/>
        </w:rPr>
        <w:t xml:space="preserve">Bu senaryoda, mülteciler: </w:t>
      </w:r>
    </w:p>
    <w:p w:rsidR="00FC46CC" w:rsidRPr="000C3774" w:rsidRDefault="00AD6ECD" w:rsidP="00AD6ECD">
      <w:pPr>
        <w:pStyle w:val="TKBulletLevel1"/>
        <w:numPr>
          <w:ilvl w:val="0"/>
          <w:numId w:val="20"/>
        </w:numPr>
        <w:tabs>
          <w:tab w:val="clear" w:pos="567"/>
        </w:tabs>
        <w:rPr>
          <w:lang w:val="tr-TR"/>
        </w:rPr>
      </w:pPr>
      <w:r>
        <w:rPr>
          <w:lang w:val="tr-TR"/>
        </w:rPr>
        <w:t>Olağan dışı nedenlerden dolayı bir kısa mesaj göndermeyi öğrenirler</w:t>
      </w:r>
      <w:r w:rsidR="00FC46CC" w:rsidRPr="000C3774">
        <w:rPr>
          <w:lang w:val="tr-TR"/>
        </w:rPr>
        <w:t xml:space="preserve"> (</w:t>
      </w:r>
      <w:r>
        <w:rPr>
          <w:lang w:val="tr-TR"/>
        </w:rPr>
        <w:t>Uçağım rötar yaptı; 20 dakika sonra ineceğim.</w:t>
      </w:r>
      <w:r w:rsidR="00FC46CC" w:rsidRPr="000C3774">
        <w:rPr>
          <w:lang w:val="tr-TR"/>
        </w:rPr>
        <w:t>).</w:t>
      </w:r>
    </w:p>
    <w:p w:rsidR="00FC46CC" w:rsidRPr="000C3774" w:rsidRDefault="00E970D6" w:rsidP="009A3857">
      <w:pPr>
        <w:pStyle w:val="TKBulletLevel1"/>
        <w:numPr>
          <w:ilvl w:val="0"/>
          <w:numId w:val="20"/>
        </w:numPr>
        <w:tabs>
          <w:tab w:val="clear" w:pos="567"/>
        </w:tabs>
        <w:rPr>
          <w:lang w:val="tr-TR"/>
        </w:rPr>
      </w:pPr>
      <w:r>
        <w:rPr>
          <w:lang w:val="tr-TR"/>
        </w:rPr>
        <w:t xml:space="preserve">Basit ve </w:t>
      </w:r>
      <w:r w:rsidR="009A3857">
        <w:rPr>
          <w:lang w:val="tr-TR"/>
        </w:rPr>
        <w:t>tahmin edilebilir mesa</w:t>
      </w:r>
      <w:r w:rsidR="00A366CA">
        <w:rPr>
          <w:lang w:val="tr-TR"/>
        </w:rPr>
        <w:t>jları alabilir ve anlarlar</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D5028A" w:rsidP="00D5028A">
      <w:pPr>
        <w:pStyle w:val="TKTITRE2"/>
        <w:rPr>
          <w:lang w:val="tr-TR"/>
        </w:rPr>
      </w:pPr>
      <w:r>
        <w:rPr>
          <w:lang w:val="tr-TR"/>
        </w:rPr>
        <w:t>Öğrenme sürecini yönetmeye başlamak</w:t>
      </w:r>
      <w:r w:rsidR="00FC46CC" w:rsidRPr="000C3774">
        <w:rPr>
          <w:lang w:val="tr-TR"/>
        </w:rPr>
        <w:t xml:space="preserve"> </w:t>
      </w:r>
    </w:p>
    <w:p w:rsidR="00FC46CC" w:rsidRPr="000C3774" w:rsidRDefault="00AF0805" w:rsidP="002E13AA">
      <w:pPr>
        <w:pStyle w:val="TKTITRE3"/>
        <w:rPr>
          <w:lang w:val="tr-TR"/>
        </w:rPr>
      </w:pPr>
      <w:r>
        <w:rPr>
          <w:lang w:val="tr-TR"/>
        </w:rPr>
        <w:t>Bu senaryoda, mülteciler:</w:t>
      </w:r>
    </w:p>
    <w:p w:rsidR="00FC46CC" w:rsidRPr="000C3774" w:rsidRDefault="00D46302" w:rsidP="00D46302">
      <w:pPr>
        <w:pStyle w:val="TKBulletLevel1"/>
        <w:numPr>
          <w:ilvl w:val="0"/>
          <w:numId w:val="20"/>
        </w:numPr>
        <w:tabs>
          <w:tab w:val="clear" w:pos="567"/>
        </w:tabs>
        <w:rPr>
          <w:lang w:val="tr-TR"/>
        </w:rPr>
      </w:pPr>
      <w:r>
        <w:rPr>
          <w:lang w:val="tr-TR"/>
        </w:rPr>
        <w:t>Dersler ile ilgili gerçek (sözlü) bilgileri anlarlar.</w:t>
      </w:r>
    </w:p>
    <w:p w:rsidR="00FC46CC" w:rsidRPr="000C3774" w:rsidRDefault="00D46302" w:rsidP="00D46302">
      <w:pPr>
        <w:pStyle w:val="TKBulletLevel1"/>
        <w:numPr>
          <w:ilvl w:val="0"/>
          <w:numId w:val="20"/>
        </w:numPr>
        <w:tabs>
          <w:tab w:val="clear" w:pos="567"/>
        </w:tabs>
        <w:rPr>
          <w:lang w:val="tr-TR"/>
        </w:rPr>
      </w:pPr>
      <w:r>
        <w:rPr>
          <w:lang w:val="tr-TR"/>
        </w:rPr>
        <w:t>Yapmaları gerekenleri anlarlar</w:t>
      </w:r>
      <w:r w:rsidR="00FC46CC" w:rsidRPr="000C3774">
        <w:rPr>
          <w:lang w:val="tr-TR"/>
        </w:rPr>
        <w:t xml:space="preserve"> (</w:t>
      </w:r>
      <w:r>
        <w:rPr>
          <w:lang w:val="tr-TR"/>
        </w:rPr>
        <w:t>ödev, ödev sunma tarihleri, vs.)</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FC46CC">
      <w:pPr>
        <w:spacing w:after="160" w:line="259" w:lineRule="auto"/>
        <w:rPr>
          <w:rFonts w:cs="Calibri"/>
          <w:b/>
          <w:sz w:val="28"/>
          <w:szCs w:val="26"/>
          <w:lang w:val="tr-TR"/>
        </w:rPr>
      </w:pPr>
    </w:p>
    <w:p w:rsidR="00FC46CC" w:rsidRPr="000C3774" w:rsidRDefault="00A07810" w:rsidP="00736379">
      <w:pPr>
        <w:pStyle w:val="TKTITRE2"/>
        <w:rPr>
          <w:lang w:val="tr-TR"/>
        </w:rPr>
      </w:pPr>
      <w:r w:rsidRPr="000C3774">
        <w:rPr>
          <w:lang w:val="tr-TR"/>
        </w:rPr>
        <w:br w:type="page"/>
      </w:r>
      <w:r w:rsidR="00736379">
        <w:rPr>
          <w:lang w:val="tr-TR"/>
        </w:rPr>
        <w:lastRenderedPageBreak/>
        <w:t>Alışveriş</w:t>
      </w:r>
      <w:r w:rsidR="00FC46CC" w:rsidRPr="000C3774">
        <w:rPr>
          <w:lang w:val="tr-TR"/>
        </w:rPr>
        <w:t xml:space="preserve"> </w:t>
      </w:r>
    </w:p>
    <w:p w:rsidR="00FC46CC" w:rsidRPr="000C3774" w:rsidRDefault="00AF0805" w:rsidP="002E13AA">
      <w:pPr>
        <w:pStyle w:val="TKTITRE3"/>
        <w:rPr>
          <w:lang w:val="tr-TR"/>
        </w:rPr>
      </w:pPr>
      <w:r>
        <w:rPr>
          <w:lang w:val="tr-TR"/>
        </w:rPr>
        <w:t>Bu senaryoda, mülteciler:</w:t>
      </w:r>
    </w:p>
    <w:p w:rsidR="00FC46CC" w:rsidRPr="000C3774" w:rsidRDefault="009C1973" w:rsidP="00E37234">
      <w:pPr>
        <w:pStyle w:val="TKBulletLevel1"/>
        <w:numPr>
          <w:ilvl w:val="0"/>
          <w:numId w:val="20"/>
        </w:numPr>
        <w:tabs>
          <w:tab w:val="clear" w:pos="567"/>
        </w:tabs>
        <w:rPr>
          <w:lang w:val="tr-TR"/>
        </w:rPr>
      </w:pPr>
      <w:r>
        <w:rPr>
          <w:lang w:val="tr-TR"/>
        </w:rPr>
        <w:t>Dükkânda</w:t>
      </w:r>
      <w:r w:rsidR="00E37234">
        <w:rPr>
          <w:lang w:val="tr-TR"/>
        </w:rPr>
        <w:t xml:space="preserve"> gördükleri bir şeyi istemeyi öğrenirler.</w:t>
      </w:r>
    </w:p>
    <w:p w:rsidR="00FC46CC" w:rsidRPr="000C3774" w:rsidRDefault="00E37234" w:rsidP="00E37234">
      <w:pPr>
        <w:pStyle w:val="TKBulletLevel1"/>
        <w:numPr>
          <w:ilvl w:val="0"/>
          <w:numId w:val="20"/>
        </w:numPr>
        <w:tabs>
          <w:tab w:val="clear" w:pos="567"/>
        </w:tabs>
        <w:rPr>
          <w:lang w:val="tr-TR"/>
        </w:rPr>
      </w:pPr>
      <w:r>
        <w:rPr>
          <w:lang w:val="tr-TR"/>
        </w:rPr>
        <w:t>Bir ürünün fiyatını ve miktarını sormayı öğrenirler</w:t>
      </w:r>
      <w:r w:rsidR="00FC46CC" w:rsidRPr="000C3774">
        <w:rPr>
          <w:lang w:val="tr-TR"/>
        </w:rPr>
        <w:t>.</w:t>
      </w:r>
    </w:p>
    <w:p w:rsidR="00FC46CC" w:rsidRPr="000C3774" w:rsidRDefault="00176DA2" w:rsidP="00176DA2">
      <w:pPr>
        <w:pStyle w:val="TKBulletLevel1"/>
        <w:numPr>
          <w:ilvl w:val="0"/>
          <w:numId w:val="20"/>
        </w:numPr>
        <w:tabs>
          <w:tab w:val="clear" w:pos="567"/>
        </w:tabs>
        <w:rPr>
          <w:lang w:val="tr-TR"/>
        </w:rPr>
      </w:pPr>
      <w:r>
        <w:rPr>
          <w:lang w:val="tr-TR"/>
        </w:rPr>
        <w:t>Ürünün fiyatı konusunda açıklama veya detay sormayı öğrenirler</w:t>
      </w:r>
      <w:r w:rsidR="00FC46CC" w:rsidRPr="000C3774">
        <w:rPr>
          <w:lang w:val="tr-TR"/>
        </w:rPr>
        <w:t>.</w:t>
      </w:r>
    </w:p>
    <w:p w:rsidR="00FC46CC" w:rsidRPr="00176DA2" w:rsidRDefault="00176DA2" w:rsidP="00176DA2">
      <w:pPr>
        <w:pStyle w:val="TKBulletLevel1"/>
        <w:numPr>
          <w:ilvl w:val="0"/>
          <w:numId w:val="20"/>
        </w:numPr>
        <w:tabs>
          <w:tab w:val="clear" w:pos="567"/>
        </w:tabs>
        <w:rPr>
          <w:lang w:val="tr-TR"/>
        </w:rPr>
      </w:pPr>
      <w:r w:rsidRPr="00176DA2">
        <w:rPr>
          <w:lang w:val="tr-TR"/>
        </w:rPr>
        <w:t>Farklı reyonları işaret eden tabelaları anlamayı öğrenirler</w:t>
      </w:r>
      <w:r w:rsidR="00FC46CC" w:rsidRPr="00176DA2">
        <w:rPr>
          <w:lang w:val="tr-TR"/>
        </w:rPr>
        <w:t xml:space="preserve"> (</w:t>
      </w:r>
      <w:r>
        <w:rPr>
          <w:lang w:val="tr-TR"/>
        </w:rPr>
        <w:t>süpermarket veya mağaza)</w:t>
      </w:r>
    </w:p>
    <w:p w:rsidR="00FC46CC" w:rsidRPr="000C3774" w:rsidRDefault="000B72AA" w:rsidP="007C0F8D">
      <w:pPr>
        <w:pStyle w:val="TKBulletLevel1"/>
        <w:numPr>
          <w:ilvl w:val="0"/>
          <w:numId w:val="20"/>
        </w:numPr>
        <w:tabs>
          <w:tab w:val="clear" w:pos="567"/>
        </w:tabs>
        <w:rPr>
          <w:lang w:val="tr-TR"/>
        </w:rPr>
      </w:pPr>
      <w:r>
        <w:rPr>
          <w:lang w:val="tr-TR"/>
        </w:rPr>
        <w:t xml:space="preserve">Ürünlerin genel isimlerini </w:t>
      </w:r>
      <w:r w:rsidR="007C0F8D">
        <w:rPr>
          <w:lang w:val="tr-TR"/>
        </w:rPr>
        <w:t>(</w:t>
      </w:r>
      <w:r w:rsidR="007C0F8D" w:rsidRPr="007C0F8D">
        <w:rPr>
          <w:i/>
          <w:iCs/>
          <w:lang w:val="tr-TR"/>
        </w:rPr>
        <w:t>un, salata</w:t>
      </w:r>
      <w:r w:rsidR="007C0F8D">
        <w:rPr>
          <w:lang w:val="tr-TR"/>
        </w:rPr>
        <w:t>) veya marka isimleri</w:t>
      </w:r>
      <w:r>
        <w:rPr>
          <w:lang w:val="tr-TR"/>
        </w:rPr>
        <w:t>ni</w:t>
      </w:r>
      <w:r w:rsidR="007C0F8D">
        <w:rPr>
          <w:lang w:val="tr-TR"/>
        </w:rPr>
        <w:t xml:space="preserve"> (</w:t>
      </w:r>
      <w:r w:rsidR="007C0F8D" w:rsidRPr="007C0F8D">
        <w:rPr>
          <w:i/>
          <w:iCs/>
          <w:lang w:val="tr-TR"/>
        </w:rPr>
        <w:t>Coca-cola</w:t>
      </w:r>
      <w:r w:rsidR="007C0F8D">
        <w:rPr>
          <w:lang w:val="tr-TR"/>
        </w:rPr>
        <w:t>) öğrenirler.</w:t>
      </w:r>
    </w:p>
    <w:p w:rsidR="00FC46CC" w:rsidRPr="000C3774" w:rsidRDefault="009C1973" w:rsidP="009C1973">
      <w:pPr>
        <w:pStyle w:val="TKBulletLevel1"/>
        <w:numPr>
          <w:ilvl w:val="0"/>
          <w:numId w:val="20"/>
        </w:numPr>
        <w:tabs>
          <w:tab w:val="clear" w:pos="567"/>
        </w:tabs>
        <w:rPr>
          <w:lang w:val="tr-TR"/>
        </w:rPr>
      </w:pPr>
      <w:r>
        <w:rPr>
          <w:lang w:val="tr-TR"/>
        </w:rPr>
        <w:t>Belli rekl</w:t>
      </w:r>
      <w:r w:rsidR="000B72AA">
        <w:rPr>
          <w:lang w:val="tr-TR"/>
        </w:rPr>
        <w:t xml:space="preserve">am bilgilerini tanırlar </w:t>
      </w:r>
      <w:r w:rsidR="00FC46CC" w:rsidRPr="000C3774">
        <w:rPr>
          <w:i/>
          <w:lang w:val="tr-TR"/>
        </w:rPr>
        <w:t>(</w:t>
      </w:r>
      <w:r>
        <w:rPr>
          <w:i/>
          <w:lang w:val="tr-TR"/>
        </w:rPr>
        <w:t>indirimli, özel teklif, vs.</w:t>
      </w:r>
      <w:r w:rsidR="00FC46CC" w:rsidRPr="000C3774">
        <w:rPr>
          <w:i/>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B63A3B" w:rsidP="00B63A3B">
      <w:pPr>
        <w:pStyle w:val="TKTITRE2"/>
        <w:rPr>
          <w:lang w:val="tr-TR"/>
        </w:rPr>
      </w:pPr>
      <w:r>
        <w:rPr>
          <w:lang w:val="tr-TR"/>
        </w:rPr>
        <w:t>Ev bulma, ev veya dairede yaşam</w:t>
      </w:r>
    </w:p>
    <w:p w:rsidR="00FC46CC" w:rsidRPr="000C3774" w:rsidRDefault="00AF0805" w:rsidP="002E13AA">
      <w:pPr>
        <w:pStyle w:val="TKTITRE3"/>
        <w:rPr>
          <w:lang w:val="tr-TR"/>
        </w:rPr>
      </w:pPr>
      <w:r>
        <w:rPr>
          <w:lang w:val="tr-TR"/>
        </w:rPr>
        <w:t xml:space="preserve">Bu senaryoda, mülteciler: </w:t>
      </w:r>
    </w:p>
    <w:p w:rsidR="00FC46CC" w:rsidRPr="000C3774" w:rsidRDefault="00736379" w:rsidP="00736379">
      <w:pPr>
        <w:pStyle w:val="TKBulletLevel1"/>
        <w:numPr>
          <w:ilvl w:val="0"/>
          <w:numId w:val="20"/>
        </w:numPr>
        <w:tabs>
          <w:tab w:val="clear" w:pos="567"/>
        </w:tabs>
        <w:rPr>
          <w:lang w:val="tr-TR"/>
        </w:rPr>
      </w:pPr>
      <w:r>
        <w:rPr>
          <w:lang w:val="tr-TR"/>
        </w:rPr>
        <w:t xml:space="preserve">Kiralık ilanlarına verilen bilgileri anlamayı öğrenirler </w:t>
      </w:r>
      <w:r w:rsidR="00FC46CC" w:rsidRPr="000C3774">
        <w:rPr>
          <w:lang w:val="tr-TR"/>
        </w:rPr>
        <w:t>(</w:t>
      </w:r>
      <w:r>
        <w:rPr>
          <w:lang w:val="tr-TR"/>
        </w:rPr>
        <w:t>ücret, büyüklük</w:t>
      </w:r>
      <w:r w:rsidR="00FC46CC" w:rsidRPr="000C3774">
        <w:rPr>
          <w:lang w:val="tr-TR"/>
        </w:rPr>
        <w:t>).</w:t>
      </w:r>
      <w:r w:rsidR="00AF0805">
        <w:rPr>
          <w:lang w:val="tr-TR"/>
        </w:rPr>
        <w:t xml:space="preserve"> </w:t>
      </w:r>
    </w:p>
    <w:p w:rsidR="00FC46CC" w:rsidRPr="000C3774" w:rsidRDefault="00736379" w:rsidP="00736379">
      <w:pPr>
        <w:pStyle w:val="TKBulletLevel1"/>
        <w:numPr>
          <w:ilvl w:val="0"/>
          <w:numId w:val="20"/>
        </w:numPr>
        <w:tabs>
          <w:tab w:val="clear" w:pos="567"/>
        </w:tabs>
        <w:rPr>
          <w:lang w:val="tr-TR"/>
        </w:rPr>
      </w:pPr>
      <w:r>
        <w:rPr>
          <w:lang w:val="tr-TR"/>
        </w:rPr>
        <w:t>Bir sözlük veya başka birinin yardımıyla, kısmen de olsa, bilindik ev aletlerinin kısa anlatımlı ve resimli kullanma talimatlarını anlamayı öğrenirler (ör</w:t>
      </w:r>
      <w:r w:rsidR="00FC46CC" w:rsidRPr="000C3774">
        <w:rPr>
          <w:lang w:val="tr-TR"/>
        </w:rPr>
        <w:t xml:space="preserve">. </w:t>
      </w:r>
      <w:r w:rsidR="00BB2904">
        <w:rPr>
          <w:lang w:val="tr-TR"/>
        </w:rPr>
        <w:t>şofben</w:t>
      </w:r>
      <w:r>
        <w:rPr>
          <w:lang w:val="tr-TR"/>
        </w:rPr>
        <w:t>, ütü</w:t>
      </w:r>
      <w:r w:rsidR="00FC46CC" w:rsidRPr="000C3774">
        <w:rPr>
          <w:lang w:val="tr-TR"/>
        </w:rPr>
        <w:t>, televi</w:t>
      </w:r>
      <w:r>
        <w:rPr>
          <w:lang w:val="tr-TR"/>
        </w:rPr>
        <w:t>zyon).</w:t>
      </w:r>
    </w:p>
    <w:p w:rsidR="00FC46CC" w:rsidRPr="000C3774" w:rsidRDefault="00736379" w:rsidP="00736379">
      <w:pPr>
        <w:pStyle w:val="TKBulletLevel1"/>
        <w:numPr>
          <w:ilvl w:val="0"/>
          <w:numId w:val="20"/>
        </w:numPr>
        <w:tabs>
          <w:tab w:val="clear" w:pos="567"/>
        </w:tabs>
        <w:rPr>
          <w:lang w:val="tr-TR"/>
        </w:rPr>
      </w:pPr>
      <w:r>
        <w:rPr>
          <w:lang w:val="tr-TR"/>
        </w:rPr>
        <w:t>Olağan konularda komşular ile ba</w:t>
      </w:r>
      <w:r w:rsidR="000B72AA">
        <w:rPr>
          <w:lang w:val="tr-TR"/>
        </w:rPr>
        <w:t>sit ve gündelik sohbetler</w:t>
      </w:r>
      <w:r>
        <w:rPr>
          <w:lang w:val="tr-TR"/>
        </w:rPr>
        <w:t xml:space="preserve"> yapmayı öğrenirler</w:t>
      </w:r>
      <w:r w:rsidR="00FC46CC" w:rsidRPr="000C3774">
        <w:rPr>
          <w:lang w:val="tr-TR"/>
        </w:rPr>
        <w:t xml:space="preserve"> (</w:t>
      </w:r>
      <w:r>
        <w:rPr>
          <w:lang w:val="tr-TR"/>
        </w:rPr>
        <w:t>bina temizliği, ses, çöplerin toplanması, geri dönüşüm işlemler, vs.).</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B63A3B" w:rsidP="00B63A3B">
      <w:pPr>
        <w:pStyle w:val="TKTITRE2"/>
        <w:rPr>
          <w:lang w:val="tr-TR"/>
        </w:rPr>
      </w:pPr>
      <w:r>
        <w:rPr>
          <w:lang w:val="tr-TR"/>
        </w:rPr>
        <w:t>Postane ve bankacılık hizmetleri</w:t>
      </w:r>
    </w:p>
    <w:p w:rsidR="00FC46CC" w:rsidRPr="000C3774" w:rsidRDefault="00AF0805" w:rsidP="002E13AA">
      <w:pPr>
        <w:pStyle w:val="TKTITRE3"/>
        <w:rPr>
          <w:lang w:val="tr-TR"/>
        </w:rPr>
      </w:pPr>
      <w:r>
        <w:rPr>
          <w:lang w:val="tr-TR"/>
        </w:rPr>
        <w:t>Bu senaryoda, mülteciler:</w:t>
      </w:r>
    </w:p>
    <w:p w:rsidR="00FC46CC" w:rsidRPr="000C3774" w:rsidRDefault="00B63A3B" w:rsidP="00B63A3B">
      <w:pPr>
        <w:pStyle w:val="TKBulletLevel1"/>
        <w:numPr>
          <w:ilvl w:val="0"/>
          <w:numId w:val="20"/>
        </w:numPr>
        <w:tabs>
          <w:tab w:val="clear" w:pos="567"/>
        </w:tabs>
        <w:rPr>
          <w:lang w:val="tr-TR"/>
        </w:rPr>
      </w:pPr>
      <w:r>
        <w:rPr>
          <w:lang w:val="tr-TR"/>
        </w:rPr>
        <w:t>Farklı vezneleri tespit etmeyi öğrenirler</w:t>
      </w:r>
    </w:p>
    <w:p w:rsidR="00FC46CC" w:rsidRPr="000C3774" w:rsidRDefault="00B63A3B" w:rsidP="00B63A3B">
      <w:pPr>
        <w:pStyle w:val="TKBulletLevel1"/>
        <w:numPr>
          <w:ilvl w:val="0"/>
          <w:numId w:val="20"/>
        </w:numPr>
        <w:tabs>
          <w:tab w:val="clear" w:pos="567"/>
        </w:tabs>
        <w:rPr>
          <w:lang w:val="tr-TR"/>
        </w:rPr>
      </w:pPr>
      <w:r>
        <w:rPr>
          <w:lang w:val="tr-TR"/>
        </w:rPr>
        <w:t>Döviz bozdurma, para çekme ve transfer işlemlerini öğrenirler</w:t>
      </w:r>
      <w:r w:rsidR="00FC46CC" w:rsidRPr="000C3774">
        <w:rPr>
          <w:lang w:val="tr-TR"/>
        </w:rPr>
        <w:t>.</w:t>
      </w:r>
    </w:p>
    <w:p w:rsidR="00FC46CC" w:rsidRPr="000C3774" w:rsidRDefault="00B63A3B" w:rsidP="00B63A3B">
      <w:pPr>
        <w:pStyle w:val="TKBulletLevel1"/>
        <w:numPr>
          <w:ilvl w:val="0"/>
          <w:numId w:val="20"/>
        </w:numPr>
        <w:tabs>
          <w:tab w:val="clear" w:pos="567"/>
        </w:tabs>
        <w:rPr>
          <w:lang w:val="tr-TR"/>
        </w:rPr>
      </w:pPr>
      <w:r>
        <w:rPr>
          <w:lang w:val="tr-TR"/>
        </w:rPr>
        <w:t>Bankamatik (ATM) kullanmayı öğrenirler</w:t>
      </w:r>
      <w:r w:rsidR="00FC46CC" w:rsidRPr="000C3774">
        <w:rPr>
          <w:lang w:val="tr-TR"/>
        </w:rPr>
        <w:t xml:space="preserve"> (</w:t>
      </w:r>
      <w:r>
        <w:rPr>
          <w:lang w:val="tr-TR"/>
        </w:rPr>
        <w:t>bankamatiklerde çoğu kez farklı dillerde işlem yapılabilir</w:t>
      </w:r>
      <w:r w:rsidR="00FC46CC" w:rsidRPr="000C3774">
        <w:rPr>
          <w:lang w:val="tr-TR"/>
        </w:rPr>
        <w:t>).</w:t>
      </w:r>
    </w:p>
    <w:p w:rsidR="00FC46CC" w:rsidRPr="000C3774" w:rsidRDefault="00B63A3B" w:rsidP="00B63A3B">
      <w:pPr>
        <w:pStyle w:val="TKBulletLevel1"/>
        <w:numPr>
          <w:ilvl w:val="0"/>
          <w:numId w:val="20"/>
        </w:numPr>
        <w:tabs>
          <w:tab w:val="clear" w:pos="567"/>
        </w:tabs>
        <w:rPr>
          <w:lang w:val="tr-TR"/>
        </w:rPr>
      </w:pPr>
      <w:r>
        <w:rPr>
          <w:lang w:val="tr-TR"/>
        </w:rPr>
        <w:t>Yurt dışına para transfer etmeyi öğrenirler</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370F20" w:rsidP="00370F20">
      <w:pPr>
        <w:pStyle w:val="TKTITRE2"/>
        <w:rPr>
          <w:lang w:val="tr-TR"/>
        </w:rPr>
      </w:pPr>
      <w:r>
        <w:rPr>
          <w:lang w:val="tr-TR"/>
        </w:rPr>
        <w:t>Ulaşım, seyahat</w:t>
      </w:r>
    </w:p>
    <w:p w:rsidR="00FC46CC" w:rsidRPr="000C3774" w:rsidRDefault="00AF0805" w:rsidP="002E13AA">
      <w:pPr>
        <w:pStyle w:val="TKTITRE3"/>
        <w:rPr>
          <w:lang w:val="tr-TR"/>
        </w:rPr>
      </w:pPr>
      <w:r>
        <w:rPr>
          <w:lang w:val="tr-TR"/>
        </w:rPr>
        <w:t>Bu senaryoda, mülteciler</w:t>
      </w:r>
      <w:r w:rsidR="00370F20">
        <w:rPr>
          <w:lang w:val="tr-TR"/>
        </w:rPr>
        <w:t>:</w:t>
      </w:r>
    </w:p>
    <w:p w:rsidR="00FC46CC" w:rsidRPr="000C3774" w:rsidRDefault="00370F20" w:rsidP="00A07810">
      <w:pPr>
        <w:pStyle w:val="TKBulletLevel1"/>
        <w:numPr>
          <w:ilvl w:val="0"/>
          <w:numId w:val="20"/>
        </w:numPr>
        <w:tabs>
          <w:tab w:val="clear" w:pos="567"/>
        </w:tabs>
        <w:rPr>
          <w:lang w:val="tr-TR"/>
        </w:rPr>
      </w:pPr>
      <w:r>
        <w:rPr>
          <w:lang w:val="tr-TR"/>
        </w:rPr>
        <w:t>Basit yol tariflerini anlamayı öğrenirler.</w:t>
      </w:r>
    </w:p>
    <w:p w:rsidR="00FC46CC" w:rsidRPr="000C3774" w:rsidRDefault="00370F20" w:rsidP="00370F20">
      <w:pPr>
        <w:pStyle w:val="TKBulletLevel1"/>
        <w:numPr>
          <w:ilvl w:val="0"/>
          <w:numId w:val="20"/>
        </w:numPr>
        <w:tabs>
          <w:tab w:val="clear" w:pos="567"/>
        </w:tabs>
        <w:rPr>
          <w:lang w:val="tr-TR"/>
        </w:rPr>
      </w:pPr>
      <w:r>
        <w:rPr>
          <w:lang w:val="tr-TR"/>
        </w:rPr>
        <w:t>Ne kadar ve nerede kalacaklarına, vb. dair basit ve öngörülen soruları cevaplamayı öğrenirler (ör. sınır kontrol, gümrük)</w:t>
      </w:r>
    </w:p>
    <w:p w:rsidR="00FC46CC" w:rsidRPr="000C3774" w:rsidRDefault="00370F20" w:rsidP="00370F20">
      <w:pPr>
        <w:pStyle w:val="TKBulletLevel1"/>
        <w:numPr>
          <w:ilvl w:val="0"/>
          <w:numId w:val="20"/>
        </w:numPr>
        <w:tabs>
          <w:tab w:val="clear" w:pos="567"/>
        </w:tabs>
        <w:rPr>
          <w:lang w:val="tr-TR"/>
        </w:rPr>
      </w:pPr>
      <w:r>
        <w:rPr>
          <w:lang w:val="tr-TR"/>
        </w:rPr>
        <w:t xml:space="preserve">İlgili formların belli kısımlarını doldurmayı öğrenirler </w:t>
      </w:r>
      <w:r w:rsidR="00FC46CC" w:rsidRPr="000C3774">
        <w:rPr>
          <w:lang w:val="tr-TR"/>
        </w:rPr>
        <w:t>(</w:t>
      </w:r>
      <w:r>
        <w:rPr>
          <w:lang w:val="tr-TR"/>
        </w:rPr>
        <w:t>adı, soyadı, uyruk, vs.</w:t>
      </w:r>
      <w:r w:rsidR="00FC46CC" w:rsidRPr="000C3774">
        <w:rPr>
          <w:lang w:val="tr-TR"/>
        </w:rPr>
        <w:t>).</w:t>
      </w:r>
    </w:p>
    <w:p w:rsidR="00FC46CC" w:rsidRPr="000C3774" w:rsidRDefault="000B72AA" w:rsidP="00370F20">
      <w:pPr>
        <w:pStyle w:val="TKBulletLevel1"/>
        <w:numPr>
          <w:ilvl w:val="0"/>
          <w:numId w:val="20"/>
        </w:numPr>
        <w:tabs>
          <w:tab w:val="clear" w:pos="567"/>
        </w:tabs>
        <w:rPr>
          <w:lang w:val="tr-TR"/>
        </w:rPr>
      </w:pPr>
      <w:r>
        <w:rPr>
          <w:lang w:val="tr-TR"/>
        </w:rPr>
        <w:t>Basit talimatları anlarlar</w:t>
      </w:r>
      <w:r w:rsidR="00FC46CC" w:rsidRPr="000C3774">
        <w:rPr>
          <w:lang w:val="tr-TR"/>
        </w:rPr>
        <w:t xml:space="preserve"> </w:t>
      </w:r>
      <w:r w:rsidR="00FC46CC" w:rsidRPr="000C3774">
        <w:rPr>
          <w:i/>
          <w:lang w:val="tr-TR"/>
        </w:rPr>
        <w:t>(</w:t>
      </w:r>
      <w:r w:rsidR="00370F20">
        <w:rPr>
          <w:i/>
          <w:lang w:val="tr-TR"/>
        </w:rPr>
        <w:t>Lütfen bavulunuzu açın.</w:t>
      </w:r>
      <w:r w:rsidR="00FC46CC" w:rsidRPr="000C3774">
        <w:rPr>
          <w:i/>
          <w:lang w:val="tr-TR"/>
        </w:rPr>
        <w:t>).</w:t>
      </w:r>
    </w:p>
    <w:p w:rsidR="00FC46CC" w:rsidRPr="000C3774" w:rsidRDefault="00370F20" w:rsidP="00370F20">
      <w:pPr>
        <w:pStyle w:val="TKBulletLevel1"/>
        <w:numPr>
          <w:ilvl w:val="0"/>
          <w:numId w:val="20"/>
        </w:numPr>
        <w:tabs>
          <w:tab w:val="clear" w:pos="567"/>
        </w:tabs>
        <w:rPr>
          <w:lang w:val="tr-TR"/>
        </w:rPr>
      </w:pPr>
      <w:r>
        <w:rPr>
          <w:lang w:val="tr-TR"/>
        </w:rPr>
        <w:t>Ulaşım ile ilgili sorular sormayı öğrenirler</w:t>
      </w:r>
      <w:r w:rsidR="00FC46CC" w:rsidRPr="000C3774">
        <w:rPr>
          <w:lang w:val="tr-TR"/>
        </w:rPr>
        <w:t xml:space="preserve"> (</w:t>
      </w:r>
      <w:r>
        <w:rPr>
          <w:lang w:val="tr-TR"/>
        </w:rPr>
        <w:t>çizelgeler, bilet fiyatları, vs.</w:t>
      </w:r>
      <w:r w:rsidR="00FC46CC" w:rsidRPr="000C3774">
        <w:rPr>
          <w:lang w:val="tr-TR"/>
        </w:rPr>
        <w:t>).</w:t>
      </w:r>
    </w:p>
    <w:p w:rsidR="00FC46CC" w:rsidRPr="000C3774" w:rsidRDefault="00370F20" w:rsidP="00370F20">
      <w:pPr>
        <w:pStyle w:val="TKBulletLevel1"/>
        <w:numPr>
          <w:ilvl w:val="0"/>
          <w:numId w:val="20"/>
        </w:numPr>
        <w:tabs>
          <w:tab w:val="clear" w:pos="567"/>
        </w:tabs>
        <w:rPr>
          <w:lang w:val="tr-TR"/>
        </w:rPr>
      </w:pPr>
      <w:r>
        <w:rPr>
          <w:lang w:val="tr-TR"/>
        </w:rPr>
        <w:t>Şehirdeki en yaygın</w:t>
      </w:r>
      <w:r w:rsidR="00B63A3B">
        <w:rPr>
          <w:lang w:val="tr-TR"/>
        </w:rPr>
        <w:t xml:space="preserve"> kullanılan</w:t>
      </w:r>
      <w:r>
        <w:rPr>
          <w:lang w:val="tr-TR"/>
        </w:rPr>
        <w:t xml:space="preserve"> tabelaları tanır ve anlarlar.</w:t>
      </w:r>
    </w:p>
    <w:p w:rsidR="00FC46CC" w:rsidRPr="000C3774" w:rsidRDefault="00B63A3B" w:rsidP="00B63A3B">
      <w:pPr>
        <w:pStyle w:val="TKBulletLevel1"/>
        <w:numPr>
          <w:ilvl w:val="0"/>
          <w:numId w:val="20"/>
        </w:numPr>
        <w:tabs>
          <w:tab w:val="clear" w:pos="567"/>
        </w:tabs>
        <w:rPr>
          <w:i/>
          <w:lang w:val="tr-TR"/>
        </w:rPr>
      </w:pPr>
      <w:r>
        <w:rPr>
          <w:lang w:val="tr-TR"/>
        </w:rPr>
        <w:t>En yaygın kullanılan yol tabelalarını tanır ve anlarlar</w:t>
      </w:r>
      <w:r w:rsidR="00FC46CC" w:rsidRPr="000C3774">
        <w:rPr>
          <w:lang w:val="tr-TR"/>
        </w:rPr>
        <w:t xml:space="preserve">: </w:t>
      </w:r>
      <w:r>
        <w:rPr>
          <w:i/>
          <w:iCs/>
          <w:lang w:val="tr-TR"/>
        </w:rPr>
        <w:t>yol kapalı, hız düşür, tek yön</w:t>
      </w:r>
      <w:r w:rsidR="00FC46CC" w:rsidRPr="000C3774">
        <w:rPr>
          <w:i/>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525F25" w:rsidP="002E13AA">
      <w:pPr>
        <w:pStyle w:val="TKTITRE2"/>
        <w:rPr>
          <w:lang w:val="tr-TR"/>
        </w:rPr>
      </w:pPr>
      <w:r>
        <w:rPr>
          <w:lang w:val="tr-TR"/>
        </w:rPr>
        <w:lastRenderedPageBreak/>
        <w:t>İş yerinde iletişim (kısmi)</w:t>
      </w:r>
    </w:p>
    <w:p w:rsidR="00FC46CC" w:rsidRPr="000C3774" w:rsidRDefault="00AF0805" w:rsidP="002E13AA">
      <w:pPr>
        <w:pStyle w:val="TKTITRE3"/>
        <w:rPr>
          <w:lang w:val="tr-TR"/>
        </w:rPr>
      </w:pPr>
      <w:r>
        <w:rPr>
          <w:lang w:val="tr-TR"/>
        </w:rPr>
        <w:t>Bu senaryoda, mülteciler</w:t>
      </w:r>
      <w:r w:rsidR="00FC46CC" w:rsidRPr="000C3774">
        <w:rPr>
          <w:lang w:val="tr-TR"/>
        </w:rPr>
        <w:t>:</w:t>
      </w:r>
    </w:p>
    <w:p w:rsidR="00FC46CC" w:rsidRPr="000C3774" w:rsidRDefault="00525F25" w:rsidP="00525F25">
      <w:pPr>
        <w:pStyle w:val="TKBulletLevel1"/>
        <w:numPr>
          <w:ilvl w:val="0"/>
          <w:numId w:val="20"/>
        </w:numPr>
        <w:tabs>
          <w:tab w:val="clear" w:pos="567"/>
        </w:tabs>
        <w:rPr>
          <w:lang w:val="tr-TR"/>
        </w:rPr>
      </w:pPr>
      <w:r>
        <w:rPr>
          <w:lang w:val="tr-TR"/>
        </w:rPr>
        <w:t>İş ile ilgili basit bilgileri anlarlar.</w:t>
      </w:r>
    </w:p>
    <w:p w:rsidR="00FC46CC" w:rsidRPr="000C3774" w:rsidRDefault="000B72AA" w:rsidP="00525F25">
      <w:pPr>
        <w:pStyle w:val="TKBulletLevel1"/>
        <w:numPr>
          <w:ilvl w:val="0"/>
          <w:numId w:val="20"/>
        </w:numPr>
        <w:tabs>
          <w:tab w:val="clear" w:pos="567"/>
        </w:tabs>
        <w:rPr>
          <w:lang w:val="tr-TR"/>
        </w:rPr>
      </w:pPr>
      <w:r>
        <w:rPr>
          <w:lang w:val="tr-TR"/>
        </w:rPr>
        <w:t>İhtiyaç belirtirle</w:t>
      </w:r>
      <w:bookmarkStart w:id="0" w:name="_GoBack"/>
      <w:bookmarkEnd w:id="0"/>
      <w:r w:rsidR="00525F25">
        <w:rPr>
          <w:lang w:val="tr-TR"/>
        </w:rPr>
        <w:t xml:space="preserve">r </w:t>
      </w:r>
      <w:r w:rsidR="00FC46CC" w:rsidRPr="000C3774">
        <w:rPr>
          <w:i/>
          <w:lang w:val="tr-TR"/>
        </w:rPr>
        <w:t>(</w:t>
      </w:r>
      <w:r w:rsidR="00525F25">
        <w:rPr>
          <w:i/>
          <w:lang w:val="tr-TR"/>
        </w:rPr>
        <w:t>Bundan bana 10 tane daha lazım</w:t>
      </w:r>
      <w:r w:rsidR="00FC46CC" w:rsidRPr="000C3774">
        <w:rPr>
          <w:i/>
          <w:lang w:val="tr-TR"/>
        </w:rPr>
        <w:t>)</w:t>
      </w:r>
      <w:r w:rsidR="00FC46CC" w:rsidRPr="000C3774">
        <w:rPr>
          <w:lang w:val="tr-TR"/>
        </w:rPr>
        <w:t xml:space="preserve">, </w:t>
      </w:r>
      <w:r w:rsidR="00525F25">
        <w:rPr>
          <w:lang w:val="tr-TR"/>
        </w:rPr>
        <w:t xml:space="preserve">yazı yazabilmek </w:t>
      </w:r>
      <w:r w:rsidR="00BB2904">
        <w:rPr>
          <w:lang w:val="tr-TR"/>
        </w:rPr>
        <w:t>dâhil</w:t>
      </w:r>
      <w:r w:rsidR="00525F25">
        <w:rPr>
          <w:lang w:val="tr-TR"/>
        </w:rPr>
        <w:t xml:space="preserve"> </w:t>
      </w:r>
      <w:r w:rsidR="00FC46CC" w:rsidRPr="000C3774">
        <w:rPr>
          <w:lang w:val="tr-TR"/>
        </w:rPr>
        <w:t>(</w:t>
      </w:r>
      <w:r w:rsidR="00525F25">
        <w:rPr>
          <w:lang w:val="tr-TR"/>
        </w:rPr>
        <w:t>kısa mesajlar</w:t>
      </w:r>
      <w:r w:rsidR="00FC46CC" w:rsidRPr="000C3774">
        <w:rPr>
          <w:lang w:val="tr-TR"/>
        </w:rPr>
        <w:t>).</w:t>
      </w:r>
    </w:p>
    <w:p w:rsidR="00FC46CC" w:rsidRPr="000C3774" w:rsidRDefault="00525F25" w:rsidP="00525F25">
      <w:pPr>
        <w:pStyle w:val="TKBulletLevel1"/>
        <w:numPr>
          <w:ilvl w:val="0"/>
          <w:numId w:val="20"/>
        </w:numPr>
        <w:tabs>
          <w:tab w:val="clear" w:pos="567"/>
        </w:tabs>
        <w:rPr>
          <w:lang w:val="tr-TR"/>
        </w:rPr>
      </w:pPr>
      <w:r>
        <w:rPr>
          <w:lang w:val="tr-TR"/>
        </w:rPr>
        <w:t>Yapılması gereken iş ile ilgili basit ve sözlü olarak iletilen talimatları anlarlar.</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FE4374" w:rsidP="00CF2F04">
      <w:pPr>
        <w:pStyle w:val="TKTITRE2"/>
        <w:rPr>
          <w:lang w:val="tr-TR"/>
        </w:rPr>
      </w:pPr>
      <w:r>
        <w:rPr>
          <w:lang w:val="tr-TR"/>
        </w:rPr>
        <w:t>Yemek yemek</w:t>
      </w:r>
      <w:r w:rsidR="00FC46CC" w:rsidRPr="000C3774">
        <w:rPr>
          <w:lang w:val="tr-TR"/>
        </w:rPr>
        <w:t xml:space="preserve"> (</w:t>
      </w:r>
      <w:r>
        <w:rPr>
          <w:lang w:val="tr-TR"/>
        </w:rPr>
        <w:t xml:space="preserve">kantin, </w:t>
      </w:r>
      <w:r w:rsidR="00CF2F04">
        <w:rPr>
          <w:lang w:val="tr-TR"/>
        </w:rPr>
        <w:t>restoran</w:t>
      </w:r>
      <w:r w:rsidR="00FC46CC" w:rsidRPr="000C3774">
        <w:rPr>
          <w:lang w:val="tr-TR"/>
        </w:rPr>
        <w:t>)</w:t>
      </w:r>
    </w:p>
    <w:p w:rsidR="00FC46CC" w:rsidRPr="000C3774" w:rsidRDefault="00AF0805" w:rsidP="00AF0805">
      <w:pPr>
        <w:pStyle w:val="TKTITRE3"/>
        <w:rPr>
          <w:lang w:val="tr-TR"/>
        </w:rPr>
      </w:pPr>
      <w:r>
        <w:rPr>
          <w:lang w:val="tr-TR"/>
        </w:rPr>
        <w:t>Bu senaryoda, mülteciler:</w:t>
      </w:r>
    </w:p>
    <w:p w:rsidR="00FC46CC" w:rsidRPr="000C3774" w:rsidRDefault="00CF2F04" w:rsidP="00CF2F04">
      <w:pPr>
        <w:pStyle w:val="TKBulletLevel1"/>
        <w:numPr>
          <w:ilvl w:val="0"/>
          <w:numId w:val="20"/>
        </w:numPr>
        <w:tabs>
          <w:tab w:val="clear" w:pos="567"/>
        </w:tabs>
        <w:rPr>
          <w:lang w:val="tr-TR"/>
        </w:rPr>
      </w:pPr>
      <w:r>
        <w:rPr>
          <w:lang w:val="tr-TR"/>
        </w:rPr>
        <w:t>Benzer yemekler satan self-servis bir restoranda yiyecek ve içecek sipariş etmeyi öğrenirler</w:t>
      </w:r>
      <w:r w:rsidR="00FC46CC" w:rsidRPr="000C3774">
        <w:rPr>
          <w:lang w:val="tr-TR"/>
        </w:rPr>
        <w:t xml:space="preserve"> </w:t>
      </w:r>
      <w:r w:rsidR="00FC46CC" w:rsidRPr="000C3774">
        <w:rPr>
          <w:i/>
          <w:lang w:val="tr-TR"/>
        </w:rPr>
        <w:t>(hamburger, pizza, sand</w:t>
      </w:r>
      <w:r>
        <w:rPr>
          <w:i/>
          <w:lang w:val="tr-TR"/>
        </w:rPr>
        <w:t>viç</w:t>
      </w:r>
      <w:r w:rsidR="00FC46CC" w:rsidRPr="000C3774">
        <w:rPr>
          <w:i/>
          <w:lang w:val="tr-TR"/>
        </w:rPr>
        <w:t>)</w:t>
      </w:r>
      <w:r>
        <w:rPr>
          <w:lang w:val="tr-TR"/>
        </w:rPr>
        <w:t xml:space="preserve"> (bu gibi yerlerde yemekler görünürdür ve yanında resim ve/veya yazılı bir açıklama vardır).</w:t>
      </w:r>
    </w:p>
    <w:p w:rsidR="00FC46CC" w:rsidRPr="000C3774" w:rsidRDefault="00CF2F04" w:rsidP="00CF2F04">
      <w:pPr>
        <w:pStyle w:val="TKBulletLevel1"/>
        <w:numPr>
          <w:ilvl w:val="0"/>
          <w:numId w:val="20"/>
        </w:numPr>
        <w:tabs>
          <w:tab w:val="clear" w:pos="567"/>
        </w:tabs>
        <w:rPr>
          <w:lang w:val="tr-TR"/>
        </w:rPr>
      </w:pPr>
      <w:r>
        <w:rPr>
          <w:lang w:val="tr-TR"/>
        </w:rPr>
        <w:t xml:space="preserve">Garsonun dikkatini çekmeyi öğrenirler </w:t>
      </w:r>
      <w:r w:rsidR="00FC46CC" w:rsidRPr="000C3774">
        <w:rPr>
          <w:lang w:val="tr-TR"/>
        </w:rPr>
        <w:t>(</w:t>
      </w:r>
      <w:r>
        <w:rPr>
          <w:lang w:val="tr-TR"/>
        </w:rPr>
        <w:t>Affedersiniz, sipariş verebilir miyim?</w:t>
      </w:r>
      <w:r w:rsidR="00FC46CC" w:rsidRPr="000C3774">
        <w:rPr>
          <w:lang w:val="tr-TR"/>
        </w:rPr>
        <w:t>)</w:t>
      </w:r>
    </w:p>
    <w:p w:rsidR="00FC46CC" w:rsidRPr="000C3774" w:rsidRDefault="00BB2904" w:rsidP="00CF2F04">
      <w:pPr>
        <w:pStyle w:val="TKBulletLevel1"/>
        <w:numPr>
          <w:ilvl w:val="0"/>
          <w:numId w:val="20"/>
        </w:numPr>
        <w:tabs>
          <w:tab w:val="clear" w:pos="567"/>
        </w:tabs>
        <w:rPr>
          <w:lang w:val="tr-TR"/>
        </w:rPr>
      </w:pPr>
      <w:r>
        <w:rPr>
          <w:lang w:val="tr-TR"/>
        </w:rPr>
        <w:t>Yemeğin</w:t>
      </w:r>
      <w:r w:rsidR="00CF2F04">
        <w:rPr>
          <w:lang w:val="tr-TR"/>
        </w:rPr>
        <w:t xml:space="preserve"> içindeki malzemelerin kendilerine anlatılmasını talep etmeyi öğrenirler</w:t>
      </w:r>
      <w:r w:rsidR="00FC46CC" w:rsidRPr="000C3774">
        <w:rPr>
          <w:lang w:val="tr-TR"/>
        </w:rPr>
        <w:t>.</w:t>
      </w:r>
    </w:p>
    <w:p w:rsidR="00FC46CC" w:rsidRPr="000C3774" w:rsidRDefault="00FC46CC" w:rsidP="00A07810">
      <w:pPr>
        <w:pStyle w:val="TKBulletLevel1"/>
        <w:numPr>
          <w:ilvl w:val="0"/>
          <w:numId w:val="20"/>
        </w:numPr>
        <w:tabs>
          <w:tab w:val="clear" w:pos="567"/>
        </w:tabs>
        <w:rPr>
          <w:lang w:val="tr-TR"/>
        </w:rPr>
      </w:pPr>
      <w:r w:rsidRPr="000C3774">
        <w:rPr>
          <w:lang w:val="tr-TR"/>
        </w:rPr>
        <w:t>[…]</w:t>
      </w:r>
    </w:p>
    <w:p w:rsidR="00FC46CC" w:rsidRPr="000C3774" w:rsidRDefault="00CF2F04" w:rsidP="00416B84">
      <w:pPr>
        <w:pStyle w:val="TKnotes"/>
        <w:rPr>
          <w:lang w:val="tr-TR"/>
        </w:rPr>
      </w:pPr>
      <w:r>
        <w:rPr>
          <w:lang w:val="tr-TR"/>
        </w:rPr>
        <w:t>Not:</w:t>
      </w:r>
    </w:p>
    <w:p w:rsidR="00FC46CC" w:rsidRPr="000C3774" w:rsidRDefault="00D52837" w:rsidP="00525F25">
      <w:pPr>
        <w:pStyle w:val="TKnotes"/>
        <w:rPr>
          <w:lang w:val="tr-TR"/>
        </w:rPr>
      </w:pPr>
      <w:r>
        <w:rPr>
          <w:lang w:val="tr-TR"/>
        </w:rPr>
        <w:t xml:space="preserve">Bu liste, hedef dili yeni öğrenmeye başlayanlar için </w:t>
      </w:r>
      <w:r w:rsidR="00525F25">
        <w:rPr>
          <w:lang w:val="tr-TR"/>
        </w:rPr>
        <w:t xml:space="preserve">baş edebilecekleri </w:t>
      </w:r>
      <w:r>
        <w:rPr>
          <w:lang w:val="tr-TR"/>
        </w:rPr>
        <w:t xml:space="preserve">iletişim </w:t>
      </w:r>
      <w:r w:rsidR="00525F25">
        <w:rPr>
          <w:lang w:val="tr-TR"/>
        </w:rPr>
        <w:t xml:space="preserve">durumlarını kapsar. Bu gibi durumlarda, konuştukları kişilerden yardım alabilme imkânları da vardır. Mülteciler her zaman anlaşılmayabilir ya da kendilerini anlatamayabilirler. Ancak bu senaryolar, bir miktar başarı ile tamamlayabilecekleri konuşmaları ve dil becerilerini geliştirmelerine yardımcı olabilecek durumları gösterir. </w:t>
      </w:r>
    </w:p>
    <w:sectPr w:rsidR="00FC46CC" w:rsidRPr="000C3774" w:rsidSect="00F53232">
      <w:headerReference w:type="default" r:id="rId7"/>
      <w:footerReference w:type="default" r:id="rId8"/>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DCF" w:rsidRDefault="00E01DCF" w:rsidP="00C523EA">
      <w:r>
        <w:separator/>
      </w:r>
    </w:p>
  </w:endnote>
  <w:endnote w:type="continuationSeparator" w:id="0">
    <w:p w:rsidR="00E01DCF" w:rsidRDefault="00E01DCF"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0A0"/>
    </w:tblPr>
    <w:tblGrid>
      <w:gridCol w:w="3490"/>
      <w:gridCol w:w="3489"/>
      <w:gridCol w:w="3487"/>
    </w:tblGrid>
    <w:tr w:rsidR="00FC46CC" w:rsidTr="00F367F6">
      <w:tc>
        <w:tcPr>
          <w:tcW w:w="1667" w:type="pct"/>
          <w:tcBorders>
            <w:top w:val="single" w:sz="4" w:space="0" w:color="auto"/>
          </w:tcBorders>
          <w:vAlign w:val="bottom"/>
        </w:tcPr>
        <w:p w:rsidR="004776A9" w:rsidRDefault="004776A9" w:rsidP="004776A9">
          <w:pPr>
            <w:tabs>
              <w:tab w:val="center" w:pos="4820"/>
            </w:tabs>
            <w:spacing w:before="60"/>
            <w:rPr>
              <w:rFonts w:eastAsia="Calibri" w:cs="Cambria"/>
              <w:sz w:val="18"/>
              <w:szCs w:val="18"/>
            </w:rPr>
          </w:pPr>
          <w:proofErr w:type="spellStart"/>
          <w:r w:rsidRPr="004C1C64">
            <w:rPr>
              <w:rFonts w:eastAsia="Calibri" w:cs="Cambria"/>
              <w:sz w:val="18"/>
              <w:szCs w:val="18"/>
            </w:rPr>
            <w:t>Dil</w:t>
          </w:r>
          <w:proofErr w:type="spellEnd"/>
          <w:r w:rsidRPr="004C1C64">
            <w:rPr>
              <w:rFonts w:eastAsia="Calibri" w:cs="Cambria"/>
              <w:sz w:val="18"/>
              <w:szCs w:val="18"/>
            </w:rPr>
            <w:t xml:space="preserve"> </w:t>
          </w:r>
          <w:proofErr w:type="spellStart"/>
          <w:r w:rsidRPr="004C1C64">
            <w:rPr>
              <w:rFonts w:eastAsia="Calibri" w:cs="Cambria"/>
              <w:sz w:val="18"/>
              <w:szCs w:val="18"/>
            </w:rPr>
            <w:t>Politikaları</w:t>
          </w:r>
          <w:proofErr w:type="spellEnd"/>
          <w:r w:rsidRPr="004C1C64">
            <w:rPr>
              <w:rFonts w:eastAsia="Calibri" w:cs="Cambria"/>
              <w:sz w:val="18"/>
              <w:szCs w:val="18"/>
            </w:rPr>
            <w:t xml:space="preserve"> </w:t>
          </w:r>
          <w:proofErr w:type="spellStart"/>
          <w:r w:rsidRPr="004C1C64">
            <w:rPr>
              <w:rFonts w:eastAsia="Calibri" w:cs="Cambria"/>
              <w:sz w:val="18"/>
              <w:szCs w:val="18"/>
            </w:rPr>
            <w:t>Programı</w:t>
          </w:r>
          <w:proofErr w:type="spellEnd"/>
          <w:r w:rsidRPr="004C1C64">
            <w:rPr>
              <w:rFonts w:eastAsia="Calibri" w:cs="Cambria"/>
              <w:sz w:val="18"/>
              <w:szCs w:val="18"/>
            </w:rPr>
            <w:t xml:space="preserve">, </w:t>
          </w:r>
        </w:p>
        <w:p w:rsidR="004776A9" w:rsidRDefault="004776A9" w:rsidP="004776A9">
          <w:pPr>
            <w:tabs>
              <w:tab w:val="center" w:pos="4820"/>
            </w:tabs>
            <w:spacing w:before="60"/>
            <w:rPr>
              <w:rFonts w:eastAsia="Calibri" w:cs="Cambria"/>
              <w:sz w:val="18"/>
              <w:szCs w:val="18"/>
            </w:rPr>
          </w:pPr>
          <w:r w:rsidRPr="004C1C64">
            <w:rPr>
              <w:rFonts w:eastAsia="Calibri" w:cs="Cambria"/>
              <w:sz w:val="18"/>
              <w:szCs w:val="18"/>
            </w:rPr>
            <w:t xml:space="preserve">Strasbourg </w:t>
          </w:r>
        </w:p>
        <w:p w:rsidR="00FC46CC" w:rsidRPr="00F367F6" w:rsidRDefault="00FC46CC" w:rsidP="00F367F6">
          <w:pPr>
            <w:tabs>
              <w:tab w:val="center" w:pos="4820"/>
            </w:tabs>
            <w:spacing w:before="60"/>
            <w:rPr>
              <w:rFonts w:cs="Cambria"/>
              <w:sz w:val="18"/>
              <w:szCs w:val="18"/>
              <w:lang w:val="en-US" w:eastAsia="fr-FR"/>
            </w:rPr>
          </w:pPr>
        </w:p>
        <w:p w:rsidR="00FC46CC" w:rsidRPr="00F367F6" w:rsidRDefault="004776A9" w:rsidP="00F367F6">
          <w:pPr>
            <w:tabs>
              <w:tab w:val="center" w:pos="4820"/>
            </w:tabs>
            <w:spacing w:before="60"/>
            <w:rPr>
              <w:rFonts w:cs="Cambria"/>
              <w:sz w:val="18"/>
              <w:szCs w:val="18"/>
              <w:lang w:val="en-US" w:eastAsia="fr-FR"/>
            </w:rPr>
          </w:pPr>
          <w:proofErr w:type="spellStart"/>
          <w:r>
            <w:rPr>
              <w:rFonts w:cs="Cambria"/>
              <w:b/>
              <w:sz w:val="18"/>
              <w:szCs w:val="18"/>
              <w:lang w:val="en-US" w:eastAsia="fr-FR"/>
            </w:rPr>
            <w:t>Araç</w:t>
          </w:r>
          <w:proofErr w:type="spellEnd"/>
          <w:r w:rsidR="00FC46CC" w:rsidRPr="00F367F6">
            <w:rPr>
              <w:rFonts w:cs="Cambria"/>
              <w:b/>
              <w:sz w:val="18"/>
              <w:szCs w:val="18"/>
              <w:lang w:val="en-US" w:eastAsia="fr-FR"/>
            </w:rPr>
            <w:t xml:space="preserve"> 3</w:t>
          </w:r>
          <w:r w:rsidR="00FC46CC">
            <w:rPr>
              <w:rFonts w:cs="Cambria"/>
              <w:b/>
              <w:sz w:val="18"/>
              <w:szCs w:val="18"/>
              <w:lang w:val="en-US" w:eastAsia="fr-FR"/>
            </w:rPr>
            <w:t>1</w:t>
          </w:r>
        </w:p>
      </w:tc>
      <w:tc>
        <w:tcPr>
          <w:tcW w:w="1667" w:type="pct"/>
          <w:tcBorders>
            <w:top w:val="single" w:sz="4" w:space="0" w:color="auto"/>
          </w:tcBorders>
          <w:vAlign w:val="bottom"/>
        </w:tcPr>
        <w:p w:rsidR="00FC46CC" w:rsidRPr="00F367F6" w:rsidRDefault="00A4432F" w:rsidP="00F367F6">
          <w:pPr>
            <w:tabs>
              <w:tab w:val="center" w:pos="4820"/>
            </w:tabs>
            <w:spacing w:before="60"/>
            <w:jc w:val="center"/>
            <w:rPr>
              <w:rFonts w:cs="Cambria"/>
              <w:sz w:val="18"/>
              <w:szCs w:val="18"/>
              <w:lang w:val="en-US" w:eastAsia="fr-FR"/>
            </w:rPr>
          </w:pPr>
          <w:r w:rsidRPr="00F367F6">
            <w:rPr>
              <w:rFonts w:cs="Cambria"/>
              <w:sz w:val="18"/>
              <w:szCs w:val="18"/>
              <w:lang w:val="en-US" w:eastAsia="fr-FR"/>
            </w:rPr>
            <w:fldChar w:fldCharType="begin"/>
          </w:r>
          <w:r w:rsidR="00FC46CC" w:rsidRPr="00F367F6">
            <w:rPr>
              <w:rFonts w:cs="Cambria"/>
              <w:sz w:val="18"/>
              <w:szCs w:val="18"/>
              <w:lang w:val="en-US" w:eastAsia="fr-FR"/>
            </w:rPr>
            <w:instrText>PAGE</w:instrText>
          </w:r>
          <w:r w:rsidRPr="00F367F6">
            <w:rPr>
              <w:rFonts w:cs="Cambria"/>
              <w:sz w:val="18"/>
              <w:szCs w:val="18"/>
              <w:lang w:val="en-US" w:eastAsia="fr-FR"/>
            </w:rPr>
            <w:fldChar w:fldCharType="separate"/>
          </w:r>
          <w:r w:rsidR="004776A9">
            <w:rPr>
              <w:rFonts w:cs="Cambria"/>
              <w:noProof/>
              <w:sz w:val="18"/>
              <w:szCs w:val="18"/>
              <w:lang w:val="en-US" w:eastAsia="fr-FR"/>
            </w:rPr>
            <w:t>5</w:t>
          </w:r>
          <w:r w:rsidRPr="00F367F6">
            <w:rPr>
              <w:rFonts w:cs="Cambria"/>
              <w:sz w:val="18"/>
              <w:szCs w:val="18"/>
              <w:lang w:val="en-US" w:eastAsia="fr-FR"/>
            </w:rPr>
            <w:fldChar w:fldCharType="end"/>
          </w:r>
          <w:r w:rsidR="00FC46CC" w:rsidRPr="00F367F6">
            <w:rPr>
              <w:rFonts w:cs="Cambria"/>
              <w:sz w:val="18"/>
              <w:szCs w:val="18"/>
              <w:lang w:val="en-US" w:eastAsia="fr-FR"/>
            </w:rPr>
            <w:t>/</w:t>
          </w:r>
          <w:r w:rsidRPr="00F367F6">
            <w:rPr>
              <w:rFonts w:cs="Cambria"/>
              <w:sz w:val="18"/>
              <w:szCs w:val="18"/>
              <w:lang w:val="en-US" w:eastAsia="fr-FR"/>
            </w:rPr>
            <w:fldChar w:fldCharType="begin"/>
          </w:r>
          <w:r w:rsidR="00FC46CC" w:rsidRPr="00F367F6">
            <w:rPr>
              <w:rFonts w:cs="Cambria"/>
              <w:sz w:val="18"/>
              <w:szCs w:val="18"/>
              <w:lang w:val="en-US" w:eastAsia="fr-FR"/>
            </w:rPr>
            <w:instrText>NUMPAGES</w:instrText>
          </w:r>
          <w:r w:rsidRPr="00F367F6">
            <w:rPr>
              <w:rFonts w:cs="Cambria"/>
              <w:sz w:val="18"/>
              <w:szCs w:val="18"/>
              <w:lang w:val="en-US" w:eastAsia="fr-FR"/>
            </w:rPr>
            <w:fldChar w:fldCharType="separate"/>
          </w:r>
          <w:r w:rsidR="004776A9">
            <w:rPr>
              <w:rFonts w:cs="Cambria"/>
              <w:noProof/>
              <w:sz w:val="18"/>
              <w:szCs w:val="18"/>
              <w:lang w:val="en-US" w:eastAsia="fr-FR"/>
            </w:rPr>
            <w:t>5</w:t>
          </w:r>
          <w:r w:rsidRPr="00F367F6">
            <w:rPr>
              <w:rFonts w:cs="Cambria"/>
              <w:sz w:val="18"/>
              <w:szCs w:val="18"/>
              <w:lang w:val="en-US" w:eastAsia="fr-FR"/>
            </w:rPr>
            <w:fldChar w:fldCharType="end"/>
          </w:r>
        </w:p>
      </w:tc>
      <w:tc>
        <w:tcPr>
          <w:tcW w:w="1667" w:type="pct"/>
          <w:tcBorders>
            <w:top w:val="single" w:sz="4" w:space="0" w:color="auto"/>
          </w:tcBorders>
          <w:vAlign w:val="bottom"/>
        </w:tcPr>
        <w:p w:rsidR="00FC46CC" w:rsidRPr="00F367F6" w:rsidRDefault="0097704D" w:rsidP="00F367F6">
          <w:pPr>
            <w:tabs>
              <w:tab w:val="center" w:pos="4820"/>
            </w:tabs>
            <w:spacing w:before="60"/>
            <w:jc w:val="right"/>
            <w:rPr>
              <w:rFonts w:cs="Cambria"/>
              <w:sz w:val="18"/>
              <w:szCs w:val="18"/>
              <w:lang w:val="en-US" w:eastAsia="fr-FR"/>
            </w:rPr>
          </w:pPr>
          <w:r>
            <w:rPr>
              <w:rFonts w:cs="Cambria"/>
              <w:noProof/>
              <w:sz w:val="18"/>
              <w:szCs w:val="18"/>
              <w:lang w:eastAsia="fr-FR"/>
            </w:rPr>
            <w:drawing>
              <wp:inline distT="0" distB="0" distL="0" distR="0">
                <wp:extent cx="807085" cy="651510"/>
                <wp:effectExtent l="0" t="0" r="0" b="889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07085" cy="651510"/>
                        </a:xfrm>
                        <a:prstGeom prst="rect">
                          <a:avLst/>
                        </a:prstGeom>
                        <a:noFill/>
                        <a:ln>
                          <a:noFill/>
                        </a:ln>
                      </pic:spPr>
                    </pic:pic>
                  </a:graphicData>
                </a:graphic>
              </wp:inline>
            </w:drawing>
          </w:r>
        </w:p>
      </w:tc>
    </w:tr>
  </w:tbl>
  <w:p w:rsidR="00FC46CC" w:rsidRPr="002860CD" w:rsidRDefault="00FC46CC" w:rsidP="009378EC">
    <w:pPr>
      <w:pStyle w:val="Pieddepage"/>
      <w:rPr>
        <w:sz w:val="4"/>
        <w:szCs w:val="4"/>
      </w:rPr>
    </w:pPr>
  </w:p>
  <w:p w:rsidR="00FC46CC" w:rsidRPr="002860CD" w:rsidRDefault="00FC46CC"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DCF" w:rsidRDefault="00E01DCF" w:rsidP="00C523EA">
      <w:r>
        <w:separator/>
      </w:r>
    </w:p>
  </w:footnote>
  <w:footnote w:type="continuationSeparator" w:id="0">
    <w:p w:rsidR="00E01DCF" w:rsidRDefault="00E01DCF"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1" w:type="pct"/>
      <w:tblBorders>
        <w:bottom w:val="single" w:sz="12" w:space="0" w:color="auto"/>
      </w:tblBorders>
      <w:tblLook w:val="00A0"/>
    </w:tblPr>
    <w:tblGrid>
      <w:gridCol w:w="2210"/>
      <w:gridCol w:w="5678"/>
      <w:gridCol w:w="2711"/>
    </w:tblGrid>
    <w:tr w:rsidR="00FC46CC" w:rsidRPr="004776A9" w:rsidTr="005D7475">
      <w:trPr>
        <w:trHeight w:val="1304"/>
      </w:trPr>
      <w:tc>
        <w:tcPr>
          <w:tcW w:w="2210" w:type="dxa"/>
          <w:tcBorders>
            <w:bottom w:val="single" w:sz="12" w:space="0" w:color="auto"/>
          </w:tcBorders>
        </w:tcPr>
        <w:p w:rsidR="00FC46CC" w:rsidRPr="00CB5C65" w:rsidRDefault="0097704D" w:rsidP="000C5F40">
          <w:r>
            <w:rPr>
              <w:noProof/>
              <w:lang w:eastAsia="fr-FR"/>
            </w:rPr>
            <w:drawing>
              <wp:inline distT="0" distB="0" distL="0" distR="0">
                <wp:extent cx="953135" cy="690880"/>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53135" cy="690880"/>
                        </a:xfrm>
                        <a:prstGeom prst="rect">
                          <a:avLst/>
                        </a:prstGeom>
                        <a:noFill/>
                        <a:ln>
                          <a:noFill/>
                        </a:ln>
                      </pic:spPr>
                    </pic:pic>
                  </a:graphicData>
                </a:graphic>
              </wp:inline>
            </w:drawing>
          </w:r>
        </w:p>
      </w:tc>
      <w:tc>
        <w:tcPr>
          <w:tcW w:w="5678" w:type="dxa"/>
          <w:tcBorders>
            <w:bottom w:val="single" w:sz="12" w:space="0" w:color="auto"/>
          </w:tcBorders>
        </w:tcPr>
        <w:p w:rsidR="004776A9" w:rsidRPr="00277B35" w:rsidRDefault="004776A9" w:rsidP="004776A9">
          <w:pPr>
            <w:jc w:val="center"/>
            <w:rPr>
              <w:rFonts w:eastAsia="Calibri"/>
              <w:b/>
              <w:lang w:val="nl-NL"/>
            </w:rPr>
          </w:pPr>
          <w:proofErr w:type="spellStart"/>
          <w:r w:rsidRPr="00277B35">
            <w:rPr>
              <w:rFonts w:eastAsia="Calibri"/>
              <w:b/>
              <w:lang w:val="nl-NL"/>
            </w:rPr>
            <w:t>Yetişkin</w:t>
          </w:r>
          <w:proofErr w:type="spellEnd"/>
          <w:r w:rsidRPr="00277B35">
            <w:rPr>
              <w:rFonts w:eastAsia="Calibri"/>
              <w:b/>
              <w:lang w:val="nl-NL"/>
            </w:rPr>
            <w:t xml:space="preserve"> </w:t>
          </w:r>
          <w:proofErr w:type="spellStart"/>
          <w:r w:rsidRPr="00277B35">
            <w:rPr>
              <w:rFonts w:eastAsia="Calibri"/>
              <w:b/>
              <w:lang w:val="nl-NL"/>
            </w:rPr>
            <w:t>Mülteciler</w:t>
          </w:r>
          <w:proofErr w:type="spellEnd"/>
          <w:r w:rsidRPr="00277B35">
            <w:rPr>
              <w:rFonts w:eastAsia="Calibri"/>
              <w:b/>
              <w:lang w:val="nl-NL"/>
            </w:rPr>
            <w:t xml:space="preserve"> </w:t>
          </w:r>
          <w:proofErr w:type="spellStart"/>
          <w:r w:rsidRPr="00277B35">
            <w:rPr>
              <w:rFonts w:eastAsia="Calibri"/>
              <w:b/>
              <w:lang w:val="nl-NL"/>
            </w:rPr>
            <w:t>için</w:t>
          </w:r>
          <w:proofErr w:type="spellEnd"/>
          <w:r w:rsidRPr="00277B35">
            <w:rPr>
              <w:rFonts w:eastAsia="Calibri"/>
              <w:b/>
              <w:lang w:val="nl-NL"/>
            </w:rPr>
            <w:t xml:space="preserve"> </w:t>
          </w:r>
          <w:proofErr w:type="spellStart"/>
          <w:r w:rsidRPr="00277B35">
            <w:rPr>
              <w:rFonts w:eastAsia="Calibri"/>
              <w:b/>
              <w:lang w:val="nl-NL"/>
            </w:rPr>
            <w:t>Dil</w:t>
          </w:r>
          <w:proofErr w:type="spellEnd"/>
          <w:r w:rsidRPr="00277B35">
            <w:rPr>
              <w:rFonts w:eastAsia="Calibri"/>
              <w:b/>
              <w:lang w:val="nl-NL"/>
            </w:rPr>
            <w:t xml:space="preserve"> </w:t>
          </w:r>
          <w:proofErr w:type="spellStart"/>
          <w:r w:rsidRPr="00277B35">
            <w:rPr>
              <w:rFonts w:eastAsia="Calibri"/>
              <w:b/>
              <w:lang w:val="nl-NL"/>
            </w:rPr>
            <w:t>Desteği</w:t>
          </w:r>
          <w:proofErr w:type="spellEnd"/>
          <w:r w:rsidRPr="00277B35">
            <w:rPr>
              <w:rFonts w:eastAsia="Calibri"/>
              <w:b/>
              <w:lang w:val="nl-NL"/>
            </w:rPr>
            <w:t xml:space="preserve">: </w:t>
          </w:r>
        </w:p>
        <w:p w:rsidR="004776A9" w:rsidRPr="00277B35" w:rsidRDefault="004776A9" w:rsidP="004776A9">
          <w:pPr>
            <w:jc w:val="center"/>
            <w:rPr>
              <w:rFonts w:eastAsia="Calibri"/>
              <w:b/>
              <w:i/>
              <w:lang w:val="nl-NL"/>
            </w:rPr>
          </w:pPr>
          <w:proofErr w:type="spellStart"/>
          <w:r w:rsidRPr="00277B35">
            <w:rPr>
              <w:rFonts w:eastAsia="Calibri"/>
              <w:b/>
              <w:i/>
              <w:lang w:val="nl-NL"/>
            </w:rPr>
            <w:t>Bir</w:t>
          </w:r>
          <w:proofErr w:type="spellEnd"/>
          <w:r w:rsidRPr="00277B35">
            <w:rPr>
              <w:rFonts w:eastAsia="Calibri"/>
              <w:b/>
              <w:i/>
              <w:lang w:val="nl-NL"/>
            </w:rPr>
            <w:t xml:space="preserve"> </w:t>
          </w:r>
          <w:proofErr w:type="spellStart"/>
          <w:r w:rsidRPr="00277B35">
            <w:rPr>
              <w:rFonts w:eastAsia="Calibri"/>
              <w:b/>
              <w:i/>
              <w:lang w:val="nl-NL"/>
            </w:rPr>
            <w:t>Avrupa</w:t>
          </w:r>
          <w:proofErr w:type="spellEnd"/>
          <w:r w:rsidRPr="00277B35">
            <w:rPr>
              <w:rFonts w:eastAsia="Calibri"/>
              <w:b/>
              <w:i/>
              <w:lang w:val="nl-NL"/>
            </w:rPr>
            <w:t xml:space="preserve"> </w:t>
          </w:r>
          <w:proofErr w:type="spellStart"/>
          <w:r w:rsidRPr="00277B35">
            <w:rPr>
              <w:rFonts w:eastAsia="Calibri"/>
              <w:b/>
              <w:i/>
              <w:lang w:val="nl-NL"/>
            </w:rPr>
            <w:t>Konseyi</w:t>
          </w:r>
          <w:proofErr w:type="spellEnd"/>
          <w:r w:rsidRPr="00277B35">
            <w:rPr>
              <w:rFonts w:eastAsia="Calibri"/>
              <w:b/>
              <w:i/>
              <w:lang w:val="nl-NL"/>
            </w:rPr>
            <w:t xml:space="preserve"> </w:t>
          </w:r>
          <w:proofErr w:type="spellStart"/>
          <w:r w:rsidRPr="00277B35">
            <w:rPr>
              <w:rFonts w:eastAsia="Calibri"/>
              <w:b/>
              <w:i/>
              <w:lang w:val="nl-NL"/>
            </w:rPr>
            <w:t>Araç</w:t>
          </w:r>
          <w:proofErr w:type="spellEnd"/>
          <w:r w:rsidRPr="00277B35">
            <w:rPr>
              <w:rFonts w:eastAsia="Calibri"/>
              <w:b/>
              <w:i/>
              <w:lang w:val="nl-NL"/>
            </w:rPr>
            <w:t xml:space="preserve"> </w:t>
          </w:r>
          <w:proofErr w:type="spellStart"/>
          <w:r w:rsidRPr="00277B35">
            <w:rPr>
              <w:rFonts w:eastAsia="Calibri"/>
              <w:b/>
              <w:i/>
              <w:lang w:val="nl-NL"/>
            </w:rPr>
            <w:t>Seti</w:t>
          </w:r>
          <w:proofErr w:type="spellEnd"/>
        </w:p>
        <w:p w:rsidR="00FC46CC" w:rsidRPr="004776A9" w:rsidRDefault="00A4432F" w:rsidP="002860CD">
          <w:pPr>
            <w:jc w:val="center"/>
            <w:rPr>
              <w:color w:val="0000FF"/>
              <w:u w:val="single"/>
              <w:lang w:val="nl-NL"/>
            </w:rPr>
          </w:pPr>
          <w:hyperlink r:id="rId2" w:history="1">
            <w:r w:rsidR="00FC46CC" w:rsidRPr="004776A9">
              <w:rPr>
                <w:rStyle w:val="Lienhypertexte"/>
                <w:lang w:val="nl-NL"/>
              </w:rPr>
              <w:t>www.coe.int/lang-refugees</w:t>
            </w:r>
          </w:hyperlink>
        </w:p>
      </w:tc>
      <w:tc>
        <w:tcPr>
          <w:tcW w:w="2711" w:type="dxa"/>
          <w:tcBorders>
            <w:bottom w:val="single" w:sz="12" w:space="0" w:color="auto"/>
          </w:tcBorders>
        </w:tcPr>
        <w:p w:rsidR="00FC46CC" w:rsidRPr="004E687E" w:rsidRDefault="004776A9" w:rsidP="002860CD">
          <w:pPr>
            <w:tabs>
              <w:tab w:val="center" w:pos="4607"/>
              <w:tab w:val="right" w:pos="9214"/>
            </w:tabs>
            <w:jc w:val="right"/>
            <w:rPr>
              <w:rFonts w:cs="Calibri"/>
              <w:sz w:val="20"/>
              <w:szCs w:val="20"/>
              <w:lang w:val="en-GB"/>
            </w:rPr>
          </w:pPr>
          <w:proofErr w:type="spellStart"/>
          <w:r w:rsidRPr="004C1C64">
            <w:rPr>
              <w:rFonts w:asciiTheme="minorHAnsi" w:eastAsiaTheme="minorHAnsi" w:hAnsiTheme="minorHAnsi" w:cstheme="minorHAnsi"/>
              <w:sz w:val="20"/>
              <w:szCs w:val="20"/>
              <w:lang w:val="en-GB"/>
            </w:rPr>
            <w:t>Yetişkin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Göçmenlerin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Dil</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Entegrasyonu</w:t>
          </w:r>
          <w:proofErr w:type="spellEnd"/>
          <w:r w:rsidRPr="004C1C64">
            <w:rPr>
              <w:rFonts w:asciiTheme="minorHAnsi" w:eastAsiaTheme="minorHAnsi" w:hAnsiTheme="minorHAnsi" w:cstheme="minorHAnsi"/>
              <w:sz w:val="20"/>
              <w:szCs w:val="20"/>
              <w:lang w:val="en-GB"/>
            </w:rPr>
            <w:t xml:space="preserve"> (LIAM)</w:t>
          </w:r>
        </w:p>
        <w:p w:rsidR="00FC46CC" w:rsidRPr="00010EAF" w:rsidRDefault="00A4432F" w:rsidP="002860CD">
          <w:pPr>
            <w:tabs>
              <w:tab w:val="center" w:pos="4607"/>
              <w:tab w:val="right" w:pos="9214"/>
            </w:tabs>
            <w:jc w:val="right"/>
            <w:rPr>
              <w:rFonts w:ascii="Calibri Light" w:hAnsi="Calibri Light" w:cs="Calibri Light"/>
              <w:color w:val="0000FF"/>
              <w:u w:val="single"/>
              <w:lang w:val="en-GB"/>
            </w:rPr>
          </w:pPr>
          <w:hyperlink r:id="rId3" w:history="1">
            <w:r w:rsidR="00FC46CC" w:rsidRPr="004E687E">
              <w:rPr>
                <w:rStyle w:val="Lienhypertexte"/>
                <w:rFonts w:cs="Calibri"/>
                <w:sz w:val="20"/>
                <w:szCs w:val="20"/>
                <w:lang w:val="en-GB"/>
              </w:rPr>
              <w:t>www.coe.int/lang-migrants</w:t>
            </w:r>
          </w:hyperlink>
        </w:p>
      </w:tc>
    </w:tr>
  </w:tbl>
  <w:p w:rsidR="00FC46CC" w:rsidRPr="00891B0C" w:rsidRDefault="00FC46CC">
    <w:pPr>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8F6"/>
    <w:multiLevelType w:val="hybridMultilevel"/>
    <w:tmpl w:val="F914FE00"/>
    <w:lvl w:ilvl="0" w:tplc="04090001">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845211"/>
    <w:multiLevelType w:val="hybridMultilevel"/>
    <w:tmpl w:val="4B5EA4A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A30610"/>
    <w:multiLevelType w:val="hybridMultilevel"/>
    <w:tmpl w:val="9DAC3ACC"/>
    <w:lvl w:ilvl="0" w:tplc="C3F64206">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1585B7C"/>
    <w:multiLevelType w:val="hybridMultilevel"/>
    <w:tmpl w:val="63589E1A"/>
    <w:lvl w:ilvl="0" w:tplc="DE26FB18">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nsid w:val="5D820FA8"/>
    <w:multiLevelType w:val="hybridMultilevel"/>
    <w:tmpl w:val="933E5B3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2"/>
  </w:num>
  <w:num w:numId="2">
    <w:abstractNumId w:val="5"/>
  </w:num>
  <w:num w:numId="3">
    <w:abstractNumId w:val="8"/>
  </w:num>
  <w:num w:numId="4">
    <w:abstractNumId w:val="5"/>
  </w:num>
  <w:num w:numId="5">
    <w:abstractNumId w:val="5"/>
  </w:num>
  <w:num w:numId="6">
    <w:abstractNumId w:val="1"/>
  </w:num>
  <w:num w:numId="7">
    <w:abstractNumId w:val="5"/>
  </w:num>
  <w:num w:numId="8">
    <w:abstractNumId w:val="5"/>
  </w:num>
  <w:num w:numId="9">
    <w:abstractNumId w:val="9"/>
  </w:num>
  <w:num w:numId="10">
    <w:abstractNumId w:val="6"/>
  </w:num>
  <w:num w:numId="11">
    <w:abstractNumId w:val="4"/>
  </w:num>
  <w:num w:numId="12">
    <w:abstractNumId w:val="0"/>
  </w:num>
  <w:num w:numId="13">
    <w:abstractNumId w:val="7"/>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B182D"/>
    <w:rsid w:val="000040A1"/>
    <w:rsid w:val="00010EAF"/>
    <w:rsid w:val="00013516"/>
    <w:rsid w:val="000338F0"/>
    <w:rsid w:val="00037BF1"/>
    <w:rsid w:val="000618A7"/>
    <w:rsid w:val="000639EB"/>
    <w:rsid w:val="000731B7"/>
    <w:rsid w:val="00076A09"/>
    <w:rsid w:val="00091231"/>
    <w:rsid w:val="000937FA"/>
    <w:rsid w:val="000A080D"/>
    <w:rsid w:val="000B72AA"/>
    <w:rsid w:val="000C3774"/>
    <w:rsid w:val="000C5F40"/>
    <w:rsid w:val="000E706C"/>
    <w:rsid w:val="000F42D6"/>
    <w:rsid w:val="00110B4B"/>
    <w:rsid w:val="001126D6"/>
    <w:rsid w:val="00126A5E"/>
    <w:rsid w:val="00154B1F"/>
    <w:rsid w:val="00172C07"/>
    <w:rsid w:val="001741D1"/>
    <w:rsid w:val="0017676C"/>
    <w:rsid w:val="00176DA2"/>
    <w:rsid w:val="00184712"/>
    <w:rsid w:val="00186E9B"/>
    <w:rsid w:val="00191260"/>
    <w:rsid w:val="00195070"/>
    <w:rsid w:val="001965B4"/>
    <w:rsid w:val="001A1B4C"/>
    <w:rsid w:val="001A3863"/>
    <w:rsid w:val="001B0010"/>
    <w:rsid w:val="001B4F46"/>
    <w:rsid w:val="001B5D8E"/>
    <w:rsid w:val="001B602D"/>
    <w:rsid w:val="001B71AD"/>
    <w:rsid w:val="001E5856"/>
    <w:rsid w:val="0020300A"/>
    <w:rsid w:val="00213BB6"/>
    <w:rsid w:val="00214CD0"/>
    <w:rsid w:val="002322BC"/>
    <w:rsid w:val="00233192"/>
    <w:rsid w:val="00234AD0"/>
    <w:rsid w:val="0026293F"/>
    <w:rsid w:val="00280656"/>
    <w:rsid w:val="002860CD"/>
    <w:rsid w:val="002A0CEF"/>
    <w:rsid w:val="002A17B9"/>
    <w:rsid w:val="002A3476"/>
    <w:rsid w:val="002E13AA"/>
    <w:rsid w:val="002E3076"/>
    <w:rsid w:val="002F2562"/>
    <w:rsid w:val="00303A5A"/>
    <w:rsid w:val="003107DF"/>
    <w:rsid w:val="003148CC"/>
    <w:rsid w:val="00320C06"/>
    <w:rsid w:val="003575BD"/>
    <w:rsid w:val="00370F20"/>
    <w:rsid w:val="00371234"/>
    <w:rsid w:val="0038409C"/>
    <w:rsid w:val="00396384"/>
    <w:rsid w:val="0039796D"/>
    <w:rsid w:val="003C050D"/>
    <w:rsid w:val="003C32F5"/>
    <w:rsid w:val="003D10B3"/>
    <w:rsid w:val="003E358D"/>
    <w:rsid w:val="003F121D"/>
    <w:rsid w:val="003F1E8B"/>
    <w:rsid w:val="00414732"/>
    <w:rsid w:val="00416B84"/>
    <w:rsid w:val="00422E58"/>
    <w:rsid w:val="0045032E"/>
    <w:rsid w:val="00460BCC"/>
    <w:rsid w:val="00470AA9"/>
    <w:rsid w:val="004776A9"/>
    <w:rsid w:val="00484701"/>
    <w:rsid w:val="0049006B"/>
    <w:rsid w:val="004B0DC9"/>
    <w:rsid w:val="004B5DD8"/>
    <w:rsid w:val="004C13D7"/>
    <w:rsid w:val="004C1652"/>
    <w:rsid w:val="004C7835"/>
    <w:rsid w:val="004D290A"/>
    <w:rsid w:val="004E32A8"/>
    <w:rsid w:val="004E42AC"/>
    <w:rsid w:val="004E4FE2"/>
    <w:rsid w:val="004E687E"/>
    <w:rsid w:val="004F2E30"/>
    <w:rsid w:val="004F4A24"/>
    <w:rsid w:val="0050298C"/>
    <w:rsid w:val="00503E91"/>
    <w:rsid w:val="00522A4F"/>
    <w:rsid w:val="00525F25"/>
    <w:rsid w:val="00526886"/>
    <w:rsid w:val="00566243"/>
    <w:rsid w:val="005713EB"/>
    <w:rsid w:val="005C2E50"/>
    <w:rsid w:val="005D1947"/>
    <w:rsid w:val="005D7475"/>
    <w:rsid w:val="005E4CA5"/>
    <w:rsid w:val="005F2491"/>
    <w:rsid w:val="0060347F"/>
    <w:rsid w:val="00606280"/>
    <w:rsid w:val="00617D74"/>
    <w:rsid w:val="006455D0"/>
    <w:rsid w:val="00651E90"/>
    <w:rsid w:val="00655B1E"/>
    <w:rsid w:val="00655CCE"/>
    <w:rsid w:val="00683603"/>
    <w:rsid w:val="006962EE"/>
    <w:rsid w:val="00696BCA"/>
    <w:rsid w:val="006A1A21"/>
    <w:rsid w:val="006A5763"/>
    <w:rsid w:val="006C0689"/>
    <w:rsid w:val="006C08C3"/>
    <w:rsid w:val="006C7764"/>
    <w:rsid w:val="006D234F"/>
    <w:rsid w:val="006D6DDC"/>
    <w:rsid w:val="00731E62"/>
    <w:rsid w:val="00734E55"/>
    <w:rsid w:val="00736379"/>
    <w:rsid w:val="0074542C"/>
    <w:rsid w:val="007659A3"/>
    <w:rsid w:val="007A6559"/>
    <w:rsid w:val="007A66A6"/>
    <w:rsid w:val="007B4D14"/>
    <w:rsid w:val="007C0F8D"/>
    <w:rsid w:val="007D336C"/>
    <w:rsid w:val="008067EC"/>
    <w:rsid w:val="0082519B"/>
    <w:rsid w:val="00827069"/>
    <w:rsid w:val="0083366C"/>
    <w:rsid w:val="008469DE"/>
    <w:rsid w:val="008506D5"/>
    <w:rsid w:val="008608E4"/>
    <w:rsid w:val="00881B04"/>
    <w:rsid w:val="00891B0C"/>
    <w:rsid w:val="00892B00"/>
    <w:rsid w:val="008B45A3"/>
    <w:rsid w:val="008C2DEA"/>
    <w:rsid w:val="008C53DF"/>
    <w:rsid w:val="008E6FB9"/>
    <w:rsid w:val="008F0189"/>
    <w:rsid w:val="008F24DC"/>
    <w:rsid w:val="009025F0"/>
    <w:rsid w:val="00906D7E"/>
    <w:rsid w:val="009378EC"/>
    <w:rsid w:val="00944F86"/>
    <w:rsid w:val="0094551C"/>
    <w:rsid w:val="009467E7"/>
    <w:rsid w:val="00951CF5"/>
    <w:rsid w:val="00953174"/>
    <w:rsid w:val="00953DC1"/>
    <w:rsid w:val="0097704D"/>
    <w:rsid w:val="0097798B"/>
    <w:rsid w:val="00987562"/>
    <w:rsid w:val="00993243"/>
    <w:rsid w:val="00996C19"/>
    <w:rsid w:val="009A3857"/>
    <w:rsid w:val="009A5131"/>
    <w:rsid w:val="009B45C1"/>
    <w:rsid w:val="009B6370"/>
    <w:rsid w:val="009C1973"/>
    <w:rsid w:val="00A03292"/>
    <w:rsid w:val="00A05FA0"/>
    <w:rsid w:val="00A07810"/>
    <w:rsid w:val="00A1258A"/>
    <w:rsid w:val="00A366CA"/>
    <w:rsid w:val="00A4432F"/>
    <w:rsid w:val="00A47D9A"/>
    <w:rsid w:val="00A50168"/>
    <w:rsid w:val="00A6640B"/>
    <w:rsid w:val="00A67362"/>
    <w:rsid w:val="00A802F2"/>
    <w:rsid w:val="00A97251"/>
    <w:rsid w:val="00AB1D31"/>
    <w:rsid w:val="00AB255A"/>
    <w:rsid w:val="00AD3F04"/>
    <w:rsid w:val="00AD6ECD"/>
    <w:rsid w:val="00AE657E"/>
    <w:rsid w:val="00AF0805"/>
    <w:rsid w:val="00AF4A1E"/>
    <w:rsid w:val="00AF56A8"/>
    <w:rsid w:val="00B020E0"/>
    <w:rsid w:val="00B35EFB"/>
    <w:rsid w:val="00B63A3B"/>
    <w:rsid w:val="00B73A35"/>
    <w:rsid w:val="00B87D33"/>
    <w:rsid w:val="00B916F9"/>
    <w:rsid w:val="00B94E15"/>
    <w:rsid w:val="00BA3C32"/>
    <w:rsid w:val="00BB182D"/>
    <w:rsid w:val="00BB2904"/>
    <w:rsid w:val="00BD2F15"/>
    <w:rsid w:val="00BE6E05"/>
    <w:rsid w:val="00BF2B09"/>
    <w:rsid w:val="00BF71C7"/>
    <w:rsid w:val="00C24B3F"/>
    <w:rsid w:val="00C25B19"/>
    <w:rsid w:val="00C523EA"/>
    <w:rsid w:val="00C622D7"/>
    <w:rsid w:val="00C7477C"/>
    <w:rsid w:val="00C8086F"/>
    <w:rsid w:val="00C929D0"/>
    <w:rsid w:val="00CB5C65"/>
    <w:rsid w:val="00CC0991"/>
    <w:rsid w:val="00CF0B90"/>
    <w:rsid w:val="00CF2F04"/>
    <w:rsid w:val="00CF36D3"/>
    <w:rsid w:val="00CF577B"/>
    <w:rsid w:val="00D00DA4"/>
    <w:rsid w:val="00D05B26"/>
    <w:rsid w:val="00D07616"/>
    <w:rsid w:val="00D13748"/>
    <w:rsid w:val="00D2211A"/>
    <w:rsid w:val="00D46302"/>
    <w:rsid w:val="00D5028A"/>
    <w:rsid w:val="00D52837"/>
    <w:rsid w:val="00D57D70"/>
    <w:rsid w:val="00D63D07"/>
    <w:rsid w:val="00D8328F"/>
    <w:rsid w:val="00DA5A92"/>
    <w:rsid w:val="00DB218B"/>
    <w:rsid w:val="00DC060A"/>
    <w:rsid w:val="00DD35DF"/>
    <w:rsid w:val="00DE5B7D"/>
    <w:rsid w:val="00DF60EB"/>
    <w:rsid w:val="00E01DCF"/>
    <w:rsid w:val="00E076C3"/>
    <w:rsid w:val="00E23B7B"/>
    <w:rsid w:val="00E336BF"/>
    <w:rsid w:val="00E37234"/>
    <w:rsid w:val="00E652D3"/>
    <w:rsid w:val="00E73703"/>
    <w:rsid w:val="00E76C44"/>
    <w:rsid w:val="00E84BC0"/>
    <w:rsid w:val="00E970D6"/>
    <w:rsid w:val="00EB4FB9"/>
    <w:rsid w:val="00EC4174"/>
    <w:rsid w:val="00ED4CB7"/>
    <w:rsid w:val="00EE6882"/>
    <w:rsid w:val="00EF6B86"/>
    <w:rsid w:val="00F260E9"/>
    <w:rsid w:val="00F35686"/>
    <w:rsid w:val="00F367F6"/>
    <w:rsid w:val="00F5126A"/>
    <w:rsid w:val="00F53232"/>
    <w:rsid w:val="00F6716C"/>
    <w:rsid w:val="00F940B1"/>
    <w:rsid w:val="00FA0319"/>
    <w:rsid w:val="00FB09B7"/>
    <w:rsid w:val="00FB70A6"/>
    <w:rsid w:val="00FC46CC"/>
    <w:rsid w:val="00FC4F80"/>
    <w:rsid w:val="00FD732A"/>
    <w:rsid w:val="00FE43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val="fr-FR"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en-US" w:eastAsia="en-US" w:bidi="ar-SA"/>
    </w:rPr>
  </w:style>
  <w:style w:type="character" w:customStyle="1" w:styleId="Titre2Car">
    <w:name w:val="Titre 2 Car"/>
    <w:link w:val="Titre2"/>
    <w:uiPriority w:val="99"/>
    <w:locked/>
    <w:rsid w:val="00BB182D"/>
    <w:rPr>
      <w:rFonts w:ascii="Arial Black" w:hAnsi="Arial Black" w:cs="Times New Roman"/>
      <w:b/>
      <w:bCs/>
      <w:sz w:val="32"/>
      <w:szCs w:val="32"/>
      <w:lang w:eastAsia="de-DE"/>
    </w:rPr>
  </w:style>
  <w:style w:type="character" w:customStyle="1" w:styleId="Titre3Car">
    <w:name w:val="Titre 3 Car"/>
    <w:link w:val="Titre3"/>
    <w:uiPriority w:val="99"/>
    <w:locked/>
    <w:rsid w:val="00BB182D"/>
    <w:rPr>
      <w:rFonts w:ascii="Arial" w:hAnsi="Arial" w:cs="Arial"/>
      <w:b/>
      <w:bCs/>
      <w:sz w:val="28"/>
      <w:szCs w:val="28"/>
      <w:lang w:eastAsia="de-DE"/>
    </w:rPr>
  </w:style>
  <w:style w:type="character" w:customStyle="1" w:styleId="Titre4Car">
    <w:name w:val="Titre 4 Car"/>
    <w:link w:val="Titre4"/>
    <w:uiPriority w:val="99"/>
    <w:locked/>
    <w:rsid w:val="00BB182D"/>
    <w:rPr>
      <w:rFonts w:ascii="Arial" w:hAnsi="Arial" w:cs="Arial"/>
      <w:b/>
      <w:bCs/>
      <w:sz w:val="24"/>
      <w:szCs w:val="24"/>
      <w:lang w:eastAsia="de-DE"/>
    </w:rPr>
  </w:style>
  <w:style w:type="character" w:customStyle="1" w:styleId="Titre5Car">
    <w:name w:val="Titre 5 Car"/>
    <w:link w:val="Titre5"/>
    <w:uiPriority w:val="99"/>
    <w:locked/>
    <w:rsid w:val="00BB182D"/>
    <w:rPr>
      <w:rFonts w:ascii="Times New Roman" w:hAnsi="Times New Roman" w:cs="Times New Roman"/>
      <w:i/>
      <w:iCs/>
      <w:sz w:val="24"/>
      <w:szCs w:val="24"/>
      <w:lang w:eastAsia="fr-FR"/>
    </w:rPr>
  </w:style>
  <w:style w:type="character" w:customStyle="1" w:styleId="Titre6Car">
    <w:name w:val="Titre 6 Car"/>
    <w:link w:val="Titre6"/>
    <w:uiPriority w:val="99"/>
    <w:locked/>
    <w:rsid w:val="00BB182D"/>
    <w:rPr>
      <w:rFonts w:ascii="Arial" w:hAnsi="Arial" w:cs="Arial"/>
      <w:i/>
      <w:iCs/>
      <w:sz w:val="20"/>
      <w:szCs w:val="20"/>
      <w:lang w:eastAsia="de-DE"/>
    </w:rPr>
  </w:style>
  <w:style w:type="character" w:customStyle="1" w:styleId="Titre7Car">
    <w:name w:val="Titre 7 Car"/>
    <w:link w:val="Titre7"/>
    <w:uiPriority w:val="99"/>
    <w:locked/>
    <w:rsid w:val="00BB182D"/>
    <w:rPr>
      <w:rFonts w:ascii="Times New Roman" w:hAnsi="Times New Roman" w:cs="Times New Roman"/>
      <w:i/>
      <w:iCs/>
      <w:sz w:val="24"/>
      <w:szCs w:val="24"/>
      <w:lang w:eastAsia="fr-FR"/>
    </w:rPr>
  </w:style>
  <w:style w:type="character" w:customStyle="1" w:styleId="Titre8Car">
    <w:name w:val="Titre 8 Car"/>
    <w:link w:val="Titre8"/>
    <w:uiPriority w:val="99"/>
    <w:locked/>
    <w:rsid w:val="00BB182D"/>
    <w:rPr>
      <w:rFonts w:ascii="Times New Roman" w:hAnsi="Times New Roman" w:cs="Times New Roman"/>
      <w:b/>
      <w:bCs/>
      <w:sz w:val="24"/>
      <w:szCs w:val="24"/>
      <w:lang w:eastAsia="fr-FR"/>
    </w:rPr>
  </w:style>
  <w:style w:type="paragraph" w:customStyle="1" w:styleId="TKSS-TITRE2">
    <w:name w:val="TK SS-TITRE 2"/>
    <w:autoRedefine/>
    <w:uiPriority w:val="99"/>
    <w:rsid w:val="00BE6E05"/>
    <w:pPr>
      <w:spacing w:before="360" w:after="120"/>
    </w:pPr>
    <w:rPr>
      <w:rFonts w:eastAsia="Times New Roman" w:cs="Calibri"/>
      <w:b/>
      <w:sz w:val="28"/>
      <w:szCs w:val="28"/>
      <w:lang w:val="en-US" w:eastAsia="en-US"/>
    </w:rPr>
  </w:style>
  <w:style w:type="paragraph" w:styleId="Pieddepage">
    <w:name w:val="footer"/>
    <w:basedOn w:val="Normal"/>
    <w:link w:val="PieddepageCar"/>
    <w:uiPriority w:val="99"/>
    <w:rsid w:val="00BB182D"/>
    <w:pPr>
      <w:tabs>
        <w:tab w:val="center" w:pos="4536"/>
        <w:tab w:val="right" w:pos="9072"/>
      </w:tabs>
    </w:p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uiPriority w:val="99"/>
    <w:rsid w:val="002E13AA"/>
    <w:rPr>
      <w:sz w:val="24"/>
      <w:lang w:val="fr-FR" w:eastAsia="fr-FR"/>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paragraph" w:customStyle="1" w:styleId="TKTextetableau">
    <w:name w:val="TK Texte tableau"/>
    <w:next w:val="TKTEXTE"/>
    <w:uiPriority w:val="99"/>
    <w:rsid w:val="00D63D07"/>
    <w:pPr>
      <w:framePr w:hSpace="141" w:wrap="around" w:vAnchor="text" w:hAnchor="text" w:y="1"/>
    </w:pPr>
    <w:rPr>
      <w:rFonts w:eastAsia="Times New Roman" w:cs="Times New Roman"/>
      <w:sz w:val="22"/>
      <w:szCs w:val="24"/>
      <w:lang w:eastAsia="en-US"/>
    </w:rPr>
  </w:style>
  <w:style w:type="paragraph" w:customStyle="1" w:styleId="TKAIM">
    <w:name w:val="TK AIM"/>
    <w:uiPriority w:val="99"/>
    <w:rsid w:val="00891B0C"/>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rsid w:val="00526886"/>
    <w:rPr>
      <w:rFonts w:ascii="Consolas"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91B0C"/>
    <w:pPr>
      <w:spacing w:before="120" w:after="120"/>
      <w:jc w:val="center"/>
    </w:pPr>
    <w:rPr>
      <w:rFonts w:eastAsia="Calibri" w:cs="Calibri"/>
      <w:b/>
      <w:bCs/>
      <w:color w:val="2F5496"/>
      <w:sz w:val="40"/>
      <w:szCs w:val="40"/>
      <w:lang w:val="en-GB"/>
    </w:rPr>
  </w:style>
  <w:style w:type="paragraph" w:customStyle="1" w:styleId="TKTEXTE">
    <w:name w:val="TK TEXTE"/>
    <w:autoRedefine/>
    <w:uiPriority w:val="99"/>
    <w:rsid w:val="00A97251"/>
    <w:pPr>
      <w:spacing w:before="120" w:after="120"/>
    </w:pPr>
    <w:rPr>
      <w:rFonts w:eastAsia="Times New Roman" w:cs="Calibri"/>
      <w:sz w:val="24"/>
      <w:szCs w:val="24"/>
      <w:lang w:eastAsia="en-US"/>
    </w:rPr>
  </w:style>
  <w:style w:type="paragraph" w:styleId="Textedebulles">
    <w:name w:val="Balloon Text"/>
    <w:basedOn w:val="Normal"/>
    <w:link w:val="TextedebullesCar"/>
    <w:uiPriority w:val="99"/>
    <w:semiHidden/>
    <w:rsid w:val="003E358D"/>
    <w:rPr>
      <w:rFonts w:ascii="Tahoma" w:hAnsi="Tahoma" w:cs="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sz w:val="22"/>
    </w:rPr>
  </w:style>
  <w:style w:type="character" w:customStyle="1" w:styleId="En-tteCar">
    <w:name w:val="En-tête Car"/>
    <w:link w:val="En-tte"/>
    <w:uiPriority w:val="99"/>
    <w:locked/>
    <w:rsid w:val="00FB70A6"/>
    <w:rPr>
      <w:rFonts w:ascii="Calibri" w:hAnsi="Calibri" w:cs="Times New Roman"/>
    </w:rPr>
  </w:style>
  <w:style w:type="paragraph" w:customStyle="1" w:styleId="TKTITRE21">
    <w:name w:val="TK TITRE 2.1"/>
    <w:basedOn w:val="TKTITRE2"/>
    <w:autoRedefine/>
    <w:uiPriority w:val="99"/>
    <w:rsid w:val="00C929D0"/>
    <w:rPr>
      <w:sz w:val="24"/>
    </w:rPr>
  </w:style>
  <w:style w:type="character" w:styleId="Lienhypertextesuivivisit">
    <w:name w:val="FollowedHyperlink"/>
    <w:uiPriority w:val="99"/>
    <w:semiHidden/>
    <w:rsid w:val="009025F0"/>
    <w:rPr>
      <w:rFonts w:cs="Times New Roman"/>
      <w:color w:val="954F72"/>
      <w:u w:val="single"/>
    </w:rPr>
  </w:style>
  <w:style w:type="paragraph" w:customStyle="1" w:styleId="TKTITRE2">
    <w:name w:val="TK TITRE 2"/>
    <w:next w:val="Normal"/>
    <w:uiPriority w:val="99"/>
    <w:rsid w:val="00891B0C"/>
    <w:pPr>
      <w:spacing w:before="120" w:after="120"/>
    </w:pPr>
    <w:rPr>
      <w:rFonts w:eastAsia="Times New Roman" w:cs="Calibri"/>
      <w:b/>
      <w:bCs/>
      <w:sz w:val="28"/>
      <w:szCs w:val="28"/>
      <w:lang w:val="en-US" w:eastAsia="en-US"/>
    </w:rPr>
  </w:style>
  <w:style w:type="paragraph" w:customStyle="1" w:styleId="TKTITRE1">
    <w:name w:val="TK TITRE1"/>
    <w:uiPriority w:val="99"/>
    <w:rsid w:val="00891B0C"/>
    <w:pPr>
      <w:spacing w:before="120" w:after="120"/>
    </w:pPr>
    <w:rPr>
      <w:rFonts w:eastAsia="Times New Roman" w:cs="Calibri"/>
      <w:b/>
      <w:bCs/>
      <w:sz w:val="32"/>
      <w:szCs w:val="32"/>
      <w:lang w:val="en-US" w:eastAsia="en-US"/>
    </w:rPr>
  </w:style>
  <w:style w:type="paragraph" w:customStyle="1" w:styleId="TKBulletLevel1">
    <w:name w:val="TK Bullet Level1"/>
    <w:next w:val="Normal"/>
    <w:uiPriority w:val="99"/>
    <w:rsid w:val="00891B0C"/>
    <w:pPr>
      <w:numPr>
        <w:numId w:val="8"/>
      </w:numPr>
      <w:tabs>
        <w:tab w:val="left" w:pos="567"/>
      </w:tabs>
      <w:spacing w:before="60" w:after="60"/>
    </w:pPr>
    <w:rPr>
      <w:rFonts w:cs="Calibri"/>
      <w:sz w:val="24"/>
      <w:szCs w:val="24"/>
      <w:lang w:val="en-US" w:eastAsia="en-US"/>
    </w:rPr>
  </w:style>
  <w:style w:type="paragraph" w:customStyle="1" w:styleId="TKBulletLevel2">
    <w:name w:val="TK Bullet Level2"/>
    <w:basedOn w:val="TKBulletLevel1"/>
    <w:uiPriority w:val="99"/>
    <w:rsid w:val="00891B0C"/>
    <w:pPr>
      <w:ind w:left="1135"/>
    </w:pPr>
  </w:style>
  <w:style w:type="paragraph" w:customStyle="1" w:styleId="TKNbrsLevel2">
    <w:name w:val="TK Nbrs Level2"/>
    <w:uiPriority w:val="99"/>
    <w:rsid w:val="00891B0C"/>
    <w:pPr>
      <w:numPr>
        <w:numId w:val="9"/>
      </w:numPr>
      <w:spacing w:before="60" w:after="60"/>
    </w:pPr>
    <w:rPr>
      <w:rFonts w:cs="Times New Roman"/>
      <w:sz w:val="24"/>
      <w:szCs w:val="24"/>
      <w:lang w:val="en-US" w:eastAsia="en-US"/>
    </w:rPr>
  </w:style>
  <w:style w:type="paragraph" w:customStyle="1" w:styleId="TKTITRE3">
    <w:name w:val="TK TITRE 3"/>
    <w:uiPriority w:val="99"/>
    <w:rsid w:val="00891B0C"/>
    <w:pPr>
      <w:spacing w:before="120" w:after="120"/>
    </w:pPr>
    <w:rPr>
      <w:rFonts w:cs="Calibri"/>
      <w:i/>
      <w:iCs/>
      <w:noProof/>
      <w:sz w:val="24"/>
      <w:szCs w:val="24"/>
      <w:u w:val="single"/>
      <w:lang w:val="en-US" w:eastAsia="en-US"/>
    </w:rPr>
  </w:style>
  <w:style w:type="paragraph" w:customStyle="1" w:styleId="TKNbrsLevel1">
    <w:name w:val="TK_Nbrs Level1"/>
    <w:uiPriority w:val="99"/>
    <w:rsid w:val="00891B0C"/>
    <w:pPr>
      <w:numPr>
        <w:numId w:val="10"/>
      </w:numPr>
      <w:spacing w:before="60" w:after="60"/>
    </w:pPr>
    <w:rPr>
      <w:rFonts w:eastAsia="Times New Roman" w:cs="Calibri"/>
      <w:sz w:val="24"/>
      <w:szCs w:val="24"/>
      <w:lang w:val="fr-FR" w:eastAsia="en-US"/>
    </w:rPr>
  </w:style>
  <w:style w:type="paragraph" w:customStyle="1" w:styleId="TKnotes">
    <w:name w:val="TK_notes"/>
    <w:uiPriority w:val="99"/>
    <w:rsid w:val="00891B0C"/>
    <w:pPr>
      <w:spacing w:before="120" w:after="120"/>
    </w:pPr>
    <w:rPr>
      <w:rFonts w:eastAsia="Times New Roman" w:cs="Calibri"/>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30 - Selecting situations to focus on in language </vt:lpstr>
    </vt:vector>
  </TitlesOfParts>
  <Company>Council of Europe</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 Selecting situations to focus on in language</dc:title>
  <dc:creator>Carole</dc:creator>
  <cp:lastModifiedBy>utilisateur</cp:lastModifiedBy>
  <cp:revision>2</cp:revision>
  <cp:lastPrinted>2017-03-14T17:41:00Z</cp:lastPrinted>
  <dcterms:created xsi:type="dcterms:W3CDTF">2017-10-28T17:55:00Z</dcterms:created>
  <dcterms:modified xsi:type="dcterms:W3CDTF">2017-10-28T17:55:00Z</dcterms:modified>
</cp:coreProperties>
</file>