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A19" w:rsidRPr="000707D8" w:rsidRDefault="00091055" w:rsidP="00F42841">
      <w:pPr>
        <w:pStyle w:val="TKMAINTITLE"/>
        <w:rPr>
          <w:lang w:val="tr-TR"/>
        </w:rPr>
      </w:pPr>
      <w:r w:rsidRPr="000707D8">
        <w:rPr>
          <w:lang w:val="tr-TR"/>
        </w:rPr>
        <w:t>13</w:t>
      </w:r>
      <w:r w:rsidR="00E13C91" w:rsidRPr="000707D8">
        <w:rPr>
          <w:lang w:val="tr-TR"/>
        </w:rPr>
        <w:t xml:space="preserve"> </w:t>
      </w:r>
      <w:r w:rsidR="00F42841" w:rsidRPr="000707D8">
        <w:rPr>
          <w:lang w:val="tr-TR"/>
        </w:rPr>
        <w:t>–</w:t>
      </w:r>
      <w:r w:rsidR="00E13C91" w:rsidRPr="000707D8">
        <w:rPr>
          <w:lang w:val="tr-TR"/>
        </w:rPr>
        <w:t xml:space="preserve"> </w:t>
      </w:r>
      <w:r w:rsidR="00F42841" w:rsidRPr="000707D8">
        <w:rPr>
          <w:lang w:val="tr-TR"/>
        </w:rPr>
        <w:t>Yeni Bir Dili Kullanmak için Temel Düzeyde Beceri Kazanmak</w:t>
      </w:r>
    </w:p>
    <w:p w:rsidR="00A56A19" w:rsidRPr="000707D8" w:rsidRDefault="006E5865" w:rsidP="000E159B">
      <w:pPr>
        <w:pStyle w:val="TKAIM"/>
        <w:rPr>
          <w:lang w:val="tr-TR"/>
        </w:rPr>
      </w:pPr>
      <w:r>
        <w:rPr>
          <w:lang w:val="tr-TR"/>
        </w:rPr>
        <w:t>A</w:t>
      </w:r>
      <w:r w:rsidR="00A56A19" w:rsidRPr="000707D8">
        <w:rPr>
          <w:lang w:val="tr-TR"/>
        </w:rPr>
        <w:t>m</w:t>
      </w:r>
      <w:r>
        <w:rPr>
          <w:lang w:val="tr-TR"/>
        </w:rPr>
        <w:t>aç</w:t>
      </w:r>
      <w:r w:rsidR="00A56A19" w:rsidRPr="000707D8">
        <w:rPr>
          <w:lang w:val="tr-TR"/>
        </w:rPr>
        <w:t xml:space="preserve">: </w:t>
      </w:r>
      <w:r w:rsidR="000E159B">
        <w:rPr>
          <w:lang w:val="tr-TR"/>
        </w:rPr>
        <w:t>Gönüllülerin birlikte çalıştıkları mültecilerin ihtiyaçlarını karşılayabilmek için dil destek etkinliklerini planlayabilmeleri ve uyarlayabilmeleri için en düşük dil yeterlik düzeyinde kazandırılması amaçlananları anlatmak</w:t>
      </w:r>
      <w:r w:rsidR="00E13C91" w:rsidRPr="000707D8">
        <w:rPr>
          <w:lang w:val="tr-TR"/>
        </w:rPr>
        <w:t>.</w:t>
      </w:r>
    </w:p>
    <w:p w:rsidR="00A56A19" w:rsidRPr="000707D8" w:rsidRDefault="001C78C3" w:rsidP="00D90A7D">
      <w:pPr>
        <w:pStyle w:val="TKTEXTE"/>
        <w:rPr>
          <w:lang w:val="tr-TR"/>
        </w:rPr>
      </w:pPr>
      <w:r w:rsidRPr="00635897">
        <w:rPr>
          <w:lang w:val="tr-TR"/>
        </w:rPr>
        <w:t>Burada, Araç 24 (</w:t>
      </w:r>
      <w:hyperlink r:id="rId8" w:history="1">
        <w:r w:rsidRPr="00150A0B">
          <w:rPr>
            <w:rStyle w:val="Lienhypertexte"/>
            <w:rFonts w:cs="Calibri"/>
            <w:i/>
            <w:iCs/>
            <w:u w:val="none"/>
            <w:lang w:val="tr-TR"/>
          </w:rPr>
          <w:t>Mültecilerin En Acil İhtiyaçlarının Belirlenmesi</w:t>
        </w:r>
      </w:hyperlink>
      <w:r w:rsidRPr="00150A0B">
        <w:rPr>
          <w:i/>
          <w:iCs/>
          <w:lang w:val="tr-TR"/>
        </w:rPr>
        <w:t>)</w:t>
      </w:r>
      <w:r w:rsidRPr="00150A0B">
        <w:rPr>
          <w:lang w:val="tr-TR"/>
        </w:rPr>
        <w:t>, Araç 31 (</w:t>
      </w:r>
      <w:hyperlink r:id="rId9" w:history="1">
        <w:r w:rsidRPr="00150A0B">
          <w:rPr>
            <w:rStyle w:val="Lienhypertexte"/>
            <w:rFonts w:cs="Calibri"/>
            <w:i/>
            <w:iCs/>
            <w:u w:val="none"/>
            <w:lang w:val="tr-TR"/>
          </w:rPr>
          <w:t>Dil Desteği Etkinliklerinde Odaklanılacak Durumların Seçimi: Bir Kontrol Listesi</w:t>
        </w:r>
      </w:hyperlink>
      <w:r w:rsidRPr="00150A0B">
        <w:rPr>
          <w:lang w:val="tr-TR"/>
        </w:rPr>
        <w:t>) ve Araç 32 (</w:t>
      </w:r>
      <w:hyperlink r:id="rId10" w:history="1">
        <w:r w:rsidRPr="00150A0B">
          <w:rPr>
            <w:rStyle w:val="Lienhypertexte"/>
            <w:rFonts w:cs="Calibri"/>
            <w:i/>
            <w:iCs/>
            <w:u w:val="none"/>
            <w:lang w:val="tr-TR"/>
          </w:rPr>
          <w:t>Başlangıç Seviyesinde Olanlar için İşlevsel İletişim Seçenekleri: Bir K</w:t>
        </w:r>
        <w:r w:rsidR="00D90A7D" w:rsidRPr="00150A0B">
          <w:rPr>
            <w:rStyle w:val="Lienhypertexte"/>
            <w:rFonts w:cs="Calibri"/>
            <w:i/>
            <w:iCs/>
            <w:u w:val="none"/>
            <w:lang w:val="tr-TR"/>
          </w:rPr>
          <w:t>o</w:t>
        </w:r>
        <w:r w:rsidRPr="00150A0B">
          <w:rPr>
            <w:rStyle w:val="Lienhypertexte"/>
            <w:rFonts w:cs="Calibri"/>
            <w:i/>
            <w:iCs/>
            <w:u w:val="none"/>
            <w:lang w:val="tr-TR"/>
          </w:rPr>
          <w:t>ntrol Listesi</w:t>
        </w:r>
      </w:hyperlink>
      <w:r w:rsidRPr="00150A0B">
        <w:rPr>
          <w:lang w:val="tr-TR"/>
        </w:rPr>
        <w:t>) yardımıyla</w:t>
      </w:r>
      <w:r w:rsidRPr="00635897">
        <w:rPr>
          <w:lang w:val="tr-TR"/>
        </w:rPr>
        <w:t xml:space="preserve">, en uygun senaryo, durum ve işlevleri </w:t>
      </w:r>
      <w:r w:rsidR="00D90A7D" w:rsidRPr="00635897">
        <w:rPr>
          <w:lang w:val="tr-TR"/>
        </w:rPr>
        <w:t>seçebilmeniz için</w:t>
      </w:r>
      <w:r w:rsidR="00D90A7D">
        <w:rPr>
          <w:lang w:val="tr-TR"/>
        </w:rPr>
        <w:t xml:space="preserve"> bilgiler</w:t>
      </w:r>
      <w:r w:rsidR="00D90A7D" w:rsidRPr="001C78C3">
        <w:rPr>
          <w:lang w:val="tr-TR"/>
        </w:rPr>
        <w:t xml:space="preserve"> </w:t>
      </w:r>
      <w:r w:rsidR="00D90A7D">
        <w:rPr>
          <w:lang w:val="tr-TR"/>
        </w:rPr>
        <w:t>sunulmaktadır. Eğer çalıştığınız grupta hedef dil yeterliği başlangıç seviyesinin üzerinde olan mülteciler varsa, bu bireylere v</w:t>
      </w:r>
      <w:r w:rsidR="0066127E">
        <w:rPr>
          <w:lang w:val="tr-TR"/>
        </w:rPr>
        <w:t xml:space="preserve">eya oluşturacağınız alt-gruplara yönelik </w:t>
      </w:r>
      <w:r w:rsidR="00D90A7D">
        <w:rPr>
          <w:lang w:val="tr-TR"/>
        </w:rPr>
        <w:t xml:space="preserve">farklı etkinlikler uygulamanız gerekebilir. </w:t>
      </w:r>
    </w:p>
    <w:p w:rsidR="00A56A19" w:rsidRPr="000707D8" w:rsidRDefault="00D90A7D" w:rsidP="00D90A7D">
      <w:pPr>
        <w:pStyle w:val="TKTITRE1"/>
        <w:rPr>
          <w:lang w:val="tr-TR"/>
        </w:rPr>
      </w:pPr>
      <w:r>
        <w:rPr>
          <w:lang w:val="tr-TR"/>
        </w:rPr>
        <w:t xml:space="preserve">Başlangıç seviyesinde olanlar için temel hedefler şunlardır: </w:t>
      </w:r>
    </w:p>
    <w:p w:rsidR="00A56A19" w:rsidRPr="000707D8" w:rsidRDefault="00153C7D" w:rsidP="00153C7D">
      <w:pPr>
        <w:pStyle w:val="TKBulletLevel1"/>
        <w:rPr>
          <w:lang w:val="tr-TR"/>
        </w:rPr>
      </w:pPr>
      <w:r>
        <w:rPr>
          <w:lang w:val="tr-TR"/>
        </w:rPr>
        <w:t>İletişim durumlarında sıklıkla kullanılan bazı gündelik ifadelerin/kalıpların anlaşılabilmesi</w:t>
      </w:r>
      <w:r w:rsidR="00D8735E" w:rsidRPr="000707D8">
        <w:rPr>
          <w:lang w:val="tr-TR"/>
        </w:rPr>
        <w:t>.</w:t>
      </w:r>
    </w:p>
    <w:p w:rsidR="00A56A19" w:rsidRPr="000707D8" w:rsidRDefault="00153C7D" w:rsidP="00153C7D">
      <w:pPr>
        <w:pStyle w:val="TKBulletLevel1"/>
        <w:rPr>
          <w:lang w:val="tr-TR"/>
        </w:rPr>
      </w:pPr>
      <w:r>
        <w:rPr>
          <w:lang w:val="tr-TR"/>
        </w:rPr>
        <w:t>Sosyal etkileşim sıra</w:t>
      </w:r>
      <w:r w:rsidR="0066127E">
        <w:rPr>
          <w:lang w:val="tr-TR"/>
        </w:rPr>
        <w:t>sında bu ifadelerin kullanılabilmesi</w:t>
      </w:r>
      <w:r w:rsidR="00D8735E" w:rsidRPr="000707D8">
        <w:rPr>
          <w:lang w:val="tr-TR"/>
        </w:rPr>
        <w:t>.</w:t>
      </w:r>
    </w:p>
    <w:p w:rsidR="00A56A19" w:rsidRPr="000707D8" w:rsidRDefault="0066127E" w:rsidP="00153C7D">
      <w:pPr>
        <w:pStyle w:val="TKBulletLevel1"/>
        <w:rPr>
          <w:lang w:val="tr-TR"/>
        </w:rPr>
      </w:pPr>
      <w:r>
        <w:rPr>
          <w:lang w:val="tr-TR"/>
        </w:rPr>
        <w:t>Kendilerini tanıtabilmeleri</w:t>
      </w:r>
      <w:r w:rsidR="00153C7D">
        <w:rPr>
          <w:lang w:val="tr-TR"/>
        </w:rPr>
        <w:t xml:space="preserve"> ve ke</w:t>
      </w:r>
      <w:bookmarkStart w:id="0" w:name="_GoBack"/>
      <w:bookmarkEnd w:id="0"/>
      <w:r w:rsidR="00153C7D">
        <w:rPr>
          <w:lang w:val="tr-TR"/>
        </w:rPr>
        <w:t>ndileri, aileleri ve yaşa</w:t>
      </w:r>
      <w:r>
        <w:rPr>
          <w:lang w:val="tr-TR"/>
        </w:rPr>
        <w:t>m öyküleri hakkında konuşabilmeleri</w:t>
      </w:r>
      <w:r w:rsidR="00153C7D">
        <w:rPr>
          <w:lang w:val="tr-TR"/>
        </w:rPr>
        <w:t xml:space="preserve"> ve sor</w:t>
      </w:r>
      <w:r>
        <w:rPr>
          <w:lang w:val="tr-TR"/>
        </w:rPr>
        <w:t>ulara gerçek cevaplar verebilinmesi</w:t>
      </w:r>
      <w:r w:rsidR="00153C7D">
        <w:rPr>
          <w:lang w:val="tr-TR"/>
        </w:rPr>
        <w:t xml:space="preserve"> (ör. uyruk, yaş, medeni durum, vb.). </w:t>
      </w:r>
    </w:p>
    <w:p w:rsidR="00A56A19" w:rsidRPr="000707D8" w:rsidRDefault="00153C7D" w:rsidP="00153C7D">
      <w:pPr>
        <w:pStyle w:val="TKBulletLevel1"/>
        <w:rPr>
          <w:lang w:val="tr-TR"/>
        </w:rPr>
      </w:pPr>
      <w:r>
        <w:rPr>
          <w:lang w:val="tr-TR"/>
        </w:rPr>
        <w:t>Benzer soruları</w:t>
      </w:r>
      <w:r w:rsidR="0066127E">
        <w:rPr>
          <w:lang w:val="tr-TR"/>
        </w:rPr>
        <w:t>n</w:t>
      </w:r>
      <w:r>
        <w:rPr>
          <w:lang w:val="tr-TR"/>
        </w:rPr>
        <w:t>, tamamen yaban</w:t>
      </w:r>
      <w:r w:rsidR="0066127E">
        <w:rPr>
          <w:lang w:val="tr-TR"/>
        </w:rPr>
        <w:t>c</w:t>
      </w:r>
      <w:r>
        <w:rPr>
          <w:lang w:val="tr-TR"/>
        </w:rPr>
        <w:t>ı olmadıkları kişilere veya sohbetin tahmin edilebi</w:t>
      </w:r>
      <w:r w:rsidR="0066127E">
        <w:rPr>
          <w:lang w:val="tr-TR"/>
        </w:rPr>
        <w:t>lir olduğu durumlarda sorulabilinmesi</w:t>
      </w:r>
      <w:r>
        <w:rPr>
          <w:lang w:val="tr-TR"/>
        </w:rPr>
        <w:t xml:space="preserve">. </w:t>
      </w:r>
    </w:p>
    <w:p w:rsidR="00A56A19" w:rsidRPr="000707D8" w:rsidRDefault="00153C7D" w:rsidP="00153C7D">
      <w:pPr>
        <w:pStyle w:val="TKBulletLevel1"/>
        <w:rPr>
          <w:lang w:val="tr-TR"/>
        </w:rPr>
      </w:pPr>
      <w:r>
        <w:rPr>
          <w:lang w:val="tr-TR"/>
        </w:rPr>
        <w:t>Yavaş ve anlaşılır bir biçimde konuşan, işbirliğine açık ve yardımcı olan kişilerle, hedef dilde sözcükler kullanarak ve ana dil ya da bildikleri başka dillerde, kısm</w:t>
      </w:r>
      <w:r w:rsidR="0066127E">
        <w:rPr>
          <w:lang w:val="tr-TR"/>
        </w:rPr>
        <w:t>en de olsa, sohbete katılabilinmesi</w:t>
      </w:r>
      <w:r>
        <w:rPr>
          <w:lang w:val="tr-TR"/>
        </w:rPr>
        <w:t xml:space="preserve">. </w:t>
      </w:r>
    </w:p>
    <w:p w:rsidR="00A56A19" w:rsidRPr="000707D8" w:rsidRDefault="00D47A7B" w:rsidP="00D47A7B">
      <w:pPr>
        <w:pStyle w:val="TKTITRE1"/>
        <w:rPr>
          <w:lang w:val="tr-TR"/>
        </w:rPr>
      </w:pPr>
      <w:r>
        <w:rPr>
          <w:lang w:val="tr-TR"/>
        </w:rPr>
        <w:t>Edinilmesi Gereken Dil Becerileri</w:t>
      </w:r>
    </w:p>
    <w:p w:rsidR="00A56A19" w:rsidRPr="000707D8" w:rsidRDefault="00D47A7B" w:rsidP="00D47A7B">
      <w:pPr>
        <w:pStyle w:val="TKTEXTE"/>
        <w:rPr>
          <w:lang w:val="tr-TR"/>
        </w:rPr>
      </w:pPr>
      <w:r>
        <w:rPr>
          <w:lang w:val="tr-TR"/>
        </w:rPr>
        <w:t xml:space="preserve">İlk aşamada, öğrenilmesi amaçlananlar: </w:t>
      </w:r>
    </w:p>
    <w:p w:rsidR="00A56A19" w:rsidRPr="000707D8" w:rsidRDefault="00C3309F" w:rsidP="00C3309F">
      <w:pPr>
        <w:pStyle w:val="TKBulletLevel1"/>
        <w:rPr>
          <w:lang w:val="tr-TR"/>
        </w:rPr>
      </w:pPr>
      <w:r>
        <w:rPr>
          <w:lang w:val="tr-TR"/>
        </w:rPr>
        <w:t>Tekrarlayan gündelik durumlarda karşılaşılan farklı sözcükler ve kısıtlı sayıda ifade/kalıplar.</w:t>
      </w:r>
    </w:p>
    <w:p w:rsidR="00A56A19" w:rsidRPr="000707D8" w:rsidRDefault="00C3309F" w:rsidP="00C3309F">
      <w:pPr>
        <w:pStyle w:val="TKBulletLevel1"/>
        <w:rPr>
          <w:lang w:val="tr-TR"/>
        </w:rPr>
      </w:pPr>
      <w:r>
        <w:rPr>
          <w:lang w:val="tr-TR"/>
        </w:rPr>
        <w:t>Kendileri</w:t>
      </w:r>
      <w:r w:rsidR="0066127E">
        <w:rPr>
          <w:lang w:val="tr-TR"/>
        </w:rPr>
        <w:t>ne</w:t>
      </w:r>
      <w:r>
        <w:rPr>
          <w:lang w:val="tr-TR"/>
        </w:rPr>
        <w:t xml:space="preserve"> ve gündelik yaşam ihtiyaçlarına ilişkin basit bilgiler verebilecekleri bazı sözcükler ve ifade/kalıplar</w:t>
      </w:r>
      <w:r w:rsidR="00D8735E" w:rsidRPr="000707D8">
        <w:rPr>
          <w:lang w:val="tr-TR"/>
        </w:rPr>
        <w:t>.</w:t>
      </w:r>
    </w:p>
    <w:p w:rsidR="00A56A19" w:rsidRPr="000707D8" w:rsidRDefault="00C3309F" w:rsidP="00C3309F">
      <w:pPr>
        <w:pStyle w:val="TKBulletLevel1"/>
        <w:rPr>
          <w:lang w:val="tr-TR"/>
        </w:rPr>
      </w:pPr>
      <w:r>
        <w:rPr>
          <w:lang w:val="tr-TR"/>
        </w:rPr>
        <w:t xml:space="preserve">Gündelik sosyal etkileşim için bazı nezaket kalıpları/sözcükleri: </w:t>
      </w:r>
      <w:r w:rsidR="00A56A19" w:rsidRPr="000707D8">
        <w:rPr>
          <w:lang w:val="tr-TR"/>
        </w:rPr>
        <w:t>“</w:t>
      </w:r>
      <w:r w:rsidR="00A56A19" w:rsidRPr="000707D8">
        <w:rPr>
          <w:i/>
          <w:iCs/>
          <w:lang w:val="tr-TR"/>
        </w:rPr>
        <w:t>G</w:t>
      </w:r>
      <w:r>
        <w:rPr>
          <w:i/>
          <w:iCs/>
          <w:lang w:val="tr-TR"/>
        </w:rPr>
        <w:t>ünaydın</w:t>
      </w:r>
      <w:r w:rsidR="00A56A19" w:rsidRPr="000707D8">
        <w:rPr>
          <w:lang w:val="tr-TR"/>
        </w:rPr>
        <w:t>”, “</w:t>
      </w:r>
      <w:r>
        <w:rPr>
          <w:i/>
          <w:iCs/>
          <w:lang w:val="tr-TR"/>
        </w:rPr>
        <w:t>İyi akşamlar</w:t>
      </w:r>
      <w:r w:rsidR="00A56A19" w:rsidRPr="000707D8">
        <w:rPr>
          <w:lang w:val="tr-TR"/>
        </w:rPr>
        <w:t>”, “</w:t>
      </w:r>
      <w:r>
        <w:rPr>
          <w:i/>
          <w:iCs/>
          <w:lang w:val="tr-TR"/>
        </w:rPr>
        <w:t>Hoşça kal</w:t>
      </w:r>
      <w:r w:rsidR="00D8735E" w:rsidRPr="000707D8">
        <w:rPr>
          <w:lang w:val="tr-TR"/>
        </w:rPr>
        <w:t>”, “</w:t>
      </w:r>
      <w:r>
        <w:rPr>
          <w:i/>
          <w:iCs/>
          <w:lang w:val="tr-TR"/>
        </w:rPr>
        <w:t>Lütfen</w:t>
      </w:r>
      <w:r w:rsidR="00D8735E" w:rsidRPr="000707D8">
        <w:rPr>
          <w:lang w:val="tr-TR"/>
        </w:rPr>
        <w:t>”, “</w:t>
      </w:r>
      <w:r>
        <w:rPr>
          <w:i/>
          <w:iCs/>
          <w:lang w:val="tr-TR"/>
        </w:rPr>
        <w:t>Affedersiniz</w:t>
      </w:r>
      <w:r w:rsidR="00D8735E" w:rsidRPr="000707D8">
        <w:rPr>
          <w:lang w:val="tr-TR"/>
        </w:rPr>
        <w:t>”.</w:t>
      </w:r>
    </w:p>
    <w:p w:rsidR="00A56A19" w:rsidRPr="000707D8" w:rsidRDefault="00617DB1" w:rsidP="00617DB1">
      <w:pPr>
        <w:pStyle w:val="TKBulletLevel1"/>
        <w:rPr>
          <w:lang w:val="tr-TR"/>
        </w:rPr>
      </w:pPr>
      <w:r>
        <w:rPr>
          <w:lang w:val="tr-TR"/>
        </w:rPr>
        <w:t>Sözcüklerin farklı türevleri (morfoloji) ve farklı dizilimleri (syntax) hakkında bazı bilgiler.</w:t>
      </w:r>
    </w:p>
    <w:p w:rsidR="00635897" w:rsidRDefault="00635897">
      <w:pPr>
        <w:spacing w:after="160" w:line="259" w:lineRule="auto"/>
        <w:rPr>
          <w:rFonts w:cs="Calibri"/>
          <w:b/>
          <w:bCs/>
          <w:sz w:val="32"/>
          <w:szCs w:val="32"/>
          <w:lang w:val="tr-TR"/>
        </w:rPr>
      </w:pPr>
      <w:r>
        <w:rPr>
          <w:lang w:val="tr-TR"/>
        </w:rPr>
        <w:br w:type="page"/>
      </w:r>
    </w:p>
    <w:p w:rsidR="00A56A19" w:rsidRPr="000707D8" w:rsidRDefault="00512E4A" w:rsidP="00512E4A">
      <w:pPr>
        <w:pStyle w:val="TKTITRE1"/>
        <w:rPr>
          <w:lang w:val="tr-TR"/>
        </w:rPr>
      </w:pPr>
      <w:r>
        <w:rPr>
          <w:lang w:val="tr-TR"/>
        </w:rPr>
        <w:lastRenderedPageBreak/>
        <w:t>Başlangıç seviyesinde</w:t>
      </w:r>
      <w:r w:rsidR="0066127E">
        <w:rPr>
          <w:lang w:val="tr-TR"/>
        </w:rPr>
        <w:t xml:space="preserve"> olanların yardıma ihtiyaç duyabilcekleri</w:t>
      </w:r>
      <w:r>
        <w:rPr>
          <w:lang w:val="tr-TR"/>
        </w:rPr>
        <w:t xml:space="preserve"> farklı dil becerileri:</w:t>
      </w:r>
    </w:p>
    <w:p w:rsidR="00A56A19" w:rsidRPr="000707D8" w:rsidRDefault="000707D8" w:rsidP="000707D8">
      <w:pPr>
        <w:pStyle w:val="TKTITRE2"/>
        <w:rPr>
          <w:lang w:val="tr-TR"/>
        </w:rPr>
      </w:pPr>
      <w:r>
        <w:rPr>
          <w:lang w:val="tr-TR"/>
        </w:rPr>
        <w:t>Konuşulanları Anlamak</w:t>
      </w:r>
      <w:r w:rsidR="00A56A19" w:rsidRPr="000707D8">
        <w:rPr>
          <w:lang w:val="tr-TR"/>
        </w:rPr>
        <w:t xml:space="preserve"> (</w:t>
      </w:r>
      <w:r>
        <w:rPr>
          <w:lang w:val="tr-TR"/>
        </w:rPr>
        <w:t>Dinlemek</w:t>
      </w:r>
      <w:r w:rsidR="00A56A19" w:rsidRPr="000707D8">
        <w:rPr>
          <w:lang w:val="tr-TR"/>
        </w:rPr>
        <w:t>)</w:t>
      </w:r>
    </w:p>
    <w:p w:rsidR="00A56A19" w:rsidRPr="000707D8" w:rsidRDefault="00D47A7B" w:rsidP="00D47A7B">
      <w:pPr>
        <w:pStyle w:val="TKTEXTE"/>
        <w:rPr>
          <w:lang w:val="tr-TR"/>
        </w:rPr>
      </w:pPr>
      <w:r>
        <w:rPr>
          <w:lang w:val="tr-TR"/>
        </w:rPr>
        <w:t>Amaç, özellikle ses kalitesi iyi olan (yani, farklı ses ya da müzik olmadığı zaman), yavaşça ve anlaşılır bir biçimde söylenen ve/veya yazılı bir metin ile birlikte duyulan (harita, çizim, resim) ya da tekrarlanan ifadeleri duyduklarında, mültecilerin aşağıdakileri anlamalarını sağlamak</w:t>
      </w:r>
      <w:r w:rsidR="0066127E">
        <w:rPr>
          <w:lang w:val="tr-TR"/>
        </w:rPr>
        <w:t>tır</w:t>
      </w:r>
      <w:r>
        <w:rPr>
          <w:lang w:val="tr-TR"/>
        </w:rPr>
        <w:t xml:space="preserve">: </w:t>
      </w:r>
    </w:p>
    <w:p w:rsidR="00A56A19" w:rsidRPr="000707D8" w:rsidRDefault="00D47A7B" w:rsidP="00D47A7B">
      <w:pPr>
        <w:pStyle w:val="TKBulletLevel1"/>
        <w:rPr>
          <w:lang w:val="tr-TR"/>
        </w:rPr>
      </w:pPr>
      <w:r>
        <w:rPr>
          <w:lang w:val="tr-TR"/>
        </w:rPr>
        <w:t>sözlü anonslar/bildirimler</w:t>
      </w:r>
      <w:r w:rsidR="00A56A19" w:rsidRPr="000707D8">
        <w:rPr>
          <w:lang w:val="tr-TR"/>
        </w:rPr>
        <w:t xml:space="preserve"> (</w:t>
      </w:r>
      <w:r>
        <w:rPr>
          <w:lang w:val="tr-TR"/>
        </w:rPr>
        <w:t>zaman çizelgeleri, varış/kalkış zamanları, vs.</w:t>
      </w:r>
      <w:r w:rsidR="00B03573" w:rsidRPr="000707D8">
        <w:rPr>
          <w:lang w:val="tr-TR"/>
        </w:rPr>
        <w:t>).</w:t>
      </w:r>
    </w:p>
    <w:p w:rsidR="00A56A19" w:rsidRPr="000707D8" w:rsidRDefault="00D47A7B" w:rsidP="00D47A7B">
      <w:pPr>
        <w:pStyle w:val="TKBulletLevel1"/>
        <w:rPr>
          <w:lang w:val="tr-TR"/>
        </w:rPr>
      </w:pPr>
      <w:r>
        <w:rPr>
          <w:lang w:val="tr-TR"/>
        </w:rPr>
        <w:t>tahmin edilebilir talimatlar/yönergeler/tarifler</w:t>
      </w:r>
      <w:r w:rsidR="00B03573" w:rsidRPr="000707D8">
        <w:rPr>
          <w:lang w:val="tr-TR"/>
        </w:rPr>
        <w:t>.</w:t>
      </w:r>
    </w:p>
    <w:p w:rsidR="00A56A19" w:rsidRPr="000707D8" w:rsidRDefault="00D47A7B" w:rsidP="00D47A7B">
      <w:pPr>
        <w:pStyle w:val="TKBulletLevel1"/>
        <w:rPr>
          <w:lang w:val="tr-TR"/>
        </w:rPr>
      </w:pPr>
      <w:r>
        <w:rPr>
          <w:lang w:val="tr-TR"/>
        </w:rPr>
        <w:t>standart kayıtlı mesajlar</w:t>
      </w:r>
      <w:r w:rsidR="00B03573" w:rsidRPr="000707D8">
        <w:rPr>
          <w:lang w:val="tr-TR"/>
        </w:rPr>
        <w:t>.</w:t>
      </w:r>
    </w:p>
    <w:p w:rsidR="00A56A19" w:rsidRPr="000707D8" w:rsidRDefault="00D47A7B" w:rsidP="00D47A7B">
      <w:pPr>
        <w:pStyle w:val="TKBulletLevel1"/>
        <w:rPr>
          <w:lang w:val="tr-TR"/>
        </w:rPr>
      </w:pPr>
      <w:r>
        <w:rPr>
          <w:lang w:val="tr-TR"/>
        </w:rPr>
        <w:t>tekrarlanan bilg</w:t>
      </w:r>
      <w:r w:rsidR="00374BD5">
        <w:rPr>
          <w:lang w:val="tr-TR"/>
        </w:rPr>
        <w:t>i</w:t>
      </w:r>
      <w:r>
        <w:rPr>
          <w:lang w:val="tr-TR"/>
        </w:rPr>
        <w:t xml:space="preserve">ler </w:t>
      </w:r>
      <w:r w:rsidR="00A56A19" w:rsidRPr="000707D8">
        <w:rPr>
          <w:lang w:val="tr-TR"/>
        </w:rPr>
        <w:t>(</w:t>
      </w:r>
      <w:r>
        <w:rPr>
          <w:lang w:val="tr-TR"/>
        </w:rPr>
        <w:t>hava durumu, öğretmenin talimatları</w:t>
      </w:r>
      <w:r w:rsidR="00B03573" w:rsidRPr="000707D8">
        <w:rPr>
          <w:lang w:val="tr-TR"/>
        </w:rPr>
        <w:t>).</w:t>
      </w:r>
    </w:p>
    <w:p w:rsidR="00A56A19" w:rsidRPr="000707D8" w:rsidRDefault="000707D8" w:rsidP="000707D8">
      <w:pPr>
        <w:pStyle w:val="TKTITRE2"/>
        <w:rPr>
          <w:lang w:val="tr-TR"/>
        </w:rPr>
      </w:pPr>
      <w:r>
        <w:rPr>
          <w:lang w:val="tr-TR"/>
        </w:rPr>
        <w:t>Yazılı Dili Anlamak</w:t>
      </w:r>
      <w:r w:rsidR="00A56A19" w:rsidRPr="000707D8">
        <w:rPr>
          <w:lang w:val="tr-TR"/>
        </w:rPr>
        <w:t xml:space="preserve"> (</w:t>
      </w:r>
      <w:r>
        <w:rPr>
          <w:lang w:val="tr-TR"/>
        </w:rPr>
        <w:t>Okumak</w:t>
      </w:r>
      <w:r w:rsidR="00A56A19" w:rsidRPr="000707D8">
        <w:rPr>
          <w:lang w:val="tr-TR"/>
        </w:rPr>
        <w:t>)</w:t>
      </w:r>
    </w:p>
    <w:p w:rsidR="00A56A19" w:rsidRPr="000707D8" w:rsidRDefault="00D57F42" w:rsidP="00D57F42">
      <w:pPr>
        <w:pStyle w:val="TKTEXTE"/>
        <w:rPr>
          <w:lang w:val="tr-TR"/>
        </w:rPr>
      </w:pPr>
      <w:r>
        <w:rPr>
          <w:lang w:val="tr-TR"/>
        </w:rPr>
        <w:t>Amaç, mültecilerin aşağıdakileri yapabilmelerini sağlamak</w:t>
      </w:r>
      <w:r w:rsidR="0066127E">
        <w:rPr>
          <w:lang w:val="tr-TR"/>
        </w:rPr>
        <w:t>tır</w:t>
      </w:r>
      <w:r>
        <w:rPr>
          <w:lang w:val="tr-TR"/>
        </w:rPr>
        <w:t xml:space="preserve">: </w:t>
      </w:r>
    </w:p>
    <w:p w:rsidR="00A56A19" w:rsidRPr="000707D8" w:rsidRDefault="00537E0D" w:rsidP="00537E0D">
      <w:pPr>
        <w:pStyle w:val="TKBulletLevel1"/>
        <w:rPr>
          <w:lang w:val="tr-TR"/>
        </w:rPr>
      </w:pPr>
      <w:r>
        <w:rPr>
          <w:lang w:val="tr-TR"/>
        </w:rPr>
        <w:t>Gündelik yaşamlarında karşılaşabilecekleri en yaygın isimleri, sözcükleri veya ifadeleri tanıyabilmek: tabelalar, yazılı talimatlar</w:t>
      </w:r>
      <w:r w:rsidR="00A56A19" w:rsidRPr="000707D8">
        <w:rPr>
          <w:lang w:val="tr-TR"/>
        </w:rPr>
        <w:t xml:space="preserve"> (</w:t>
      </w:r>
      <w:r>
        <w:rPr>
          <w:lang w:val="tr-TR"/>
        </w:rPr>
        <w:t>sembol ve resimli</w:t>
      </w:r>
      <w:r w:rsidR="0079711F" w:rsidRPr="000707D8">
        <w:rPr>
          <w:lang w:val="tr-TR"/>
        </w:rPr>
        <w:t xml:space="preserve">), </w:t>
      </w:r>
      <w:r>
        <w:rPr>
          <w:lang w:val="tr-TR"/>
        </w:rPr>
        <w:t xml:space="preserve">fiyatlar, çizelgeler, vs. </w:t>
      </w:r>
    </w:p>
    <w:p w:rsidR="00A56A19" w:rsidRPr="000707D8" w:rsidRDefault="00122768" w:rsidP="00122768">
      <w:pPr>
        <w:pStyle w:val="TKBulletLevel1"/>
        <w:rPr>
          <w:lang w:val="tr-TR"/>
        </w:rPr>
      </w:pPr>
      <w:r>
        <w:rPr>
          <w:lang w:val="tr-TR"/>
        </w:rPr>
        <w:t>Kısa metinlerde rakam, özel isim ve diğer görsel olarak dikkat çeken bilgileri tanımak ve anlamak</w:t>
      </w:r>
      <w:r w:rsidR="0079711F" w:rsidRPr="000707D8">
        <w:rPr>
          <w:lang w:val="tr-TR"/>
        </w:rPr>
        <w:t>.</w:t>
      </w:r>
    </w:p>
    <w:p w:rsidR="00A56A19" w:rsidRPr="000707D8" w:rsidRDefault="00122768" w:rsidP="00122768">
      <w:pPr>
        <w:pStyle w:val="TKBulletLevel1"/>
        <w:rPr>
          <w:lang w:val="tr-TR"/>
        </w:rPr>
      </w:pPr>
      <w:r>
        <w:rPr>
          <w:lang w:val="tr-TR"/>
        </w:rPr>
        <w:t>Belirli gündelik metinlerin amacını belirlemek (görüntü, tipografi veya bulunduğu yere göre) ve içeriğini kısmen de olsa varsaymak</w:t>
      </w:r>
      <w:r w:rsidR="00A56A19" w:rsidRPr="000707D8">
        <w:rPr>
          <w:lang w:val="tr-TR"/>
        </w:rPr>
        <w:t>.</w:t>
      </w:r>
    </w:p>
    <w:p w:rsidR="00A56A19" w:rsidRPr="000707D8" w:rsidRDefault="000707D8" w:rsidP="000707D8">
      <w:pPr>
        <w:pStyle w:val="TKTITRE2"/>
        <w:rPr>
          <w:lang w:val="tr-TR"/>
        </w:rPr>
      </w:pPr>
      <w:r w:rsidRPr="000707D8">
        <w:rPr>
          <w:lang w:val="tr-TR"/>
        </w:rPr>
        <w:t>Biriyle Konuşmak</w:t>
      </w:r>
      <w:r w:rsidR="00A56A19" w:rsidRPr="000707D8">
        <w:rPr>
          <w:lang w:val="tr-TR"/>
        </w:rPr>
        <w:t xml:space="preserve"> (</w:t>
      </w:r>
      <w:r w:rsidRPr="000707D8">
        <w:rPr>
          <w:lang w:val="tr-TR"/>
        </w:rPr>
        <w:t>Sözlü Etkileşim</w:t>
      </w:r>
      <w:r w:rsidR="00A56A19" w:rsidRPr="000707D8">
        <w:rPr>
          <w:lang w:val="tr-TR"/>
        </w:rPr>
        <w:t>)</w:t>
      </w:r>
    </w:p>
    <w:p w:rsidR="00A56A19" w:rsidRPr="000707D8" w:rsidRDefault="00B34849" w:rsidP="00B34849">
      <w:pPr>
        <w:pStyle w:val="TKTEXTE"/>
        <w:rPr>
          <w:lang w:val="tr-TR"/>
        </w:rPr>
      </w:pPr>
      <w:r>
        <w:rPr>
          <w:lang w:val="tr-TR"/>
        </w:rPr>
        <w:t>Amaç, mültecilerin sözlü olarak iletişim kurabilmesi ve yeniden yapılandırabilmesi (başlangıç düzeyinde olanların ana dili hedef dil olan ya da olmayan kişilerle başarılı bir iletişim kurması, ana dili hedef dil olan kişilerin tekrar ederek ve uygun bir hızda konuşması varsayılmaktadır)</w:t>
      </w:r>
      <w:r w:rsidR="00A56A19" w:rsidRPr="000707D8">
        <w:rPr>
          <w:lang w:val="tr-TR"/>
        </w:rPr>
        <w:t>.</w:t>
      </w:r>
    </w:p>
    <w:p w:rsidR="00A56A19" w:rsidRPr="000707D8" w:rsidRDefault="00F63619" w:rsidP="00F63619">
      <w:pPr>
        <w:pStyle w:val="TKTITRE2"/>
        <w:rPr>
          <w:lang w:val="tr-TR"/>
        </w:rPr>
      </w:pPr>
      <w:r w:rsidRPr="000707D8">
        <w:rPr>
          <w:lang w:val="tr-TR"/>
        </w:rPr>
        <w:t>Birine Yazmak</w:t>
      </w:r>
    </w:p>
    <w:p w:rsidR="00A56A19" w:rsidRPr="000707D8" w:rsidRDefault="00F63619" w:rsidP="00F63619">
      <w:pPr>
        <w:pStyle w:val="TKTEXTE"/>
        <w:rPr>
          <w:lang w:val="tr-TR"/>
        </w:rPr>
      </w:pPr>
      <w:r w:rsidRPr="000707D8">
        <w:rPr>
          <w:lang w:val="tr-TR"/>
        </w:rPr>
        <w:t xml:space="preserve">Bu ilk aşamada, mültecilerin aşağıdakileri yapabilmesi amaçlanmaktadır: </w:t>
      </w:r>
    </w:p>
    <w:p w:rsidR="00A56A19" w:rsidRPr="000707D8" w:rsidRDefault="00F63619" w:rsidP="00F63619">
      <w:pPr>
        <w:pStyle w:val="TKBulletLevel1"/>
        <w:rPr>
          <w:lang w:val="tr-TR"/>
        </w:rPr>
      </w:pPr>
      <w:r w:rsidRPr="000707D8">
        <w:rPr>
          <w:lang w:val="tr-TR"/>
        </w:rPr>
        <w:t>sözcükleri veya kısa metinleri, rakamları ve tarihleri, vb. bakarak yazabilmek.</w:t>
      </w:r>
    </w:p>
    <w:p w:rsidR="0066127E" w:rsidRPr="00635897" w:rsidRDefault="0066127E" w:rsidP="00635897">
      <w:pPr>
        <w:pStyle w:val="TKBulletLevel1"/>
        <w:rPr>
          <w:lang w:val="tr-TR"/>
        </w:rPr>
      </w:pPr>
      <w:r>
        <w:rPr>
          <w:lang w:val="tr-TR"/>
        </w:rPr>
        <w:t xml:space="preserve">bazı kişisel bilgiler içerebilen, </w:t>
      </w:r>
      <w:r w:rsidR="00F63619" w:rsidRPr="000707D8">
        <w:rPr>
          <w:lang w:val="tr-TR"/>
        </w:rPr>
        <w:t>gündelik faaliyetlerl</w:t>
      </w:r>
      <w:r>
        <w:rPr>
          <w:lang w:val="tr-TR"/>
        </w:rPr>
        <w:t xml:space="preserve">e ilgili basit ama bilgilendirici </w:t>
      </w:r>
      <w:r w:rsidR="00F63619" w:rsidRPr="000707D8">
        <w:rPr>
          <w:lang w:val="tr-TR"/>
        </w:rPr>
        <w:t xml:space="preserve">metinler yazabilmek (ör. mesaj, tebrik), </w:t>
      </w:r>
    </w:p>
    <w:sectPr w:rsidR="0066127E" w:rsidRPr="00635897" w:rsidSect="007F5F10">
      <w:headerReference w:type="default" r:id="rId11"/>
      <w:footerReference w:type="defaul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7CE" w:rsidRDefault="00E417CE" w:rsidP="00C523EA">
      <w:r>
        <w:separator/>
      </w:r>
    </w:p>
  </w:endnote>
  <w:endnote w:type="continuationSeparator" w:id="0">
    <w:p w:rsidR="00E417CE" w:rsidRDefault="00E417CE"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635897" w:rsidRDefault="00635897" w:rsidP="00635897">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635897" w:rsidRDefault="00635897" w:rsidP="00635897">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2A6B7C" w:rsidRDefault="00186952" w:rsidP="00B33421">
          <w:pPr>
            <w:tabs>
              <w:tab w:val="center" w:pos="4820"/>
            </w:tabs>
            <w:spacing w:before="60"/>
            <w:rPr>
              <w:rFonts w:eastAsia="Calibri" w:cs="Cambria"/>
              <w:sz w:val="18"/>
              <w:szCs w:val="18"/>
            </w:rPr>
          </w:pPr>
        </w:p>
        <w:p w:rsidR="00186952" w:rsidRPr="002A6B7C" w:rsidRDefault="00635897" w:rsidP="00635897">
          <w:pPr>
            <w:tabs>
              <w:tab w:val="center" w:pos="4820"/>
            </w:tabs>
            <w:spacing w:before="60"/>
            <w:rPr>
              <w:rFonts w:eastAsia="Calibri" w:cs="Cambria"/>
              <w:sz w:val="18"/>
              <w:szCs w:val="18"/>
            </w:rPr>
          </w:pPr>
          <w:proofErr w:type="spellStart"/>
          <w:r w:rsidRPr="002A6B7C">
            <w:rPr>
              <w:rFonts w:eastAsia="Calibri" w:cs="Cambria"/>
              <w:b/>
              <w:sz w:val="18"/>
              <w:szCs w:val="18"/>
            </w:rPr>
            <w:t>Araç</w:t>
          </w:r>
          <w:proofErr w:type="spellEnd"/>
          <w:r w:rsidR="00091055" w:rsidRPr="002A6B7C">
            <w:rPr>
              <w:rFonts w:eastAsia="Calibri" w:cs="Cambria"/>
              <w:b/>
              <w:sz w:val="18"/>
              <w:szCs w:val="18"/>
            </w:rPr>
            <w:t xml:space="preserve"> 13</w:t>
          </w:r>
        </w:p>
      </w:tc>
      <w:tc>
        <w:tcPr>
          <w:tcW w:w="1667" w:type="pct"/>
          <w:vAlign w:val="bottom"/>
        </w:tcPr>
        <w:p w:rsidR="00186952" w:rsidRDefault="00207A98"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fldChar w:fldCharType="begin"/>
          </w:r>
          <w:r w:rsidR="00186952" w:rsidRPr="00FB70A6">
            <w:rPr>
              <w:rFonts w:eastAsia="Calibri" w:cs="Cambria"/>
              <w:sz w:val="18"/>
              <w:szCs w:val="18"/>
              <w:lang w:val="en-US"/>
            </w:rPr>
            <w:instrText>PAGE</w:instrText>
          </w:r>
          <w:r w:rsidRPr="00FB70A6">
            <w:rPr>
              <w:rFonts w:eastAsia="Calibri" w:cs="Cambria"/>
              <w:sz w:val="18"/>
              <w:szCs w:val="18"/>
              <w:lang w:val="en-US"/>
            </w:rPr>
            <w:fldChar w:fldCharType="separate"/>
          </w:r>
          <w:r w:rsidR="002A6B7C">
            <w:rPr>
              <w:rFonts w:eastAsia="Calibri" w:cs="Cambria"/>
              <w:noProof/>
              <w:sz w:val="18"/>
              <w:szCs w:val="18"/>
              <w:lang w:val="en-US"/>
            </w:rPr>
            <w:t>2</w:t>
          </w:r>
          <w:r w:rsidRPr="00FB70A6">
            <w:rPr>
              <w:rFonts w:eastAsia="Calibri" w:cs="Cambria"/>
              <w:sz w:val="18"/>
              <w:szCs w:val="18"/>
              <w:lang w:val="en-US"/>
            </w:rPr>
            <w:fldChar w:fldCharType="end"/>
          </w:r>
          <w:r w:rsidR="00186952" w:rsidRPr="00FB70A6">
            <w:rPr>
              <w:rFonts w:eastAsia="Calibri" w:cs="Cambria"/>
              <w:sz w:val="18"/>
              <w:szCs w:val="18"/>
              <w:lang w:val="en-US"/>
            </w:rPr>
            <w:t>/</w:t>
          </w:r>
          <w:r w:rsidRPr="00FB70A6">
            <w:rPr>
              <w:rFonts w:eastAsia="Calibri" w:cs="Cambria"/>
              <w:sz w:val="18"/>
              <w:szCs w:val="18"/>
              <w:lang w:val="en-US"/>
            </w:rPr>
            <w:fldChar w:fldCharType="begin"/>
          </w:r>
          <w:r w:rsidR="00186952" w:rsidRPr="00FB70A6">
            <w:rPr>
              <w:rFonts w:eastAsia="Calibri" w:cs="Cambria"/>
              <w:sz w:val="18"/>
              <w:szCs w:val="18"/>
              <w:lang w:val="en-US"/>
            </w:rPr>
            <w:instrText>NUMPAGES</w:instrText>
          </w:r>
          <w:r w:rsidRPr="00FB70A6">
            <w:rPr>
              <w:rFonts w:eastAsia="Calibri" w:cs="Cambria"/>
              <w:sz w:val="18"/>
              <w:szCs w:val="18"/>
              <w:lang w:val="en-US"/>
            </w:rPr>
            <w:fldChar w:fldCharType="separate"/>
          </w:r>
          <w:r w:rsidR="002A6B7C">
            <w:rPr>
              <w:rFonts w:eastAsia="Calibri" w:cs="Cambria"/>
              <w:noProof/>
              <w:sz w:val="18"/>
              <w:szCs w:val="18"/>
              <w:lang w:val="en-US"/>
            </w:rPr>
            <w:t>2</w:t>
          </w:r>
          <w:r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7CE" w:rsidRDefault="00E417CE" w:rsidP="00C523EA">
      <w:r>
        <w:separator/>
      </w:r>
    </w:p>
  </w:footnote>
  <w:footnote w:type="continuationSeparator" w:id="0">
    <w:p w:rsidR="00E417CE" w:rsidRDefault="00E417CE"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2A6B7C"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635897" w:rsidRPr="00277B35" w:rsidRDefault="00635897" w:rsidP="00635897">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Dil </w:t>
          </w:r>
          <w:proofErr w:type="spellStart"/>
          <w:r w:rsidRPr="00277B35">
            <w:rPr>
              <w:rFonts w:eastAsia="Calibri"/>
              <w:b/>
              <w:lang w:val="nl-NL"/>
            </w:rPr>
            <w:t>Desteği</w:t>
          </w:r>
          <w:proofErr w:type="spellEnd"/>
          <w:r w:rsidRPr="00277B35">
            <w:rPr>
              <w:rFonts w:eastAsia="Calibri"/>
              <w:b/>
              <w:lang w:val="nl-NL"/>
            </w:rPr>
            <w:t xml:space="preserve">: </w:t>
          </w:r>
        </w:p>
        <w:p w:rsidR="00635897" w:rsidRPr="00277B35" w:rsidRDefault="00635897" w:rsidP="00635897">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635897" w:rsidRDefault="00E417CE" w:rsidP="00186952">
          <w:pPr>
            <w:jc w:val="center"/>
            <w:rPr>
              <w:rFonts w:eastAsiaTheme="minorHAnsi"/>
              <w:color w:val="0000FF"/>
              <w:u w:val="single"/>
              <w:lang w:val="nl-NL"/>
            </w:rPr>
          </w:pPr>
          <w:hyperlink r:id="rId2" w:history="1">
            <w:r w:rsidR="00186952" w:rsidRPr="00635897">
              <w:rPr>
                <w:rStyle w:val="Lienhypertexte"/>
                <w:rFonts w:eastAsiaTheme="minorHAnsi"/>
                <w:lang w:val="nl-NL"/>
              </w:rPr>
              <w:t>www.coe.int/lang-refugees</w:t>
            </w:r>
          </w:hyperlink>
        </w:p>
      </w:tc>
      <w:tc>
        <w:tcPr>
          <w:tcW w:w="2711" w:type="dxa"/>
        </w:tcPr>
        <w:p w:rsidR="00635897" w:rsidRDefault="00635897"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E417CE"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13516"/>
    <w:rsid w:val="000338F0"/>
    <w:rsid w:val="00037B0E"/>
    <w:rsid w:val="000618A7"/>
    <w:rsid w:val="000707D8"/>
    <w:rsid w:val="0008456F"/>
    <w:rsid w:val="00091055"/>
    <w:rsid w:val="000937FA"/>
    <w:rsid w:val="000A080D"/>
    <w:rsid w:val="000C5F40"/>
    <w:rsid w:val="000E159B"/>
    <w:rsid w:val="000E706C"/>
    <w:rsid w:val="000E7AFD"/>
    <w:rsid w:val="000F42D6"/>
    <w:rsid w:val="00110B4B"/>
    <w:rsid w:val="00113442"/>
    <w:rsid w:val="00121C7F"/>
    <w:rsid w:val="00122768"/>
    <w:rsid w:val="00126A5E"/>
    <w:rsid w:val="001347DC"/>
    <w:rsid w:val="00140B7E"/>
    <w:rsid w:val="00150A0B"/>
    <w:rsid w:val="00153C7D"/>
    <w:rsid w:val="00154B1F"/>
    <w:rsid w:val="00172C07"/>
    <w:rsid w:val="001741D1"/>
    <w:rsid w:val="0017676C"/>
    <w:rsid w:val="00184D43"/>
    <w:rsid w:val="00186952"/>
    <w:rsid w:val="00195CFC"/>
    <w:rsid w:val="001965B4"/>
    <w:rsid w:val="001A1B4C"/>
    <w:rsid w:val="001B0010"/>
    <w:rsid w:val="001B602D"/>
    <w:rsid w:val="001B6F6A"/>
    <w:rsid w:val="001B71AD"/>
    <w:rsid w:val="001C78C3"/>
    <w:rsid w:val="001C7918"/>
    <w:rsid w:val="00201D74"/>
    <w:rsid w:val="0020300A"/>
    <w:rsid w:val="00207A98"/>
    <w:rsid w:val="00214CD0"/>
    <w:rsid w:val="00233192"/>
    <w:rsid w:val="00246E8E"/>
    <w:rsid w:val="00254DC5"/>
    <w:rsid w:val="0026293F"/>
    <w:rsid w:val="002860CD"/>
    <w:rsid w:val="002A0CEF"/>
    <w:rsid w:val="002A3476"/>
    <w:rsid w:val="002A6B7C"/>
    <w:rsid w:val="002D058D"/>
    <w:rsid w:val="002F089F"/>
    <w:rsid w:val="002F2562"/>
    <w:rsid w:val="0030060E"/>
    <w:rsid w:val="00303A5A"/>
    <w:rsid w:val="003128C2"/>
    <w:rsid w:val="00327BBC"/>
    <w:rsid w:val="0033137E"/>
    <w:rsid w:val="00331937"/>
    <w:rsid w:val="003428B9"/>
    <w:rsid w:val="0035492A"/>
    <w:rsid w:val="003575BD"/>
    <w:rsid w:val="00373B9F"/>
    <w:rsid w:val="00374BD5"/>
    <w:rsid w:val="0037570C"/>
    <w:rsid w:val="0038409C"/>
    <w:rsid w:val="003847AD"/>
    <w:rsid w:val="003B337F"/>
    <w:rsid w:val="003C0495"/>
    <w:rsid w:val="003C050D"/>
    <w:rsid w:val="003C32F5"/>
    <w:rsid w:val="003E358D"/>
    <w:rsid w:val="003F121D"/>
    <w:rsid w:val="00406212"/>
    <w:rsid w:val="00423EE4"/>
    <w:rsid w:val="00436A5F"/>
    <w:rsid w:val="00450203"/>
    <w:rsid w:val="00457DD9"/>
    <w:rsid w:val="00460BCC"/>
    <w:rsid w:val="00470AA9"/>
    <w:rsid w:val="0049006B"/>
    <w:rsid w:val="00490099"/>
    <w:rsid w:val="004A486D"/>
    <w:rsid w:val="004B5DD8"/>
    <w:rsid w:val="004B7CCB"/>
    <w:rsid w:val="004C1652"/>
    <w:rsid w:val="004D0D06"/>
    <w:rsid w:val="004E32A8"/>
    <w:rsid w:val="004F2E30"/>
    <w:rsid w:val="00503E91"/>
    <w:rsid w:val="00512E4A"/>
    <w:rsid w:val="00526886"/>
    <w:rsid w:val="00537E0D"/>
    <w:rsid w:val="00555D25"/>
    <w:rsid w:val="005713EB"/>
    <w:rsid w:val="005845C6"/>
    <w:rsid w:val="00592F6C"/>
    <w:rsid w:val="005C2E50"/>
    <w:rsid w:val="005E4CA5"/>
    <w:rsid w:val="005F3597"/>
    <w:rsid w:val="00617D74"/>
    <w:rsid w:val="00617DB1"/>
    <w:rsid w:val="00634900"/>
    <w:rsid w:val="00635897"/>
    <w:rsid w:val="0064154F"/>
    <w:rsid w:val="006455D0"/>
    <w:rsid w:val="00651E90"/>
    <w:rsid w:val="00655B1E"/>
    <w:rsid w:val="00655CCE"/>
    <w:rsid w:val="0066127E"/>
    <w:rsid w:val="006627B2"/>
    <w:rsid w:val="00696E14"/>
    <w:rsid w:val="006A1A21"/>
    <w:rsid w:val="006C0689"/>
    <w:rsid w:val="006C08C3"/>
    <w:rsid w:val="006C7764"/>
    <w:rsid w:val="006D234F"/>
    <w:rsid w:val="006E5865"/>
    <w:rsid w:val="006F56BB"/>
    <w:rsid w:val="00702845"/>
    <w:rsid w:val="00705BF1"/>
    <w:rsid w:val="00731AE8"/>
    <w:rsid w:val="00734E55"/>
    <w:rsid w:val="00740411"/>
    <w:rsid w:val="0074542C"/>
    <w:rsid w:val="007458E1"/>
    <w:rsid w:val="00773ACD"/>
    <w:rsid w:val="00786599"/>
    <w:rsid w:val="00787A6B"/>
    <w:rsid w:val="0079711F"/>
    <w:rsid w:val="007B4D14"/>
    <w:rsid w:val="007D626D"/>
    <w:rsid w:val="007F5F10"/>
    <w:rsid w:val="007F65AA"/>
    <w:rsid w:val="0080462C"/>
    <w:rsid w:val="00805257"/>
    <w:rsid w:val="008067EC"/>
    <w:rsid w:val="0083366C"/>
    <w:rsid w:val="00844534"/>
    <w:rsid w:val="008469DE"/>
    <w:rsid w:val="008506D5"/>
    <w:rsid w:val="00884C5B"/>
    <w:rsid w:val="00892B00"/>
    <w:rsid w:val="008B45A3"/>
    <w:rsid w:val="008C53DF"/>
    <w:rsid w:val="008E6FB9"/>
    <w:rsid w:val="008F0189"/>
    <w:rsid w:val="008F1473"/>
    <w:rsid w:val="008F24DC"/>
    <w:rsid w:val="008F51C9"/>
    <w:rsid w:val="008F5269"/>
    <w:rsid w:val="009025F0"/>
    <w:rsid w:val="0093428B"/>
    <w:rsid w:val="0094551C"/>
    <w:rsid w:val="00953DC1"/>
    <w:rsid w:val="00970C63"/>
    <w:rsid w:val="0097497F"/>
    <w:rsid w:val="00990990"/>
    <w:rsid w:val="009A4759"/>
    <w:rsid w:val="009A5131"/>
    <w:rsid w:val="009B7F95"/>
    <w:rsid w:val="009C0600"/>
    <w:rsid w:val="009D204E"/>
    <w:rsid w:val="00A03292"/>
    <w:rsid w:val="00A1258A"/>
    <w:rsid w:val="00A262C6"/>
    <w:rsid w:val="00A36998"/>
    <w:rsid w:val="00A37741"/>
    <w:rsid w:val="00A5196F"/>
    <w:rsid w:val="00A56A19"/>
    <w:rsid w:val="00A6623D"/>
    <w:rsid w:val="00A67362"/>
    <w:rsid w:val="00A7554F"/>
    <w:rsid w:val="00A802F2"/>
    <w:rsid w:val="00A81C9B"/>
    <w:rsid w:val="00AB255A"/>
    <w:rsid w:val="00AD36D4"/>
    <w:rsid w:val="00AE657E"/>
    <w:rsid w:val="00AF4A1E"/>
    <w:rsid w:val="00AF56A8"/>
    <w:rsid w:val="00B03573"/>
    <w:rsid w:val="00B14386"/>
    <w:rsid w:val="00B25C82"/>
    <w:rsid w:val="00B33421"/>
    <w:rsid w:val="00B34849"/>
    <w:rsid w:val="00B35EFB"/>
    <w:rsid w:val="00B73A35"/>
    <w:rsid w:val="00B85B33"/>
    <w:rsid w:val="00B87D33"/>
    <w:rsid w:val="00B94E15"/>
    <w:rsid w:val="00BA25B4"/>
    <w:rsid w:val="00BA3C32"/>
    <w:rsid w:val="00BB182D"/>
    <w:rsid w:val="00BC0303"/>
    <w:rsid w:val="00BC3EFC"/>
    <w:rsid w:val="00BD2F15"/>
    <w:rsid w:val="00BE6428"/>
    <w:rsid w:val="00BF2B09"/>
    <w:rsid w:val="00BF3E64"/>
    <w:rsid w:val="00BF693D"/>
    <w:rsid w:val="00C24B3F"/>
    <w:rsid w:val="00C3309F"/>
    <w:rsid w:val="00C35A15"/>
    <w:rsid w:val="00C36B49"/>
    <w:rsid w:val="00C478A6"/>
    <w:rsid w:val="00C523EA"/>
    <w:rsid w:val="00C622D7"/>
    <w:rsid w:val="00C7477C"/>
    <w:rsid w:val="00C8086F"/>
    <w:rsid w:val="00C94196"/>
    <w:rsid w:val="00CC0991"/>
    <w:rsid w:val="00CD42D1"/>
    <w:rsid w:val="00CF0B90"/>
    <w:rsid w:val="00CF36D3"/>
    <w:rsid w:val="00CF5CFF"/>
    <w:rsid w:val="00D00DA4"/>
    <w:rsid w:val="00D07616"/>
    <w:rsid w:val="00D2211A"/>
    <w:rsid w:val="00D47A7B"/>
    <w:rsid w:val="00D57D70"/>
    <w:rsid w:val="00D57F42"/>
    <w:rsid w:val="00D61794"/>
    <w:rsid w:val="00D81172"/>
    <w:rsid w:val="00D8328F"/>
    <w:rsid w:val="00D83A78"/>
    <w:rsid w:val="00D8735E"/>
    <w:rsid w:val="00D90A7D"/>
    <w:rsid w:val="00DA5A92"/>
    <w:rsid w:val="00DC23E4"/>
    <w:rsid w:val="00DC59A0"/>
    <w:rsid w:val="00DD0635"/>
    <w:rsid w:val="00DD35DF"/>
    <w:rsid w:val="00DD53DC"/>
    <w:rsid w:val="00DE2E70"/>
    <w:rsid w:val="00DE5B7D"/>
    <w:rsid w:val="00DF13C7"/>
    <w:rsid w:val="00DF5B76"/>
    <w:rsid w:val="00DF60EB"/>
    <w:rsid w:val="00DF6268"/>
    <w:rsid w:val="00DF65BC"/>
    <w:rsid w:val="00E031B8"/>
    <w:rsid w:val="00E076C3"/>
    <w:rsid w:val="00E13C91"/>
    <w:rsid w:val="00E21B21"/>
    <w:rsid w:val="00E417CE"/>
    <w:rsid w:val="00E53152"/>
    <w:rsid w:val="00E826A8"/>
    <w:rsid w:val="00E90A39"/>
    <w:rsid w:val="00EB3411"/>
    <w:rsid w:val="00ED4CB7"/>
    <w:rsid w:val="00F260E9"/>
    <w:rsid w:val="00F42841"/>
    <w:rsid w:val="00F5126A"/>
    <w:rsid w:val="00F63619"/>
    <w:rsid w:val="00F87471"/>
    <w:rsid w:val="00F934F1"/>
    <w:rsid w:val="00FB0515"/>
    <w:rsid w:val="00FB1DA7"/>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arac-24-multecilerin-en-acil-ihtiyaclar-n-belirlemek-yetiskin-multecil/16807620e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m.coe.int/arac-32-baslang-c-seviyesinde-olanlar-icin-islevsel-iletisim-secenekle/16807620f0" TargetMode="External"/><Relationship Id="rId4" Type="http://schemas.openxmlformats.org/officeDocument/2006/relationships/settings" Target="settings.xml"/><Relationship Id="rId9" Type="http://schemas.openxmlformats.org/officeDocument/2006/relationships/hyperlink" Target="http://rm.coe.int/arac-31-dil-destegi-etkinliklerinde-odaklan-lacak-durumlar-n-secimi-bi/16807620e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8E4F3-8E86-4C82-9126-A0CD5FCE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6</TotalTime>
  <Pages>2</Pages>
  <Words>717</Words>
  <Characters>3458</Characters>
  <Application>Microsoft Office Word</Application>
  <DocSecurity>0</DocSecurity>
  <Lines>54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2017-10-28T14:45:00Z</dcterms:created>
  <dcterms:modified xsi:type="dcterms:W3CDTF">2017-11-09T09:49:00Z</dcterms:modified>
</cp:coreProperties>
</file>