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31C7" w14:textId="77777777" w:rsidR="00074AED" w:rsidRPr="008832C4" w:rsidRDefault="00D10150" w:rsidP="00453F9C">
      <w:pPr>
        <w:spacing w:after="0" w:line="240" w:lineRule="auto"/>
        <w:ind w:left="5760" w:firstLine="720"/>
        <w:rPr>
          <w:rFonts w:ascii="Tahoma" w:eastAsia="Times New Roman" w:hAnsi="Tahoma" w:cs="Tahoma"/>
          <w:b/>
          <w:sz w:val="24"/>
          <w:szCs w:val="24"/>
          <w:lang w:eastAsia="en-GB"/>
        </w:rPr>
      </w:pPr>
      <w:r w:rsidRPr="008832C4">
        <w:rPr>
          <w:rFonts w:ascii="Tahoma" w:hAnsi="Tahoma" w:cs="Tahoma"/>
          <w:b/>
          <w:noProof/>
          <w:sz w:val="24"/>
          <w:szCs w:val="24"/>
          <w:lang w:val="en-US"/>
        </w:rPr>
        <w:drawing>
          <wp:inline distT="0" distB="0" distL="0" distR="0" wp14:anchorId="45EF32C5" wp14:editId="45EF32C6">
            <wp:extent cx="1635742" cy="1307669"/>
            <wp:effectExtent l="0" t="0" r="0" b="0"/>
            <wp:docPr id="1" name="Picture 1" descr="http://www.coe.int/documents/16695/995226/COE-Logo-Fil-BW.png/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e.int/documents/16695/995226/COE-Logo-Fil-BW.png/bb17a17e-5308-4fc0-929d-5c4baf3ab99d?t=1371222816000?t=13712228160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2764" cy="1305289"/>
                    </a:xfrm>
                    <a:prstGeom prst="rect">
                      <a:avLst/>
                    </a:prstGeom>
                    <a:noFill/>
                    <a:ln>
                      <a:noFill/>
                    </a:ln>
                  </pic:spPr>
                </pic:pic>
              </a:graphicData>
            </a:graphic>
          </wp:inline>
        </w:drawing>
      </w:r>
    </w:p>
    <w:p w14:paraId="45EF31C8" w14:textId="77777777" w:rsidR="00811C75" w:rsidRPr="008832C4" w:rsidRDefault="00811C75" w:rsidP="00453F9C">
      <w:pPr>
        <w:spacing w:after="0" w:line="240" w:lineRule="auto"/>
        <w:rPr>
          <w:rFonts w:ascii="Tahoma" w:eastAsia="Times New Roman" w:hAnsi="Tahoma" w:cs="Tahoma"/>
          <w:b/>
          <w:sz w:val="24"/>
          <w:szCs w:val="24"/>
          <w:lang w:eastAsia="en-GB"/>
        </w:rPr>
      </w:pPr>
    </w:p>
    <w:p w14:paraId="45EF31C9" w14:textId="77777777" w:rsidR="00A46572" w:rsidRPr="008832C4" w:rsidRDefault="00A46572" w:rsidP="000936B7">
      <w:pPr>
        <w:spacing w:after="0" w:line="240" w:lineRule="auto"/>
        <w:jc w:val="right"/>
        <w:rPr>
          <w:rFonts w:ascii="Tahoma" w:eastAsia="Times New Roman" w:hAnsi="Tahoma" w:cs="Tahoma"/>
          <w:b/>
          <w:sz w:val="24"/>
          <w:szCs w:val="24"/>
          <w:lang w:eastAsia="en-GB"/>
        </w:rPr>
      </w:pPr>
    </w:p>
    <w:p w14:paraId="45EF31CA" w14:textId="77777777" w:rsidR="007F0DA7" w:rsidRPr="008832C4" w:rsidRDefault="007F0DA7" w:rsidP="00AA2A63">
      <w:pPr>
        <w:spacing w:after="0" w:line="240" w:lineRule="auto"/>
        <w:ind w:left="6480" w:firstLine="720"/>
        <w:rPr>
          <w:rFonts w:ascii="Tahoma" w:eastAsia="Times New Roman" w:hAnsi="Tahoma" w:cs="Tahoma"/>
          <w:sz w:val="24"/>
          <w:szCs w:val="24"/>
          <w:lang w:val="en-US" w:eastAsia="en-GB"/>
        </w:rPr>
      </w:pPr>
    </w:p>
    <w:p w14:paraId="45EF31CB" w14:textId="5897BFF1" w:rsidR="00074AED" w:rsidRPr="008832C4" w:rsidRDefault="00796ED4" w:rsidP="00AA2A63">
      <w:pPr>
        <w:spacing w:after="0" w:line="240" w:lineRule="auto"/>
        <w:ind w:left="6480" w:firstLine="720"/>
        <w:rPr>
          <w:rFonts w:ascii="Tahoma" w:eastAsia="Times New Roman" w:hAnsi="Tahoma" w:cs="Tahoma"/>
          <w:sz w:val="24"/>
          <w:szCs w:val="24"/>
          <w:lang w:val="en-US" w:eastAsia="en-GB"/>
        </w:rPr>
      </w:pPr>
      <w:r>
        <w:rPr>
          <w:rFonts w:ascii="Tahoma" w:eastAsia="Times New Roman" w:hAnsi="Tahoma" w:cs="Tahoma"/>
          <w:sz w:val="24"/>
          <w:szCs w:val="24"/>
          <w:lang w:val="en-US" w:eastAsia="en-GB"/>
        </w:rPr>
        <w:t>2</w:t>
      </w:r>
      <w:r w:rsidR="00437148" w:rsidRPr="008832C4">
        <w:rPr>
          <w:rFonts w:ascii="Tahoma" w:eastAsia="Times New Roman" w:hAnsi="Tahoma" w:cs="Tahoma"/>
          <w:sz w:val="24"/>
          <w:szCs w:val="24"/>
          <w:lang w:val="en-US" w:eastAsia="en-GB"/>
        </w:rPr>
        <w:t xml:space="preserve"> March</w:t>
      </w:r>
      <w:r w:rsidR="00F42089" w:rsidRPr="008832C4">
        <w:rPr>
          <w:rFonts w:ascii="Tahoma" w:eastAsia="Times New Roman" w:hAnsi="Tahoma" w:cs="Tahoma"/>
          <w:sz w:val="24"/>
          <w:szCs w:val="24"/>
          <w:lang w:val="en-US" w:eastAsia="en-GB"/>
        </w:rPr>
        <w:t xml:space="preserve"> 201</w:t>
      </w:r>
      <w:r w:rsidR="002F00DE" w:rsidRPr="008832C4">
        <w:rPr>
          <w:rFonts w:ascii="Tahoma" w:eastAsia="Times New Roman" w:hAnsi="Tahoma" w:cs="Tahoma"/>
          <w:sz w:val="24"/>
          <w:szCs w:val="24"/>
          <w:lang w:val="en-US" w:eastAsia="en-GB"/>
        </w:rPr>
        <w:t>7</w:t>
      </w:r>
      <w:bookmarkStart w:id="0" w:name="_GoBack"/>
      <w:bookmarkEnd w:id="0"/>
    </w:p>
    <w:p w14:paraId="45EF31CC" w14:textId="77777777" w:rsidR="00420C4C" w:rsidRPr="008832C4" w:rsidRDefault="00420C4C" w:rsidP="00453F9C">
      <w:pPr>
        <w:tabs>
          <w:tab w:val="left" w:pos="720"/>
        </w:tabs>
        <w:spacing w:after="0" w:line="240" w:lineRule="auto"/>
        <w:rPr>
          <w:rFonts w:ascii="Tahoma" w:hAnsi="Tahoma" w:cs="Tahoma"/>
          <w:b/>
          <w:sz w:val="24"/>
          <w:szCs w:val="24"/>
          <w:lang w:val="en-US"/>
        </w:rPr>
      </w:pPr>
    </w:p>
    <w:p w14:paraId="45EF31CD" w14:textId="77777777" w:rsidR="00A46572" w:rsidRPr="008832C4" w:rsidRDefault="00A46572" w:rsidP="00453F9C">
      <w:pPr>
        <w:tabs>
          <w:tab w:val="left" w:pos="720"/>
        </w:tabs>
        <w:spacing w:after="0" w:line="240" w:lineRule="auto"/>
        <w:rPr>
          <w:rFonts w:ascii="Tahoma" w:hAnsi="Tahoma" w:cs="Tahoma"/>
          <w:b/>
          <w:sz w:val="24"/>
          <w:szCs w:val="24"/>
          <w:lang w:val="en-US"/>
        </w:rPr>
      </w:pPr>
    </w:p>
    <w:p w14:paraId="45EF31CE" w14:textId="77777777" w:rsidR="00420C4C" w:rsidRPr="008832C4" w:rsidRDefault="00420C4C" w:rsidP="00453F9C">
      <w:pPr>
        <w:tabs>
          <w:tab w:val="left" w:pos="720"/>
        </w:tabs>
        <w:spacing w:after="0" w:line="240" w:lineRule="auto"/>
        <w:rPr>
          <w:rFonts w:ascii="Tahoma" w:hAnsi="Tahoma" w:cs="Tahoma"/>
          <w:b/>
          <w:sz w:val="24"/>
          <w:szCs w:val="24"/>
          <w:lang w:val="en-US"/>
        </w:rPr>
      </w:pPr>
      <w:r w:rsidRPr="008832C4">
        <w:rPr>
          <w:rFonts w:ascii="Tahoma" w:hAnsi="Tahoma" w:cs="Tahoma"/>
          <w:b/>
          <w:sz w:val="24"/>
          <w:szCs w:val="24"/>
          <w:lang w:val="en-US"/>
        </w:rPr>
        <w:t>Information Document</w:t>
      </w:r>
      <w:r w:rsidR="00582781" w:rsidRPr="008832C4">
        <w:rPr>
          <w:rFonts w:ascii="Tahoma" w:hAnsi="Tahoma" w:cs="Tahoma"/>
          <w:b/>
          <w:sz w:val="24"/>
          <w:szCs w:val="24"/>
          <w:lang w:val="en-US"/>
        </w:rPr>
        <w:t>s</w:t>
      </w:r>
    </w:p>
    <w:p w14:paraId="45EF31CF" w14:textId="77777777" w:rsidR="00420C4C" w:rsidRPr="008832C4" w:rsidRDefault="00420C4C" w:rsidP="00453F9C">
      <w:pPr>
        <w:tabs>
          <w:tab w:val="left" w:pos="720"/>
        </w:tabs>
        <w:spacing w:after="0" w:line="240" w:lineRule="auto"/>
        <w:rPr>
          <w:rFonts w:ascii="Tahoma" w:hAnsi="Tahoma" w:cs="Tahoma"/>
          <w:b/>
          <w:sz w:val="24"/>
          <w:szCs w:val="24"/>
          <w:lang w:val="en-US"/>
        </w:rPr>
      </w:pPr>
      <w:r w:rsidRPr="008832C4">
        <w:rPr>
          <w:rFonts w:ascii="Tahoma" w:hAnsi="Tahoma" w:cs="Tahoma"/>
          <w:b/>
          <w:sz w:val="24"/>
          <w:szCs w:val="24"/>
          <w:lang w:val="en-US"/>
        </w:rPr>
        <w:t>SG/</w:t>
      </w:r>
      <w:proofErr w:type="spellStart"/>
      <w:proofErr w:type="gramStart"/>
      <w:r w:rsidRPr="008832C4">
        <w:rPr>
          <w:rFonts w:ascii="Tahoma" w:hAnsi="Tahoma" w:cs="Tahoma"/>
          <w:b/>
          <w:sz w:val="24"/>
          <w:szCs w:val="24"/>
          <w:lang w:val="en-US"/>
        </w:rPr>
        <w:t>Inf</w:t>
      </w:r>
      <w:proofErr w:type="spellEnd"/>
      <w:r w:rsidRPr="008832C4">
        <w:rPr>
          <w:rFonts w:ascii="Tahoma" w:hAnsi="Tahoma" w:cs="Tahoma"/>
          <w:b/>
          <w:sz w:val="24"/>
          <w:szCs w:val="24"/>
          <w:lang w:val="en-US"/>
        </w:rPr>
        <w:t>(</w:t>
      </w:r>
      <w:proofErr w:type="gramEnd"/>
      <w:r w:rsidR="00E91E46" w:rsidRPr="008832C4">
        <w:rPr>
          <w:rFonts w:ascii="Tahoma" w:hAnsi="Tahoma" w:cs="Tahoma"/>
          <w:b/>
          <w:sz w:val="24"/>
          <w:szCs w:val="24"/>
          <w:lang w:val="en-US"/>
        </w:rPr>
        <w:t>2017</w:t>
      </w:r>
      <w:r w:rsidRPr="008832C4">
        <w:rPr>
          <w:rFonts w:ascii="Tahoma" w:hAnsi="Tahoma" w:cs="Tahoma"/>
          <w:b/>
          <w:sz w:val="24"/>
          <w:szCs w:val="24"/>
          <w:lang w:val="en-US"/>
        </w:rPr>
        <w:t>)</w:t>
      </w:r>
      <w:r w:rsidR="007D784A" w:rsidRPr="008832C4">
        <w:rPr>
          <w:rFonts w:ascii="Tahoma" w:hAnsi="Tahoma" w:cs="Tahoma"/>
          <w:b/>
          <w:sz w:val="24"/>
          <w:szCs w:val="24"/>
          <w:lang w:val="en-US"/>
        </w:rPr>
        <w:t>8</w:t>
      </w:r>
    </w:p>
    <w:p w14:paraId="45EF31D0" w14:textId="77777777" w:rsidR="00420C4C" w:rsidRPr="008832C4" w:rsidRDefault="00420C4C" w:rsidP="00453F9C">
      <w:pPr>
        <w:tabs>
          <w:tab w:val="left" w:pos="720"/>
        </w:tabs>
        <w:spacing w:after="0" w:line="240" w:lineRule="auto"/>
        <w:rPr>
          <w:rFonts w:ascii="Tahoma" w:hAnsi="Tahoma" w:cs="Tahoma"/>
          <w:b/>
          <w:sz w:val="24"/>
          <w:szCs w:val="24"/>
          <w:lang w:val="en-US"/>
        </w:rPr>
      </w:pPr>
    </w:p>
    <w:p w14:paraId="45EF31D1" w14:textId="77777777" w:rsidR="004269AE" w:rsidRPr="008832C4" w:rsidRDefault="004269AE" w:rsidP="00453F9C">
      <w:pPr>
        <w:tabs>
          <w:tab w:val="left" w:pos="720"/>
        </w:tabs>
        <w:spacing w:after="0" w:line="240" w:lineRule="auto"/>
        <w:rPr>
          <w:rFonts w:ascii="Tahoma" w:hAnsi="Tahoma" w:cs="Tahoma"/>
          <w:b/>
          <w:sz w:val="24"/>
          <w:szCs w:val="24"/>
          <w:lang w:val="en-US"/>
        </w:rPr>
      </w:pPr>
    </w:p>
    <w:p w14:paraId="45EF31D2" w14:textId="77777777" w:rsidR="004269AE" w:rsidRPr="008832C4" w:rsidRDefault="004269AE" w:rsidP="00453F9C">
      <w:pPr>
        <w:tabs>
          <w:tab w:val="left" w:pos="720"/>
        </w:tabs>
        <w:spacing w:after="0" w:line="240" w:lineRule="auto"/>
        <w:rPr>
          <w:rFonts w:ascii="Tahoma" w:hAnsi="Tahoma" w:cs="Tahoma"/>
          <w:b/>
          <w:sz w:val="24"/>
          <w:szCs w:val="24"/>
          <w:lang w:val="en-US"/>
        </w:rPr>
      </w:pPr>
    </w:p>
    <w:p w14:paraId="45EF31D3" w14:textId="77777777" w:rsidR="00420C4C" w:rsidRPr="008832C4" w:rsidRDefault="00420C4C" w:rsidP="00453F9C">
      <w:pPr>
        <w:tabs>
          <w:tab w:val="left" w:pos="720"/>
        </w:tabs>
        <w:spacing w:after="0" w:line="240" w:lineRule="auto"/>
        <w:rPr>
          <w:rFonts w:ascii="Tahoma" w:hAnsi="Tahoma" w:cs="Tahoma"/>
          <w:b/>
          <w:sz w:val="24"/>
          <w:szCs w:val="24"/>
          <w:lang w:val="en-US"/>
        </w:rPr>
      </w:pPr>
      <w:r w:rsidRPr="008832C4">
        <w:rPr>
          <w:rFonts w:ascii="Tahoma" w:hAnsi="Tahoma" w:cs="Tahoma"/>
          <w:b/>
          <w:sz w:val="24"/>
          <w:szCs w:val="24"/>
          <w:lang w:val="en-US"/>
        </w:rPr>
        <w:t>————————————————</w:t>
      </w:r>
    </w:p>
    <w:p w14:paraId="45EF31D4" w14:textId="77777777" w:rsidR="00B417CA" w:rsidRPr="008832C4" w:rsidRDefault="00B417CA" w:rsidP="00453F9C">
      <w:pPr>
        <w:tabs>
          <w:tab w:val="left" w:pos="720"/>
        </w:tabs>
        <w:spacing w:after="0" w:line="240" w:lineRule="auto"/>
        <w:rPr>
          <w:rFonts w:ascii="Tahoma" w:hAnsi="Tahoma" w:cs="Tahoma"/>
          <w:b/>
          <w:sz w:val="24"/>
          <w:szCs w:val="24"/>
          <w:lang w:val="en-US"/>
        </w:rPr>
      </w:pPr>
    </w:p>
    <w:p w14:paraId="45EF31D5" w14:textId="77777777" w:rsidR="0080339F" w:rsidRPr="008832C4" w:rsidRDefault="00533452" w:rsidP="00B27173">
      <w:pPr>
        <w:spacing w:after="0" w:line="240" w:lineRule="auto"/>
        <w:rPr>
          <w:rFonts w:ascii="Tahoma" w:hAnsi="Tahoma" w:cs="Tahoma"/>
          <w:b/>
          <w:sz w:val="24"/>
          <w:szCs w:val="24"/>
        </w:rPr>
      </w:pPr>
      <w:r w:rsidRPr="008832C4">
        <w:rPr>
          <w:rFonts w:ascii="Tahoma" w:hAnsi="Tahoma" w:cs="Tahoma"/>
          <w:b/>
          <w:sz w:val="24"/>
          <w:szCs w:val="24"/>
        </w:rPr>
        <w:t xml:space="preserve">Report of the fact-finding mission </w:t>
      </w:r>
      <w:r w:rsidR="00FE23B0" w:rsidRPr="008832C4">
        <w:rPr>
          <w:rFonts w:ascii="Tahoma" w:hAnsi="Tahoma" w:cs="Tahoma"/>
          <w:b/>
          <w:sz w:val="24"/>
          <w:szCs w:val="24"/>
        </w:rPr>
        <w:t>to Italy</w:t>
      </w:r>
    </w:p>
    <w:p w14:paraId="45EF31D6" w14:textId="77777777" w:rsidR="00533452" w:rsidRPr="008832C4" w:rsidRDefault="00533452" w:rsidP="00B27173">
      <w:pPr>
        <w:spacing w:after="0" w:line="240" w:lineRule="auto"/>
        <w:rPr>
          <w:rFonts w:ascii="Tahoma" w:hAnsi="Tahoma" w:cs="Tahoma"/>
          <w:b/>
          <w:sz w:val="24"/>
          <w:szCs w:val="24"/>
          <w:lang w:val="en-US"/>
        </w:rPr>
      </w:pPr>
      <w:proofErr w:type="gramStart"/>
      <w:r w:rsidRPr="008832C4">
        <w:rPr>
          <w:rFonts w:ascii="Tahoma" w:hAnsi="Tahoma" w:cs="Tahoma"/>
          <w:b/>
          <w:sz w:val="24"/>
          <w:szCs w:val="24"/>
        </w:rPr>
        <w:t>by</w:t>
      </w:r>
      <w:proofErr w:type="gramEnd"/>
      <w:r w:rsidRPr="008832C4">
        <w:rPr>
          <w:rFonts w:ascii="Tahoma" w:hAnsi="Tahoma" w:cs="Tahoma"/>
          <w:b/>
          <w:sz w:val="24"/>
          <w:szCs w:val="24"/>
        </w:rPr>
        <w:t xml:space="preserve"> </w:t>
      </w:r>
      <w:r w:rsidRPr="008832C4">
        <w:rPr>
          <w:rFonts w:ascii="Tahoma" w:hAnsi="Tahoma" w:cs="Tahoma"/>
          <w:b/>
          <w:sz w:val="24"/>
          <w:szCs w:val="24"/>
          <w:lang w:val="en-US"/>
        </w:rPr>
        <w:t xml:space="preserve">Ambassador </w:t>
      </w:r>
      <w:proofErr w:type="spellStart"/>
      <w:r w:rsidRPr="008832C4">
        <w:rPr>
          <w:rFonts w:ascii="Tahoma" w:hAnsi="Tahoma" w:cs="Tahoma"/>
          <w:b/>
          <w:sz w:val="24"/>
          <w:szCs w:val="24"/>
          <w:lang w:val="en-US"/>
        </w:rPr>
        <w:t>Tomáš</w:t>
      </w:r>
      <w:proofErr w:type="spellEnd"/>
      <w:r w:rsidRPr="008832C4">
        <w:rPr>
          <w:rFonts w:ascii="Tahoma" w:hAnsi="Tahoma" w:cs="Tahoma"/>
          <w:b/>
          <w:sz w:val="24"/>
          <w:szCs w:val="24"/>
          <w:lang w:val="en-US"/>
        </w:rPr>
        <w:t xml:space="preserve"> </w:t>
      </w:r>
      <w:proofErr w:type="spellStart"/>
      <w:r w:rsidRPr="008832C4">
        <w:rPr>
          <w:rFonts w:ascii="Tahoma" w:hAnsi="Tahoma" w:cs="Tahoma"/>
          <w:b/>
          <w:sz w:val="24"/>
          <w:szCs w:val="24"/>
          <w:lang w:val="en-US"/>
        </w:rPr>
        <w:t>Boček</w:t>
      </w:r>
      <w:proofErr w:type="spellEnd"/>
      <w:r w:rsidRPr="008832C4">
        <w:rPr>
          <w:rFonts w:ascii="Tahoma" w:hAnsi="Tahoma" w:cs="Tahoma"/>
          <w:b/>
          <w:sz w:val="24"/>
          <w:szCs w:val="24"/>
          <w:lang w:val="en-US"/>
        </w:rPr>
        <w:t>,</w:t>
      </w:r>
    </w:p>
    <w:p w14:paraId="45EF31D7" w14:textId="77777777" w:rsidR="00533452" w:rsidRPr="008832C4" w:rsidRDefault="00533452" w:rsidP="00B27173">
      <w:pPr>
        <w:spacing w:after="0" w:line="240" w:lineRule="auto"/>
        <w:rPr>
          <w:rFonts w:ascii="Tahoma" w:hAnsi="Tahoma" w:cs="Tahoma"/>
          <w:b/>
          <w:sz w:val="24"/>
          <w:szCs w:val="24"/>
          <w:lang w:val="en-US"/>
        </w:rPr>
      </w:pPr>
      <w:r w:rsidRPr="008832C4">
        <w:rPr>
          <w:rFonts w:ascii="Tahoma" w:hAnsi="Tahoma" w:cs="Tahoma"/>
          <w:b/>
          <w:sz w:val="24"/>
          <w:szCs w:val="24"/>
          <w:lang w:val="en-US"/>
        </w:rPr>
        <w:t>Special Representative of the Secretary General on migration and refugees</w:t>
      </w:r>
      <w:r w:rsidR="00C21044" w:rsidRPr="008832C4">
        <w:rPr>
          <w:rFonts w:ascii="Tahoma" w:hAnsi="Tahoma" w:cs="Tahoma"/>
          <w:b/>
          <w:sz w:val="24"/>
          <w:szCs w:val="24"/>
          <w:lang w:val="en-US"/>
        </w:rPr>
        <w:t>,</w:t>
      </w:r>
      <w:r w:rsidRPr="008832C4">
        <w:rPr>
          <w:rFonts w:ascii="Tahoma" w:hAnsi="Tahoma" w:cs="Tahoma"/>
          <w:b/>
          <w:sz w:val="24"/>
          <w:szCs w:val="24"/>
          <w:lang w:val="en-US"/>
        </w:rPr>
        <w:t xml:space="preserve"> </w:t>
      </w:r>
    </w:p>
    <w:p w14:paraId="45EF31D8" w14:textId="77777777" w:rsidR="009C06AE" w:rsidRPr="008832C4" w:rsidRDefault="00FE23B0" w:rsidP="00B27173">
      <w:pPr>
        <w:spacing w:after="0" w:line="240" w:lineRule="auto"/>
        <w:rPr>
          <w:rFonts w:ascii="Tahoma" w:hAnsi="Tahoma" w:cs="Tahoma"/>
          <w:b/>
          <w:sz w:val="24"/>
          <w:szCs w:val="24"/>
          <w:lang w:val="en-US"/>
        </w:rPr>
      </w:pPr>
      <w:r w:rsidRPr="008832C4">
        <w:rPr>
          <w:rFonts w:ascii="Tahoma" w:hAnsi="Tahoma" w:cs="Tahoma"/>
          <w:b/>
          <w:sz w:val="24"/>
          <w:szCs w:val="24"/>
          <w:lang w:val="en-US"/>
        </w:rPr>
        <w:t xml:space="preserve">16-21 October </w:t>
      </w:r>
      <w:r w:rsidR="009C06AE" w:rsidRPr="008832C4">
        <w:rPr>
          <w:rFonts w:ascii="Tahoma" w:hAnsi="Tahoma" w:cs="Tahoma"/>
          <w:b/>
          <w:sz w:val="24"/>
          <w:szCs w:val="24"/>
          <w:lang w:val="en-US"/>
        </w:rPr>
        <w:t>2016</w:t>
      </w:r>
    </w:p>
    <w:p w14:paraId="45EF31D9" w14:textId="77777777" w:rsidR="00B417CA" w:rsidRPr="008832C4" w:rsidRDefault="00B417CA" w:rsidP="00453F9C">
      <w:pPr>
        <w:tabs>
          <w:tab w:val="left" w:pos="720"/>
        </w:tabs>
        <w:spacing w:after="0" w:line="240" w:lineRule="auto"/>
        <w:rPr>
          <w:rFonts w:ascii="Tahoma" w:hAnsi="Tahoma" w:cs="Tahoma"/>
          <w:b/>
          <w:sz w:val="24"/>
          <w:szCs w:val="24"/>
          <w:lang w:val="en-US"/>
        </w:rPr>
      </w:pPr>
    </w:p>
    <w:p w14:paraId="45EF31DA" w14:textId="77777777" w:rsidR="00420C4C" w:rsidRPr="008832C4" w:rsidRDefault="00420C4C" w:rsidP="00453F9C">
      <w:pPr>
        <w:tabs>
          <w:tab w:val="left" w:pos="720"/>
        </w:tabs>
        <w:spacing w:after="0" w:line="240" w:lineRule="auto"/>
        <w:rPr>
          <w:rFonts w:ascii="Tahoma" w:hAnsi="Tahoma" w:cs="Tahoma"/>
          <w:b/>
          <w:sz w:val="24"/>
          <w:szCs w:val="24"/>
        </w:rPr>
      </w:pPr>
      <w:r w:rsidRPr="008832C4">
        <w:rPr>
          <w:rFonts w:ascii="Tahoma" w:hAnsi="Tahoma" w:cs="Tahoma"/>
          <w:b/>
          <w:sz w:val="24"/>
          <w:szCs w:val="24"/>
        </w:rPr>
        <w:t>_______________________</w:t>
      </w:r>
    </w:p>
    <w:p w14:paraId="45EF31DB" w14:textId="77777777" w:rsidR="00420C4C" w:rsidRPr="008832C4" w:rsidRDefault="00420C4C" w:rsidP="00453F9C">
      <w:pPr>
        <w:tabs>
          <w:tab w:val="left" w:pos="720"/>
        </w:tabs>
        <w:spacing w:after="0" w:line="240" w:lineRule="auto"/>
        <w:rPr>
          <w:rFonts w:ascii="Tahoma" w:hAnsi="Tahoma" w:cs="Tahoma"/>
          <w:sz w:val="24"/>
          <w:szCs w:val="24"/>
        </w:rPr>
      </w:pPr>
    </w:p>
    <w:p w14:paraId="45EF31DC" w14:textId="77777777" w:rsidR="00074AED" w:rsidRPr="008832C4" w:rsidRDefault="00074AED" w:rsidP="00453F9C">
      <w:pPr>
        <w:spacing w:after="0" w:line="240" w:lineRule="auto"/>
        <w:rPr>
          <w:rFonts w:ascii="Tahoma" w:eastAsia="Times New Roman" w:hAnsi="Tahoma" w:cs="Tahoma"/>
          <w:sz w:val="24"/>
          <w:szCs w:val="24"/>
          <w:lang w:eastAsia="en-GB"/>
        </w:rPr>
      </w:pPr>
    </w:p>
    <w:p w14:paraId="45EF31DD" w14:textId="77777777" w:rsidR="00295741" w:rsidRPr="008832C4" w:rsidRDefault="00D10150" w:rsidP="00622BE6">
      <w:pPr>
        <w:spacing w:after="0" w:line="240" w:lineRule="auto"/>
        <w:rPr>
          <w:rFonts w:ascii="Tahoma" w:hAnsi="Tahoma" w:cs="Tahoma"/>
          <w:sz w:val="24"/>
          <w:szCs w:val="24"/>
        </w:rPr>
      </w:pPr>
      <w:r w:rsidRPr="008832C4">
        <w:rPr>
          <w:rFonts w:ascii="Tahoma" w:eastAsia="Times New Roman" w:hAnsi="Tahoma" w:cs="Tahoma"/>
          <w:b/>
          <w:sz w:val="24"/>
          <w:szCs w:val="24"/>
          <w:lang w:eastAsia="en-GB"/>
        </w:rPr>
        <w:br w:type="page"/>
      </w:r>
    </w:p>
    <w:sdt>
      <w:sdtPr>
        <w:rPr>
          <w:rFonts w:ascii="Tahoma" w:eastAsiaTheme="minorHAnsi" w:hAnsi="Tahoma" w:cs="Tahoma"/>
          <w:b w:val="0"/>
          <w:bCs w:val="0"/>
          <w:color w:val="auto"/>
          <w:sz w:val="24"/>
          <w:szCs w:val="24"/>
          <w:lang w:val="en-GB" w:eastAsia="en-US"/>
        </w:rPr>
        <w:id w:val="-1977370873"/>
        <w:docPartObj>
          <w:docPartGallery w:val="Table of Contents"/>
          <w:docPartUnique/>
        </w:docPartObj>
      </w:sdtPr>
      <w:sdtEndPr>
        <w:rPr>
          <w:noProof/>
        </w:rPr>
      </w:sdtEndPr>
      <w:sdtContent>
        <w:p w14:paraId="45EF31DE" w14:textId="77777777" w:rsidR="00417AEB" w:rsidRPr="008832C4" w:rsidRDefault="00417AEB" w:rsidP="00AD6964">
          <w:pPr>
            <w:pStyle w:val="En-ttedetabledesmatires"/>
            <w:numPr>
              <w:ilvl w:val="0"/>
              <w:numId w:val="0"/>
            </w:numPr>
            <w:spacing w:before="0" w:after="0"/>
            <w:rPr>
              <w:rFonts w:ascii="Tahoma" w:hAnsi="Tahoma" w:cs="Tahoma"/>
              <w:color w:val="auto"/>
              <w:sz w:val="24"/>
              <w:szCs w:val="24"/>
            </w:rPr>
          </w:pPr>
          <w:r w:rsidRPr="008832C4">
            <w:rPr>
              <w:rFonts w:ascii="Tahoma" w:hAnsi="Tahoma" w:cs="Tahoma"/>
              <w:color w:val="auto"/>
              <w:sz w:val="24"/>
              <w:szCs w:val="24"/>
            </w:rPr>
            <w:t>Contents</w:t>
          </w:r>
        </w:p>
        <w:p w14:paraId="45EF31DF" w14:textId="77777777" w:rsidR="0038074B" w:rsidRPr="008832C4" w:rsidRDefault="000B0861">
          <w:pPr>
            <w:pStyle w:val="TM1"/>
            <w:tabs>
              <w:tab w:val="left" w:pos="440"/>
              <w:tab w:val="right" w:leader="dot" w:pos="9465"/>
            </w:tabs>
            <w:rPr>
              <w:rFonts w:ascii="Tahoma" w:eastAsiaTheme="minorEastAsia" w:hAnsi="Tahoma" w:cs="Tahoma"/>
              <w:noProof/>
              <w:sz w:val="24"/>
              <w:szCs w:val="24"/>
              <w:lang w:val="en-US"/>
            </w:rPr>
          </w:pPr>
          <w:r w:rsidRPr="008832C4">
            <w:rPr>
              <w:rFonts w:ascii="Tahoma" w:hAnsi="Tahoma" w:cs="Tahoma"/>
              <w:sz w:val="24"/>
              <w:szCs w:val="24"/>
            </w:rPr>
            <w:fldChar w:fldCharType="begin"/>
          </w:r>
          <w:r w:rsidR="00417AEB" w:rsidRPr="008832C4">
            <w:rPr>
              <w:rFonts w:ascii="Tahoma" w:hAnsi="Tahoma" w:cs="Tahoma"/>
              <w:sz w:val="24"/>
              <w:szCs w:val="24"/>
            </w:rPr>
            <w:instrText xml:space="preserve"> TOC \o "1-3" \h \z \u </w:instrText>
          </w:r>
          <w:r w:rsidRPr="008832C4">
            <w:rPr>
              <w:rFonts w:ascii="Tahoma" w:hAnsi="Tahoma" w:cs="Tahoma"/>
              <w:sz w:val="24"/>
              <w:szCs w:val="24"/>
            </w:rPr>
            <w:fldChar w:fldCharType="separate"/>
          </w:r>
          <w:hyperlink w:anchor="_Toc469574347" w:history="1">
            <w:r w:rsidR="0038074B" w:rsidRPr="008832C4">
              <w:rPr>
                <w:rStyle w:val="Lienhypertexte"/>
                <w:rFonts w:ascii="Tahoma" w:hAnsi="Tahoma" w:cs="Tahoma"/>
                <w:noProof/>
                <w:sz w:val="24"/>
                <w:szCs w:val="24"/>
              </w:rPr>
              <w:t>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THE NEED FOR THE MISSION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_Toc469574347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6</w:t>
            </w:r>
            <w:r w:rsidR="0038074B" w:rsidRPr="008832C4">
              <w:rPr>
                <w:rFonts w:ascii="Tahoma" w:hAnsi="Tahoma" w:cs="Tahoma"/>
                <w:noProof/>
                <w:webHidden/>
                <w:sz w:val="24"/>
                <w:szCs w:val="24"/>
              </w:rPr>
              <w:fldChar w:fldCharType="end"/>
            </w:r>
          </w:hyperlink>
        </w:p>
        <w:p w14:paraId="45EF31E0" w14:textId="77777777" w:rsidR="0038074B" w:rsidRPr="008832C4" w:rsidRDefault="002D7EA4">
          <w:pPr>
            <w:pStyle w:val="TM1"/>
            <w:tabs>
              <w:tab w:val="left" w:pos="440"/>
              <w:tab w:val="right" w:leader="dot" w:pos="9465"/>
            </w:tabs>
            <w:rPr>
              <w:rFonts w:ascii="Tahoma" w:eastAsiaTheme="minorEastAsia" w:hAnsi="Tahoma" w:cs="Tahoma"/>
              <w:noProof/>
              <w:sz w:val="24"/>
              <w:szCs w:val="24"/>
              <w:lang w:val="en-US"/>
            </w:rPr>
          </w:pPr>
          <w:hyperlink w:anchor="_Toc469574348" w:history="1">
            <w:r w:rsidR="0038074B" w:rsidRPr="008832C4">
              <w:rPr>
                <w:rStyle w:val="Lienhypertexte"/>
                <w:rFonts w:ascii="Tahoma" w:hAnsi="Tahoma" w:cs="Tahoma"/>
                <w:noProof/>
                <w:sz w:val="24"/>
                <w:szCs w:val="24"/>
              </w:rPr>
              <w:t>II.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INTRODUCTION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_Toc469574348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6</w:t>
            </w:r>
            <w:r w:rsidR="0038074B" w:rsidRPr="008832C4">
              <w:rPr>
                <w:rFonts w:ascii="Tahoma" w:hAnsi="Tahoma" w:cs="Tahoma"/>
                <w:noProof/>
                <w:webHidden/>
                <w:sz w:val="24"/>
                <w:szCs w:val="24"/>
              </w:rPr>
              <w:fldChar w:fldCharType="end"/>
            </w:r>
          </w:hyperlink>
        </w:p>
        <w:p w14:paraId="45EF31E1"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49" w:history="1">
            <w:r w:rsidR="0038074B" w:rsidRPr="008832C4">
              <w:rPr>
                <w:rStyle w:val="Lienhypertexte"/>
                <w:rFonts w:ascii="Tahoma" w:hAnsi="Tahoma" w:cs="Tahoma"/>
                <w:noProof/>
                <w:sz w:val="24"/>
                <w:szCs w:val="24"/>
              </w:rPr>
              <w:t>1.</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Meetings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_Toc469574349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6</w:t>
            </w:r>
            <w:r w:rsidR="0038074B" w:rsidRPr="008832C4">
              <w:rPr>
                <w:rFonts w:ascii="Tahoma" w:hAnsi="Tahoma" w:cs="Tahoma"/>
                <w:noProof/>
                <w:webHidden/>
                <w:sz w:val="24"/>
                <w:szCs w:val="24"/>
              </w:rPr>
              <w:fldChar w:fldCharType="end"/>
            </w:r>
          </w:hyperlink>
        </w:p>
        <w:p w14:paraId="45EF31E2"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50" w:history="1">
            <w:r w:rsidR="0038074B" w:rsidRPr="008832C4">
              <w:rPr>
                <w:rStyle w:val="Lienhypertexte"/>
                <w:rFonts w:ascii="Tahoma" w:hAnsi="Tahoma" w:cs="Tahoma"/>
                <w:noProof/>
                <w:sz w:val="24"/>
                <w:szCs w:val="24"/>
              </w:rPr>
              <w:t>2.</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Visits</w:t>
            </w:r>
            <w:r w:rsidR="0038074B" w:rsidRPr="008832C4">
              <w:rPr>
                <w:rStyle w:val="Lienhypertexte"/>
                <w:rFonts w:ascii="Tahoma" w:hAnsi="Tahoma" w:cs="Tahoma"/>
                <w:i/>
                <w:noProof/>
                <w:sz w:val="24"/>
                <w:szCs w:val="24"/>
              </w:rPr>
              <w:t xml:space="preserve"> in situ</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_Toc469574350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6</w:t>
            </w:r>
            <w:r w:rsidR="0038074B" w:rsidRPr="008832C4">
              <w:rPr>
                <w:rFonts w:ascii="Tahoma" w:hAnsi="Tahoma" w:cs="Tahoma"/>
                <w:noProof/>
                <w:webHidden/>
                <w:sz w:val="24"/>
                <w:szCs w:val="24"/>
              </w:rPr>
              <w:fldChar w:fldCharType="end"/>
            </w:r>
          </w:hyperlink>
        </w:p>
        <w:p w14:paraId="45EF31E3" w14:textId="77777777" w:rsidR="0038074B" w:rsidRPr="008832C4" w:rsidRDefault="002D7EA4">
          <w:pPr>
            <w:pStyle w:val="TM1"/>
            <w:tabs>
              <w:tab w:val="left" w:pos="660"/>
              <w:tab w:val="right" w:leader="dot" w:pos="9465"/>
            </w:tabs>
            <w:rPr>
              <w:rFonts w:ascii="Tahoma" w:eastAsiaTheme="minorEastAsia" w:hAnsi="Tahoma" w:cs="Tahoma"/>
              <w:noProof/>
              <w:sz w:val="24"/>
              <w:szCs w:val="24"/>
              <w:lang w:val="en-US"/>
            </w:rPr>
          </w:pPr>
          <w:hyperlink w:anchor="_Toc469574351" w:history="1">
            <w:r w:rsidR="0038074B" w:rsidRPr="008832C4">
              <w:rPr>
                <w:rStyle w:val="Lienhypertexte"/>
                <w:rFonts w:ascii="Tahoma" w:hAnsi="Tahoma" w:cs="Tahoma"/>
                <w:noProof/>
                <w:sz w:val="24"/>
                <w:szCs w:val="24"/>
              </w:rPr>
              <w:t>III.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GENERAL RECEPTION ISSUES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_Toc469574351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7</w:t>
            </w:r>
            <w:r w:rsidR="0038074B" w:rsidRPr="008832C4">
              <w:rPr>
                <w:rFonts w:ascii="Tahoma" w:hAnsi="Tahoma" w:cs="Tahoma"/>
                <w:noProof/>
                <w:webHidden/>
                <w:sz w:val="24"/>
                <w:szCs w:val="24"/>
              </w:rPr>
              <w:fldChar w:fldCharType="end"/>
            </w:r>
          </w:hyperlink>
        </w:p>
        <w:p w14:paraId="45EF31E4"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52" w:history="1">
            <w:r w:rsidR="0038074B" w:rsidRPr="008832C4">
              <w:rPr>
                <w:rStyle w:val="Lienhypertexte"/>
                <w:rFonts w:ascii="Tahoma" w:hAnsi="Tahoma" w:cs="Tahoma"/>
                <w:noProof/>
                <w:sz w:val="24"/>
                <w:szCs w:val="24"/>
              </w:rPr>
              <w:t>1.</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Capacity</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_Toc469574352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7</w:t>
            </w:r>
            <w:r w:rsidR="0038074B" w:rsidRPr="008832C4">
              <w:rPr>
                <w:rFonts w:ascii="Tahoma" w:hAnsi="Tahoma" w:cs="Tahoma"/>
                <w:noProof/>
                <w:webHidden/>
                <w:sz w:val="24"/>
                <w:szCs w:val="24"/>
              </w:rPr>
              <w:fldChar w:fldCharType="end"/>
            </w:r>
          </w:hyperlink>
        </w:p>
        <w:p w14:paraId="45EF31E5"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53" w:history="1">
            <w:r w:rsidR="0038074B" w:rsidRPr="008832C4">
              <w:rPr>
                <w:rStyle w:val="Lienhypertexte"/>
                <w:rFonts w:ascii="Tahoma" w:hAnsi="Tahoma" w:cs="Tahoma"/>
                <w:noProof/>
                <w:sz w:val="24"/>
                <w:szCs w:val="24"/>
              </w:rPr>
              <w:t>2.</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Landings and hotspots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_Toc469574353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8</w:t>
            </w:r>
            <w:r w:rsidR="0038074B" w:rsidRPr="008832C4">
              <w:rPr>
                <w:rFonts w:ascii="Tahoma" w:hAnsi="Tahoma" w:cs="Tahoma"/>
                <w:noProof/>
                <w:webHidden/>
                <w:sz w:val="24"/>
                <w:szCs w:val="24"/>
              </w:rPr>
              <w:fldChar w:fldCharType="end"/>
            </w:r>
          </w:hyperlink>
        </w:p>
        <w:p w14:paraId="45EF31E6" w14:textId="77777777" w:rsidR="0038074B" w:rsidRPr="008832C4" w:rsidRDefault="002D7EA4" w:rsidP="00141957">
          <w:pPr>
            <w:pStyle w:val="TM3"/>
            <w:tabs>
              <w:tab w:val="left" w:pos="880"/>
              <w:tab w:val="right" w:leader="dot" w:pos="9465"/>
            </w:tabs>
            <w:spacing w:line="240" w:lineRule="auto"/>
            <w:rPr>
              <w:rFonts w:ascii="Tahoma" w:eastAsiaTheme="minorEastAsia" w:hAnsi="Tahoma" w:cs="Tahoma"/>
              <w:noProof/>
              <w:sz w:val="24"/>
              <w:szCs w:val="24"/>
              <w:lang w:val="en-US"/>
            </w:rPr>
          </w:pPr>
          <w:hyperlink w:anchor="_Toc469574354" w:history="1">
            <w:r w:rsidR="0038074B" w:rsidRPr="008832C4">
              <w:rPr>
                <w:rStyle w:val="Lienhypertexte"/>
                <w:rFonts w:ascii="Tahoma" w:hAnsi="Tahoma" w:cs="Tahoma"/>
                <w:noProof/>
                <w:sz w:val="24"/>
                <w:szCs w:val="24"/>
              </w:rPr>
              <w:t>a)</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The disembarkation process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_Toc469574354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8</w:t>
            </w:r>
            <w:r w:rsidR="0038074B" w:rsidRPr="008832C4">
              <w:rPr>
                <w:rFonts w:ascii="Tahoma" w:hAnsi="Tahoma" w:cs="Tahoma"/>
                <w:noProof/>
                <w:webHidden/>
                <w:sz w:val="24"/>
                <w:szCs w:val="24"/>
              </w:rPr>
              <w:fldChar w:fldCharType="end"/>
            </w:r>
          </w:hyperlink>
        </w:p>
        <w:p w14:paraId="45EF31E7" w14:textId="77777777" w:rsidR="0038074B" w:rsidRPr="008832C4" w:rsidRDefault="002D7EA4" w:rsidP="00141957">
          <w:pPr>
            <w:pStyle w:val="TM3"/>
            <w:tabs>
              <w:tab w:val="left" w:pos="880"/>
              <w:tab w:val="right" w:leader="dot" w:pos="9465"/>
            </w:tabs>
            <w:spacing w:line="240" w:lineRule="auto"/>
            <w:rPr>
              <w:rFonts w:ascii="Tahoma" w:eastAsiaTheme="minorEastAsia" w:hAnsi="Tahoma" w:cs="Tahoma"/>
              <w:noProof/>
              <w:sz w:val="24"/>
              <w:szCs w:val="24"/>
              <w:lang w:val="en-US"/>
            </w:rPr>
          </w:pPr>
          <w:hyperlink w:anchor="_Toc469574355" w:history="1">
            <w:r w:rsidR="0038074B" w:rsidRPr="008832C4">
              <w:rPr>
                <w:rStyle w:val="Lienhypertexte"/>
                <w:rFonts w:ascii="Tahoma" w:hAnsi="Tahoma" w:cs="Tahoma"/>
                <w:noProof/>
                <w:sz w:val="24"/>
                <w:szCs w:val="24"/>
              </w:rPr>
              <w:t>b)</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Conditions in the hotspots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_Toc469574355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9</w:t>
            </w:r>
            <w:r w:rsidR="0038074B" w:rsidRPr="008832C4">
              <w:rPr>
                <w:rFonts w:ascii="Tahoma" w:hAnsi="Tahoma" w:cs="Tahoma"/>
                <w:noProof/>
                <w:webHidden/>
                <w:sz w:val="24"/>
                <w:szCs w:val="24"/>
              </w:rPr>
              <w:fldChar w:fldCharType="end"/>
            </w:r>
          </w:hyperlink>
        </w:p>
        <w:p w14:paraId="45EF31E8" w14:textId="77777777" w:rsidR="0038074B" w:rsidRPr="008832C4" w:rsidRDefault="002D7EA4" w:rsidP="00141957">
          <w:pPr>
            <w:pStyle w:val="TM3"/>
            <w:tabs>
              <w:tab w:val="left" w:pos="880"/>
              <w:tab w:val="right" w:leader="dot" w:pos="9465"/>
            </w:tabs>
            <w:spacing w:line="240" w:lineRule="auto"/>
            <w:rPr>
              <w:rFonts w:ascii="Tahoma" w:eastAsiaTheme="minorEastAsia" w:hAnsi="Tahoma" w:cs="Tahoma"/>
              <w:noProof/>
              <w:sz w:val="24"/>
              <w:szCs w:val="24"/>
              <w:lang w:val="en-US"/>
            </w:rPr>
          </w:pPr>
          <w:hyperlink w:anchor="_Toc469574356" w:history="1">
            <w:r w:rsidR="0038074B" w:rsidRPr="008832C4">
              <w:rPr>
                <w:rStyle w:val="Lienhypertexte"/>
                <w:rFonts w:ascii="Tahoma" w:hAnsi="Tahoma" w:cs="Tahoma"/>
                <w:noProof/>
                <w:sz w:val="24"/>
                <w:szCs w:val="24"/>
              </w:rPr>
              <w:t>c)</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Presence of IGOs and NGOs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_Toc469574356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10</w:t>
            </w:r>
            <w:r w:rsidR="0038074B" w:rsidRPr="008832C4">
              <w:rPr>
                <w:rFonts w:ascii="Tahoma" w:hAnsi="Tahoma" w:cs="Tahoma"/>
                <w:noProof/>
                <w:webHidden/>
                <w:sz w:val="24"/>
                <w:szCs w:val="24"/>
              </w:rPr>
              <w:fldChar w:fldCharType="end"/>
            </w:r>
          </w:hyperlink>
        </w:p>
        <w:p w14:paraId="45EF31E9" w14:textId="77777777" w:rsidR="0038074B" w:rsidRPr="008832C4" w:rsidRDefault="002D7EA4" w:rsidP="00141957">
          <w:pPr>
            <w:pStyle w:val="TM3"/>
            <w:tabs>
              <w:tab w:val="left" w:pos="880"/>
              <w:tab w:val="right" w:leader="dot" w:pos="9465"/>
            </w:tabs>
            <w:spacing w:line="240" w:lineRule="auto"/>
            <w:rPr>
              <w:rFonts w:ascii="Tahoma" w:eastAsiaTheme="minorEastAsia" w:hAnsi="Tahoma" w:cs="Tahoma"/>
              <w:noProof/>
              <w:sz w:val="24"/>
              <w:szCs w:val="24"/>
              <w:lang w:val="en-US"/>
            </w:rPr>
          </w:pPr>
          <w:hyperlink w:anchor="_Toc469574357" w:history="1">
            <w:r w:rsidR="0038074B" w:rsidRPr="008832C4">
              <w:rPr>
                <w:rStyle w:val="Lienhypertexte"/>
                <w:rFonts w:ascii="Tahoma" w:hAnsi="Tahoma" w:cs="Tahoma"/>
                <w:noProof/>
                <w:sz w:val="24"/>
                <w:szCs w:val="24"/>
              </w:rPr>
              <w:t>d)</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The legal framework for the hotspots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_Toc469574357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10</w:t>
            </w:r>
            <w:r w:rsidR="0038074B" w:rsidRPr="008832C4">
              <w:rPr>
                <w:rFonts w:ascii="Tahoma" w:hAnsi="Tahoma" w:cs="Tahoma"/>
                <w:noProof/>
                <w:webHidden/>
                <w:sz w:val="24"/>
                <w:szCs w:val="24"/>
              </w:rPr>
              <w:fldChar w:fldCharType="end"/>
            </w:r>
          </w:hyperlink>
        </w:p>
        <w:p w14:paraId="45EF31EA"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58" w:history="1">
            <w:r w:rsidR="0038074B" w:rsidRPr="008832C4">
              <w:rPr>
                <w:rStyle w:val="Lienhypertexte"/>
                <w:rFonts w:ascii="Tahoma" w:hAnsi="Tahoma" w:cs="Tahoma"/>
                <w:noProof/>
                <w:sz w:val="24"/>
                <w:szCs w:val="24"/>
              </w:rPr>
              <w:t>3.</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Other reception facilities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_Toc469574358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11</w:t>
            </w:r>
            <w:r w:rsidR="0038074B" w:rsidRPr="008832C4">
              <w:rPr>
                <w:rFonts w:ascii="Tahoma" w:hAnsi="Tahoma" w:cs="Tahoma"/>
                <w:noProof/>
                <w:webHidden/>
                <w:sz w:val="24"/>
                <w:szCs w:val="24"/>
              </w:rPr>
              <w:fldChar w:fldCharType="end"/>
            </w:r>
          </w:hyperlink>
        </w:p>
        <w:p w14:paraId="45EF31EB" w14:textId="77777777" w:rsidR="0038074B" w:rsidRPr="008832C4" w:rsidRDefault="002D7EA4">
          <w:pPr>
            <w:pStyle w:val="TM3"/>
            <w:tabs>
              <w:tab w:val="left" w:pos="880"/>
              <w:tab w:val="right" w:leader="dot" w:pos="9465"/>
            </w:tabs>
            <w:rPr>
              <w:rFonts w:ascii="Tahoma" w:eastAsiaTheme="minorEastAsia" w:hAnsi="Tahoma" w:cs="Tahoma"/>
              <w:noProof/>
              <w:sz w:val="24"/>
              <w:szCs w:val="24"/>
              <w:lang w:val="en-US"/>
            </w:rPr>
          </w:pPr>
          <w:hyperlink w:anchor="_Toc469574359" w:history="1">
            <w:r w:rsidR="0038074B" w:rsidRPr="008832C4">
              <w:rPr>
                <w:rStyle w:val="Lienhypertexte"/>
                <w:rFonts w:ascii="Tahoma" w:hAnsi="Tahoma" w:cs="Tahoma"/>
                <w:noProof/>
                <w:sz w:val="24"/>
                <w:szCs w:val="24"/>
              </w:rPr>
              <w:t>a)</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CARA/CDA</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_Toc469574359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11</w:t>
            </w:r>
            <w:r w:rsidR="0038074B" w:rsidRPr="008832C4">
              <w:rPr>
                <w:rFonts w:ascii="Tahoma" w:hAnsi="Tahoma" w:cs="Tahoma"/>
                <w:noProof/>
                <w:webHidden/>
                <w:sz w:val="24"/>
                <w:szCs w:val="24"/>
              </w:rPr>
              <w:fldChar w:fldCharType="end"/>
            </w:r>
          </w:hyperlink>
        </w:p>
        <w:p w14:paraId="45EF31EC" w14:textId="77777777" w:rsidR="0038074B" w:rsidRPr="008832C4" w:rsidRDefault="002D7EA4">
          <w:pPr>
            <w:pStyle w:val="TM3"/>
            <w:tabs>
              <w:tab w:val="left" w:pos="880"/>
              <w:tab w:val="right" w:leader="dot" w:pos="9465"/>
            </w:tabs>
            <w:rPr>
              <w:rFonts w:ascii="Tahoma" w:eastAsiaTheme="minorEastAsia" w:hAnsi="Tahoma" w:cs="Tahoma"/>
              <w:noProof/>
              <w:sz w:val="24"/>
              <w:szCs w:val="24"/>
              <w:lang w:val="en-US"/>
            </w:rPr>
          </w:pPr>
          <w:hyperlink w:anchor="_Toc469574360" w:history="1">
            <w:r w:rsidR="0038074B" w:rsidRPr="008832C4">
              <w:rPr>
                <w:rStyle w:val="Lienhypertexte"/>
                <w:rFonts w:ascii="Tahoma" w:hAnsi="Tahoma" w:cs="Tahoma"/>
                <w:noProof/>
                <w:sz w:val="24"/>
                <w:szCs w:val="24"/>
              </w:rPr>
              <w:t>b)</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SPRAR</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_Toc469574360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12</w:t>
            </w:r>
            <w:r w:rsidR="0038074B" w:rsidRPr="008832C4">
              <w:rPr>
                <w:rFonts w:ascii="Tahoma" w:hAnsi="Tahoma" w:cs="Tahoma"/>
                <w:noProof/>
                <w:webHidden/>
                <w:sz w:val="24"/>
                <w:szCs w:val="24"/>
              </w:rPr>
              <w:fldChar w:fldCharType="end"/>
            </w:r>
          </w:hyperlink>
        </w:p>
        <w:p w14:paraId="45EF31ED" w14:textId="77777777" w:rsidR="0038074B" w:rsidRPr="008832C4" w:rsidRDefault="002D7EA4">
          <w:pPr>
            <w:pStyle w:val="TM3"/>
            <w:tabs>
              <w:tab w:val="left" w:pos="880"/>
              <w:tab w:val="right" w:leader="dot" w:pos="9465"/>
            </w:tabs>
            <w:rPr>
              <w:rFonts w:ascii="Tahoma" w:eastAsiaTheme="minorEastAsia" w:hAnsi="Tahoma" w:cs="Tahoma"/>
              <w:noProof/>
              <w:sz w:val="24"/>
              <w:szCs w:val="24"/>
              <w:lang w:val="en-US"/>
            </w:rPr>
          </w:pPr>
          <w:hyperlink w:anchor="_Toc469574361" w:history="1">
            <w:r w:rsidR="0038074B" w:rsidRPr="008832C4">
              <w:rPr>
                <w:rStyle w:val="Lienhypertexte"/>
                <w:rFonts w:ascii="Tahoma" w:hAnsi="Tahoma" w:cs="Tahoma"/>
                <w:noProof/>
                <w:sz w:val="24"/>
                <w:szCs w:val="24"/>
              </w:rPr>
              <w:t>c)</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CAS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_Toc469574361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13</w:t>
            </w:r>
            <w:r w:rsidR="0038074B" w:rsidRPr="008832C4">
              <w:rPr>
                <w:rFonts w:ascii="Tahoma" w:hAnsi="Tahoma" w:cs="Tahoma"/>
                <w:noProof/>
                <w:webHidden/>
                <w:sz w:val="24"/>
                <w:szCs w:val="24"/>
              </w:rPr>
              <w:fldChar w:fldCharType="end"/>
            </w:r>
          </w:hyperlink>
        </w:p>
        <w:p w14:paraId="45EF31EE"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2" w:history="1">
            <w:r w:rsidR="0038074B" w:rsidRPr="008832C4">
              <w:rPr>
                <w:rStyle w:val="Lienhypertexte"/>
                <w:rFonts w:ascii="Tahoma" w:hAnsi="Tahoma" w:cs="Tahoma"/>
                <w:noProof/>
                <w:sz w:val="24"/>
                <w:szCs w:val="24"/>
              </w:rPr>
              <w:t>4.</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Access to information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_Toc469574362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13</w:t>
            </w:r>
            <w:r w:rsidR="0038074B" w:rsidRPr="008832C4">
              <w:rPr>
                <w:rFonts w:ascii="Tahoma" w:hAnsi="Tahoma" w:cs="Tahoma"/>
                <w:noProof/>
                <w:webHidden/>
                <w:sz w:val="24"/>
                <w:szCs w:val="24"/>
              </w:rPr>
              <w:fldChar w:fldCharType="end"/>
            </w:r>
          </w:hyperlink>
        </w:p>
        <w:p w14:paraId="45EF31EF"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3" w:history="1">
            <w:r w:rsidR="0038074B" w:rsidRPr="008832C4">
              <w:rPr>
                <w:rStyle w:val="Lienhypertexte"/>
                <w:rFonts w:ascii="Tahoma" w:hAnsi="Tahoma" w:cs="Tahoma"/>
                <w:noProof/>
                <w:sz w:val="24"/>
                <w:szCs w:val="24"/>
              </w:rPr>
              <w:t>5.</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Connectivity</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_Toc469574363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14</w:t>
            </w:r>
            <w:r w:rsidR="0038074B" w:rsidRPr="008832C4">
              <w:rPr>
                <w:rFonts w:ascii="Tahoma" w:hAnsi="Tahoma" w:cs="Tahoma"/>
                <w:noProof/>
                <w:webHidden/>
                <w:sz w:val="24"/>
                <w:szCs w:val="24"/>
              </w:rPr>
              <w:fldChar w:fldCharType="end"/>
            </w:r>
          </w:hyperlink>
        </w:p>
        <w:p w14:paraId="45EF31F0"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4" w:history="1">
            <w:r w:rsidR="0038074B" w:rsidRPr="008832C4">
              <w:rPr>
                <w:rStyle w:val="Lienhypertexte"/>
                <w:rFonts w:ascii="Tahoma" w:hAnsi="Tahoma" w:cs="Tahoma"/>
                <w:noProof/>
                <w:sz w:val="24"/>
                <w:szCs w:val="24"/>
              </w:rPr>
              <w:t>6.</w:t>
            </w:r>
            <w:r w:rsidR="0038074B" w:rsidRPr="008832C4">
              <w:rPr>
                <w:rFonts w:ascii="Tahoma" w:eastAsiaTheme="minorEastAsia" w:hAnsi="Tahoma" w:cs="Tahoma"/>
                <w:noProof/>
                <w:sz w:val="24"/>
                <w:szCs w:val="24"/>
                <w:lang w:val="en-US"/>
              </w:rPr>
              <w:tab/>
            </w:r>
            <w:r w:rsidR="000D2057" w:rsidRPr="008832C4">
              <w:rPr>
                <w:rFonts w:ascii="Tahoma" w:eastAsiaTheme="minorEastAsia" w:hAnsi="Tahoma" w:cs="Tahoma"/>
                <w:noProof/>
                <w:sz w:val="24"/>
                <w:szCs w:val="24"/>
                <w:lang w:val="en-US"/>
              </w:rPr>
              <w:t xml:space="preserve">Lack of monitoring and </w:t>
            </w:r>
            <w:r w:rsidR="000D2057" w:rsidRPr="008832C4">
              <w:rPr>
                <w:rStyle w:val="Lienhypertexte"/>
                <w:rFonts w:ascii="Tahoma" w:hAnsi="Tahoma" w:cs="Tahoma"/>
                <w:noProof/>
                <w:sz w:val="24"/>
                <w:szCs w:val="24"/>
              </w:rPr>
              <w:t>c</w:t>
            </w:r>
            <w:r w:rsidR="0038074B" w:rsidRPr="008832C4">
              <w:rPr>
                <w:rStyle w:val="Lienhypertexte"/>
                <w:rFonts w:ascii="Tahoma" w:hAnsi="Tahoma" w:cs="Tahoma"/>
                <w:noProof/>
                <w:sz w:val="24"/>
                <w:szCs w:val="24"/>
              </w:rPr>
              <w:t xml:space="preserve">orruption </w:t>
            </w:r>
            <w:r w:rsidR="000D2057" w:rsidRPr="008832C4">
              <w:rPr>
                <w:rStyle w:val="Lienhypertexte"/>
                <w:rFonts w:ascii="Tahoma" w:hAnsi="Tahoma" w:cs="Tahoma"/>
                <w:noProof/>
                <w:sz w:val="24"/>
                <w:szCs w:val="24"/>
              </w:rPr>
              <w:t>risks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_Toc469574364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15</w:t>
            </w:r>
            <w:r w:rsidR="0038074B" w:rsidRPr="008832C4">
              <w:rPr>
                <w:rFonts w:ascii="Tahoma" w:hAnsi="Tahoma" w:cs="Tahoma"/>
                <w:noProof/>
                <w:webHidden/>
                <w:sz w:val="24"/>
                <w:szCs w:val="24"/>
              </w:rPr>
              <w:fldChar w:fldCharType="end"/>
            </w:r>
          </w:hyperlink>
        </w:p>
        <w:p w14:paraId="45EF31F1" w14:textId="77777777" w:rsidR="0038074B" w:rsidRPr="008832C4" w:rsidRDefault="002D7EA4">
          <w:pPr>
            <w:pStyle w:val="TM1"/>
            <w:tabs>
              <w:tab w:val="left" w:pos="660"/>
              <w:tab w:val="right" w:leader="dot" w:pos="9465"/>
            </w:tabs>
            <w:rPr>
              <w:rFonts w:ascii="Tahoma" w:eastAsiaTheme="minorEastAsia" w:hAnsi="Tahoma" w:cs="Tahoma"/>
              <w:noProof/>
              <w:sz w:val="24"/>
              <w:szCs w:val="24"/>
              <w:lang w:val="en-US"/>
            </w:rPr>
          </w:pPr>
          <w:hyperlink w:anchor="_Toc469574365" w:history="1">
            <w:r w:rsidR="0038074B" w:rsidRPr="008832C4">
              <w:rPr>
                <w:rStyle w:val="Lienhypertexte"/>
                <w:rFonts w:ascii="Tahoma" w:hAnsi="Tahoma" w:cs="Tahoma"/>
                <w:noProof/>
                <w:sz w:val="24"/>
                <w:szCs w:val="24"/>
              </w:rPr>
              <w:t>IV.</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 xml:space="preserve">UNACCOMPANIED </w:t>
            </w:r>
            <w:r w:rsidR="009804A0" w:rsidRPr="008832C4">
              <w:rPr>
                <w:rStyle w:val="Lienhypertexte"/>
                <w:rFonts w:ascii="Tahoma" w:hAnsi="Tahoma" w:cs="Tahoma"/>
                <w:noProof/>
                <w:sz w:val="24"/>
                <w:szCs w:val="24"/>
              </w:rPr>
              <w:t>CHILDREN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_Toc469574365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15</w:t>
            </w:r>
            <w:r w:rsidR="0038074B" w:rsidRPr="008832C4">
              <w:rPr>
                <w:rFonts w:ascii="Tahoma" w:hAnsi="Tahoma" w:cs="Tahoma"/>
                <w:noProof/>
                <w:webHidden/>
                <w:sz w:val="24"/>
                <w:szCs w:val="24"/>
              </w:rPr>
              <w:fldChar w:fldCharType="end"/>
            </w:r>
          </w:hyperlink>
        </w:p>
        <w:p w14:paraId="45EF31F2"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6" w:history="1">
            <w:r w:rsidR="0038074B" w:rsidRPr="008832C4">
              <w:rPr>
                <w:rStyle w:val="Lienhypertexte"/>
                <w:rFonts w:ascii="Tahoma" w:hAnsi="Tahoma" w:cs="Tahoma"/>
                <w:noProof/>
                <w:sz w:val="24"/>
                <w:szCs w:val="24"/>
              </w:rPr>
              <w:t>1.</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Reception of</w:t>
            </w:r>
            <w:r w:rsidR="009804A0" w:rsidRPr="008832C4">
              <w:rPr>
                <w:rStyle w:val="Lienhypertexte"/>
                <w:rFonts w:ascii="Tahoma" w:hAnsi="Tahoma" w:cs="Tahoma"/>
                <w:noProof/>
                <w:sz w:val="24"/>
                <w:szCs w:val="24"/>
              </w:rPr>
              <w:t xml:space="preserve"> unaccompanied children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_Toc469574366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15</w:t>
            </w:r>
            <w:r w:rsidR="0038074B" w:rsidRPr="008832C4">
              <w:rPr>
                <w:rFonts w:ascii="Tahoma" w:hAnsi="Tahoma" w:cs="Tahoma"/>
                <w:noProof/>
                <w:webHidden/>
                <w:sz w:val="24"/>
                <w:szCs w:val="24"/>
              </w:rPr>
              <w:fldChar w:fldCharType="end"/>
            </w:r>
          </w:hyperlink>
        </w:p>
        <w:p w14:paraId="45EF31F3"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7" w:history="1">
            <w:r w:rsidR="0038074B" w:rsidRPr="008832C4">
              <w:rPr>
                <w:rStyle w:val="Lienhypertexte"/>
                <w:rFonts w:ascii="Tahoma" w:hAnsi="Tahoma" w:cs="Tahoma"/>
                <w:noProof/>
                <w:sz w:val="24"/>
                <w:szCs w:val="24"/>
              </w:rPr>
              <w:t>2.</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Guardianship</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_Toc469574367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16</w:t>
            </w:r>
            <w:r w:rsidR="0038074B" w:rsidRPr="008832C4">
              <w:rPr>
                <w:rFonts w:ascii="Tahoma" w:hAnsi="Tahoma" w:cs="Tahoma"/>
                <w:noProof/>
                <w:webHidden/>
                <w:sz w:val="24"/>
                <w:szCs w:val="24"/>
              </w:rPr>
              <w:fldChar w:fldCharType="end"/>
            </w:r>
          </w:hyperlink>
        </w:p>
        <w:p w14:paraId="45EF31F4"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8" w:history="1">
            <w:r w:rsidR="0038074B" w:rsidRPr="008832C4">
              <w:rPr>
                <w:rStyle w:val="Lienhypertexte"/>
                <w:rFonts w:ascii="Tahoma" w:hAnsi="Tahoma" w:cs="Tahoma"/>
                <w:noProof/>
                <w:sz w:val="24"/>
                <w:szCs w:val="24"/>
              </w:rPr>
              <w:t>3.</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Age assessment</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_Toc469574368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17</w:t>
            </w:r>
            <w:r w:rsidR="0038074B" w:rsidRPr="008832C4">
              <w:rPr>
                <w:rFonts w:ascii="Tahoma" w:hAnsi="Tahoma" w:cs="Tahoma"/>
                <w:noProof/>
                <w:webHidden/>
                <w:sz w:val="24"/>
                <w:szCs w:val="24"/>
              </w:rPr>
              <w:fldChar w:fldCharType="end"/>
            </w:r>
          </w:hyperlink>
        </w:p>
        <w:p w14:paraId="45EF31F5"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69" w:history="1">
            <w:r w:rsidR="0038074B" w:rsidRPr="008832C4">
              <w:rPr>
                <w:rStyle w:val="Lienhypertexte"/>
                <w:rFonts w:ascii="Tahoma" w:hAnsi="Tahoma" w:cs="Tahoma"/>
                <w:noProof/>
                <w:sz w:val="24"/>
                <w:szCs w:val="24"/>
              </w:rPr>
              <w:t>4.</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Education and recognition of qualifications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_Toc469574369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18</w:t>
            </w:r>
            <w:r w:rsidR="0038074B" w:rsidRPr="008832C4">
              <w:rPr>
                <w:rFonts w:ascii="Tahoma" w:hAnsi="Tahoma" w:cs="Tahoma"/>
                <w:noProof/>
                <w:webHidden/>
                <w:sz w:val="24"/>
                <w:szCs w:val="24"/>
              </w:rPr>
              <w:fldChar w:fldCharType="end"/>
            </w:r>
          </w:hyperlink>
        </w:p>
        <w:p w14:paraId="45EF31F6"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0" w:history="1">
            <w:r w:rsidR="0038074B" w:rsidRPr="008832C4">
              <w:rPr>
                <w:rStyle w:val="Lienhypertexte"/>
                <w:rFonts w:ascii="Tahoma" w:hAnsi="Tahoma" w:cs="Tahoma"/>
                <w:noProof/>
                <w:sz w:val="24"/>
                <w:szCs w:val="24"/>
              </w:rPr>
              <w:t>5.</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Transition to adulthood</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_Toc469574370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18</w:t>
            </w:r>
            <w:r w:rsidR="0038074B" w:rsidRPr="008832C4">
              <w:rPr>
                <w:rFonts w:ascii="Tahoma" w:hAnsi="Tahoma" w:cs="Tahoma"/>
                <w:noProof/>
                <w:webHidden/>
                <w:sz w:val="24"/>
                <w:szCs w:val="24"/>
              </w:rPr>
              <w:fldChar w:fldCharType="end"/>
            </w:r>
          </w:hyperlink>
        </w:p>
        <w:p w14:paraId="45EF31F7" w14:textId="77777777" w:rsidR="0038074B" w:rsidRPr="008832C4" w:rsidRDefault="002D7EA4">
          <w:pPr>
            <w:pStyle w:val="TM1"/>
            <w:tabs>
              <w:tab w:val="left" w:pos="440"/>
              <w:tab w:val="right" w:leader="dot" w:pos="9465"/>
            </w:tabs>
            <w:rPr>
              <w:rFonts w:ascii="Tahoma" w:eastAsiaTheme="minorEastAsia" w:hAnsi="Tahoma" w:cs="Tahoma"/>
              <w:noProof/>
              <w:sz w:val="24"/>
              <w:szCs w:val="24"/>
              <w:lang w:val="en-US"/>
            </w:rPr>
          </w:pPr>
          <w:hyperlink w:anchor="_Toc469574371" w:history="1">
            <w:r w:rsidR="0038074B" w:rsidRPr="008832C4">
              <w:rPr>
                <w:rStyle w:val="Lienhypertexte"/>
                <w:rFonts w:ascii="Tahoma" w:hAnsi="Tahoma" w:cs="Tahoma"/>
                <w:noProof/>
                <w:sz w:val="24"/>
                <w:szCs w:val="24"/>
              </w:rPr>
              <w:t>V.</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INTERNATIONAL PROTECTION PROCEDURES AND MIGRATION POLICY</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_Toc469574371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19</w:t>
            </w:r>
            <w:r w:rsidR="0038074B" w:rsidRPr="008832C4">
              <w:rPr>
                <w:rFonts w:ascii="Tahoma" w:hAnsi="Tahoma" w:cs="Tahoma"/>
                <w:noProof/>
                <w:webHidden/>
                <w:sz w:val="24"/>
                <w:szCs w:val="24"/>
              </w:rPr>
              <w:fldChar w:fldCharType="end"/>
            </w:r>
          </w:hyperlink>
        </w:p>
        <w:p w14:paraId="45EF31F8"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2" w:history="1">
            <w:r w:rsidR="0038074B" w:rsidRPr="008832C4">
              <w:rPr>
                <w:rStyle w:val="Lienhypertexte"/>
                <w:rFonts w:ascii="Tahoma" w:hAnsi="Tahoma" w:cs="Tahoma"/>
                <w:noProof/>
                <w:sz w:val="24"/>
                <w:szCs w:val="24"/>
              </w:rPr>
              <w:t>1.</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Asylum applications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_Toc469574372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19</w:t>
            </w:r>
            <w:r w:rsidR="0038074B" w:rsidRPr="008832C4">
              <w:rPr>
                <w:rFonts w:ascii="Tahoma" w:hAnsi="Tahoma" w:cs="Tahoma"/>
                <w:noProof/>
                <w:webHidden/>
                <w:sz w:val="24"/>
                <w:szCs w:val="24"/>
              </w:rPr>
              <w:fldChar w:fldCharType="end"/>
            </w:r>
          </w:hyperlink>
        </w:p>
        <w:p w14:paraId="45EF31F9"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3" w:history="1">
            <w:r w:rsidR="0038074B" w:rsidRPr="008832C4">
              <w:rPr>
                <w:rStyle w:val="Lienhypertexte"/>
                <w:rFonts w:ascii="Tahoma" w:hAnsi="Tahoma" w:cs="Tahoma"/>
                <w:noProof/>
                <w:sz w:val="24"/>
                <w:szCs w:val="24"/>
              </w:rPr>
              <w:t>2.</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Relocation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_Toc469574373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20</w:t>
            </w:r>
            <w:r w:rsidR="0038074B" w:rsidRPr="008832C4">
              <w:rPr>
                <w:rFonts w:ascii="Tahoma" w:hAnsi="Tahoma" w:cs="Tahoma"/>
                <w:noProof/>
                <w:webHidden/>
                <w:sz w:val="24"/>
                <w:szCs w:val="24"/>
              </w:rPr>
              <w:fldChar w:fldCharType="end"/>
            </w:r>
          </w:hyperlink>
        </w:p>
        <w:p w14:paraId="45EF31FA"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4" w:history="1">
            <w:r w:rsidR="0038074B" w:rsidRPr="008832C4">
              <w:rPr>
                <w:rStyle w:val="Lienhypertexte"/>
                <w:rFonts w:ascii="Tahoma" w:hAnsi="Tahoma" w:cs="Tahoma"/>
                <w:noProof/>
                <w:sz w:val="24"/>
                <w:szCs w:val="24"/>
              </w:rPr>
              <w:t>3.</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Procedures under the Dublin III Regulation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_Toc469574374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21</w:t>
            </w:r>
            <w:r w:rsidR="0038074B" w:rsidRPr="008832C4">
              <w:rPr>
                <w:rFonts w:ascii="Tahoma" w:hAnsi="Tahoma" w:cs="Tahoma"/>
                <w:noProof/>
                <w:webHidden/>
                <w:sz w:val="24"/>
                <w:szCs w:val="24"/>
              </w:rPr>
              <w:fldChar w:fldCharType="end"/>
            </w:r>
          </w:hyperlink>
        </w:p>
        <w:p w14:paraId="45EF31FB" w14:textId="77777777" w:rsidR="0038074B" w:rsidRPr="008832C4" w:rsidRDefault="002D7EA4">
          <w:pPr>
            <w:pStyle w:val="TM3"/>
            <w:tabs>
              <w:tab w:val="left" w:pos="880"/>
              <w:tab w:val="right" w:leader="dot" w:pos="9465"/>
            </w:tabs>
            <w:rPr>
              <w:rFonts w:ascii="Tahoma" w:eastAsiaTheme="minorEastAsia" w:hAnsi="Tahoma" w:cs="Tahoma"/>
              <w:noProof/>
              <w:sz w:val="24"/>
              <w:szCs w:val="24"/>
              <w:lang w:val="en-US"/>
            </w:rPr>
          </w:pPr>
          <w:hyperlink w:anchor="_Toc469574375" w:history="1">
            <w:r w:rsidR="0038074B" w:rsidRPr="008832C4">
              <w:rPr>
                <w:rStyle w:val="Lienhypertexte"/>
                <w:rFonts w:ascii="Tahoma" w:hAnsi="Tahoma" w:cs="Tahoma"/>
                <w:noProof/>
                <w:sz w:val="24"/>
                <w:szCs w:val="24"/>
              </w:rPr>
              <w:t>a)</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Returns to the EU country of first entry</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_Toc469574375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21</w:t>
            </w:r>
            <w:r w:rsidR="0038074B" w:rsidRPr="008832C4">
              <w:rPr>
                <w:rFonts w:ascii="Tahoma" w:hAnsi="Tahoma" w:cs="Tahoma"/>
                <w:noProof/>
                <w:webHidden/>
                <w:sz w:val="24"/>
                <w:szCs w:val="24"/>
              </w:rPr>
              <w:fldChar w:fldCharType="end"/>
            </w:r>
          </w:hyperlink>
        </w:p>
        <w:p w14:paraId="45EF31FC" w14:textId="77777777" w:rsidR="0038074B" w:rsidRPr="008832C4" w:rsidRDefault="002D7EA4">
          <w:pPr>
            <w:pStyle w:val="TM3"/>
            <w:tabs>
              <w:tab w:val="left" w:pos="880"/>
              <w:tab w:val="right" w:leader="dot" w:pos="9465"/>
            </w:tabs>
            <w:rPr>
              <w:rFonts w:ascii="Tahoma" w:eastAsiaTheme="minorEastAsia" w:hAnsi="Tahoma" w:cs="Tahoma"/>
              <w:noProof/>
              <w:sz w:val="24"/>
              <w:szCs w:val="24"/>
              <w:lang w:val="en-US"/>
            </w:rPr>
          </w:pPr>
          <w:hyperlink w:anchor="_Toc469574376" w:history="1">
            <w:r w:rsidR="0038074B" w:rsidRPr="008832C4">
              <w:rPr>
                <w:rStyle w:val="Lienhypertexte"/>
                <w:rFonts w:ascii="Tahoma" w:hAnsi="Tahoma" w:cs="Tahoma"/>
                <w:noProof/>
                <w:sz w:val="24"/>
                <w:szCs w:val="24"/>
              </w:rPr>
              <w:t>b)</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Requests to other EU countries to “take charge” for reasons of family reunification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_Toc469574376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22</w:t>
            </w:r>
            <w:r w:rsidR="0038074B" w:rsidRPr="008832C4">
              <w:rPr>
                <w:rFonts w:ascii="Tahoma" w:hAnsi="Tahoma" w:cs="Tahoma"/>
                <w:noProof/>
                <w:webHidden/>
                <w:sz w:val="24"/>
                <w:szCs w:val="24"/>
              </w:rPr>
              <w:fldChar w:fldCharType="end"/>
            </w:r>
          </w:hyperlink>
        </w:p>
        <w:p w14:paraId="45EF31FD"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7" w:history="1">
            <w:r w:rsidR="0038074B" w:rsidRPr="008832C4">
              <w:rPr>
                <w:rStyle w:val="Lienhypertexte"/>
                <w:rFonts w:ascii="Tahoma" w:hAnsi="Tahoma" w:cs="Tahoma"/>
                <w:noProof/>
                <w:sz w:val="24"/>
                <w:szCs w:val="24"/>
              </w:rPr>
              <w:t>4.</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Detention and expulsion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_Toc469574377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22</w:t>
            </w:r>
            <w:r w:rsidR="0038074B" w:rsidRPr="008832C4">
              <w:rPr>
                <w:rFonts w:ascii="Tahoma" w:hAnsi="Tahoma" w:cs="Tahoma"/>
                <w:noProof/>
                <w:webHidden/>
                <w:sz w:val="24"/>
                <w:szCs w:val="24"/>
              </w:rPr>
              <w:fldChar w:fldCharType="end"/>
            </w:r>
          </w:hyperlink>
        </w:p>
        <w:p w14:paraId="45EF31FE" w14:textId="77777777" w:rsidR="0038074B" w:rsidRPr="008832C4" w:rsidRDefault="002D7EA4">
          <w:pPr>
            <w:pStyle w:val="TM2"/>
            <w:tabs>
              <w:tab w:val="left" w:pos="660"/>
              <w:tab w:val="right" w:leader="dot" w:pos="9465"/>
            </w:tabs>
            <w:rPr>
              <w:rFonts w:ascii="Tahoma" w:eastAsiaTheme="minorEastAsia" w:hAnsi="Tahoma" w:cs="Tahoma"/>
              <w:noProof/>
              <w:sz w:val="24"/>
              <w:szCs w:val="24"/>
              <w:lang w:val="en-US"/>
            </w:rPr>
          </w:pPr>
          <w:hyperlink w:anchor="_Toc469574378" w:history="1">
            <w:r w:rsidR="0038074B" w:rsidRPr="008832C4">
              <w:rPr>
                <w:rStyle w:val="Lienhypertexte"/>
                <w:rFonts w:ascii="Tahoma" w:hAnsi="Tahoma" w:cs="Tahoma"/>
                <w:noProof/>
                <w:sz w:val="24"/>
                <w:szCs w:val="24"/>
              </w:rPr>
              <w:t>5.</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Channels for legal migration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_Toc469574378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23</w:t>
            </w:r>
            <w:r w:rsidR="0038074B" w:rsidRPr="008832C4">
              <w:rPr>
                <w:rFonts w:ascii="Tahoma" w:hAnsi="Tahoma" w:cs="Tahoma"/>
                <w:noProof/>
                <w:webHidden/>
                <w:sz w:val="24"/>
                <w:szCs w:val="24"/>
              </w:rPr>
              <w:fldChar w:fldCharType="end"/>
            </w:r>
          </w:hyperlink>
        </w:p>
        <w:p w14:paraId="45EF31FF" w14:textId="77777777" w:rsidR="0038074B" w:rsidRPr="008832C4" w:rsidRDefault="002D7EA4">
          <w:pPr>
            <w:pStyle w:val="TM1"/>
            <w:tabs>
              <w:tab w:val="left" w:pos="660"/>
              <w:tab w:val="right" w:leader="dot" w:pos="9465"/>
            </w:tabs>
            <w:rPr>
              <w:rFonts w:ascii="Tahoma" w:eastAsiaTheme="minorEastAsia" w:hAnsi="Tahoma" w:cs="Tahoma"/>
              <w:noProof/>
              <w:sz w:val="24"/>
              <w:szCs w:val="24"/>
              <w:lang w:val="en-US"/>
            </w:rPr>
          </w:pPr>
          <w:hyperlink w:anchor="_Toc469574379" w:history="1">
            <w:r w:rsidR="0038074B" w:rsidRPr="008832C4">
              <w:rPr>
                <w:rStyle w:val="Lienhypertexte"/>
                <w:rFonts w:ascii="Tahoma" w:hAnsi="Tahoma" w:cs="Tahoma"/>
                <w:noProof/>
                <w:sz w:val="24"/>
                <w:szCs w:val="24"/>
              </w:rPr>
              <w:t>VI.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MIGRANTS IN TRANSIT</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_Toc469574379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23</w:t>
            </w:r>
            <w:r w:rsidR="0038074B" w:rsidRPr="008832C4">
              <w:rPr>
                <w:rFonts w:ascii="Tahoma" w:hAnsi="Tahoma" w:cs="Tahoma"/>
                <w:noProof/>
                <w:webHidden/>
                <w:sz w:val="24"/>
                <w:szCs w:val="24"/>
              </w:rPr>
              <w:fldChar w:fldCharType="end"/>
            </w:r>
          </w:hyperlink>
        </w:p>
        <w:p w14:paraId="45EF3200" w14:textId="77777777" w:rsidR="0038074B" w:rsidRPr="008832C4" w:rsidRDefault="002D7EA4">
          <w:pPr>
            <w:pStyle w:val="TM1"/>
            <w:tabs>
              <w:tab w:val="left" w:pos="660"/>
              <w:tab w:val="right" w:leader="dot" w:pos="9465"/>
            </w:tabs>
            <w:rPr>
              <w:rFonts w:ascii="Tahoma" w:eastAsiaTheme="minorEastAsia" w:hAnsi="Tahoma" w:cs="Tahoma"/>
              <w:noProof/>
              <w:sz w:val="24"/>
              <w:szCs w:val="24"/>
              <w:lang w:val="en-US"/>
            </w:rPr>
          </w:pPr>
          <w:hyperlink w:anchor="_Toc469574380" w:history="1">
            <w:r w:rsidR="0038074B" w:rsidRPr="008832C4">
              <w:rPr>
                <w:rStyle w:val="Lienhypertexte"/>
                <w:rFonts w:ascii="Tahoma" w:hAnsi="Tahoma" w:cs="Tahoma"/>
                <w:noProof/>
                <w:sz w:val="24"/>
                <w:szCs w:val="24"/>
              </w:rPr>
              <w:t>VII.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INTEGRATION</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_Toc469574380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25</w:t>
            </w:r>
            <w:r w:rsidR="0038074B" w:rsidRPr="008832C4">
              <w:rPr>
                <w:rFonts w:ascii="Tahoma" w:hAnsi="Tahoma" w:cs="Tahoma"/>
                <w:noProof/>
                <w:webHidden/>
                <w:sz w:val="24"/>
                <w:szCs w:val="24"/>
              </w:rPr>
              <w:fldChar w:fldCharType="end"/>
            </w:r>
          </w:hyperlink>
        </w:p>
        <w:p w14:paraId="45EF3201" w14:textId="77777777" w:rsidR="0038074B" w:rsidRPr="008832C4" w:rsidRDefault="002D7EA4">
          <w:pPr>
            <w:pStyle w:val="TM1"/>
            <w:tabs>
              <w:tab w:val="left" w:pos="660"/>
              <w:tab w:val="right" w:leader="dot" w:pos="9465"/>
            </w:tabs>
            <w:rPr>
              <w:rFonts w:ascii="Tahoma" w:eastAsiaTheme="minorEastAsia" w:hAnsi="Tahoma" w:cs="Tahoma"/>
              <w:noProof/>
              <w:sz w:val="24"/>
              <w:szCs w:val="24"/>
              <w:lang w:val="en-US"/>
            </w:rPr>
          </w:pPr>
          <w:hyperlink w:anchor="_Toc469574381" w:history="1">
            <w:r w:rsidR="0038074B" w:rsidRPr="008832C4">
              <w:rPr>
                <w:rStyle w:val="Lienhypertexte"/>
                <w:rFonts w:ascii="Tahoma" w:hAnsi="Tahoma" w:cs="Tahoma"/>
                <w:noProof/>
                <w:sz w:val="24"/>
                <w:szCs w:val="24"/>
              </w:rPr>
              <w:t>VIII.</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SEARCH AND RESCUE AT SEA AND SMUGGLING</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_Toc469574381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26</w:t>
            </w:r>
            <w:r w:rsidR="0038074B" w:rsidRPr="008832C4">
              <w:rPr>
                <w:rFonts w:ascii="Tahoma" w:hAnsi="Tahoma" w:cs="Tahoma"/>
                <w:noProof/>
                <w:webHidden/>
                <w:sz w:val="24"/>
                <w:szCs w:val="24"/>
              </w:rPr>
              <w:fldChar w:fldCharType="end"/>
            </w:r>
          </w:hyperlink>
        </w:p>
        <w:p w14:paraId="45EF3202" w14:textId="77777777" w:rsidR="00141957" w:rsidRPr="008832C4" w:rsidRDefault="002D7EA4" w:rsidP="00816C9E">
          <w:pPr>
            <w:pStyle w:val="TM1"/>
            <w:tabs>
              <w:tab w:val="left" w:pos="660"/>
              <w:tab w:val="right" w:leader="dot" w:pos="9465"/>
            </w:tabs>
            <w:rPr>
              <w:rFonts w:ascii="Tahoma" w:hAnsi="Tahoma" w:cs="Tahoma"/>
              <w:noProof/>
              <w:sz w:val="24"/>
              <w:szCs w:val="24"/>
            </w:rPr>
          </w:pPr>
          <w:hyperlink w:anchor="_Toc469574382" w:history="1">
            <w:r w:rsidR="0038074B" w:rsidRPr="008832C4">
              <w:rPr>
                <w:rStyle w:val="Lienhypertexte"/>
                <w:rFonts w:ascii="Tahoma" w:hAnsi="Tahoma" w:cs="Tahoma"/>
                <w:noProof/>
                <w:sz w:val="24"/>
                <w:szCs w:val="24"/>
              </w:rPr>
              <w:t>IX.</w:t>
            </w:r>
            <w:r w:rsidR="0038074B" w:rsidRPr="008832C4">
              <w:rPr>
                <w:rFonts w:ascii="Tahoma" w:eastAsiaTheme="minorEastAsia" w:hAnsi="Tahoma" w:cs="Tahoma"/>
                <w:noProof/>
                <w:sz w:val="24"/>
                <w:szCs w:val="24"/>
                <w:lang w:val="en-US"/>
              </w:rPr>
              <w:tab/>
            </w:r>
            <w:r w:rsidR="0038074B" w:rsidRPr="008832C4">
              <w:rPr>
                <w:rStyle w:val="Lienhypertexte"/>
                <w:rFonts w:ascii="Tahoma" w:hAnsi="Tahoma" w:cs="Tahoma"/>
                <w:noProof/>
                <w:sz w:val="24"/>
                <w:szCs w:val="24"/>
              </w:rPr>
              <w:t>CONCLUSIONS</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_Toc469574382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27</w:t>
            </w:r>
            <w:r w:rsidR="0038074B" w:rsidRPr="008832C4">
              <w:rPr>
                <w:rFonts w:ascii="Tahoma" w:hAnsi="Tahoma" w:cs="Tahoma"/>
                <w:noProof/>
                <w:webHidden/>
                <w:sz w:val="24"/>
                <w:szCs w:val="24"/>
              </w:rPr>
              <w:fldChar w:fldCharType="end"/>
            </w:r>
          </w:hyperlink>
        </w:p>
        <w:p w14:paraId="45EF3203" w14:textId="77777777" w:rsidR="00417AEB" w:rsidRPr="008832C4" w:rsidRDefault="002D7EA4" w:rsidP="00141957">
          <w:pPr>
            <w:pStyle w:val="TM1"/>
            <w:tabs>
              <w:tab w:val="left" w:pos="660"/>
              <w:tab w:val="right" w:leader="dot" w:pos="9465"/>
            </w:tabs>
            <w:rPr>
              <w:rFonts w:ascii="Tahoma" w:hAnsi="Tahoma" w:cs="Tahoma"/>
              <w:sz w:val="24"/>
              <w:szCs w:val="24"/>
            </w:rPr>
          </w:pPr>
          <w:hyperlink w:anchor="_Toc469574383" w:history="1">
            <w:r w:rsidR="0038074B" w:rsidRPr="008832C4">
              <w:rPr>
                <w:rStyle w:val="Lienhypertexte"/>
                <w:rFonts w:ascii="Tahoma" w:hAnsi="Tahoma" w:cs="Tahoma"/>
                <w:noProof/>
                <w:sz w:val="24"/>
                <w:szCs w:val="24"/>
                <w:lang w:val="en-US"/>
              </w:rPr>
              <w:t>APPENDIX</w:t>
            </w:r>
            <w:r w:rsidR="0038074B" w:rsidRPr="008832C4">
              <w:rPr>
                <w:rFonts w:ascii="Tahoma" w:hAnsi="Tahoma" w:cs="Tahoma"/>
                <w:noProof/>
                <w:webHidden/>
                <w:sz w:val="24"/>
                <w:szCs w:val="24"/>
              </w:rPr>
              <w:tab/>
            </w:r>
            <w:r w:rsidR="0038074B" w:rsidRPr="008832C4">
              <w:rPr>
                <w:rFonts w:ascii="Tahoma" w:hAnsi="Tahoma" w:cs="Tahoma"/>
                <w:noProof/>
                <w:webHidden/>
                <w:sz w:val="24"/>
                <w:szCs w:val="24"/>
              </w:rPr>
              <w:fldChar w:fldCharType="begin"/>
            </w:r>
            <w:r w:rsidR="0038074B" w:rsidRPr="008832C4">
              <w:rPr>
                <w:rFonts w:ascii="Tahoma" w:hAnsi="Tahoma" w:cs="Tahoma"/>
                <w:noProof/>
                <w:webHidden/>
                <w:sz w:val="24"/>
                <w:szCs w:val="24"/>
              </w:rPr>
              <w:instrText xml:space="preserve"> PAGEREF _Toc469574383 \h </w:instrText>
            </w:r>
            <w:r w:rsidR="0038074B" w:rsidRPr="008832C4">
              <w:rPr>
                <w:rFonts w:ascii="Tahoma" w:hAnsi="Tahoma" w:cs="Tahoma"/>
                <w:noProof/>
                <w:webHidden/>
                <w:sz w:val="24"/>
                <w:szCs w:val="24"/>
              </w:rPr>
            </w:r>
            <w:r w:rsidR="0038074B" w:rsidRPr="008832C4">
              <w:rPr>
                <w:rFonts w:ascii="Tahoma" w:hAnsi="Tahoma" w:cs="Tahoma"/>
                <w:noProof/>
                <w:webHidden/>
                <w:sz w:val="24"/>
                <w:szCs w:val="24"/>
              </w:rPr>
              <w:fldChar w:fldCharType="separate"/>
            </w:r>
            <w:r w:rsidR="00065374" w:rsidRPr="008832C4">
              <w:rPr>
                <w:rFonts w:ascii="Tahoma" w:hAnsi="Tahoma" w:cs="Tahoma"/>
                <w:noProof/>
                <w:webHidden/>
                <w:sz w:val="24"/>
                <w:szCs w:val="24"/>
              </w:rPr>
              <w:t>29</w:t>
            </w:r>
            <w:r w:rsidR="0038074B" w:rsidRPr="008832C4">
              <w:rPr>
                <w:rFonts w:ascii="Tahoma" w:hAnsi="Tahoma" w:cs="Tahoma"/>
                <w:noProof/>
                <w:webHidden/>
                <w:sz w:val="24"/>
                <w:szCs w:val="24"/>
              </w:rPr>
              <w:fldChar w:fldCharType="end"/>
            </w:r>
          </w:hyperlink>
          <w:r w:rsidR="000B0861" w:rsidRPr="008832C4">
            <w:rPr>
              <w:rFonts w:ascii="Tahoma" w:hAnsi="Tahoma" w:cs="Tahoma"/>
              <w:b/>
              <w:bCs/>
              <w:noProof/>
              <w:sz w:val="24"/>
              <w:szCs w:val="24"/>
            </w:rPr>
            <w:fldChar w:fldCharType="end"/>
          </w:r>
        </w:p>
      </w:sdtContent>
    </w:sdt>
    <w:p w14:paraId="45EF3204" w14:textId="0D4343C5" w:rsidR="001D2315" w:rsidRPr="008832C4" w:rsidRDefault="00437148" w:rsidP="008F2298">
      <w:pPr>
        <w:jc w:val="left"/>
        <w:rPr>
          <w:rFonts w:ascii="Tahoma" w:hAnsi="Tahoma" w:cs="Tahoma"/>
          <w:b/>
          <w:sz w:val="24"/>
          <w:szCs w:val="24"/>
        </w:rPr>
      </w:pPr>
      <w:bookmarkStart w:id="1" w:name="_Toc464140348"/>
      <w:r w:rsidRPr="008832C4">
        <w:rPr>
          <w:rFonts w:ascii="Tahoma" w:hAnsi="Tahoma" w:cs="Tahoma"/>
          <w:b/>
          <w:sz w:val="24"/>
          <w:szCs w:val="24"/>
        </w:rPr>
        <w:br w:type="page"/>
      </w:r>
      <w:r w:rsidR="001D2315" w:rsidRPr="008832C4">
        <w:rPr>
          <w:rFonts w:ascii="Tahoma" w:hAnsi="Tahoma" w:cs="Tahoma"/>
          <w:b/>
          <w:sz w:val="24"/>
          <w:szCs w:val="24"/>
        </w:rPr>
        <w:t>EXECUTIVE SUMMARY</w:t>
      </w:r>
    </w:p>
    <w:p w14:paraId="45EF3205" w14:textId="77777777" w:rsidR="001D2315" w:rsidRPr="008832C4" w:rsidRDefault="001D2315" w:rsidP="001D2315">
      <w:pPr>
        <w:rPr>
          <w:rFonts w:ascii="Tahoma" w:hAnsi="Tahoma" w:cs="Tahoma"/>
          <w:sz w:val="24"/>
          <w:szCs w:val="24"/>
        </w:rPr>
      </w:pPr>
      <w:r w:rsidRPr="008832C4">
        <w:rPr>
          <w:rFonts w:ascii="Tahoma" w:hAnsi="Tahoma" w:cs="Tahoma"/>
          <w:sz w:val="24"/>
          <w:szCs w:val="24"/>
        </w:rPr>
        <w:t>The Secretary General’s Special Representative on migration and refugees carried out a fact-finding mission to Italy from 16 to 21 October 2016, visiting formal and informal facilities for migrants and refugees in Como, Sicily</w:t>
      </w:r>
      <w:r w:rsidR="002F00DE" w:rsidRPr="008832C4">
        <w:rPr>
          <w:rFonts w:ascii="Tahoma" w:hAnsi="Tahoma" w:cs="Tahoma"/>
          <w:sz w:val="24"/>
          <w:szCs w:val="24"/>
        </w:rPr>
        <w:t xml:space="preserve"> (including </w:t>
      </w:r>
      <w:proofErr w:type="spellStart"/>
      <w:r w:rsidR="002F00DE" w:rsidRPr="008832C4">
        <w:rPr>
          <w:rFonts w:ascii="Tahoma" w:hAnsi="Tahoma" w:cs="Tahoma"/>
          <w:sz w:val="24"/>
          <w:szCs w:val="24"/>
        </w:rPr>
        <w:t>Lampedusa</w:t>
      </w:r>
      <w:proofErr w:type="spellEnd"/>
      <w:r w:rsidR="002F00DE" w:rsidRPr="008832C4">
        <w:rPr>
          <w:rFonts w:ascii="Tahoma" w:hAnsi="Tahoma" w:cs="Tahoma"/>
          <w:sz w:val="24"/>
          <w:szCs w:val="24"/>
        </w:rPr>
        <w:t>)</w:t>
      </w:r>
      <w:r w:rsidRPr="008832C4">
        <w:rPr>
          <w:rFonts w:ascii="Tahoma" w:hAnsi="Tahoma" w:cs="Tahoma"/>
          <w:sz w:val="24"/>
          <w:szCs w:val="24"/>
        </w:rPr>
        <w:t xml:space="preserve"> and Rome. He also met with representatives of the government, the authorities dealing with migration-related issues and civil society.</w:t>
      </w:r>
    </w:p>
    <w:p w14:paraId="45EF3206" w14:textId="7C9FC0EE" w:rsidR="00AA2FF6" w:rsidRPr="008832C4" w:rsidRDefault="00A50BDB" w:rsidP="001D2315">
      <w:pPr>
        <w:rPr>
          <w:rFonts w:ascii="Tahoma" w:hAnsi="Tahoma" w:cs="Tahoma"/>
          <w:sz w:val="24"/>
          <w:szCs w:val="24"/>
        </w:rPr>
      </w:pPr>
      <w:r w:rsidRPr="008832C4">
        <w:rPr>
          <w:rFonts w:ascii="Tahoma" w:hAnsi="Tahoma" w:cs="Tahoma"/>
          <w:sz w:val="24"/>
          <w:szCs w:val="24"/>
        </w:rPr>
        <w:t xml:space="preserve">Over </w:t>
      </w:r>
      <w:r w:rsidR="00BC67BD" w:rsidRPr="008832C4">
        <w:rPr>
          <w:rFonts w:ascii="Tahoma" w:hAnsi="Tahoma" w:cs="Tahoma"/>
          <w:sz w:val="24"/>
          <w:szCs w:val="24"/>
        </w:rPr>
        <w:t>180,000</w:t>
      </w:r>
      <w:r w:rsidR="001D2315" w:rsidRPr="008832C4">
        <w:rPr>
          <w:rFonts w:ascii="Tahoma" w:hAnsi="Tahoma" w:cs="Tahoma"/>
          <w:sz w:val="24"/>
          <w:szCs w:val="24"/>
        </w:rPr>
        <w:t xml:space="preserve"> refugees and migrants arrived in Italy in 2016, of </w:t>
      </w:r>
      <w:proofErr w:type="gramStart"/>
      <w:r w:rsidR="001D2315" w:rsidRPr="008832C4">
        <w:rPr>
          <w:rFonts w:ascii="Tahoma" w:hAnsi="Tahoma" w:cs="Tahoma"/>
          <w:sz w:val="24"/>
          <w:szCs w:val="24"/>
        </w:rPr>
        <w:t>whom</w:t>
      </w:r>
      <w:proofErr w:type="gramEnd"/>
      <w:r w:rsidR="001D2315" w:rsidRPr="008832C4">
        <w:rPr>
          <w:rFonts w:ascii="Tahoma" w:hAnsi="Tahoma" w:cs="Tahoma"/>
          <w:sz w:val="24"/>
          <w:szCs w:val="24"/>
        </w:rPr>
        <w:t xml:space="preserve"> </w:t>
      </w:r>
      <w:r w:rsidR="008A6150" w:rsidRPr="008832C4">
        <w:rPr>
          <w:rFonts w:ascii="Tahoma" w:hAnsi="Tahoma" w:cs="Tahoma"/>
          <w:sz w:val="24"/>
          <w:szCs w:val="24"/>
        </w:rPr>
        <w:t>around 25,000</w:t>
      </w:r>
      <w:r w:rsidR="001D2315" w:rsidRPr="008832C4">
        <w:rPr>
          <w:rFonts w:ascii="Tahoma" w:hAnsi="Tahoma" w:cs="Tahoma"/>
          <w:sz w:val="24"/>
          <w:szCs w:val="24"/>
        </w:rPr>
        <w:t xml:space="preserve"> </w:t>
      </w:r>
      <w:r w:rsidRPr="008832C4">
        <w:rPr>
          <w:rFonts w:ascii="Tahoma" w:hAnsi="Tahoma" w:cs="Tahoma"/>
          <w:sz w:val="24"/>
          <w:szCs w:val="24"/>
        </w:rPr>
        <w:t xml:space="preserve">were </w:t>
      </w:r>
      <w:r w:rsidR="001D2315" w:rsidRPr="008832C4">
        <w:rPr>
          <w:rFonts w:ascii="Tahoma" w:hAnsi="Tahoma" w:cs="Tahoma"/>
          <w:sz w:val="24"/>
          <w:szCs w:val="24"/>
        </w:rPr>
        <w:t xml:space="preserve">unaccompanied </w:t>
      </w:r>
      <w:r w:rsidR="009E4CC9" w:rsidRPr="008832C4">
        <w:rPr>
          <w:rFonts w:ascii="Tahoma" w:hAnsi="Tahoma" w:cs="Tahoma"/>
          <w:sz w:val="24"/>
          <w:szCs w:val="24"/>
        </w:rPr>
        <w:t>children</w:t>
      </w:r>
      <w:r w:rsidR="007F0DA7" w:rsidRPr="008832C4">
        <w:rPr>
          <w:rFonts w:ascii="Tahoma" w:hAnsi="Tahoma" w:cs="Tahoma"/>
          <w:sz w:val="24"/>
          <w:szCs w:val="24"/>
        </w:rPr>
        <w:t xml:space="preserve"> (UAMs)</w:t>
      </w:r>
      <w:r w:rsidR="001D2315" w:rsidRPr="008832C4">
        <w:rPr>
          <w:rFonts w:ascii="Tahoma" w:hAnsi="Tahoma" w:cs="Tahoma"/>
          <w:sz w:val="24"/>
          <w:szCs w:val="24"/>
        </w:rPr>
        <w:t xml:space="preserve">. </w:t>
      </w:r>
      <w:r w:rsidR="005723FD" w:rsidRPr="008832C4">
        <w:rPr>
          <w:rFonts w:ascii="Tahoma" w:hAnsi="Tahoma" w:cs="Tahoma"/>
          <w:sz w:val="24"/>
          <w:szCs w:val="24"/>
        </w:rPr>
        <w:t xml:space="preserve">Throughout the mission, the goodwill </w:t>
      </w:r>
      <w:r w:rsidR="002366DD" w:rsidRPr="008832C4">
        <w:rPr>
          <w:rFonts w:ascii="Tahoma" w:hAnsi="Tahoma" w:cs="Tahoma"/>
          <w:sz w:val="24"/>
          <w:szCs w:val="24"/>
        </w:rPr>
        <w:t>of</w:t>
      </w:r>
      <w:r w:rsidR="005723FD" w:rsidRPr="008832C4">
        <w:rPr>
          <w:rFonts w:ascii="Tahoma" w:hAnsi="Tahoma" w:cs="Tahoma"/>
          <w:sz w:val="24"/>
          <w:szCs w:val="24"/>
        </w:rPr>
        <w:t xml:space="preserve"> those engaged in addressing the challenges posed by th</w:t>
      </w:r>
      <w:r w:rsidR="00622B95" w:rsidRPr="008832C4">
        <w:rPr>
          <w:rFonts w:ascii="Tahoma" w:hAnsi="Tahoma" w:cs="Tahoma"/>
          <w:sz w:val="24"/>
          <w:szCs w:val="24"/>
        </w:rPr>
        <w:t>is</w:t>
      </w:r>
      <w:r w:rsidR="005723FD" w:rsidRPr="008832C4">
        <w:rPr>
          <w:rFonts w:ascii="Tahoma" w:hAnsi="Tahoma" w:cs="Tahoma"/>
          <w:sz w:val="24"/>
          <w:szCs w:val="24"/>
        </w:rPr>
        <w:t xml:space="preserve"> influx was apparent. However, the </w:t>
      </w:r>
      <w:r w:rsidR="001D2315" w:rsidRPr="008832C4">
        <w:rPr>
          <w:rFonts w:ascii="Tahoma" w:hAnsi="Tahoma" w:cs="Tahoma"/>
          <w:sz w:val="24"/>
          <w:szCs w:val="24"/>
        </w:rPr>
        <w:t xml:space="preserve">sheer number of new arrivals has put enormous pressure on the </w:t>
      </w:r>
      <w:r w:rsidR="00A53128" w:rsidRPr="008832C4">
        <w:rPr>
          <w:rFonts w:ascii="Tahoma" w:hAnsi="Tahoma" w:cs="Tahoma"/>
          <w:sz w:val="24"/>
          <w:szCs w:val="24"/>
        </w:rPr>
        <w:t>authorities</w:t>
      </w:r>
      <w:r w:rsidR="001D2315" w:rsidRPr="008832C4">
        <w:rPr>
          <w:rFonts w:ascii="Tahoma" w:hAnsi="Tahoma" w:cs="Tahoma"/>
          <w:sz w:val="24"/>
          <w:szCs w:val="24"/>
        </w:rPr>
        <w:t xml:space="preserve">. The scarcity of relocation offers from other Council of Europe </w:t>
      </w:r>
      <w:r w:rsidR="009F6616" w:rsidRPr="008832C4">
        <w:rPr>
          <w:rFonts w:ascii="Tahoma" w:hAnsi="Tahoma" w:cs="Tahoma"/>
          <w:sz w:val="24"/>
          <w:szCs w:val="24"/>
        </w:rPr>
        <w:t>member states</w:t>
      </w:r>
      <w:r w:rsidR="00AA2FF6" w:rsidRPr="008832C4">
        <w:rPr>
          <w:rFonts w:ascii="Tahoma" w:hAnsi="Tahoma" w:cs="Tahoma"/>
          <w:sz w:val="24"/>
          <w:szCs w:val="24"/>
        </w:rPr>
        <w:t xml:space="preserve"> </w:t>
      </w:r>
      <w:r w:rsidR="001D2315" w:rsidRPr="008832C4">
        <w:rPr>
          <w:rFonts w:ascii="Tahoma" w:hAnsi="Tahoma" w:cs="Tahoma"/>
          <w:sz w:val="24"/>
          <w:szCs w:val="24"/>
        </w:rPr>
        <w:t xml:space="preserve">prevents those entering Italy from being able to travel legally to other </w:t>
      </w:r>
      <w:r w:rsidR="002D5596" w:rsidRPr="008832C4">
        <w:rPr>
          <w:rFonts w:ascii="Tahoma" w:hAnsi="Tahoma" w:cs="Tahoma"/>
          <w:sz w:val="24"/>
          <w:szCs w:val="24"/>
        </w:rPr>
        <w:t xml:space="preserve">countries </w:t>
      </w:r>
      <w:r w:rsidR="004D121A" w:rsidRPr="008832C4">
        <w:rPr>
          <w:rFonts w:ascii="Tahoma" w:hAnsi="Tahoma" w:cs="Tahoma"/>
          <w:sz w:val="24"/>
          <w:szCs w:val="24"/>
        </w:rPr>
        <w:t>so that</w:t>
      </w:r>
      <w:r w:rsidR="001D2315" w:rsidRPr="008832C4">
        <w:rPr>
          <w:rFonts w:ascii="Tahoma" w:hAnsi="Tahoma" w:cs="Tahoma"/>
          <w:sz w:val="24"/>
          <w:szCs w:val="24"/>
        </w:rPr>
        <w:t xml:space="preserve"> their asylum claims</w:t>
      </w:r>
      <w:r w:rsidR="004D121A" w:rsidRPr="008832C4">
        <w:rPr>
          <w:rFonts w:ascii="Tahoma" w:hAnsi="Tahoma" w:cs="Tahoma"/>
          <w:sz w:val="24"/>
          <w:szCs w:val="24"/>
        </w:rPr>
        <w:t xml:space="preserve"> can be</w:t>
      </w:r>
      <w:r w:rsidR="001D2315" w:rsidRPr="008832C4">
        <w:rPr>
          <w:rFonts w:ascii="Tahoma" w:hAnsi="Tahoma" w:cs="Tahoma"/>
          <w:sz w:val="24"/>
          <w:szCs w:val="24"/>
        </w:rPr>
        <w:t xml:space="preserve"> examined there. On the other hand, effective fingerprinting of all new arrivals means that those who succeed in crossing borders to other </w:t>
      </w:r>
      <w:r w:rsidR="00AA2FF6" w:rsidRPr="008832C4">
        <w:rPr>
          <w:rFonts w:ascii="Tahoma" w:hAnsi="Tahoma" w:cs="Tahoma"/>
          <w:sz w:val="24"/>
          <w:szCs w:val="24"/>
        </w:rPr>
        <w:t xml:space="preserve">European Union </w:t>
      </w:r>
      <w:r w:rsidR="009F6616" w:rsidRPr="008832C4">
        <w:rPr>
          <w:rFonts w:ascii="Tahoma" w:hAnsi="Tahoma" w:cs="Tahoma"/>
          <w:sz w:val="24"/>
          <w:szCs w:val="24"/>
        </w:rPr>
        <w:t>member states</w:t>
      </w:r>
      <w:r w:rsidR="001D2315" w:rsidRPr="008832C4">
        <w:rPr>
          <w:rFonts w:ascii="Tahoma" w:hAnsi="Tahoma" w:cs="Tahoma"/>
          <w:sz w:val="24"/>
          <w:szCs w:val="24"/>
        </w:rPr>
        <w:t xml:space="preserve"> by illegal means are returned under the Dublin III Regulation. The comparatively low number of economic migrants and failed asylum-seekers who are removed from Italian territory also contributes to the overall saturation of the reception system by encouraging arrivals. Italy cannot be left to cope with these challenges alone: Council of Europe </w:t>
      </w:r>
      <w:r w:rsidR="009F6616" w:rsidRPr="008832C4">
        <w:rPr>
          <w:rFonts w:ascii="Tahoma" w:hAnsi="Tahoma" w:cs="Tahoma"/>
          <w:sz w:val="24"/>
          <w:szCs w:val="24"/>
        </w:rPr>
        <w:t>member states</w:t>
      </w:r>
      <w:r w:rsidR="00AA2FF6" w:rsidRPr="008832C4">
        <w:rPr>
          <w:rFonts w:ascii="Tahoma" w:hAnsi="Tahoma" w:cs="Tahoma"/>
          <w:sz w:val="24"/>
          <w:szCs w:val="24"/>
        </w:rPr>
        <w:t xml:space="preserve"> </w:t>
      </w:r>
      <w:r w:rsidR="004D121A" w:rsidRPr="008832C4">
        <w:rPr>
          <w:rFonts w:ascii="Tahoma" w:hAnsi="Tahoma" w:cs="Tahoma"/>
          <w:sz w:val="24"/>
          <w:szCs w:val="24"/>
        </w:rPr>
        <w:t>must</w:t>
      </w:r>
      <w:r w:rsidR="001D2315" w:rsidRPr="008832C4">
        <w:rPr>
          <w:rFonts w:ascii="Tahoma" w:hAnsi="Tahoma" w:cs="Tahoma"/>
          <w:sz w:val="24"/>
          <w:szCs w:val="24"/>
        </w:rPr>
        <w:t xml:space="preserve"> show solidarity by ensuring a fairer distribution of asylum-seekers across Europe. </w:t>
      </w:r>
    </w:p>
    <w:p w14:paraId="45EF3207" w14:textId="17C3EB10" w:rsidR="001D2315" w:rsidRPr="008832C4" w:rsidRDefault="00A53128" w:rsidP="001D2315">
      <w:pPr>
        <w:rPr>
          <w:rFonts w:ascii="Tahoma" w:hAnsi="Tahoma" w:cs="Tahoma"/>
          <w:sz w:val="24"/>
          <w:szCs w:val="24"/>
        </w:rPr>
      </w:pPr>
      <w:r w:rsidRPr="008832C4">
        <w:rPr>
          <w:rFonts w:ascii="Tahoma" w:hAnsi="Tahoma" w:cs="Tahoma"/>
          <w:sz w:val="24"/>
          <w:szCs w:val="24"/>
        </w:rPr>
        <w:t xml:space="preserve">The number of arrivals has had a negative impact on the system for registering them, and on the Italian reception system as a whole. </w:t>
      </w:r>
      <w:r w:rsidR="001D2315" w:rsidRPr="008832C4">
        <w:rPr>
          <w:rFonts w:ascii="Tahoma" w:hAnsi="Tahoma" w:cs="Tahoma"/>
          <w:sz w:val="24"/>
          <w:szCs w:val="24"/>
        </w:rPr>
        <w:t>The procedures at disembarkation do not always guarantee the effective identification of trafficking victims or others who are particularly vulnerable, or the provision of adequate information on rights, particularly when high numbers of refugees and migrants arrive at once. There are insufficient places in appropriate establishments for asylum-seekers and for unaccompanied</w:t>
      </w:r>
      <w:r w:rsidR="007A0D22" w:rsidRPr="008832C4">
        <w:rPr>
          <w:rFonts w:ascii="Tahoma" w:hAnsi="Tahoma" w:cs="Tahoma"/>
          <w:sz w:val="24"/>
          <w:szCs w:val="24"/>
        </w:rPr>
        <w:t xml:space="preserve"> </w:t>
      </w:r>
      <w:r w:rsidR="009E4CC9" w:rsidRPr="008832C4">
        <w:rPr>
          <w:rFonts w:ascii="Tahoma" w:hAnsi="Tahoma" w:cs="Tahoma"/>
          <w:sz w:val="24"/>
          <w:szCs w:val="24"/>
        </w:rPr>
        <w:t>children</w:t>
      </w:r>
      <w:r w:rsidR="001D2315" w:rsidRPr="008832C4">
        <w:rPr>
          <w:rFonts w:ascii="Tahoma" w:hAnsi="Tahoma" w:cs="Tahoma"/>
          <w:sz w:val="24"/>
          <w:szCs w:val="24"/>
        </w:rPr>
        <w:t>. Conditions vary from one facility to another because of a lack of harmonised standards</w:t>
      </w:r>
      <w:r w:rsidRPr="008832C4">
        <w:rPr>
          <w:rFonts w:ascii="Tahoma" w:hAnsi="Tahoma" w:cs="Tahoma"/>
          <w:sz w:val="24"/>
          <w:szCs w:val="24"/>
        </w:rPr>
        <w:t xml:space="preserve"> and </w:t>
      </w:r>
      <w:r w:rsidR="001D2315" w:rsidRPr="008832C4">
        <w:rPr>
          <w:rFonts w:ascii="Tahoma" w:hAnsi="Tahoma" w:cs="Tahoma"/>
          <w:sz w:val="24"/>
          <w:szCs w:val="24"/>
        </w:rPr>
        <w:t>clear rules</w:t>
      </w:r>
      <w:r w:rsidRPr="008832C4">
        <w:rPr>
          <w:rFonts w:ascii="Tahoma" w:hAnsi="Tahoma" w:cs="Tahoma"/>
          <w:sz w:val="24"/>
          <w:szCs w:val="24"/>
        </w:rPr>
        <w:t>,</w:t>
      </w:r>
      <w:r w:rsidR="001D2315" w:rsidRPr="008832C4">
        <w:rPr>
          <w:rFonts w:ascii="Tahoma" w:hAnsi="Tahoma" w:cs="Tahoma"/>
          <w:sz w:val="24"/>
          <w:szCs w:val="24"/>
        </w:rPr>
        <w:t xml:space="preserve"> and inadequate monitoring by the authorities</w:t>
      </w:r>
      <w:r w:rsidR="00635430" w:rsidRPr="008832C4">
        <w:rPr>
          <w:rFonts w:ascii="Tahoma" w:hAnsi="Tahoma" w:cs="Tahoma"/>
          <w:sz w:val="24"/>
          <w:szCs w:val="24"/>
        </w:rPr>
        <w:t xml:space="preserve">. </w:t>
      </w:r>
      <w:r w:rsidR="00280669" w:rsidRPr="008832C4">
        <w:rPr>
          <w:rFonts w:ascii="Tahoma" w:hAnsi="Tahoma" w:cs="Tahoma"/>
          <w:sz w:val="24"/>
          <w:szCs w:val="24"/>
        </w:rPr>
        <w:t xml:space="preserve">Questions about the legality of certain </w:t>
      </w:r>
      <w:r w:rsidR="00635430" w:rsidRPr="008832C4">
        <w:rPr>
          <w:rFonts w:ascii="Tahoma" w:hAnsi="Tahoma" w:cs="Tahoma"/>
          <w:sz w:val="24"/>
          <w:szCs w:val="24"/>
        </w:rPr>
        <w:t>procurement processes</w:t>
      </w:r>
      <w:r w:rsidR="000D2057" w:rsidRPr="008832C4">
        <w:rPr>
          <w:rFonts w:ascii="Tahoma" w:hAnsi="Tahoma" w:cs="Tahoma"/>
          <w:sz w:val="24"/>
          <w:szCs w:val="24"/>
        </w:rPr>
        <w:t xml:space="preserve"> </w:t>
      </w:r>
      <w:r w:rsidR="000E2E13" w:rsidRPr="008832C4">
        <w:rPr>
          <w:rFonts w:ascii="Tahoma" w:hAnsi="Tahoma" w:cs="Tahoma"/>
          <w:sz w:val="24"/>
          <w:szCs w:val="24"/>
        </w:rPr>
        <w:t>could lead to</w:t>
      </w:r>
      <w:r w:rsidR="00635430" w:rsidRPr="008832C4">
        <w:rPr>
          <w:rFonts w:ascii="Tahoma" w:hAnsi="Tahoma" w:cs="Tahoma"/>
          <w:sz w:val="24"/>
          <w:szCs w:val="24"/>
        </w:rPr>
        <w:t xml:space="preserve"> opportunities</w:t>
      </w:r>
      <w:r w:rsidR="000E2E13" w:rsidRPr="008832C4">
        <w:rPr>
          <w:rFonts w:ascii="Tahoma" w:hAnsi="Tahoma" w:cs="Tahoma"/>
          <w:sz w:val="24"/>
          <w:szCs w:val="24"/>
        </w:rPr>
        <w:t xml:space="preserve"> for corruption</w:t>
      </w:r>
      <w:r w:rsidR="00635430" w:rsidRPr="008832C4">
        <w:rPr>
          <w:rFonts w:ascii="Tahoma" w:hAnsi="Tahoma" w:cs="Tahoma"/>
          <w:sz w:val="24"/>
          <w:szCs w:val="24"/>
        </w:rPr>
        <w:t xml:space="preserve"> </w:t>
      </w:r>
      <w:r w:rsidR="001D2315" w:rsidRPr="008832C4">
        <w:rPr>
          <w:rFonts w:ascii="Tahoma" w:hAnsi="Tahoma" w:cs="Tahoma"/>
          <w:sz w:val="24"/>
          <w:szCs w:val="24"/>
        </w:rPr>
        <w:t xml:space="preserve">by private operators who </w:t>
      </w:r>
      <w:r w:rsidR="009F6616" w:rsidRPr="008832C4">
        <w:rPr>
          <w:rFonts w:ascii="Tahoma" w:hAnsi="Tahoma" w:cs="Tahoma"/>
          <w:sz w:val="24"/>
          <w:szCs w:val="24"/>
        </w:rPr>
        <w:t xml:space="preserve">end </w:t>
      </w:r>
      <w:r w:rsidR="00635430" w:rsidRPr="008832C4">
        <w:rPr>
          <w:rFonts w:ascii="Tahoma" w:hAnsi="Tahoma" w:cs="Tahoma"/>
          <w:sz w:val="24"/>
          <w:szCs w:val="24"/>
        </w:rPr>
        <w:t xml:space="preserve">up </w:t>
      </w:r>
      <w:r w:rsidR="001D2315" w:rsidRPr="008832C4">
        <w:rPr>
          <w:rFonts w:ascii="Tahoma" w:hAnsi="Tahoma" w:cs="Tahoma"/>
          <w:sz w:val="24"/>
          <w:szCs w:val="24"/>
        </w:rPr>
        <w:t>run</w:t>
      </w:r>
      <w:r w:rsidR="00635430" w:rsidRPr="008832C4">
        <w:rPr>
          <w:rFonts w:ascii="Tahoma" w:hAnsi="Tahoma" w:cs="Tahoma"/>
          <w:sz w:val="24"/>
          <w:szCs w:val="24"/>
        </w:rPr>
        <w:t>ning</w:t>
      </w:r>
      <w:r w:rsidR="001D2315" w:rsidRPr="008832C4">
        <w:rPr>
          <w:rFonts w:ascii="Tahoma" w:hAnsi="Tahoma" w:cs="Tahoma"/>
          <w:sz w:val="24"/>
          <w:szCs w:val="24"/>
        </w:rPr>
        <w:t xml:space="preserve"> the facilities</w:t>
      </w:r>
      <w:r w:rsidR="00F73C7E" w:rsidRPr="008832C4">
        <w:rPr>
          <w:rFonts w:ascii="Tahoma" w:hAnsi="Tahoma" w:cs="Tahoma"/>
          <w:sz w:val="24"/>
          <w:szCs w:val="24"/>
        </w:rPr>
        <w:t xml:space="preserve"> and its services</w:t>
      </w:r>
      <w:r w:rsidR="001D2315" w:rsidRPr="008832C4">
        <w:rPr>
          <w:rFonts w:ascii="Tahoma" w:hAnsi="Tahoma" w:cs="Tahoma"/>
          <w:sz w:val="24"/>
          <w:szCs w:val="24"/>
        </w:rPr>
        <w:t>. Conditions in some facilities raise concerns under Articles 3 and 5 of the European Convention on Human Rights (ECHR). Resources should be mobilised to improve reception capacity and conditions. Expertise by Council of Europe monitoring bodies (GRETA and GRECO) can be used to provide guidance to tackle problems linked to trafficking and corruption</w:t>
      </w:r>
      <w:r w:rsidR="00AB58CB" w:rsidRPr="008832C4">
        <w:rPr>
          <w:rFonts w:ascii="Tahoma" w:hAnsi="Tahoma" w:cs="Tahoma"/>
          <w:sz w:val="24"/>
          <w:szCs w:val="24"/>
        </w:rPr>
        <w:t>, respectively</w:t>
      </w:r>
      <w:r w:rsidR="001D2315" w:rsidRPr="008832C4">
        <w:rPr>
          <w:rFonts w:ascii="Tahoma" w:hAnsi="Tahoma" w:cs="Tahoma"/>
          <w:sz w:val="24"/>
          <w:szCs w:val="24"/>
        </w:rPr>
        <w:t>.</w:t>
      </w:r>
      <w:r w:rsidR="005723FD" w:rsidRPr="008832C4">
        <w:rPr>
          <w:rFonts w:ascii="Tahoma" w:hAnsi="Tahoma" w:cs="Tahoma"/>
          <w:sz w:val="24"/>
          <w:szCs w:val="24"/>
        </w:rPr>
        <w:t xml:space="preserve"> The Organisation can also facilitate exchanges of good practice as regards the provision of information.</w:t>
      </w:r>
    </w:p>
    <w:p w14:paraId="45EF3208" w14:textId="77777777" w:rsidR="001D2315" w:rsidRPr="008832C4" w:rsidRDefault="001D2315" w:rsidP="001D2315">
      <w:pPr>
        <w:rPr>
          <w:rFonts w:ascii="Tahoma" w:hAnsi="Tahoma" w:cs="Tahoma"/>
          <w:sz w:val="24"/>
          <w:szCs w:val="24"/>
        </w:rPr>
      </w:pPr>
      <w:r w:rsidRPr="008832C4">
        <w:rPr>
          <w:rFonts w:ascii="Tahoma" w:hAnsi="Tahoma" w:cs="Tahoma"/>
          <w:sz w:val="24"/>
          <w:szCs w:val="24"/>
        </w:rPr>
        <w:t xml:space="preserve">The shortage of places in reception </w:t>
      </w:r>
      <w:r w:rsidR="000E2E13" w:rsidRPr="008832C4">
        <w:rPr>
          <w:rFonts w:ascii="Tahoma" w:hAnsi="Tahoma" w:cs="Tahoma"/>
          <w:sz w:val="24"/>
          <w:szCs w:val="24"/>
        </w:rPr>
        <w:t xml:space="preserve">centres </w:t>
      </w:r>
      <w:r w:rsidRPr="008832C4">
        <w:rPr>
          <w:rFonts w:ascii="Tahoma" w:hAnsi="Tahoma" w:cs="Tahoma"/>
          <w:sz w:val="24"/>
          <w:szCs w:val="24"/>
        </w:rPr>
        <w:t xml:space="preserve">is exacerbated by the slow pace of asylum processes (particularly appeals) and procedures for relocation and family reunification under EU rules. The high concentration of unaccompanied </w:t>
      </w:r>
      <w:r w:rsidR="007F0DA7" w:rsidRPr="008832C4">
        <w:rPr>
          <w:rFonts w:ascii="Tahoma" w:hAnsi="Tahoma" w:cs="Tahoma"/>
          <w:sz w:val="24"/>
          <w:szCs w:val="24"/>
        </w:rPr>
        <w:t>children</w:t>
      </w:r>
      <w:r w:rsidRPr="008832C4">
        <w:rPr>
          <w:rFonts w:ascii="Tahoma" w:hAnsi="Tahoma" w:cs="Tahoma"/>
          <w:sz w:val="24"/>
          <w:szCs w:val="24"/>
        </w:rPr>
        <w:t xml:space="preserve"> in certain areas has led to the breakdown of the guardianship system, meaning that the necessary protection and assistance is not provided and young people are left for too long in limbo about their futures. Under-18s are not always provided with adequate educational opportunities, and those who reach the age of 18 are given little support.  Proposals for new legislation on guardianship and judicial reform concerning the processing of asylum claims can be reviewed by Council of Europe experts to ensure their compliance with the Organisation’s human rights standards. Training can also be provided to judges who adjudicate on asylum cases to ensure that decisions are in compliance with the ECHR. The Council of Europe can also offer assistance to improve the educational provision for </w:t>
      </w:r>
      <w:r w:rsidR="009E4CC9" w:rsidRPr="008832C4">
        <w:rPr>
          <w:rFonts w:ascii="Tahoma" w:hAnsi="Tahoma" w:cs="Tahoma"/>
          <w:sz w:val="24"/>
          <w:szCs w:val="24"/>
        </w:rPr>
        <w:t xml:space="preserve">children </w:t>
      </w:r>
      <w:r w:rsidRPr="008832C4">
        <w:rPr>
          <w:rFonts w:ascii="Tahoma" w:hAnsi="Tahoma" w:cs="Tahoma"/>
          <w:sz w:val="24"/>
          <w:szCs w:val="24"/>
        </w:rPr>
        <w:t xml:space="preserve">and to </w:t>
      </w:r>
      <w:r w:rsidR="000E2E13" w:rsidRPr="008832C4">
        <w:rPr>
          <w:rFonts w:ascii="Tahoma" w:hAnsi="Tahoma" w:cs="Tahoma"/>
          <w:sz w:val="24"/>
          <w:szCs w:val="24"/>
        </w:rPr>
        <w:t>establish</w:t>
      </w:r>
      <w:r w:rsidRPr="008832C4">
        <w:rPr>
          <w:rFonts w:ascii="Tahoma" w:hAnsi="Tahoma" w:cs="Tahoma"/>
          <w:sz w:val="24"/>
          <w:szCs w:val="24"/>
        </w:rPr>
        <w:t xml:space="preserve"> a system of transitional support for older children upon </w:t>
      </w:r>
      <w:r w:rsidR="000E2E13" w:rsidRPr="008832C4">
        <w:rPr>
          <w:rFonts w:ascii="Tahoma" w:hAnsi="Tahoma" w:cs="Tahoma"/>
          <w:sz w:val="24"/>
          <w:szCs w:val="24"/>
        </w:rPr>
        <w:t>reaching</w:t>
      </w:r>
      <w:r w:rsidRPr="008832C4">
        <w:rPr>
          <w:rFonts w:ascii="Tahoma" w:hAnsi="Tahoma" w:cs="Tahoma"/>
          <w:sz w:val="24"/>
          <w:szCs w:val="24"/>
        </w:rPr>
        <w:t xml:space="preserve"> adulthood.</w:t>
      </w:r>
    </w:p>
    <w:p w14:paraId="45EF3209" w14:textId="3BD3F4D2" w:rsidR="001D2315" w:rsidRPr="008832C4" w:rsidRDefault="000E2E13" w:rsidP="001D2315">
      <w:pPr>
        <w:rPr>
          <w:rFonts w:ascii="Tahoma" w:hAnsi="Tahoma" w:cs="Tahoma"/>
          <w:sz w:val="24"/>
          <w:szCs w:val="24"/>
        </w:rPr>
      </w:pPr>
      <w:r w:rsidRPr="008832C4">
        <w:rPr>
          <w:rFonts w:ascii="Tahoma" w:hAnsi="Tahoma" w:cs="Tahoma"/>
          <w:sz w:val="24"/>
          <w:szCs w:val="24"/>
        </w:rPr>
        <w:t>The migrants arriving</w:t>
      </w:r>
      <w:r w:rsidR="001D2315" w:rsidRPr="008832C4">
        <w:rPr>
          <w:rFonts w:ascii="Tahoma" w:hAnsi="Tahoma" w:cs="Tahoma"/>
          <w:sz w:val="24"/>
          <w:szCs w:val="24"/>
        </w:rPr>
        <w:t xml:space="preserve"> in Italy</w:t>
      </w:r>
      <w:r w:rsidRPr="008832C4">
        <w:rPr>
          <w:rFonts w:ascii="Tahoma" w:hAnsi="Tahoma" w:cs="Tahoma"/>
          <w:sz w:val="24"/>
          <w:szCs w:val="24"/>
        </w:rPr>
        <w:t xml:space="preserve"> are assisted by s</w:t>
      </w:r>
      <w:r w:rsidR="001D2315" w:rsidRPr="008832C4">
        <w:rPr>
          <w:rFonts w:ascii="Tahoma" w:hAnsi="Tahoma" w:cs="Tahoma"/>
          <w:sz w:val="24"/>
          <w:szCs w:val="24"/>
        </w:rPr>
        <w:t xml:space="preserve">mugglers who operate highly sophisticated networks across northern Africa and Turkey. While efforts are being made to tackle </w:t>
      </w:r>
      <w:r w:rsidRPr="008832C4">
        <w:rPr>
          <w:rFonts w:ascii="Tahoma" w:hAnsi="Tahoma" w:cs="Tahoma"/>
          <w:sz w:val="24"/>
          <w:szCs w:val="24"/>
        </w:rPr>
        <w:t>smuggling</w:t>
      </w:r>
      <w:r w:rsidR="001D2315" w:rsidRPr="008832C4">
        <w:rPr>
          <w:rFonts w:ascii="Tahoma" w:hAnsi="Tahoma" w:cs="Tahoma"/>
          <w:sz w:val="24"/>
          <w:szCs w:val="24"/>
        </w:rPr>
        <w:t xml:space="preserve">, the cross-border nature of the investigations poses particular challenges. Facilitating exchanges of know-how among </w:t>
      </w:r>
      <w:r w:rsidR="002D5596" w:rsidRPr="008832C4">
        <w:rPr>
          <w:rFonts w:ascii="Tahoma" w:hAnsi="Tahoma" w:cs="Tahoma"/>
          <w:sz w:val="24"/>
          <w:szCs w:val="24"/>
        </w:rPr>
        <w:t xml:space="preserve">Council of Europe </w:t>
      </w:r>
      <w:r w:rsidR="009F6616" w:rsidRPr="008832C4">
        <w:rPr>
          <w:rFonts w:ascii="Tahoma" w:hAnsi="Tahoma" w:cs="Tahoma"/>
          <w:sz w:val="24"/>
          <w:szCs w:val="24"/>
        </w:rPr>
        <w:t>member states</w:t>
      </w:r>
      <w:r w:rsidR="001D2315" w:rsidRPr="008832C4">
        <w:rPr>
          <w:rFonts w:ascii="Tahoma" w:hAnsi="Tahoma" w:cs="Tahoma"/>
          <w:sz w:val="24"/>
          <w:szCs w:val="24"/>
        </w:rPr>
        <w:t xml:space="preserve"> as regards smuggling could assist in the development of best practices.</w:t>
      </w:r>
    </w:p>
    <w:p w14:paraId="45EF320A" w14:textId="77777777" w:rsidR="00A53128" w:rsidRPr="008832C4" w:rsidRDefault="00A53128" w:rsidP="00A53128">
      <w:pPr>
        <w:rPr>
          <w:rFonts w:ascii="Tahoma" w:hAnsi="Tahoma" w:cs="Tahoma"/>
          <w:sz w:val="24"/>
          <w:szCs w:val="24"/>
        </w:rPr>
      </w:pPr>
      <w:r w:rsidRPr="008832C4">
        <w:rPr>
          <w:rFonts w:ascii="Tahoma" w:hAnsi="Tahoma" w:cs="Tahoma"/>
          <w:sz w:val="24"/>
          <w:szCs w:val="24"/>
        </w:rPr>
        <w:t xml:space="preserve">Accommodation and other assistance </w:t>
      </w:r>
      <w:r w:rsidR="00F51E98" w:rsidRPr="008832C4">
        <w:rPr>
          <w:rFonts w:ascii="Tahoma" w:hAnsi="Tahoma" w:cs="Tahoma"/>
          <w:sz w:val="24"/>
          <w:szCs w:val="24"/>
        </w:rPr>
        <w:t xml:space="preserve">services </w:t>
      </w:r>
      <w:r w:rsidR="00BC67BD" w:rsidRPr="008832C4">
        <w:rPr>
          <w:rFonts w:ascii="Tahoma" w:hAnsi="Tahoma" w:cs="Tahoma"/>
          <w:sz w:val="24"/>
          <w:szCs w:val="24"/>
        </w:rPr>
        <w:t>are</w:t>
      </w:r>
      <w:r w:rsidRPr="008832C4">
        <w:rPr>
          <w:rFonts w:ascii="Tahoma" w:hAnsi="Tahoma" w:cs="Tahoma"/>
          <w:sz w:val="24"/>
          <w:szCs w:val="24"/>
        </w:rPr>
        <w:t xml:space="preserve"> provided </w:t>
      </w:r>
      <w:r w:rsidR="004D121A" w:rsidRPr="008832C4">
        <w:rPr>
          <w:rFonts w:ascii="Tahoma" w:hAnsi="Tahoma" w:cs="Tahoma"/>
          <w:sz w:val="24"/>
          <w:szCs w:val="24"/>
        </w:rPr>
        <w:t xml:space="preserve">only </w:t>
      </w:r>
      <w:r w:rsidRPr="008832C4">
        <w:rPr>
          <w:rFonts w:ascii="Tahoma" w:hAnsi="Tahoma" w:cs="Tahoma"/>
          <w:sz w:val="24"/>
          <w:szCs w:val="24"/>
        </w:rPr>
        <w:t xml:space="preserve">to asylum-seekers and refugees who are </w:t>
      </w:r>
      <w:r w:rsidR="00F51E98" w:rsidRPr="008832C4">
        <w:rPr>
          <w:rFonts w:ascii="Tahoma" w:hAnsi="Tahoma" w:cs="Tahoma"/>
          <w:sz w:val="24"/>
          <w:szCs w:val="24"/>
        </w:rPr>
        <w:t xml:space="preserve">enrolled </w:t>
      </w:r>
      <w:r w:rsidRPr="008832C4">
        <w:rPr>
          <w:rFonts w:ascii="Tahoma" w:hAnsi="Tahoma" w:cs="Tahoma"/>
          <w:sz w:val="24"/>
          <w:szCs w:val="24"/>
        </w:rPr>
        <w:t xml:space="preserve">in the reception system. </w:t>
      </w:r>
      <w:r w:rsidR="00F51E98" w:rsidRPr="008832C4">
        <w:rPr>
          <w:rFonts w:ascii="Tahoma" w:hAnsi="Tahoma" w:cs="Tahoma"/>
          <w:sz w:val="24"/>
          <w:szCs w:val="24"/>
        </w:rPr>
        <w:t>There</w:t>
      </w:r>
      <w:r w:rsidRPr="008832C4">
        <w:rPr>
          <w:rFonts w:ascii="Tahoma" w:hAnsi="Tahoma" w:cs="Tahoma"/>
          <w:sz w:val="24"/>
          <w:szCs w:val="24"/>
        </w:rPr>
        <w:t xml:space="preserve"> is no welfare support available</w:t>
      </w:r>
      <w:r w:rsidR="00F51E98" w:rsidRPr="008832C4">
        <w:rPr>
          <w:rFonts w:ascii="Tahoma" w:hAnsi="Tahoma" w:cs="Tahoma"/>
          <w:sz w:val="24"/>
          <w:szCs w:val="24"/>
        </w:rPr>
        <w:t xml:space="preserve"> for those outside the reception system</w:t>
      </w:r>
      <w:r w:rsidRPr="008832C4">
        <w:rPr>
          <w:rFonts w:ascii="Tahoma" w:hAnsi="Tahoma" w:cs="Tahoma"/>
          <w:sz w:val="24"/>
          <w:szCs w:val="24"/>
        </w:rPr>
        <w:t xml:space="preserve">. </w:t>
      </w:r>
      <w:r w:rsidR="00F51E98" w:rsidRPr="008832C4">
        <w:rPr>
          <w:rFonts w:ascii="Tahoma" w:hAnsi="Tahoma" w:cs="Tahoma"/>
          <w:sz w:val="24"/>
          <w:szCs w:val="24"/>
        </w:rPr>
        <w:t>Due to the lack of</w:t>
      </w:r>
      <w:r w:rsidRPr="008832C4">
        <w:rPr>
          <w:rFonts w:ascii="Tahoma" w:hAnsi="Tahoma" w:cs="Tahoma"/>
          <w:sz w:val="24"/>
          <w:szCs w:val="24"/>
        </w:rPr>
        <w:t xml:space="preserve"> comprehensive and universal integration policies</w:t>
      </w:r>
      <w:r w:rsidR="00F51E98" w:rsidRPr="008832C4">
        <w:rPr>
          <w:rFonts w:ascii="Tahoma" w:hAnsi="Tahoma" w:cs="Tahoma"/>
          <w:sz w:val="24"/>
          <w:szCs w:val="24"/>
        </w:rPr>
        <w:t>,</w:t>
      </w:r>
      <w:r w:rsidRPr="008832C4">
        <w:rPr>
          <w:rFonts w:ascii="Tahoma" w:hAnsi="Tahoma" w:cs="Tahoma"/>
          <w:sz w:val="24"/>
          <w:szCs w:val="24"/>
        </w:rPr>
        <w:t xml:space="preserve"> even those who have obtained internat</w:t>
      </w:r>
      <w:r w:rsidR="004D121A" w:rsidRPr="008832C4">
        <w:rPr>
          <w:rFonts w:ascii="Tahoma" w:hAnsi="Tahoma" w:cs="Tahoma"/>
          <w:sz w:val="24"/>
          <w:szCs w:val="24"/>
        </w:rPr>
        <w:t>ional protection do not have access to</w:t>
      </w:r>
      <w:r w:rsidRPr="008832C4">
        <w:rPr>
          <w:rFonts w:ascii="Tahoma" w:hAnsi="Tahoma" w:cs="Tahoma"/>
          <w:sz w:val="24"/>
          <w:szCs w:val="24"/>
        </w:rPr>
        <w:t xml:space="preserve"> resources to build new lives in the community. This has led to a growth of informal settlements, where conditions are basic and prospects are poor. ECRI and other Council of Europe projects can offer useful assistance to national and local authorities on how to put in place effective </w:t>
      </w:r>
      <w:r w:rsidR="004D121A" w:rsidRPr="008832C4">
        <w:rPr>
          <w:rFonts w:ascii="Tahoma" w:hAnsi="Tahoma" w:cs="Tahoma"/>
          <w:sz w:val="24"/>
          <w:szCs w:val="24"/>
        </w:rPr>
        <w:t xml:space="preserve">long-term </w:t>
      </w:r>
      <w:r w:rsidRPr="008832C4">
        <w:rPr>
          <w:rFonts w:ascii="Tahoma" w:hAnsi="Tahoma" w:cs="Tahoma"/>
          <w:sz w:val="24"/>
          <w:szCs w:val="24"/>
        </w:rPr>
        <w:t>integration policies.</w:t>
      </w:r>
    </w:p>
    <w:p w14:paraId="45EF320B" w14:textId="77777777" w:rsidR="001D2315" w:rsidRPr="008832C4" w:rsidRDefault="005723FD" w:rsidP="001D2315">
      <w:pPr>
        <w:rPr>
          <w:rFonts w:ascii="Tahoma" w:hAnsi="Tahoma" w:cs="Tahoma"/>
          <w:sz w:val="24"/>
          <w:szCs w:val="24"/>
        </w:rPr>
      </w:pPr>
      <w:r w:rsidRPr="008832C4">
        <w:rPr>
          <w:rFonts w:ascii="Tahoma" w:hAnsi="Tahoma" w:cs="Tahoma"/>
          <w:sz w:val="24"/>
          <w:szCs w:val="24"/>
        </w:rPr>
        <w:t xml:space="preserve">During the mission, shortcomings </w:t>
      </w:r>
      <w:r w:rsidR="00C34F31" w:rsidRPr="008832C4">
        <w:rPr>
          <w:rFonts w:ascii="Tahoma" w:hAnsi="Tahoma" w:cs="Tahoma"/>
          <w:sz w:val="24"/>
          <w:szCs w:val="24"/>
        </w:rPr>
        <w:t xml:space="preserve">in the reception system and the asylum procedures </w:t>
      </w:r>
      <w:r w:rsidRPr="008832C4">
        <w:rPr>
          <w:rFonts w:ascii="Tahoma" w:hAnsi="Tahoma" w:cs="Tahoma"/>
          <w:sz w:val="24"/>
          <w:szCs w:val="24"/>
        </w:rPr>
        <w:t xml:space="preserve">were recognised by the authorities. There was a real determination to </w:t>
      </w:r>
      <w:r w:rsidR="004D121A" w:rsidRPr="008832C4">
        <w:rPr>
          <w:rFonts w:ascii="Tahoma" w:hAnsi="Tahoma" w:cs="Tahoma"/>
          <w:sz w:val="24"/>
          <w:szCs w:val="24"/>
        </w:rPr>
        <w:t>improve</w:t>
      </w:r>
      <w:r w:rsidRPr="008832C4">
        <w:rPr>
          <w:rFonts w:ascii="Tahoma" w:hAnsi="Tahoma" w:cs="Tahoma"/>
          <w:sz w:val="24"/>
          <w:szCs w:val="24"/>
        </w:rPr>
        <w:t xml:space="preserve"> the treatment of migrants and refugees arriving in Italy. </w:t>
      </w:r>
      <w:r w:rsidR="001D2315" w:rsidRPr="008832C4">
        <w:rPr>
          <w:rFonts w:ascii="Tahoma" w:hAnsi="Tahoma" w:cs="Tahoma"/>
          <w:sz w:val="24"/>
          <w:szCs w:val="24"/>
        </w:rPr>
        <w:t xml:space="preserve">This provides a solid </w:t>
      </w:r>
      <w:r w:rsidR="004D121A" w:rsidRPr="008832C4">
        <w:rPr>
          <w:rFonts w:ascii="Tahoma" w:hAnsi="Tahoma" w:cs="Tahoma"/>
          <w:sz w:val="24"/>
          <w:szCs w:val="24"/>
        </w:rPr>
        <w:t>foundation</w:t>
      </w:r>
      <w:r w:rsidR="001D2315" w:rsidRPr="008832C4">
        <w:rPr>
          <w:rFonts w:ascii="Tahoma" w:hAnsi="Tahoma" w:cs="Tahoma"/>
          <w:sz w:val="24"/>
          <w:szCs w:val="24"/>
        </w:rPr>
        <w:t xml:space="preserve"> on which to build opportunities for co</w:t>
      </w:r>
      <w:r w:rsidR="004D121A" w:rsidRPr="008832C4">
        <w:rPr>
          <w:rFonts w:ascii="Tahoma" w:hAnsi="Tahoma" w:cs="Tahoma"/>
          <w:sz w:val="24"/>
          <w:szCs w:val="24"/>
        </w:rPr>
        <w:t>-</w:t>
      </w:r>
      <w:r w:rsidR="001D2315" w:rsidRPr="008832C4">
        <w:rPr>
          <w:rFonts w:ascii="Tahoma" w:hAnsi="Tahoma" w:cs="Tahoma"/>
          <w:sz w:val="24"/>
          <w:szCs w:val="24"/>
        </w:rPr>
        <w:t xml:space="preserve">operation </w:t>
      </w:r>
      <w:r w:rsidRPr="008832C4">
        <w:rPr>
          <w:rFonts w:ascii="Tahoma" w:hAnsi="Tahoma" w:cs="Tahoma"/>
          <w:sz w:val="24"/>
          <w:szCs w:val="24"/>
        </w:rPr>
        <w:t>between the Italian authorities and the Council of Europe</w:t>
      </w:r>
      <w:r w:rsidR="001D2315" w:rsidRPr="008832C4">
        <w:rPr>
          <w:rFonts w:ascii="Tahoma" w:hAnsi="Tahoma" w:cs="Tahoma"/>
          <w:sz w:val="24"/>
          <w:szCs w:val="24"/>
        </w:rPr>
        <w:t xml:space="preserve"> in the coming months to tackle together the issues identified.</w:t>
      </w:r>
    </w:p>
    <w:p w14:paraId="45EF320C" w14:textId="77777777" w:rsidR="001D2315" w:rsidRPr="008832C4" w:rsidRDefault="001D2315" w:rsidP="001D2315">
      <w:pPr>
        <w:rPr>
          <w:rFonts w:ascii="Tahoma" w:hAnsi="Tahoma" w:cs="Tahoma"/>
          <w:sz w:val="24"/>
          <w:szCs w:val="24"/>
        </w:rPr>
      </w:pPr>
      <w:r w:rsidRPr="008832C4">
        <w:rPr>
          <w:rFonts w:ascii="Tahoma" w:hAnsi="Tahoma" w:cs="Tahoma"/>
          <w:sz w:val="24"/>
          <w:szCs w:val="24"/>
        </w:rPr>
        <w:br w:type="page"/>
      </w:r>
    </w:p>
    <w:p w14:paraId="45EF320D" w14:textId="3DDA2E59" w:rsidR="001D2315" w:rsidRPr="008832C4" w:rsidRDefault="001D2315" w:rsidP="006A74F8">
      <w:pPr>
        <w:pStyle w:val="Titre1"/>
        <w:ind w:left="0" w:firstLine="0"/>
        <w:jc w:val="left"/>
        <w:rPr>
          <w:rFonts w:ascii="Tahoma" w:hAnsi="Tahoma" w:cs="Tahoma"/>
          <w:sz w:val="24"/>
          <w:szCs w:val="24"/>
        </w:rPr>
      </w:pPr>
      <w:bookmarkStart w:id="2" w:name="_Toc469574347"/>
      <w:r w:rsidRPr="008832C4">
        <w:rPr>
          <w:rFonts w:ascii="Tahoma" w:hAnsi="Tahoma" w:cs="Tahoma"/>
          <w:sz w:val="24"/>
          <w:szCs w:val="24"/>
        </w:rPr>
        <w:t>THE NEED FOR THE MISSION</w:t>
      </w:r>
      <w:bookmarkEnd w:id="2"/>
    </w:p>
    <w:p w14:paraId="45EF320E" w14:textId="55FBDA30" w:rsidR="001D2315" w:rsidRPr="008832C4" w:rsidRDefault="001D2315" w:rsidP="001D2315">
      <w:pPr>
        <w:rPr>
          <w:rFonts w:ascii="Tahoma" w:hAnsi="Tahoma" w:cs="Tahoma"/>
          <w:sz w:val="24"/>
          <w:szCs w:val="24"/>
        </w:rPr>
      </w:pPr>
      <w:r w:rsidRPr="008832C4">
        <w:rPr>
          <w:rFonts w:ascii="Tahoma" w:hAnsi="Tahoma" w:cs="Tahoma"/>
          <w:sz w:val="24"/>
          <w:szCs w:val="24"/>
        </w:rPr>
        <w:t xml:space="preserve">Although at the start of 2016 the majority of migrants and refugees arriving in Europe by sea disembarked in Greece, it became clear by summer that the number of arrivals </w:t>
      </w:r>
      <w:r w:rsidR="008832C4" w:rsidRPr="008832C4">
        <w:rPr>
          <w:rFonts w:ascii="Tahoma" w:hAnsi="Tahoma" w:cs="Tahoma"/>
          <w:sz w:val="24"/>
          <w:szCs w:val="24"/>
        </w:rPr>
        <w:t xml:space="preserve">in Italy had begun to increase. </w:t>
      </w:r>
      <w:r w:rsidRPr="008832C4">
        <w:rPr>
          <w:rFonts w:ascii="Tahoma" w:hAnsi="Tahoma" w:cs="Tahoma"/>
          <w:sz w:val="24"/>
          <w:szCs w:val="24"/>
        </w:rPr>
        <w:t xml:space="preserve">There </w:t>
      </w:r>
      <w:proofErr w:type="gramStart"/>
      <w:r w:rsidRPr="008832C4">
        <w:rPr>
          <w:rFonts w:ascii="Tahoma" w:hAnsi="Tahoma" w:cs="Tahoma"/>
          <w:sz w:val="24"/>
          <w:szCs w:val="24"/>
        </w:rPr>
        <w:t>was</w:t>
      </w:r>
      <w:proofErr w:type="gramEnd"/>
      <w:r w:rsidRPr="008832C4">
        <w:rPr>
          <w:rFonts w:ascii="Tahoma" w:hAnsi="Tahoma" w:cs="Tahoma"/>
          <w:sz w:val="24"/>
          <w:szCs w:val="24"/>
        </w:rPr>
        <w:t xml:space="preserve"> a particularly high proportion of unaccompanied </w:t>
      </w:r>
      <w:r w:rsidR="009E4CC9" w:rsidRPr="008832C4">
        <w:rPr>
          <w:rFonts w:ascii="Tahoma" w:hAnsi="Tahoma" w:cs="Tahoma"/>
          <w:sz w:val="24"/>
          <w:szCs w:val="24"/>
        </w:rPr>
        <w:t>children</w:t>
      </w:r>
      <w:r w:rsidR="007A0D22" w:rsidRPr="008832C4">
        <w:rPr>
          <w:rFonts w:ascii="Tahoma" w:hAnsi="Tahoma" w:cs="Tahoma"/>
          <w:sz w:val="24"/>
          <w:szCs w:val="24"/>
        </w:rPr>
        <w:t xml:space="preserve"> </w:t>
      </w:r>
      <w:r w:rsidR="001F7E7E" w:rsidRPr="008832C4">
        <w:rPr>
          <w:rFonts w:ascii="Tahoma" w:hAnsi="Tahoma" w:cs="Tahoma"/>
          <w:sz w:val="24"/>
          <w:szCs w:val="24"/>
        </w:rPr>
        <w:t xml:space="preserve">(UAMs) </w:t>
      </w:r>
      <w:r w:rsidRPr="008832C4">
        <w:rPr>
          <w:rFonts w:ascii="Tahoma" w:hAnsi="Tahoma" w:cs="Tahoma"/>
          <w:sz w:val="24"/>
          <w:szCs w:val="24"/>
        </w:rPr>
        <w:t>among the new arrivals. I</w:t>
      </w:r>
      <w:r w:rsidR="00E56ECE" w:rsidRPr="008832C4">
        <w:rPr>
          <w:rFonts w:ascii="Tahoma" w:hAnsi="Tahoma" w:cs="Tahoma"/>
          <w:sz w:val="24"/>
          <w:szCs w:val="24"/>
        </w:rPr>
        <w:t>t was</w:t>
      </w:r>
      <w:r w:rsidRPr="008832C4">
        <w:rPr>
          <w:rFonts w:ascii="Tahoma" w:hAnsi="Tahoma" w:cs="Tahoma"/>
          <w:sz w:val="24"/>
          <w:szCs w:val="24"/>
        </w:rPr>
        <w:t xml:space="preserve"> therefore considered important to visit Ita</w:t>
      </w:r>
      <w:r w:rsidR="008832C4" w:rsidRPr="008832C4">
        <w:rPr>
          <w:rFonts w:ascii="Tahoma" w:hAnsi="Tahoma" w:cs="Tahoma"/>
          <w:sz w:val="24"/>
          <w:szCs w:val="24"/>
        </w:rPr>
        <w:t xml:space="preserve">ly as a matter of some urgency. </w:t>
      </w:r>
      <w:r w:rsidRPr="008832C4">
        <w:rPr>
          <w:rFonts w:ascii="Tahoma" w:hAnsi="Tahoma" w:cs="Tahoma"/>
          <w:sz w:val="24"/>
          <w:szCs w:val="24"/>
        </w:rPr>
        <w:t>I car</w:t>
      </w:r>
      <w:r w:rsidR="00E56ECE" w:rsidRPr="008832C4">
        <w:rPr>
          <w:rFonts w:ascii="Tahoma" w:hAnsi="Tahoma" w:cs="Tahoma"/>
          <w:sz w:val="24"/>
          <w:szCs w:val="24"/>
        </w:rPr>
        <w:t>ried out a fact-finding mission</w:t>
      </w:r>
      <w:r w:rsidR="00C34F31" w:rsidRPr="008832C4">
        <w:rPr>
          <w:rFonts w:ascii="Tahoma" w:hAnsi="Tahoma" w:cs="Tahoma"/>
          <w:sz w:val="24"/>
          <w:szCs w:val="24"/>
        </w:rPr>
        <w:t xml:space="preserve"> </w:t>
      </w:r>
      <w:r w:rsidRPr="008832C4">
        <w:rPr>
          <w:rFonts w:ascii="Tahoma" w:hAnsi="Tahoma" w:cs="Tahoma"/>
          <w:sz w:val="24"/>
          <w:szCs w:val="24"/>
        </w:rPr>
        <w:t xml:space="preserve">from 16 to 21 October 2016 to identify the challenges facing the Italian authorities as a result of the high number of migrants and refugees </w:t>
      </w:r>
      <w:r w:rsidR="00E56ECE" w:rsidRPr="008832C4">
        <w:rPr>
          <w:rFonts w:ascii="Tahoma" w:hAnsi="Tahoma" w:cs="Tahoma"/>
          <w:sz w:val="24"/>
          <w:szCs w:val="24"/>
        </w:rPr>
        <w:t>arriving there</w:t>
      </w:r>
      <w:r w:rsidRPr="008832C4">
        <w:rPr>
          <w:rFonts w:ascii="Tahoma" w:hAnsi="Tahoma" w:cs="Tahoma"/>
          <w:sz w:val="24"/>
          <w:szCs w:val="24"/>
        </w:rPr>
        <w:t>, and how the Council of Europe might be able to assist.</w:t>
      </w:r>
      <w:r w:rsidR="008832C4" w:rsidRPr="008832C4">
        <w:rPr>
          <w:rStyle w:val="Appelnotedebasdep"/>
          <w:rFonts w:ascii="Tahoma" w:hAnsi="Tahoma" w:cs="Tahoma"/>
          <w:sz w:val="24"/>
          <w:szCs w:val="24"/>
        </w:rPr>
        <w:t xml:space="preserve"> </w:t>
      </w:r>
      <w:r w:rsidRPr="008832C4">
        <w:rPr>
          <w:rFonts w:ascii="Tahoma" w:hAnsi="Tahoma" w:cs="Tahoma"/>
          <w:sz w:val="24"/>
          <w:szCs w:val="24"/>
        </w:rPr>
        <w:t>I conducted this mi</w:t>
      </w:r>
      <w:r w:rsidR="009F6616" w:rsidRPr="008832C4">
        <w:rPr>
          <w:rFonts w:ascii="Tahoma" w:hAnsi="Tahoma" w:cs="Tahoma"/>
          <w:sz w:val="24"/>
          <w:szCs w:val="24"/>
        </w:rPr>
        <w:t>ssion together with the H</w:t>
      </w:r>
      <w:r w:rsidRPr="008832C4">
        <w:rPr>
          <w:rFonts w:ascii="Tahoma" w:hAnsi="Tahoma" w:cs="Tahoma"/>
          <w:sz w:val="24"/>
          <w:szCs w:val="24"/>
        </w:rPr>
        <w:t>ead of my Office, Mr</w:t>
      </w:r>
      <w:r w:rsidR="00A7351A" w:rsidRPr="008832C4">
        <w:rPr>
          <w:rFonts w:ascii="Tahoma" w:hAnsi="Tahoma" w:cs="Tahoma"/>
          <w:sz w:val="24"/>
          <w:szCs w:val="24"/>
        </w:rPr>
        <w:t> </w:t>
      </w:r>
      <w:proofErr w:type="spellStart"/>
      <w:r w:rsidRPr="008832C4">
        <w:rPr>
          <w:rFonts w:ascii="Tahoma" w:hAnsi="Tahoma" w:cs="Tahoma"/>
          <w:sz w:val="24"/>
          <w:szCs w:val="24"/>
        </w:rPr>
        <w:t>Stephanos</w:t>
      </w:r>
      <w:proofErr w:type="spellEnd"/>
      <w:r w:rsidRPr="008832C4">
        <w:rPr>
          <w:rFonts w:ascii="Tahoma" w:hAnsi="Tahoma" w:cs="Tahoma"/>
          <w:sz w:val="24"/>
          <w:szCs w:val="24"/>
        </w:rPr>
        <w:t xml:space="preserve"> Stavros, and my legal adviser, Ms Michelle Lafferty.</w:t>
      </w:r>
    </w:p>
    <w:p w14:paraId="45EF320F" w14:textId="77777777" w:rsidR="00C34F31" w:rsidRPr="008832C4" w:rsidRDefault="00C34F31" w:rsidP="001D2315">
      <w:pPr>
        <w:rPr>
          <w:rFonts w:ascii="Tahoma" w:hAnsi="Tahoma" w:cs="Tahoma"/>
          <w:sz w:val="24"/>
          <w:szCs w:val="24"/>
        </w:rPr>
      </w:pPr>
      <w:r w:rsidRPr="008832C4">
        <w:rPr>
          <w:rFonts w:ascii="Tahoma" w:hAnsi="Tahoma" w:cs="Tahoma"/>
          <w:sz w:val="24"/>
          <w:szCs w:val="24"/>
        </w:rPr>
        <w:t xml:space="preserve">I was particularly struck by the goodwill of those involved in providing assistance to refugees and migrants arriving in Italy. </w:t>
      </w:r>
      <w:r w:rsidR="002F00DE" w:rsidRPr="008832C4">
        <w:rPr>
          <w:rFonts w:ascii="Tahoma" w:hAnsi="Tahoma" w:cs="Tahoma"/>
          <w:sz w:val="24"/>
          <w:szCs w:val="24"/>
        </w:rPr>
        <w:t>I</w:t>
      </w:r>
      <w:r w:rsidR="00E56ECE" w:rsidRPr="008832C4">
        <w:rPr>
          <w:rFonts w:ascii="Tahoma" w:hAnsi="Tahoma" w:cs="Tahoma"/>
          <w:sz w:val="24"/>
          <w:szCs w:val="24"/>
        </w:rPr>
        <w:t xml:space="preserve"> would like to</w:t>
      </w:r>
      <w:r w:rsidR="002F00DE" w:rsidRPr="008832C4">
        <w:rPr>
          <w:rFonts w:ascii="Tahoma" w:hAnsi="Tahoma" w:cs="Tahoma"/>
          <w:sz w:val="24"/>
          <w:szCs w:val="24"/>
        </w:rPr>
        <w:t xml:space="preserve"> thank the Italian authorities for their co</w:t>
      </w:r>
      <w:r w:rsidR="00E56ECE" w:rsidRPr="008832C4">
        <w:rPr>
          <w:rFonts w:ascii="Tahoma" w:hAnsi="Tahoma" w:cs="Tahoma"/>
          <w:sz w:val="24"/>
          <w:szCs w:val="24"/>
        </w:rPr>
        <w:t>-</w:t>
      </w:r>
      <w:r w:rsidR="002F00DE" w:rsidRPr="008832C4">
        <w:rPr>
          <w:rFonts w:ascii="Tahoma" w:hAnsi="Tahoma" w:cs="Tahoma"/>
          <w:sz w:val="24"/>
          <w:szCs w:val="24"/>
        </w:rPr>
        <w:t>operation during my mission.</w:t>
      </w:r>
    </w:p>
    <w:p w14:paraId="45EF3210" w14:textId="77777777" w:rsidR="001D2315" w:rsidRPr="008832C4" w:rsidRDefault="001D2315" w:rsidP="002213F1">
      <w:pPr>
        <w:pStyle w:val="Titre1"/>
        <w:ind w:left="0" w:firstLine="0"/>
        <w:jc w:val="left"/>
        <w:rPr>
          <w:rFonts w:ascii="Tahoma" w:hAnsi="Tahoma" w:cs="Tahoma"/>
          <w:sz w:val="24"/>
          <w:szCs w:val="24"/>
        </w:rPr>
      </w:pPr>
      <w:bookmarkStart w:id="3" w:name="_Toc469574348"/>
      <w:r w:rsidRPr="008832C4">
        <w:rPr>
          <w:rFonts w:ascii="Tahoma" w:hAnsi="Tahoma" w:cs="Tahoma"/>
          <w:sz w:val="24"/>
          <w:szCs w:val="24"/>
        </w:rPr>
        <w:t>INTRODUCTION</w:t>
      </w:r>
      <w:bookmarkEnd w:id="3"/>
    </w:p>
    <w:p w14:paraId="45EF3211" w14:textId="77777777" w:rsidR="001D2315" w:rsidRPr="008832C4" w:rsidRDefault="001D2315" w:rsidP="00065374">
      <w:pPr>
        <w:pStyle w:val="Titre2"/>
        <w:numPr>
          <w:ilvl w:val="0"/>
          <w:numId w:val="4"/>
        </w:numPr>
        <w:ind w:left="357" w:hanging="357"/>
        <w:rPr>
          <w:rFonts w:ascii="Tahoma" w:hAnsi="Tahoma" w:cs="Tahoma"/>
          <w:sz w:val="24"/>
          <w:szCs w:val="24"/>
        </w:rPr>
      </w:pPr>
      <w:bookmarkStart w:id="4" w:name="_Toc469574349"/>
      <w:r w:rsidRPr="008832C4">
        <w:rPr>
          <w:rFonts w:ascii="Tahoma" w:hAnsi="Tahoma" w:cs="Tahoma"/>
          <w:sz w:val="24"/>
          <w:szCs w:val="24"/>
        </w:rPr>
        <w:t>Meetings</w:t>
      </w:r>
      <w:bookmarkEnd w:id="4"/>
    </w:p>
    <w:p w14:paraId="45EF3212" w14:textId="77777777" w:rsidR="001D2315" w:rsidRPr="008832C4" w:rsidRDefault="001D2315" w:rsidP="001D2315">
      <w:pPr>
        <w:rPr>
          <w:rFonts w:ascii="Tahoma" w:hAnsi="Tahoma" w:cs="Tahoma"/>
          <w:sz w:val="24"/>
          <w:szCs w:val="24"/>
        </w:rPr>
      </w:pPr>
      <w:r w:rsidRPr="008832C4">
        <w:rPr>
          <w:rFonts w:ascii="Tahoma" w:hAnsi="Tahoma" w:cs="Tahoma"/>
          <w:sz w:val="24"/>
          <w:szCs w:val="24"/>
        </w:rPr>
        <w:t>During the mission, we held talks with the</w:t>
      </w:r>
      <w:r w:rsidRPr="008832C4">
        <w:rPr>
          <w:rFonts w:ascii="Tahoma" w:hAnsi="Tahoma" w:cs="Tahoma"/>
          <w:sz w:val="24"/>
          <w:szCs w:val="24"/>
          <w:lang w:val="en-US"/>
        </w:rPr>
        <w:t xml:space="preserve"> Undersecretary of Interior in charge of migration issues;</w:t>
      </w:r>
      <w:r w:rsidRPr="008832C4">
        <w:rPr>
          <w:rFonts w:ascii="Tahoma" w:hAnsi="Tahoma" w:cs="Tahoma"/>
          <w:sz w:val="24"/>
          <w:szCs w:val="24"/>
        </w:rPr>
        <w:t xml:space="preserve"> the Undersecretary of Justice; the Principal Director for Migration Policies of the Ministry of Foreign Affairs; the National Authority for Children and Adolescents; and the National Association of Italian Municipalities (</w:t>
      </w:r>
      <w:proofErr w:type="spellStart"/>
      <w:r w:rsidRPr="008832C4">
        <w:rPr>
          <w:rFonts w:ascii="Tahoma" w:hAnsi="Tahoma" w:cs="Tahoma"/>
          <w:i/>
          <w:sz w:val="24"/>
          <w:szCs w:val="24"/>
        </w:rPr>
        <w:t>Associazione</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Nazionale</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Comuni</w:t>
      </w:r>
      <w:proofErr w:type="spellEnd"/>
      <w:r w:rsidRPr="008832C4">
        <w:rPr>
          <w:rFonts w:ascii="Tahoma" w:hAnsi="Tahoma" w:cs="Tahoma"/>
          <w:i/>
          <w:sz w:val="24"/>
          <w:szCs w:val="24"/>
        </w:rPr>
        <w:t xml:space="preserve"> </w:t>
      </w:r>
      <w:proofErr w:type="spellStart"/>
      <w:r w:rsidR="00BC67BD" w:rsidRPr="008832C4">
        <w:rPr>
          <w:rFonts w:ascii="Tahoma" w:hAnsi="Tahoma" w:cs="Tahoma"/>
          <w:i/>
          <w:sz w:val="24"/>
          <w:szCs w:val="24"/>
        </w:rPr>
        <w:t>Italiani</w:t>
      </w:r>
      <w:proofErr w:type="spellEnd"/>
      <w:r w:rsidRPr="008832C4">
        <w:rPr>
          <w:rFonts w:ascii="Tahoma" w:hAnsi="Tahoma" w:cs="Tahoma"/>
          <w:sz w:val="24"/>
          <w:szCs w:val="24"/>
        </w:rPr>
        <w:t xml:space="preserve">, or “ANCI”). We also met with various authorities dealing with migration-related issues in Como, Palermo,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Caltanissetta, </w:t>
      </w:r>
      <w:proofErr w:type="spellStart"/>
      <w:r w:rsidRPr="008832C4">
        <w:rPr>
          <w:rFonts w:ascii="Tahoma" w:hAnsi="Tahoma" w:cs="Tahoma"/>
          <w:sz w:val="24"/>
          <w:szCs w:val="24"/>
        </w:rPr>
        <w:t>Mineo</w:t>
      </w:r>
      <w:proofErr w:type="spellEnd"/>
      <w:r w:rsidRPr="008832C4">
        <w:rPr>
          <w:rFonts w:ascii="Tahoma" w:hAnsi="Tahoma" w:cs="Tahoma"/>
          <w:sz w:val="24"/>
          <w:szCs w:val="24"/>
        </w:rPr>
        <w:t xml:space="preserve"> and </w:t>
      </w:r>
      <w:proofErr w:type="spellStart"/>
      <w:r w:rsidRPr="008832C4">
        <w:rPr>
          <w:rFonts w:ascii="Tahoma" w:hAnsi="Tahoma" w:cs="Tahoma"/>
          <w:sz w:val="24"/>
          <w:szCs w:val="24"/>
        </w:rPr>
        <w:t>Pozzallo</w:t>
      </w:r>
      <w:proofErr w:type="spellEnd"/>
      <w:r w:rsidRPr="008832C4">
        <w:rPr>
          <w:rFonts w:ascii="Tahoma" w:hAnsi="Tahoma" w:cs="Tahoma"/>
          <w:sz w:val="24"/>
          <w:szCs w:val="24"/>
        </w:rPr>
        <w:t xml:space="preserve">, and with the reception service providers. We had </w:t>
      </w:r>
      <w:r w:rsidRPr="008832C4">
        <w:rPr>
          <w:rFonts w:ascii="Tahoma" w:hAnsi="Tahoma" w:cs="Tahoma"/>
          <w:sz w:val="24"/>
          <w:szCs w:val="24"/>
          <w:lang w:val="en-US"/>
        </w:rPr>
        <w:t>an exchange of views with the UNHCR Regional Representative for Southern Europe and the Head of the European Commission’s Representation in Italy. Finally, we met with a number of NGOs, IGOs and other civil society representatives</w:t>
      </w:r>
      <w:r w:rsidRPr="008832C4">
        <w:rPr>
          <w:rFonts w:ascii="Tahoma" w:hAnsi="Tahoma" w:cs="Tahoma"/>
          <w:sz w:val="24"/>
          <w:szCs w:val="24"/>
        </w:rPr>
        <w:t>.</w:t>
      </w:r>
      <w:r w:rsidRPr="008832C4">
        <w:rPr>
          <w:rStyle w:val="Appelnotedebasdep"/>
          <w:rFonts w:ascii="Tahoma" w:hAnsi="Tahoma" w:cs="Tahoma"/>
          <w:sz w:val="24"/>
          <w:szCs w:val="24"/>
        </w:rPr>
        <w:footnoteReference w:id="1"/>
      </w:r>
    </w:p>
    <w:p w14:paraId="45EF3213" w14:textId="77777777" w:rsidR="001D2315" w:rsidRPr="008832C4" w:rsidRDefault="001D2315" w:rsidP="00065374">
      <w:pPr>
        <w:pStyle w:val="Titre2"/>
        <w:numPr>
          <w:ilvl w:val="0"/>
          <w:numId w:val="4"/>
        </w:numPr>
        <w:ind w:left="357" w:hanging="357"/>
        <w:rPr>
          <w:rFonts w:ascii="Tahoma" w:hAnsi="Tahoma" w:cs="Tahoma"/>
          <w:i/>
          <w:sz w:val="24"/>
          <w:szCs w:val="24"/>
        </w:rPr>
      </w:pPr>
      <w:bookmarkStart w:id="5" w:name="_Toc469574350"/>
      <w:r w:rsidRPr="008832C4">
        <w:rPr>
          <w:rFonts w:ascii="Tahoma" w:hAnsi="Tahoma" w:cs="Tahoma"/>
          <w:sz w:val="24"/>
          <w:szCs w:val="24"/>
        </w:rPr>
        <w:t>Visits</w:t>
      </w:r>
      <w:r w:rsidRPr="008832C4">
        <w:rPr>
          <w:rFonts w:ascii="Tahoma" w:hAnsi="Tahoma" w:cs="Tahoma"/>
          <w:i/>
          <w:sz w:val="24"/>
          <w:szCs w:val="24"/>
        </w:rPr>
        <w:t xml:space="preserve"> in situ</w:t>
      </w:r>
      <w:bookmarkEnd w:id="5"/>
    </w:p>
    <w:p w14:paraId="45EF3214" w14:textId="77777777" w:rsidR="001D2315" w:rsidRPr="008832C4" w:rsidRDefault="001D2315" w:rsidP="001D2315">
      <w:pPr>
        <w:rPr>
          <w:rFonts w:ascii="Tahoma" w:hAnsi="Tahoma" w:cs="Tahoma"/>
          <w:sz w:val="24"/>
          <w:szCs w:val="24"/>
        </w:rPr>
      </w:pPr>
      <w:r w:rsidRPr="008832C4">
        <w:rPr>
          <w:rFonts w:ascii="Tahoma" w:hAnsi="Tahoma" w:cs="Tahoma"/>
          <w:sz w:val="24"/>
          <w:szCs w:val="24"/>
        </w:rPr>
        <w:t xml:space="preserve">We visited the hotspots of </w:t>
      </w:r>
      <w:proofErr w:type="spellStart"/>
      <w:r w:rsidRPr="008832C4">
        <w:rPr>
          <w:rFonts w:ascii="Tahoma" w:hAnsi="Tahoma" w:cs="Tahoma"/>
          <w:sz w:val="24"/>
          <w:szCs w:val="24"/>
        </w:rPr>
        <w:t>Pozzallo</w:t>
      </w:r>
      <w:proofErr w:type="spellEnd"/>
      <w:r w:rsidRPr="008832C4">
        <w:rPr>
          <w:rFonts w:ascii="Tahoma" w:hAnsi="Tahoma" w:cs="Tahoma"/>
          <w:sz w:val="24"/>
          <w:szCs w:val="24"/>
        </w:rPr>
        <w:t xml:space="preserve"> and </w:t>
      </w:r>
      <w:proofErr w:type="spellStart"/>
      <w:r w:rsidRPr="008832C4">
        <w:rPr>
          <w:rFonts w:ascii="Tahoma" w:hAnsi="Tahoma" w:cs="Tahoma"/>
          <w:sz w:val="24"/>
          <w:szCs w:val="24"/>
        </w:rPr>
        <w:t>Lampedusa</w:t>
      </w:r>
      <w:proofErr w:type="spellEnd"/>
      <w:r w:rsidRPr="008832C4">
        <w:rPr>
          <w:rFonts w:ascii="Tahoma" w:hAnsi="Tahoma" w:cs="Tahoma"/>
          <w:sz w:val="24"/>
          <w:szCs w:val="24"/>
        </w:rPr>
        <w:t>; first reception centres (</w:t>
      </w:r>
      <w:proofErr w:type="spellStart"/>
      <w:r w:rsidRPr="008832C4">
        <w:rPr>
          <w:rFonts w:ascii="Tahoma" w:hAnsi="Tahoma" w:cs="Tahoma"/>
          <w:i/>
          <w:sz w:val="24"/>
          <w:szCs w:val="24"/>
        </w:rPr>
        <w:t>centri</w:t>
      </w:r>
      <w:proofErr w:type="spellEnd"/>
      <w:r w:rsidRPr="008832C4">
        <w:rPr>
          <w:rFonts w:ascii="Tahoma" w:hAnsi="Tahoma" w:cs="Tahoma"/>
          <w:i/>
          <w:sz w:val="24"/>
          <w:szCs w:val="24"/>
        </w:rPr>
        <w:t xml:space="preserve"> di </w:t>
      </w:r>
      <w:proofErr w:type="spellStart"/>
      <w:r w:rsidRPr="008832C4">
        <w:rPr>
          <w:rFonts w:ascii="Tahoma" w:hAnsi="Tahoma" w:cs="Tahoma"/>
          <w:i/>
          <w:sz w:val="24"/>
          <w:szCs w:val="24"/>
        </w:rPr>
        <w:t>accoglienza</w:t>
      </w:r>
      <w:proofErr w:type="spellEnd"/>
      <w:r w:rsidRPr="008832C4">
        <w:rPr>
          <w:rFonts w:ascii="Tahoma" w:hAnsi="Tahoma" w:cs="Tahoma"/>
          <w:i/>
          <w:sz w:val="24"/>
          <w:szCs w:val="24"/>
        </w:rPr>
        <w:t xml:space="preserve"> per </w:t>
      </w:r>
      <w:proofErr w:type="spellStart"/>
      <w:r w:rsidRPr="008832C4">
        <w:rPr>
          <w:rFonts w:ascii="Tahoma" w:hAnsi="Tahoma" w:cs="Tahoma"/>
          <w:i/>
          <w:sz w:val="24"/>
          <w:szCs w:val="24"/>
        </w:rPr>
        <w:t>richiedenti</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asilo</w:t>
      </w:r>
      <w:proofErr w:type="spellEnd"/>
      <w:r w:rsidRPr="008832C4">
        <w:rPr>
          <w:rFonts w:ascii="Tahoma" w:hAnsi="Tahoma" w:cs="Tahoma"/>
          <w:sz w:val="24"/>
          <w:szCs w:val="24"/>
        </w:rPr>
        <w:t>,</w:t>
      </w:r>
      <w:r w:rsidRPr="008832C4">
        <w:rPr>
          <w:rStyle w:val="Appelnotedebasdep"/>
          <w:rFonts w:ascii="Tahoma" w:hAnsi="Tahoma" w:cs="Tahoma"/>
          <w:sz w:val="24"/>
          <w:szCs w:val="24"/>
        </w:rPr>
        <w:t xml:space="preserve"> </w:t>
      </w:r>
      <w:r w:rsidRPr="008832C4">
        <w:rPr>
          <w:rStyle w:val="Appelnotedebasdep"/>
          <w:rFonts w:ascii="Tahoma" w:hAnsi="Tahoma" w:cs="Tahoma"/>
          <w:sz w:val="24"/>
          <w:szCs w:val="24"/>
        </w:rPr>
        <w:footnoteReference w:id="2"/>
      </w:r>
      <w:r w:rsidRPr="008832C4">
        <w:rPr>
          <w:rFonts w:ascii="Tahoma" w:hAnsi="Tahoma" w:cs="Tahoma"/>
          <w:sz w:val="24"/>
          <w:szCs w:val="24"/>
        </w:rPr>
        <w:t xml:space="preserve"> or “CARA”/</w:t>
      </w:r>
      <w:proofErr w:type="spellStart"/>
      <w:r w:rsidRPr="008832C4">
        <w:rPr>
          <w:rFonts w:ascii="Tahoma" w:hAnsi="Tahoma" w:cs="Tahoma"/>
          <w:i/>
          <w:sz w:val="24"/>
          <w:szCs w:val="24"/>
        </w:rPr>
        <w:t>centri</w:t>
      </w:r>
      <w:proofErr w:type="spellEnd"/>
      <w:r w:rsidRPr="008832C4">
        <w:rPr>
          <w:rFonts w:ascii="Tahoma" w:hAnsi="Tahoma" w:cs="Tahoma"/>
          <w:i/>
          <w:sz w:val="24"/>
          <w:szCs w:val="24"/>
        </w:rPr>
        <w:t xml:space="preserve"> di </w:t>
      </w:r>
      <w:proofErr w:type="spellStart"/>
      <w:r w:rsidRPr="008832C4">
        <w:rPr>
          <w:rFonts w:ascii="Tahoma" w:hAnsi="Tahoma" w:cs="Tahoma"/>
          <w:i/>
          <w:sz w:val="24"/>
          <w:szCs w:val="24"/>
        </w:rPr>
        <w:t>accoglienza</w:t>
      </w:r>
      <w:proofErr w:type="spellEnd"/>
      <w:r w:rsidRPr="008832C4">
        <w:rPr>
          <w:rFonts w:ascii="Tahoma" w:hAnsi="Tahoma" w:cs="Tahoma"/>
          <w:sz w:val="24"/>
          <w:szCs w:val="24"/>
        </w:rPr>
        <w:t>,</w:t>
      </w:r>
      <w:r w:rsidRPr="008832C4">
        <w:rPr>
          <w:rStyle w:val="Appelnotedebasdep"/>
          <w:rFonts w:ascii="Tahoma" w:hAnsi="Tahoma" w:cs="Tahoma"/>
          <w:sz w:val="24"/>
          <w:szCs w:val="24"/>
        </w:rPr>
        <w:t xml:space="preserve"> </w:t>
      </w:r>
      <w:r w:rsidRPr="008832C4">
        <w:rPr>
          <w:rStyle w:val="Appelnotedebasdep"/>
          <w:rFonts w:ascii="Tahoma" w:hAnsi="Tahoma" w:cs="Tahoma"/>
          <w:sz w:val="24"/>
          <w:szCs w:val="24"/>
        </w:rPr>
        <w:footnoteReference w:id="3"/>
      </w:r>
      <w:r w:rsidRPr="008832C4">
        <w:rPr>
          <w:rFonts w:ascii="Tahoma" w:hAnsi="Tahoma" w:cs="Tahoma"/>
          <w:sz w:val="24"/>
          <w:szCs w:val="24"/>
        </w:rPr>
        <w:t xml:space="preserve"> or “CDA”) in Caltanissetta and </w:t>
      </w:r>
      <w:proofErr w:type="spellStart"/>
      <w:r w:rsidRPr="008832C4">
        <w:rPr>
          <w:rFonts w:ascii="Tahoma" w:hAnsi="Tahoma" w:cs="Tahoma"/>
          <w:sz w:val="24"/>
          <w:szCs w:val="24"/>
        </w:rPr>
        <w:t>Mineo</w:t>
      </w:r>
      <w:proofErr w:type="spellEnd"/>
      <w:r w:rsidRPr="008832C4">
        <w:rPr>
          <w:rFonts w:ascii="Tahoma" w:hAnsi="Tahoma" w:cs="Tahoma"/>
          <w:sz w:val="24"/>
          <w:szCs w:val="24"/>
        </w:rPr>
        <w:t xml:space="preserve">; a first reception centre for unaccompanied </w:t>
      </w:r>
      <w:r w:rsidR="009E4CC9" w:rsidRPr="008832C4">
        <w:rPr>
          <w:rFonts w:ascii="Tahoma" w:hAnsi="Tahoma" w:cs="Tahoma"/>
          <w:sz w:val="24"/>
          <w:szCs w:val="24"/>
        </w:rPr>
        <w:t xml:space="preserve">children </w:t>
      </w:r>
      <w:r w:rsidRPr="008832C4">
        <w:rPr>
          <w:rFonts w:ascii="Tahoma" w:hAnsi="Tahoma" w:cs="Tahoma"/>
          <w:sz w:val="24"/>
          <w:szCs w:val="24"/>
        </w:rPr>
        <w:t>in Palermo; a temporary reception centre (</w:t>
      </w:r>
      <w:proofErr w:type="spellStart"/>
      <w:r w:rsidRPr="008832C4">
        <w:rPr>
          <w:rStyle w:val="st"/>
          <w:rFonts w:ascii="Tahoma" w:eastAsia="Times New Roman" w:hAnsi="Tahoma" w:cs="Tahoma"/>
          <w:i/>
          <w:sz w:val="24"/>
          <w:szCs w:val="24"/>
          <w:lang w:val="en-US"/>
        </w:rPr>
        <w:t>centro</w:t>
      </w:r>
      <w:proofErr w:type="spellEnd"/>
      <w:r w:rsidRPr="008832C4">
        <w:rPr>
          <w:rStyle w:val="st"/>
          <w:rFonts w:ascii="Tahoma" w:eastAsia="Times New Roman" w:hAnsi="Tahoma" w:cs="Tahoma"/>
          <w:i/>
          <w:sz w:val="24"/>
          <w:szCs w:val="24"/>
          <w:lang w:val="en-US"/>
        </w:rPr>
        <w:t xml:space="preserve"> di </w:t>
      </w:r>
      <w:proofErr w:type="spellStart"/>
      <w:r w:rsidRPr="008832C4">
        <w:rPr>
          <w:rStyle w:val="st"/>
          <w:rFonts w:ascii="Tahoma" w:eastAsia="Times New Roman" w:hAnsi="Tahoma" w:cs="Tahoma"/>
          <w:i/>
          <w:sz w:val="24"/>
          <w:szCs w:val="24"/>
          <w:lang w:val="en-US"/>
        </w:rPr>
        <w:t>accoglienza</w:t>
      </w:r>
      <w:proofErr w:type="spellEnd"/>
      <w:r w:rsidRPr="008832C4">
        <w:rPr>
          <w:rStyle w:val="st"/>
          <w:rFonts w:ascii="Tahoma" w:eastAsia="Times New Roman" w:hAnsi="Tahoma" w:cs="Tahoma"/>
          <w:i/>
          <w:sz w:val="24"/>
          <w:szCs w:val="24"/>
          <w:lang w:val="en-US"/>
        </w:rPr>
        <w:t xml:space="preserve"> </w:t>
      </w:r>
      <w:proofErr w:type="spellStart"/>
      <w:r w:rsidRPr="008832C4">
        <w:rPr>
          <w:rStyle w:val="st"/>
          <w:rFonts w:ascii="Tahoma" w:eastAsia="Times New Roman" w:hAnsi="Tahoma" w:cs="Tahoma"/>
          <w:i/>
          <w:sz w:val="24"/>
          <w:szCs w:val="24"/>
          <w:lang w:val="en-US"/>
        </w:rPr>
        <w:t>straordinario</w:t>
      </w:r>
      <w:proofErr w:type="spellEnd"/>
      <w:r w:rsidRPr="008832C4">
        <w:rPr>
          <w:rStyle w:val="st"/>
          <w:rFonts w:ascii="Tahoma" w:eastAsia="Times New Roman" w:hAnsi="Tahoma" w:cs="Tahoma"/>
          <w:sz w:val="24"/>
          <w:szCs w:val="24"/>
          <w:lang w:val="en-US"/>
        </w:rPr>
        <w:t>,</w:t>
      </w:r>
      <w:r w:rsidRPr="008832C4">
        <w:rPr>
          <w:rStyle w:val="Appelnotedebasdep"/>
          <w:rFonts w:ascii="Tahoma" w:eastAsia="Times New Roman" w:hAnsi="Tahoma" w:cs="Tahoma"/>
          <w:sz w:val="24"/>
          <w:szCs w:val="24"/>
        </w:rPr>
        <w:t xml:space="preserve"> </w:t>
      </w:r>
      <w:r w:rsidRPr="008832C4">
        <w:rPr>
          <w:rStyle w:val="Appelnotedebasdep"/>
          <w:rFonts w:ascii="Tahoma" w:eastAsia="Times New Roman" w:hAnsi="Tahoma" w:cs="Tahoma"/>
          <w:sz w:val="24"/>
          <w:szCs w:val="24"/>
        </w:rPr>
        <w:footnoteReference w:id="4"/>
      </w:r>
      <w:r w:rsidRPr="008832C4">
        <w:rPr>
          <w:rStyle w:val="st"/>
          <w:rFonts w:ascii="Tahoma" w:eastAsia="Times New Roman" w:hAnsi="Tahoma" w:cs="Tahoma"/>
          <w:sz w:val="24"/>
          <w:szCs w:val="24"/>
          <w:lang w:val="en-US"/>
        </w:rPr>
        <w:t xml:space="preserve"> or “C</w:t>
      </w:r>
      <w:r w:rsidRPr="008832C4">
        <w:rPr>
          <w:rStyle w:val="st"/>
          <w:rFonts w:ascii="Tahoma" w:eastAsia="Times New Roman" w:hAnsi="Tahoma" w:cs="Tahoma"/>
          <w:sz w:val="24"/>
          <w:szCs w:val="24"/>
        </w:rPr>
        <w:t xml:space="preserve">AS”) </w:t>
      </w:r>
      <w:r w:rsidRPr="008832C4">
        <w:rPr>
          <w:rFonts w:ascii="Tahoma" w:hAnsi="Tahoma" w:cs="Tahoma"/>
          <w:sz w:val="24"/>
          <w:szCs w:val="24"/>
        </w:rPr>
        <w:t>in Palermo; a second reception facility (</w:t>
      </w:r>
      <w:proofErr w:type="spellStart"/>
      <w:r w:rsidRPr="008832C4">
        <w:rPr>
          <w:rFonts w:ascii="Tahoma" w:hAnsi="Tahoma" w:cs="Tahoma"/>
          <w:i/>
          <w:sz w:val="24"/>
          <w:szCs w:val="24"/>
        </w:rPr>
        <w:t>sistema</w:t>
      </w:r>
      <w:proofErr w:type="spellEnd"/>
      <w:r w:rsidRPr="008832C4">
        <w:rPr>
          <w:rFonts w:ascii="Tahoma" w:hAnsi="Tahoma" w:cs="Tahoma"/>
          <w:i/>
          <w:sz w:val="24"/>
          <w:szCs w:val="24"/>
        </w:rPr>
        <w:t xml:space="preserve"> di </w:t>
      </w:r>
      <w:proofErr w:type="spellStart"/>
      <w:r w:rsidRPr="008832C4">
        <w:rPr>
          <w:rFonts w:ascii="Tahoma" w:hAnsi="Tahoma" w:cs="Tahoma"/>
          <w:i/>
          <w:sz w:val="24"/>
          <w:szCs w:val="24"/>
        </w:rPr>
        <w:t>protezione</w:t>
      </w:r>
      <w:proofErr w:type="spellEnd"/>
      <w:r w:rsidRPr="008832C4">
        <w:rPr>
          <w:rFonts w:ascii="Tahoma" w:hAnsi="Tahoma" w:cs="Tahoma"/>
          <w:i/>
          <w:sz w:val="24"/>
          <w:szCs w:val="24"/>
        </w:rPr>
        <w:t xml:space="preserve"> per </w:t>
      </w:r>
      <w:proofErr w:type="spellStart"/>
      <w:r w:rsidRPr="008832C4">
        <w:rPr>
          <w:rFonts w:ascii="Tahoma" w:hAnsi="Tahoma" w:cs="Tahoma"/>
          <w:i/>
          <w:sz w:val="24"/>
          <w:szCs w:val="24"/>
        </w:rPr>
        <w:t>richiedenti</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asilo</w:t>
      </w:r>
      <w:proofErr w:type="spellEnd"/>
      <w:r w:rsidRPr="008832C4">
        <w:rPr>
          <w:rFonts w:ascii="Tahoma" w:hAnsi="Tahoma" w:cs="Tahoma"/>
          <w:i/>
          <w:sz w:val="24"/>
          <w:szCs w:val="24"/>
        </w:rPr>
        <w:t xml:space="preserve"> e </w:t>
      </w:r>
      <w:proofErr w:type="spellStart"/>
      <w:r w:rsidRPr="008832C4">
        <w:rPr>
          <w:rFonts w:ascii="Tahoma" w:hAnsi="Tahoma" w:cs="Tahoma"/>
          <w:i/>
          <w:sz w:val="24"/>
          <w:szCs w:val="24"/>
        </w:rPr>
        <w:t>rifugiati</w:t>
      </w:r>
      <w:proofErr w:type="spellEnd"/>
      <w:r w:rsidRPr="008832C4">
        <w:rPr>
          <w:rFonts w:ascii="Tahoma" w:hAnsi="Tahoma" w:cs="Tahoma"/>
          <w:sz w:val="24"/>
          <w:szCs w:val="24"/>
        </w:rPr>
        <w:t>,</w:t>
      </w:r>
      <w:r w:rsidRPr="008832C4">
        <w:rPr>
          <w:rStyle w:val="Appelnotedebasdep"/>
          <w:rFonts w:ascii="Tahoma" w:hAnsi="Tahoma" w:cs="Tahoma"/>
          <w:sz w:val="24"/>
          <w:szCs w:val="24"/>
        </w:rPr>
        <w:t xml:space="preserve"> </w:t>
      </w:r>
      <w:r w:rsidRPr="008832C4">
        <w:rPr>
          <w:rStyle w:val="Appelnotedebasdep"/>
          <w:rFonts w:ascii="Tahoma" w:hAnsi="Tahoma" w:cs="Tahoma"/>
          <w:sz w:val="24"/>
          <w:szCs w:val="24"/>
        </w:rPr>
        <w:footnoteReference w:id="5"/>
      </w:r>
      <w:r w:rsidRPr="008832C4">
        <w:rPr>
          <w:rFonts w:ascii="Tahoma" w:hAnsi="Tahoma" w:cs="Tahoma"/>
          <w:sz w:val="24"/>
          <w:szCs w:val="24"/>
        </w:rPr>
        <w:t xml:space="preserve"> or “SPRAR”) in Rome; a removal centre (</w:t>
      </w:r>
      <w:proofErr w:type="spellStart"/>
      <w:r w:rsidRPr="008832C4">
        <w:rPr>
          <w:rFonts w:ascii="Tahoma" w:hAnsi="Tahoma" w:cs="Tahoma"/>
          <w:sz w:val="24"/>
          <w:szCs w:val="24"/>
        </w:rPr>
        <w:t>c</w:t>
      </w:r>
      <w:r w:rsidRPr="008832C4">
        <w:rPr>
          <w:rFonts w:ascii="Tahoma" w:hAnsi="Tahoma" w:cs="Tahoma"/>
          <w:i/>
          <w:sz w:val="24"/>
          <w:szCs w:val="24"/>
        </w:rPr>
        <w:t>entro</w:t>
      </w:r>
      <w:proofErr w:type="spellEnd"/>
      <w:r w:rsidRPr="008832C4">
        <w:rPr>
          <w:rFonts w:ascii="Tahoma" w:hAnsi="Tahoma" w:cs="Tahoma"/>
          <w:i/>
          <w:sz w:val="24"/>
          <w:szCs w:val="24"/>
        </w:rPr>
        <w:t xml:space="preserve"> di </w:t>
      </w:r>
      <w:proofErr w:type="spellStart"/>
      <w:r w:rsidRPr="008832C4">
        <w:rPr>
          <w:rFonts w:ascii="Tahoma" w:hAnsi="Tahoma" w:cs="Tahoma"/>
          <w:i/>
          <w:sz w:val="24"/>
          <w:szCs w:val="24"/>
        </w:rPr>
        <w:t>identificazione</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ed</w:t>
      </w:r>
      <w:proofErr w:type="spellEnd"/>
      <w:r w:rsidRPr="008832C4">
        <w:rPr>
          <w:rFonts w:ascii="Tahoma" w:hAnsi="Tahoma" w:cs="Tahoma"/>
          <w:i/>
          <w:sz w:val="24"/>
          <w:szCs w:val="24"/>
        </w:rPr>
        <w:t xml:space="preserve"> </w:t>
      </w:r>
      <w:proofErr w:type="spellStart"/>
      <w:r w:rsidRPr="008832C4">
        <w:rPr>
          <w:rFonts w:ascii="Tahoma" w:hAnsi="Tahoma" w:cs="Tahoma"/>
          <w:i/>
          <w:sz w:val="24"/>
          <w:szCs w:val="24"/>
        </w:rPr>
        <w:t>espulsione</w:t>
      </w:r>
      <w:proofErr w:type="spellEnd"/>
      <w:r w:rsidRPr="008832C4">
        <w:rPr>
          <w:rFonts w:ascii="Tahoma" w:hAnsi="Tahoma" w:cs="Tahoma"/>
          <w:sz w:val="24"/>
          <w:szCs w:val="24"/>
        </w:rPr>
        <w:t>,</w:t>
      </w:r>
      <w:r w:rsidRPr="008832C4">
        <w:rPr>
          <w:rStyle w:val="Appelnotedebasdep"/>
          <w:rFonts w:ascii="Tahoma" w:hAnsi="Tahoma" w:cs="Tahoma"/>
          <w:sz w:val="24"/>
          <w:szCs w:val="24"/>
        </w:rPr>
        <w:footnoteReference w:id="6"/>
      </w:r>
      <w:r w:rsidRPr="008832C4">
        <w:rPr>
          <w:rFonts w:ascii="Tahoma" w:hAnsi="Tahoma" w:cs="Tahoma"/>
          <w:sz w:val="24"/>
          <w:szCs w:val="24"/>
        </w:rPr>
        <w:t xml:space="preserve"> or “CIE”) in Caltanissetta; San Giovanni train station in Como; the Italian-Swiss border; the operational centres and boats of the Italian Coast Guard and the Italian Finance Police in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Italian Red Cross shelters for migrants and refugees in Como and Rome; the A28 night shelter for unaccompanied </w:t>
      </w:r>
      <w:r w:rsidR="009E4CC9" w:rsidRPr="008832C4">
        <w:rPr>
          <w:rFonts w:ascii="Tahoma" w:hAnsi="Tahoma" w:cs="Tahoma"/>
          <w:sz w:val="24"/>
          <w:szCs w:val="24"/>
        </w:rPr>
        <w:t xml:space="preserve">children </w:t>
      </w:r>
      <w:r w:rsidRPr="008832C4">
        <w:rPr>
          <w:rFonts w:ascii="Tahoma" w:hAnsi="Tahoma" w:cs="Tahoma"/>
          <w:sz w:val="24"/>
          <w:szCs w:val="24"/>
        </w:rPr>
        <w:t xml:space="preserve">in transit, managed by </w:t>
      </w:r>
      <w:proofErr w:type="spellStart"/>
      <w:r w:rsidRPr="008832C4">
        <w:rPr>
          <w:rFonts w:ascii="Tahoma" w:hAnsi="Tahoma" w:cs="Tahoma"/>
          <w:sz w:val="24"/>
          <w:szCs w:val="24"/>
        </w:rPr>
        <w:t>Intersos</w:t>
      </w:r>
      <w:proofErr w:type="spellEnd"/>
      <w:r w:rsidRPr="008832C4">
        <w:rPr>
          <w:rFonts w:ascii="Tahoma" w:hAnsi="Tahoma" w:cs="Tahoma"/>
          <w:sz w:val="24"/>
          <w:szCs w:val="24"/>
        </w:rPr>
        <w:t xml:space="preserve">, in Rome; an informal overnight camp for migrants in transit, run by Baobab Experience volunteers, near </w:t>
      </w:r>
      <w:proofErr w:type="spellStart"/>
      <w:r w:rsidRPr="008832C4">
        <w:rPr>
          <w:rFonts w:ascii="Tahoma" w:hAnsi="Tahoma" w:cs="Tahoma"/>
          <w:sz w:val="24"/>
          <w:szCs w:val="24"/>
        </w:rPr>
        <w:t>Tiburtina</w:t>
      </w:r>
      <w:proofErr w:type="spellEnd"/>
      <w:r w:rsidRPr="008832C4">
        <w:rPr>
          <w:rFonts w:ascii="Tahoma" w:hAnsi="Tahoma" w:cs="Tahoma"/>
          <w:sz w:val="24"/>
          <w:szCs w:val="24"/>
        </w:rPr>
        <w:t xml:space="preserve"> train station in Rome; and Palazzo </w:t>
      </w:r>
      <w:proofErr w:type="spellStart"/>
      <w:r w:rsidRPr="008832C4">
        <w:rPr>
          <w:rFonts w:ascii="Tahoma" w:hAnsi="Tahoma" w:cs="Tahoma"/>
          <w:sz w:val="24"/>
          <w:szCs w:val="24"/>
        </w:rPr>
        <w:t>Selam</w:t>
      </w:r>
      <w:proofErr w:type="spellEnd"/>
      <w:r w:rsidRPr="008832C4">
        <w:rPr>
          <w:rFonts w:ascii="Tahoma" w:hAnsi="Tahoma" w:cs="Tahoma"/>
          <w:sz w:val="24"/>
          <w:szCs w:val="24"/>
        </w:rPr>
        <w:t>, an informal settlement in Rome.</w:t>
      </w:r>
      <w:r w:rsidRPr="008832C4">
        <w:rPr>
          <w:rStyle w:val="Appelnotedebasdep"/>
          <w:rFonts w:ascii="Tahoma" w:hAnsi="Tahoma" w:cs="Tahoma"/>
          <w:sz w:val="24"/>
          <w:szCs w:val="24"/>
        </w:rPr>
        <w:footnoteReference w:id="7"/>
      </w:r>
    </w:p>
    <w:p w14:paraId="45EF3215" w14:textId="77777777" w:rsidR="00C826E2" w:rsidRPr="008832C4" w:rsidRDefault="001D2315" w:rsidP="00C826E2">
      <w:pPr>
        <w:rPr>
          <w:rFonts w:ascii="Tahoma" w:hAnsi="Tahoma" w:cs="Tahoma"/>
          <w:sz w:val="24"/>
          <w:szCs w:val="24"/>
        </w:rPr>
      </w:pPr>
      <w:r w:rsidRPr="008832C4">
        <w:rPr>
          <w:rFonts w:ascii="Tahoma" w:hAnsi="Tahoma" w:cs="Tahoma"/>
          <w:sz w:val="24"/>
          <w:szCs w:val="24"/>
        </w:rPr>
        <w:t xml:space="preserve">I would particularly like to thank the UNHCR, UNICEF and their implementing partner, </w:t>
      </w:r>
      <w:proofErr w:type="spellStart"/>
      <w:r w:rsidRPr="008832C4">
        <w:rPr>
          <w:rFonts w:ascii="Tahoma" w:hAnsi="Tahoma" w:cs="Tahoma"/>
          <w:sz w:val="24"/>
          <w:szCs w:val="24"/>
        </w:rPr>
        <w:t>Intersos</w:t>
      </w:r>
      <w:proofErr w:type="spellEnd"/>
      <w:r w:rsidRPr="008832C4">
        <w:rPr>
          <w:rFonts w:ascii="Tahoma" w:hAnsi="Tahoma" w:cs="Tahoma"/>
          <w:sz w:val="24"/>
          <w:szCs w:val="24"/>
        </w:rPr>
        <w:t>, and Amnesty International Italy for their assistance in facilitating the informal parts of my programme.</w:t>
      </w:r>
    </w:p>
    <w:p w14:paraId="45EF3216" w14:textId="77777777" w:rsidR="00A87FAA" w:rsidRPr="008832C4" w:rsidRDefault="00BD6BB3" w:rsidP="009F6616">
      <w:pPr>
        <w:pStyle w:val="Titre1"/>
        <w:jc w:val="left"/>
        <w:rPr>
          <w:rFonts w:ascii="Tahoma" w:hAnsi="Tahoma" w:cs="Tahoma"/>
          <w:sz w:val="24"/>
          <w:szCs w:val="24"/>
        </w:rPr>
      </w:pPr>
      <w:bookmarkStart w:id="6" w:name="_Ref469559666"/>
      <w:bookmarkStart w:id="7" w:name="_Toc469574351"/>
      <w:bookmarkEnd w:id="1"/>
      <w:r w:rsidRPr="008832C4">
        <w:rPr>
          <w:rFonts w:ascii="Tahoma" w:hAnsi="Tahoma" w:cs="Tahoma"/>
          <w:sz w:val="24"/>
          <w:szCs w:val="24"/>
        </w:rPr>
        <w:t xml:space="preserve">GENERAL </w:t>
      </w:r>
      <w:r w:rsidR="00594043" w:rsidRPr="008832C4">
        <w:rPr>
          <w:rFonts w:ascii="Tahoma" w:hAnsi="Tahoma" w:cs="Tahoma"/>
          <w:sz w:val="24"/>
          <w:szCs w:val="24"/>
        </w:rPr>
        <w:t>RECEPTION</w:t>
      </w:r>
      <w:r w:rsidRPr="008832C4">
        <w:rPr>
          <w:rFonts w:ascii="Tahoma" w:hAnsi="Tahoma" w:cs="Tahoma"/>
          <w:sz w:val="24"/>
          <w:szCs w:val="24"/>
        </w:rPr>
        <w:t xml:space="preserve"> ISSUES</w:t>
      </w:r>
      <w:r w:rsidR="00250570" w:rsidRPr="008832C4">
        <w:rPr>
          <w:rStyle w:val="Appelnotedebasdep"/>
          <w:rFonts w:ascii="Tahoma" w:hAnsi="Tahoma" w:cs="Tahoma"/>
          <w:sz w:val="24"/>
          <w:szCs w:val="24"/>
        </w:rPr>
        <w:footnoteReference w:id="8"/>
      </w:r>
      <w:bookmarkEnd w:id="6"/>
      <w:bookmarkEnd w:id="7"/>
      <w:r w:rsidR="00A87FAA" w:rsidRPr="008832C4">
        <w:rPr>
          <w:rFonts w:ascii="Tahoma" w:hAnsi="Tahoma" w:cs="Tahoma"/>
          <w:sz w:val="24"/>
          <w:szCs w:val="24"/>
        </w:rPr>
        <w:t xml:space="preserve"> </w:t>
      </w:r>
    </w:p>
    <w:p w14:paraId="45EF3217" w14:textId="77777777" w:rsidR="00370F3C" w:rsidRPr="008832C4" w:rsidRDefault="00370F3C" w:rsidP="00065374">
      <w:pPr>
        <w:pStyle w:val="Titre2"/>
        <w:numPr>
          <w:ilvl w:val="0"/>
          <w:numId w:val="8"/>
        </w:numPr>
        <w:rPr>
          <w:rFonts w:ascii="Tahoma" w:hAnsi="Tahoma" w:cs="Tahoma"/>
          <w:sz w:val="24"/>
          <w:szCs w:val="24"/>
        </w:rPr>
      </w:pPr>
      <w:bookmarkStart w:id="8" w:name="_Toc469574352"/>
      <w:r w:rsidRPr="008832C4">
        <w:rPr>
          <w:rFonts w:ascii="Tahoma" w:hAnsi="Tahoma" w:cs="Tahoma"/>
          <w:sz w:val="24"/>
          <w:szCs w:val="24"/>
        </w:rPr>
        <w:t>Capacity</w:t>
      </w:r>
      <w:bookmarkEnd w:id="8"/>
      <w:r w:rsidR="00C36175" w:rsidRPr="008832C4">
        <w:rPr>
          <w:rFonts w:ascii="Tahoma" w:hAnsi="Tahoma" w:cs="Tahoma"/>
          <w:sz w:val="24"/>
          <w:szCs w:val="24"/>
        </w:rPr>
        <w:t xml:space="preserve"> </w:t>
      </w:r>
    </w:p>
    <w:p w14:paraId="45EF3218" w14:textId="77777777" w:rsidR="00370F3C" w:rsidRPr="008832C4" w:rsidRDefault="00305CA2" w:rsidP="00370F3C">
      <w:pPr>
        <w:rPr>
          <w:rFonts w:ascii="Tahoma" w:hAnsi="Tahoma" w:cs="Tahoma"/>
          <w:sz w:val="24"/>
          <w:szCs w:val="24"/>
        </w:rPr>
      </w:pPr>
      <w:r w:rsidRPr="008832C4">
        <w:rPr>
          <w:rFonts w:ascii="Tahoma" w:hAnsi="Tahoma" w:cs="Tahoma"/>
          <w:sz w:val="24"/>
          <w:szCs w:val="24"/>
        </w:rPr>
        <w:t xml:space="preserve">By </w:t>
      </w:r>
      <w:r w:rsidR="00D351C9" w:rsidRPr="008832C4">
        <w:rPr>
          <w:rFonts w:ascii="Tahoma" w:hAnsi="Tahoma" w:cs="Tahoma"/>
          <w:sz w:val="24"/>
          <w:szCs w:val="24"/>
        </w:rPr>
        <w:t xml:space="preserve">the time of my mission in </w:t>
      </w:r>
      <w:r w:rsidRPr="008832C4">
        <w:rPr>
          <w:rFonts w:ascii="Tahoma" w:hAnsi="Tahoma" w:cs="Tahoma"/>
          <w:sz w:val="24"/>
          <w:szCs w:val="24"/>
        </w:rPr>
        <w:t>mid-October</w:t>
      </w:r>
      <w:r w:rsidR="004E292C" w:rsidRPr="008832C4">
        <w:rPr>
          <w:rFonts w:ascii="Tahoma" w:hAnsi="Tahoma" w:cs="Tahoma"/>
          <w:sz w:val="24"/>
          <w:szCs w:val="24"/>
        </w:rPr>
        <w:t xml:space="preserve">, </w:t>
      </w:r>
      <w:r w:rsidR="00370F3C" w:rsidRPr="008832C4">
        <w:rPr>
          <w:rFonts w:ascii="Tahoma" w:hAnsi="Tahoma" w:cs="Tahoma"/>
          <w:sz w:val="24"/>
          <w:szCs w:val="24"/>
        </w:rPr>
        <w:t>Italy ha</w:t>
      </w:r>
      <w:r w:rsidR="004E292C" w:rsidRPr="008832C4">
        <w:rPr>
          <w:rFonts w:ascii="Tahoma" w:hAnsi="Tahoma" w:cs="Tahoma"/>
          <w:sz w:val="24"/>
          <w:szCs w:val="24"/>
        </w:rPr>
        <w:t>d</w:t>
      </w:r>
      <w:r w:rsidR="00370F3C" w:rsidRPr="008832C4">
        <w:rPr>
          <w:rFonts w:ascii="Tahoma" w:hAnsi="Tahoma" w:cs="Tahoma"/>
          <w:sz w:val="24"/>
          <w:szCs w:val="24"/>
        </w:rPr>
        <w:t xml:space="preserve"> seen </w:t>
      </w:r>
      <w:r w:rsidR="004E292C" w:rsidRPr="008832C4">
        <w:rPr>
          <w:rFonts w:ascii="Tahoma" w:hAnsi="Tahoma" w:cs="Tahoma"/>
          <w:sz w:val="24"/>
          <w:szCs w:val="24"/>
        </w:rPr>
        <w:t>over 150,000</w:t>
      </w:r>
      <w:r w:rsidR="00370F3C" w:rsidRPr="008832C4">
        <w:rPr>
          <w:rFonts w:ascii="Tahoma" w:hAnsi="Tahoma" w:cs="Tahoma"/>
          <w:sz w:val="24"/>
          <w:szCs w:val="24"/>
        </w:rPr>
        <w:t xml:space="preserve"> arrivals by sea in 2016.</w:t>
      </w:r>
      <w:r w:rsidR="00157BD0" w:rsidRPr="008832C4">
        <w:rPr>
          <w:rStyle w:val="Appelnotedebasdep"/>
          <w:rFonts w:ascii="Tahoma" w:hAnsi="Tahoma" w:cs="Tahoma"/>
          <w:sz w:val="24"/>
          <w:szCs w:val="24"/>
        </w:rPr>
        <w:footnoteReference w:id="9"/>
      </w:r>
      <w:r w:rsidR="00370F3C" w:rsidRPr="008832C4">
        <w:rPr>
          <w:rFonts w:ascii="Tahoma" w:hAnsi="Tahoma" w:cs="Tahoma"/>
          <w:sz w:val="24"/>
          <w:szCs w:val="24"/>
        </w:rPr>
        <w:t xml:space="preserve"> </w:t>
      </w:r>
      <w:r w:rsidR="001E0B7E" w:rsidRPr="008832C4">
        <w:rPr>
          <w:rFonts w:ascii="Tahoma" w:hAnsi="Tahoma" w:cs="Tahoma"/>
          <w:sz w:val="24"/>
          <w:szCs w:val="24"/>
        </w:rPr>
        <w:t>O</w:t>
      </w:r>
      <w:r w:rsidR="00370F3C" w:rsidRPr="008832C4">
        <w:rPr>
          <w:rFonts w:ascii="Tahoma" w:hAnsi="Tahoma" w:cs="Tahoma"/>
          <w:sz w:val="24"/>
          <w:szCs w:val="24"/>
        </w:rPr>
        <w:t xml:space="preserve">thers </w:t>
      </w:r>
      <w:r w:rsidR="005D713F" w:rsidRPr="008832C4">
        <w:rPr>
          <w:rFonts w:ascii="Tahoma" w:hAnsi="Tahoma" w:cs="Tahoma"/>
          <w:sz w:val="24"/>
          <w:szCs w:val="24"/>
        </w:rPr>
        <w:t xml:space="preserve">had </w:t>
      </w:r>
      <w:r w:rsidR="00303FED" w:rsidRPr="008832C4">
        <w:rPr>
          <w:rFonts w:ascii="Tahoma" w:hAnsi="Tahoma" w:cs="Tahoma"/>
          <w:sz w:val="24"/>
          <w:szCs w:val="24"/>
        </w:rPr>
        <w:t>continued to enter</w:t>
      </w:r>
      <w:r w:rsidR="004E292C" w:rsidRPr="008832C4">
        <w:rPr>
          <w:rFonts w:ascii="Tahoma" w:hAnsi="Tahoma" w:cs="Tahoma"/>
          <w:sz w:val="24"/>
          <w:szCs w:val="24"/>
        </w:rPr>
        <w:t xml:space="preserve"> the country</w:t>
      </w:r>
      <w:r w:rsidR="00303FED" w:rsidRPr="008832C4">
        <w:rPr>
          <w:rFonts w:ascii="Tahoma" w:hAnsi="Tahoma" w:cs="Tahoma"/>
          <w:sz w:val="24"/>
          <w:szCs w:val="24"/>
        </w:rPr>
        <w:t xml:space="preserve"> via its</w:t>
      </w:r>
      <w:r w:rsidR="00370F3C" w:rsidRPr="008832C4">
        <w:rPr>
          <w:rFonts w:ascii="Tahoma" w:hAnsi="Tahoma" w:cs="Tahoma"/>
          <w:sz w:val="24"/>
          <w:szCs w:val="24"/>
        </w:rPr>
        <w:t xml:space="preserve"> land borders. </w:t>
      </w:r>
      <w:r w:rsidR="004E292C" w:rsidRPr="008832C4">
        <w:rPr>
          <w:rFonts w:ascii="Tahoma" w:hAnsi="Tahoma" w:cs="Tahoma"/>
          <w:sz w:val="24"/>
          <w:szCs w:val="24"/>
        </w:rPr>
        <w:t>This has unsurprisingly created a huge burden for the authorities</w:t>
      </w:r>
      <w:r w:rsidR="00D351C9" w:rsidRPr="008832C4">
        <w:rPr>
          <w:rFonts w:ascii="Tahoma" w:hAnsi="Tahoma" w:cs="Tahoma"/>
          <w:sz w:val="24"/>
          <w:szCs w:val="24"/>
        </w:rPr>
        <w:t xml:space="preserve"> in terms of their capacity to provide appropriate reception facilities to all of those in need</w:t>
      </w:r>
      <w:r w:rsidR="004E292C" w:rsidRPr="008832C4">
        <w:rPr>
          <w:rFonts w:ascii="Tahoma" w:hAnsi="Tahoma" w:cs="Tahoma"/>
          <w:sz w:val="24"/>
          <w:szCs w:val="24"/>
        </w:rPr>
        <w:t>.</w:t>
      </w:r>
      <w:r w:rsidR="003A78C9" w:rsidRPr="008832C4">
        <w:rPr>
          <w:rFonts w:ascii="Tahoma" w:hAnsi="Tahoma" w:cs="Tahoma"/>
          <w:sz w:val="24"/>
          <w:szCs w:val="24"/>
        </w:rPr>
        <w:t xml:space="preserve"> </w:t>
      </w:r>
    </w:p>
    <w:p w14:paraId="45EF3219" w14:textId="77777777" w:rsidR="00305CA2" w:rsidRPr="008832C4" w:rsidRDefault="00157BD0" w:rsidP="00370F3C">
      <w:pPr>
        <w:rPr>
          <w:rFonts w:ascii="Tahoma" w:hAnsi="Tahoma" w:cs="Tahoma"/>
          <w:sz w:val="24"/>
          <w:szCs w:val="24"/>
        </w:rPr>
      </w:pPr>
      <w:r w:rsidRPr="008832C4">
        <w:rPr>
          <w:rFonts w:ascii="Tahoma" w:hAnsi="Tahoma" w:cs="Tahoma"/>
          <w:sz w:val="24"/>
          <w:szCs w:val="24"/>
        </w:rPr>
        <w:t>At the time of my visit, there were around 162,000</w:t>
      </w:r>
      <w:r w:rsidR="005B169E" w:rsidRPr="008832C4">
        <w:rPr>
          <w:rFonts w:ascii="Tahoma" w:hAnsi="Tahoma" w:cs="Tahoma"/>
          <w:sz w:val="24"/>
          <w:szCs w:val="24"/>
        </w:rPr>
        <w:t xml:space="preserve"> reception places in Italy. </w:t>
      </w:r>
      <w:r w:rsidRPr="008832C4">
        <w:rPr>
          <w:rFonts w:ascii="Tahoma" w:hAnsi="Tahoma" w:cs="Tahoma"/>
          <w:sz w:val="24"/>
          <w:szCs w:val="24"/>
        </w:rPr>
        <w:t xml:space="preserve">About 10,000 </w:t>
      </w:r>
      <w:r w:rsidR="00141F43" w:rsidRPr="008832C4">
        <w:rPr>
          <w:rFonts w:ascii="Tahoma" w:hAnsi="Tahoma" w:cs="Tahoma"/>
          <w:sz w:val="24"/>
          <w:szCs w:val="24"/>
        </w:rPr>
        <w:t>were</w:t>
      </w:r>
      <w:r w:rsidRPr="008832C4">
        <w:rPr>
          <w:rFonts w:ascii="Tahoma" w:hAnsi="Tahoma" w:cs="Tahoma"/>
          <w:sz w:val="24"/>
          <w:szCs w:val="24"/>
        </w:rPr>
        <w:t xml:space="preserve"> in </w:t>
      </w:r>
      <w:r w:rsidR="007C5DD8" w:rsidRPr="008832C4">
        <w:rPr>
          <w:rFonts w:ascii="Tahoma" w:hAnsi="Tahoma" w:cs="Tahoma"/>
          <w:sz w:val="24"/>
          <w:szCs w:val="24"/>
        </w:rPr>
        <w:t>first reception facilities (</w:t>
      </w:r>
      <w:r w:rsidRPr="008832C4">
        <w:rPr>
          <w:rFonts w:ascii="Tahoma" w:hAnsi="Tahoma" w:cs="Tahoma"/>
          <w:sz w:val="24"/>
          <w:szCs w:val="24"/>
        </w:rPr>
        <w:t>CARA</w:t>
      </w:r>
      <w:r w:rsidR="007C5DD8" w:rsidRPr="008832C4">
        <w:rPr>
          <w:rFonts w:ascii="Tahoma" w:hAnsi="Tahoma" w:cs="Tahoma"/>
          <w:sz w:val="24"/>
          <w:szCs w:val="24"/>
        </w:rPr>
        <w:t xml:space="preserve"> or C</w:t>
      </w:r>
      <w:r w:rsidR="007503F6" w:rsidRPr="008832C4">
        <w:rPr>
          <w:rFonts w:ascii="Tahoma" w:hAnsi="Tahoma" w:cs="Tahoma"/>
          <w:sz w:val="24"/>
          <w:szCs w:val="24"/>
        </w:rPr>
        <w:t>D</w:t>
      </w:r>
      <w:r w:rsidR="007C5DD8" w:rsidRPr="008832C4">
        <w:rPr>
          <w:rFonts w:ascii="Tahoma" w:hAnsi="Tahoma" w:cs="Tahoma"/>
          <w:sz w:val="24"/>
          <w:szCs w:val="24"/>
        </w:rPr>
        <w:t>A)</w:t>
      </w:r>
      <w:r w:rsidRPr="008832C4">
        <w:rPr>
          <w:rFonts w:ascii="Tahoma" w:hAnsi="Tahoma" w:cs="Tahoma"/>
          <w:sz w:val="24"/>
          <w:szCs w:val="24"/>
        </w:rPr>
        <w:t xml:space="preserve">, 26,000 </w:t>
      </w:r>
      <w:r w:rsidR="00141F43" w:rsidRPr="008832C4">
        <w:rPr>
          <w:rFonts w:ascii="Tahoma" w:hAnsi="Tahoma" w:cs="Tahoma"/>
          <w:sz w:val="24"/>
          <w:szCs w:val="24"/>
        </w:rPr>
        <w:t>were</w:t>
      </w:r>
      <w:r w:rsidRPr="008832C4">
        <w:rPr>
          <w:rFonts w:ascii="Tahoma" w:hAnsi="Tahoma" w:cs="Tahoma"/>
          <w:sz w:val="24"/>
          <w:szCs w:val="24"/>
        </w:rPr>
        <w:t xml:space="preserve"> in </w:t>
      </w:r>
      <w:r w:rsidR="00910005" w:rsidRPr="008832C4">
        <w:rPr>
          <w:rFonts w:ascii="Tahoma" w:hAnsi="Tahoma" w:cs="Tahoma"/>
          <w:sz w:val="24"/>
          <w:szCs w:val="24"/>
        </w:rPr>
        <w:t>second reception facilities (</w:t>
      </w:r>
      <w:r w:rsidRPr="008832C4">
        <w:rPr>
          <w:rFonts w:ascii="Tahoma" w:hAnsi="Tahoma" w:cs="Tahoma"/>
          <w:sz w:val="24"/>
          <w:szCs w:val="24"/>
        </w:rPr>
        <w:t>SPRAR</w:t>
      </w:r>
      <w:r w:rsidR="00910005" w:rsidRPr="008832C4">
        <w:rPr>
          <w:rFonts w:ascii="Tahoma" w:hAnsi="Tahoma" w:cs="Tahoma"/>
          <w:sz w:val="24"/>
          <w:szCs w:val="24"/>
        </w:rPr>
        <w:t>)</w:t>
      </w:r>
      <w:r w:rsidRPr="008832C4">
        <w:rPr>
          <w:rFonts w:ascii="Tahoma" w:hAnsi="Tahoma" w:cs="Tahoma"/>
          <w:sz w:val="24"/>
          <w:szCs w:val="24"/>
        </w:rPr>
        <w:t xml:space="preserve"> and the remaining 126,000</w:t>
      </w:r>
      <w:r w:rsidR="005B169E" w:rsidRPr="008832C4">
        <w:rPr>
          <w:rFonts w:ascii="Tahoma" w:hAnsi="Tahoma" w:cs="Tahoma"/>
          <w:sz w:val="24"/>
          <w:szCs w:val="24"/>
        </w:rPr>
        <w:t xml:space="preserve"> </w:t>
      </w:r>
      <w:r w:rsidR="00141F43" w:rsidRPr="008832C4">
        <w:rPr>
          <w:rFonts w:ascii="Tahoma" w:hAnsi="Tahoma" w:cs="Tahoma"/>
          <w:sz w:val="24"/>
          <w:szCs w:val="24"/>
        </w:rPr>
        <w:t>were</w:t>
      </w:r>
      <w:r w:rsidR="005B169E" w:rsidRPr="008832C4">
        <w:rPr>
          <w:rFonts w:ascii="Tahoma" w:hAnsi="Tahoma" w:cs="Tahoma"/>
          <w:sz w:val="24"/>
          <w:szCs w:val="24"/>
        </w:rPr>
        <w:t xml:space="preserve"> in </w:t>
      </w:r>
      <w:r w:rsidR="00910005" w:rsidRPr="008832C4">
        <w:rPr>
          <w:rFonts w:ascii="Tahoma" w:hAnsi="Tahoma" w:cs="Tahoma"/>
          <w:sz w:val="24"/>
          <w:szCs w:val="24"/>
        </w:rPr>
        <w:t xml:space="preserve">temporary emergency </w:t>
      </w:r>
      <w:r w:rsidR="005B169E" w:rsidRPr="008832C4">
        <w:rPr>
          <w:rFonts w:ascii="Tahoma" w:hAnsi="Tahoma" w:cs="Tahoma"/>
          <w:sz w:val="24"/>
          <w:szCs w:val="24"/>
        </w:rPr>
        <w:t>facilities</w:t>
      </w:r>
      <w:r w:rsidR="00910005" w:rsidRPr="008832C4">
        <w:rPr>
          <w:rFonts w:ascii="Tahoma" w:hAnsi="Tahoma" w:cs="Tahoma"/>
          <w:sz w:val="24"/>
          <w:szCs w:val="24"/>
        </w:rPr>
        <w:t xml:space="preserve"> (CAS)</w:t>
      </w:r>
      <w:r w:rsidR="00305CA2" w:rsidRPr="008832C4">
        <w:rPr>
          <w:rFonts w:ascii="Tahoma" w:hAnsi="Tahoma" w:cs="Tahoma"/>
          <w:sz w:val="24"/>
          <w:szCs w:val="24"/>
        </w:rPr>
        <w:t xml:space="preserve">. </w:t>
      </w:r>
      <w:r w:rsidR="00141F43" w:rsidRPr="008832C4">
        <w:rPr>
          <w:rFonts w:ascii="Tahoma" w:hAnsi="Tahoma" w:cs="Tahoma"/>
          <w:sz w:val="24"/>
          <w:szCs w:val="24"/>
        </w:rPr>
        <w:t xml:space="preserve">Because it may take years for an asylum request to be finally </w:t>
      </w:r>
      <w:r w:rsidR="00D5649B" w:rsidRPr="008832C4">
        <w:rPr>
          <w:rFonts w:ascii="Tahoma" w:hAnsi="Tahoma" w:cs="Tahoma"/>
          <w:sz w:val="24"/>
          <w:szCs w:val="24"/>
        </w:rPr>
        <w:t xml:space="preserve">processed </w:t>
      </w:r>
      <w:r w:rsidR="00141F43" w:rsidRPr="008832C4">
        <w:rPr>
          <w:rFonts w:ascii="Tahoma" w:hAnsi="Tahoma" w:cs="Tahoma"/>
          <w:sz w:val="24"/>
          <w:szCs w:val="24"/>
        </w:rPr>
        <w:t xml:space="preserve">and for asylum-seekers to leave </w:t>
      </w:r>
      <w:r w:rsidR="00250570" w:rsidRPr="008832C4">
        <w:rPr>
          <w:rFonts w:ascii="Tahoma" w:hAnsi="Tahoma" w:cs="Tahoma"/>
          <w:sz w:val="24"/>
          <w:szCs w:val="24"/>
        </w:rPr>
        <w:t xml:space="preserve">the </w:t>
      </w:r>
      <w:r w:rsidR="00141F43" w:rsidRPr="008832C4">
        <w:rPr>
          <w:rFonts w:ascii="Tahoma" w:hAnsi="Tahoma" w:cs="Tahoma"/>
          <w:sz w:val="24"/>
          <w:szCs w:val="24"/>
        </w:rPr>
        <w:t>reception</w:t>
      </w:r>
      <w:r w:rsidR="00250570" w:rsidRPr="008832C4">
        <w:rPr>
          <w:rFonts w:ascii="Tahoma" w:hAnsi="Tahoma" w:cs="Tahoma"/>
          <w:sz w:val="24"/>
          <w:szCs w:val="24"/>
        </w:rPr>
        <w:t xml:space="preserve"> </w:t>
      </w:r>
      <w:proofErr w:type="gramStart"/>
      <w:r w:rsidR="00250570" w:rsidRPr="008832C4">
        <w:rPr>
          <w:rFonts w:ascii="Tahoma" w:hAnsi="Tahoma" w:cs="Tahoma"/>
          <w:sz w:val="24"/>
          <w:szCs w:val="24"/>
        </w:rPr>
        <w:t>system</w:t>
      </w:r>
      <w:r w:rsidR="00141F43" w:rsidRPr="008832C4">
        <w:rPr>
          <w:rFonts w:ascii="Tahoma" w:hAnsi="Tahoma" w:cs="Tahoma"/>
          <w:sz w:val="24"/>
          <w:szCs w:val="24"/>
        </w:rPr>
        <w:t>,</w:t>
      </w:r>
      <w:proofErr w:type="gramEnd"/>
      <w:r w:rsidR="00141F43" w:rsidRPr="008832C4">
        <w:rPr>
          <w:rFonts w:ascii="Tahoma" w:hAnsi="Tahoma" w:cs="Tahoma"/>
          <w:sz w:val="24"/>
          <w:szCs w:val="24"/>
        </w:rPr>
        <w:t xml:space="preserve"> places are not being freed up for new arrivals</w:t>
      </w:r>
      <w:r w:rsidR="001E0B7E" w:rsidRPr="008832C4">
        <w:rPr>
          <w:rFonts w:ascii="Tahoma" w:hAnsi="Tahoma" w:cs="Tahoma"/>
          <w:sz w:val="24"/>
          <w:szCs w:val="24"/>
        </w:rPr>
        <w:t xml:space="preserve"> and the number of people in reception continues to grow</w:t>
      </w:r>
      <w:r w:rsidR="00141F43" w:rsidRPr="008832C4">
        <w:rPr>
          <w:rFonts w:ascii="Tahoma" w:hAnsi="Tahoma" w:cs="Tahoma"/>
          <w:sz w:val="24"/>
          <w:szCs w:val="24"/>
        </w:rPr>
        <w:t xml:space="preserve">. </w:t>
      </w:r>
      <w:r w:rsidR="00305CA2" w:rsidRPr="008832C4">
        <w:rPr>
          <w:rFonts w:ascii="Tahoma" w:hAnsi="Tahoma" w:cs="Tahoma"/>
          <w:sz w:val="24"/>
          <w:szCs w:val="24"/>
        </w:rPr>
        <w:t xml:space="preserve">Capacity to accommodate unaccompanied </w:t>
      </w:r>
      <w:r w:rsidR="009E4CC9" w:rsidRPr="008832C4">
        <w:rPr>
          <w:rFonts w:ascii="Tahoma" w:hAnsi="Tahoma" w:cs="Tahoma"/>
          <w:sz w:val="24"/>
          <w:szCs w:val="24"/>
        </w:rPr>
        <w:t>children</w:t>
      </w:r>
      <w:r w:rsidR="007A0D22" w:rsidRPr="008832C4">
        <w:rPr>
          <w:rFonts w:ascii="Tahoma" w:hAnsi="Tahoma" w:cs="Tahoma"/>
          <w:sz w:val="24"/>
          <w:szCs w:val="24"/>
        </w:rPr>
        <w:t xml:space="preserve"> </w:t>
      </w:r>
      <w:r w:rsidR="00305CA2" w:rsidRPr="008832C4">
        <w:rPr>
          <w:rFonts w:ascii="Tahoma" w:hAnsi="Tahoma" w:cs="Tahoma"/>
          <w:sz w:val="24"/>
          <w:szCs w:val="24"/>
        </w:rPr>
        <w:t>is a particular problem.</w:t>
      </w:r>
      <w:r w:rsidR="00305CA2" w:rsidRPr="008832C4">
        <w:rPr>
          <w:rStyle w:val="Appelnotedebasdep"/>
          <w:rFonts w:ascii="Tahoma" w:hAnsi="Tahoma" w:cs="Tahoma"/>
          <w:sz w:val="24"/>
          <w:szCs w:val="24"/>
        </w:rPr>
        <w:footnoteReference w:id="10"/>
      </w:r>
      <w:r w:rsidR="00305CA2" w:rsidRPr="008832C4">
        <w:rPr>
          <w:rFonts w:ascii="Tahoma" w:hAnsi="Tahoma" w:cs="Tahoma"/>
          <w:sz w:val="24"/>
          <w:szCs w:val="24"/>
        </w:rPr>
        <w:t xml:space="preserve"> At the time of my visit, almost 20,000 </w:t>
      </w:r>
      <w:r w:rsidR="009E4CC9" w:rsidRPr="008832C4">
        <w:rPr>
          <w:rFonts w:ascii="Tahoma" w:hAnsi="Tahoma" w:cs="Tahoma"/>
          <w:sz w:val="24"/>
          <w:szCs w:val="24"/>
        </w:rPr>
        <w:t>unaccompanied children</w:t>
      </w:r>
      <w:r w:rsidR="002366DD" w:rsidRPr="008832C4">
        <w:rPr>
          <w:rFonts w:ascii="Tahoma" w:hAnsi="Tahoma" w:cs="Tahoma"/>
          <w:sz w:val="24"/>
          <w:szCs w:val="24"/>
        </w:rPr>
        <w:t xml:space="preserve"> </w:t>
      </w:r>
      <w:r w:rsidR="00305CA2" w:rsidRPr="008832C4">
        <w:rPr>
          <w:rFonts w:ascii="Tahoma" w:hAnsi="Tahoma" w:cs="Tahoma"/>
          <w:sz w:val="24"/>
          <w:szCs w:val="24"/>
        </w:rPr>
        <w:t>had arrived in Italy by sea</w:t>
      </w:r>
      <w:r w:rsidR="00141F43" w:rsidRPr="008832C4">
        <w:rPr>
          <w:rFonts w:ascii="Tahoma" w:hAnsi="Tahoma" w:cs="Tahoma"/>
          <w:sz w:val="24"/>
          <w:szCs w:val="24"/>
        </w:rPr>
        <w:t xml:space="preserve"> over the course of 2016</w:t>
      </w:r>
      <w:r w:rsidR="00305CA2" w:rsidRPr="008832C4">
        <w:rPr>
          <w:rFonts w:ascii="Tahoma" w:hAnsi="Tahoma" w:cs="Tahoma"/>
          <w:sz w:val="24"/>
          <w:szCs w:val="24"/>
        </w:rPr>
        <w:t xml:space="preserve">, but the reception system only had </w:t>
      </w:r>
      <w:r w:rsidR="001E5A0B" w:rsidRPr="008832C4">
        <w:rPr>
          <w:rFonts w:ascii="Tahoma" w:hAnsi="Tahoma" w:cs="Tahoma"/>
          <w:sz w:val="24"/>
          <w:szCs w:val="24"/>
        </w:rPr>
        <w:t xml:space="preserve">designated </w:t>
      </w:r>
      <w:r w:rsidR="00305CA2" w:rsidRPr="008832C4">
        <w:rPr>
          <w:rFonts w:ascii="Tahoma" w:hAnsi="Tahoma" w:cs="Tahoma"/>
          <w:sz w:val="24"/>
          <w:szCs w:val="24"/>
        </w:rPr>
        <w:t>places for around 4,000.</w:t>
      </w:r>
      <w:r w:rsidR="001E5A0B" w:rsidRPr="008832C4">
        <w:rPr>
          <w:rStyle w:val="Appelnotedebasdep"/>
          <w:rFonts w:ascii="Tahoma" w:hAnsi="Tahoma" w:cs="Tahoma"/>
          <w:sz w:val="24"/>
          <w:szCs w:val="24"/>
        </w:rPr>
        <w:footnoteReference w:id="11"/>
      </w:r>
      <w:r w:rsidR="00305CA2" w:rsidRPr="008832C4">
        <w:rPr>
          <w:rFonts w:ascii="Tahoma" w:hAnsi="Tahoma" w:cs="Tahoma"/>
          <w:sz w:val="24"/>
          <w:szCs w:val="24"/>
        </w:rPr>
        <w:t xml:space="preserve"> </w:t>
      </w:r>
    </w:p>
    <w:p w14:paraId="45EF321A" w14:textId="77777777" w:rsidR="00305CA2" w:rsidRPr="008832C4" w:rsidRDefault="00141F43" w:rsidP="00370F3C">
      <w:pPr>
        <w:rPr>
          <w:rFonts w:ascii="Tahoma" w:hAnsi="Tahoma" w:cs="Tahoma"/>
          <w:sz w:val="24"/>
          <w:szCs w:val="24"/>
        </w:rPr>
      </w:pPr>
      <w:r w:rsidRPr="008832C4">
        <w:rPr>
          <w:rFonts w:ascii="Tahoma" w:hAnsi="Tahoma" w:cs="Tahoma"/>
          <w:sz w:val="24"/>
          <w:szCs w:val="24"/>
        </w:rPr>
        <w:t>T</w:t>
      </w:r>
      <w:r w:rsidR="00305CA2" w:rsidRPr="008832C4">
        <w:rPr>
          <w:rFonts w:ascii="Tahoma" w:hAnsi="Tahoma" w:cs="Tahoma"/>
          <w:sz w:val="24"/>
          <w:szCs w:val="24"/>
        </w:rPr>
        <w:t>he Italian authorities have made a huge effort to increase their reception capacity in recent years</w:t>
      </w:r>
      <w:r w:rsidR="002C77D7" w:rsidRPr="008832C4">
        <w:rPr>
          <w:rFonts w:ascii="Tahoma" w:hAnsi="Tahoma" w:cs="Tahoma"/>
          <w:sz w:val="24"/>
          <w:szCs w:val="24"/>
        </w:rPr>
        <w:t>,</w:t>
      </w:r>
      <w:r w:rsidRPr="008832C4">
        <w:rPr>
          <w:rStyle w:val="Appelnotedebasdep"/>
          <w:rFonts w:ascii="Tahoma" w:hAnsi="Tahoma" w:cs="Tahoma"/>
          <w:sz w:val="24"/>
          <w:szCs w:val="24"/>
        </w:rPr>
        <w:footnoteReference w:id="12"/>
      </w:r>
      <w:r w:rsidR="002C77D7" w:rsidRPr="008832C4">
        <w:rPr>
          <w:rFonts w:ascii="Tahoma" w:hAnsi="Tahoma" w:cs="Tahoma"/>
          <w:sz w:val="24"/>
          <w:szCs w:val="24"/>
        </w:rPr>
        <w:t xml:space="preserve"> largely by making more places available in CAS. </w:t>
      </w:r>
      <w:r w:rsidR="00A243C5" w:rsidRPr="008832C4">
        <w:rPr>
          <w:rFonts w:ascii="Tahoma" w:hAnsi="Tahoma" w:cs="Tahoma"/>
          <w:sz w:val="24"/>
          <w:szCs w:val="24"/>
        </w:rPr>
        <w:t xml:space="preserve">All those who arrive by sea and request asylum are accommodated, even if this pushes facilities beyond their official capacity. But the numbers involved have an impact on the nature of accommodation and services provided, as well as the conditions of reception. </w:t>
      </w:r>
      <w:r w:rsidR="002366DD" w:rsidRPr="008832C4">
        <w:rPr>
          <w:rFonts w:ascii="Tahoma" w:hAnsi="Tahoma" w:cs="Tahoma"/>
          <w:sz w:val="24"/>
          <w:szCs w:val="24"/>
        </w:rPr>
        <w:t xml:space="preserve">This </w:t>
      </w:r>
      <w:r w:rsidR="00305CA2" w:rsidRPr="008832C4">
        <w:rPr>
          <w:rFonts w:ascii="Tahoma" w:hAnsi="Tahoma" w:cs="Tahoma"/>
          <w:sz w:val="24"/>
          <w:szCs w:val="24"/>
        </w:rPr>
        <w:t xml:space="preserve">raises potential issues under Articles 3 and 8 of the </w:t>
      </w:r>
      <w:r w:rsidR="00D76CED" w:rsidRPr="008832C4">
        <w:rPr>
          <w:rFonts w:ascii="Tahoma" w:hAnsi="Tahoma" w:cs="Tahoma"/>
          <w:sz w:val="24"/>
          <w:szCs w:val="24"/>
        </w:rPr>
        <w:t xml:space="preserve">European </w:t>
      </w:r>
      <w:r w:rsidR="00305CA2" w:rsidRPr="008832C4">
        <w:rPr>
          <w:rFonts w:ascii="Tahoma" w:hAnsi="Tahoma" w:cs="Tahoma"/>
          <w:sz w:val="24"/>
          <w:szCs w:val="24"/>
        </w:rPr>
        <w:t>Convention</w:t>
      </w:r>
      <w:r w:rsidR="00D76CED" w:rsidRPr="008832C4">
        <w:rPr>
          <w:rFonts w:ascii="Tahoma" w:hAnsi="Tahoma" w:cs="Tahoma"/>
          <w:sz w:val="24"/>
          <w:szCs w:val="24"/>
        </w:rPr>
        <w:t xml:space="preserve"> on Human Rights</w:t>
      </w:r>
      <w:r w:rsidR="001F7BA3" w:rsidRPr="008832C4">
        <w:rPr>
          <w:rFonts w:ascii="Tahoma" w:hAnsi="Tahoma" w:cs="Tahoma"/>
          <w:sz w:val="24"/>
          <w:szCs w:val="24"/>
        </w:rPr>
        <w:t xml:space="preserve"> (ECHR)</w:t>
      </w:r>
      <w:r w:rsidR="00305CA2" w:rsidRPr="008832C4">
        <w:rPr>
          <w:rFonts w:ascii="Tahoma" w:hAnsi="Tahoma" w:cs="Tahoma"/>
          <w:sz w:val="24"/>
          <w:szCs w:val="24"/>
        </w:rPr>
        <w:t>.</w:t>
      </w:r>
      <w:r w:rsidR="00620AA8" w:rsidRPr="008832C4">
        <w:rPr>
          <w:rStyle w:val="Appelnotedebasdep"/>
          <w:rFonts w:ascii="Tahoma" w:hAnsi="Tahoma" w:cs="Tahoma"/>
          <w:sz w:val="24"/>
          <w:szCs w:val="24"/>
        </w:rPr>
        <w:footnoteReference w:id="13"/>
      </w:r>
    </w:p>
    <w:p w14:paraId="45EF321B" w14:textId="77777777" w:rsidR="00C36175" w:rsidRPr="008832C4" w:rsidRDefault="00C36175" w:rsidP="003A78C9">
      <w:pPr>
        <w:pStyle w:val="Titre2"/>
        <w:rPr>
          <w:rFonts w:ascii="Tahoma" w:hAnsi="Tahoma" w:cs="Tahoma"/>
          <w:sz w:val="24"/>
          <w:szCs w:val="24"/>
        </w:rPr>
      </w:pPr>
      <w:bookmarkStart w:id="9" w:name="_Toc469574353"/>
      <w:r w:rsidRPr="008832C4">
        <w:rPr>
          <w:rFonts w:ascii="Tahoma" w:hAnsi="Tahoma" w:cs="Tahoma"/>
          <w:sz w:val="24"/>
          <w:szCs w:val="24"/>
        </w:rPr>
        <w:t>Landings</w:t>
      </w:r>
      <w:r w:rsidR="00981DC7" w:rsidRPr="008832C4">
        <w:rPr>
          <w:rFonts w:ascii="Tahoma" w:hAnsi="Tahoma" w:cs="Tahoma"/>
          <w:sz w:val="24"/>
          <w:szCs w:val="24"/>
        </w:rPr>
        <w:t xml:space="preserve"> and hotspots</w:t>
      </w:r>
      <w:bookmarkEnd w:id="9"/>
    </w:p>
    <w:p w14:paraId="45EF321C" w14:textId="77777777" w:rsidR="007B4BF4" w:rsidRPr="008832C4" w:rsidRDefault="007B4BF4" w:rsidP="007B4BF4">
      <w:pPr>
        <w:pStyle w:val="Titre3"/>
        <w:rPr>
          <w:rFonts w:ascii="Tahoma" w:hAnsi="Tahoma"/>
          <w:sz w:val="24"/>
          <w:szCs w:val="24"/>
        </w:rPr>
      </w:pPr>
      <w:bookmarkStart w:id="10" w:name="_Toc469574354"/>
      <w:r w:rsidRPr="008832C4">
        <w:rPr>
          <w:rFonts w:ascii="Tahoma" w:hAnsi="Tahoma"/>
          <w:sz w:val="24"/>
          <w:szCs w:val="24"/>
        </w:rPr>
        <w:t>The disembarkation process</w:t>
      </w:r>
      <w:bookmarkEnd w:id="10"/>
    </w:p>
    <w:p w14:paraId="45EF321D" w14:textId="77777777" w:rsidR="00981DC7" w:rsidRPr="008832C4" w:rsidRDefault="001E0B7E" w:rsidP="00981DC7">
      <w:pPr>
        <w:rPr>
          <w:rFonts w:ascii="Tahoma" w:hAnsi="Tahoma" w:cs="Tahoma"/>
          <w:sz w:val="24"/>
          <w:szCs w:val="24"/>
        </w:rPr>
      </w:pPr>
      <w:r w:rsidRPr="008832C4">
        <w:rPr>
          <w:rFonts w:ascii="Tahoma" w:hAnsi="Tahoma" w:cs="Tahoma"/>
          <w:sz w:val="24"/>
          <w:szCs w:val="24"/>
        </w:rPr>
        <w:t>N</w:t>
      </w:r>
      <w:r w:rsidR="00981DC7" w:rsidRPr="008832C4">
        <w:rPr>
          <w:rFonts w:ascii="Tahoma" w:hAnsi="Tahoma" w:cs="Tahoma"/>
          <w:sz w:val="24"/>
          <w:szCs w:val="24"/>
        </w:rPr>
        <w:t xml:space="preserve">ew arrivals by sea are now processed through one of the </w:t>
      </w:r>
      <w:r w:rsidR="008A6150" w:rsidRPr="008832C4">
        <w:rPr>
          <w:rFonts w:ascii="Tahoma" w:hAnsi="Tahoma" w:cs="Tahoma"/>
          <w:sz w:val="24"/>
          <w:szCs w:val="24"/>
        </w:rPr>
        <w:t>4</w:t>
      </w:r>
      <w:r w:rsidR="00981DC7" w:rsidRPr="008832C4">
        <w:rPr>
          <w:rFonts w:ascii="Tahoma" w:hAnsi="Tahoma" w:cs="Tahoma"/>
          <w:sz w:val="24"/>
          <w:szCs w:val="24"/>
        </w:rPr>
        <w:t xml:space="preserve"> hotspots</w:t>
      </w:r>
      <w:r w:rsidR="00981DC7" w:rsidRPr="008832C4">
        <w:rPr>
          <w:rStyle w:val="Appelnotedebasdep"/>
          <w:rFonts w:ascii="Tahoma" w:hAnsi="Tahoma" w:cs="Tahoma"/>
          <w:sz w:val="24"/>
          <w:szCs w:val="24"/>
        </w:rPr>
        <w:footnoteReference w:id="14"/>
      </w:r>
      <w:r w:rsidR="00981DC7" w:rsidRPr="008832C4">
        <w:rPr>
          <w:rFonts w:ascii="Tahoma" w:hAnsi="Tahoma" w:cs="Tahoma"/>
          <w:sz w:val="24"/>
          <w:szCs w:val="24"/>
        </w:rPr>
        <w:t xml:space="preserve"> or at another disembarkation point.</w:t>
      </w:r>
      <w:r w:rsidR="00B979A5" w:rsidRPr="008832C4">
        <w:rPr>
          <w:rStyle w:val="Appelnotedebasdep"/>
          <w:rFonts w:ascii="Tahoma" w:hAnsi="Tahoma" w:cs="Tahoma"/>
          <w:sz w:val="24"/>
          <w:szCs w:val="24"/>
        </w:rPr>
        <w:footnoteReference w:id="15"/>
      </w:r>
      <w:r w:rsidR="00981DC7" w:rsidRPr="008832C4">
        <w:rPr>
          <w:rFonts w:ascii="Tahoma" w:hAnsi="Tahoma" w:cs="Tahoma"/>
          <w:sz w:val="24"/>
          <w:szCs w:val="24"/>
        </w:rPr>
        <w:t xml:space="preserve"> T</w:t>
      </w:r>
      <w:r w:rsidR="00AD1DFF" w:rsidRPr="008832C4">
        <w:rPr>
          <w:rFonts w:ascii="Tahoma" w:hAnsi="Tahoma" w:cs="Tahoma"/>
          <w:sz w:val="24"/>
          <w:szCs w:val="24"/>
        </w:rPr>
        <w:t>he Ministry of Interior determines where the</w:t>
      </w:r>
      <w:r w:rsidR="00981DC7" w:rsidRPr="008832C4">
        <w:rPr>
          <w:rFonts w:ascii="Tahoma" w:hAnsi="Tahoma" w:cs="Tahoma"/>
          <w:sz w:val="24"/>
          <w:szCs w:val="24"/>
        </w:rPr>
        <w:t xml:space="preserve"> rescue</w:t>
      </w:r>
      <w:r w:rsidR="00AD1DFF" w:rsidRPr="008832C4">
        <w:rPr>
          <w:rFonts w:ascii="Tahoma" w:hAnsi="Tahoma" w:cs="Tahoma"/>
          <w:sz w:val="24"/>
          <w:szCs w:val="24"/>
        </w:rPr>
        <w:t xml:space="preserve"> boats will disembark</w:t>
      </w:r>
      <w:r w:rsidR="00C122D2" w:rsidRPr="008832C4">
        <w:rPr>
          <w:rFonts w:ascii="Tahoma" w:hAnsi="Tahoma" w:cs="Tahoma"/>
          <w:sz w:val="24"/>
          <w:szCs w:val="24"/>
        </w:rPr>
        <w:t xml:space="preserve"> depending on the </w:t>
      </w:r>
      <w:r w:rsidR="00981DC7" w:rsidRPr="008832C4">
        <w:rPr>
          <w:rFonts w:ascii="Tahoma" w:hAnsi="Tahoma" w:cs="Tahoma"/>
          <w:sz w:val="24"/>
          <w:szCs w:val="24"/>
        </w:rPr>
        <w:t xml:space="preserve">existing </w:t>
      </w:r>
      <w:r w:rsidR="00C122D2" w:rsidRPr="008832C4">
        <w:rPr>
          <w:rFonts w:ascii="Tahoma" w:hAnsi="Tahoma" w:cs="Tahoma"/>
          <w:sz w:val="24"/>
          <w:szCs w:val="24"/>
        </w:rPr>
        <w:t xml:space="preserve">numbers </w:t>
      </w:r>
      <w:r w:rsidR="008374B3" w:rsidRPr="008832C4">
        <w:rPr>
          <w:rFonts w:ascii="Tahoma" w:hAnsi="Tahoma" w:cs="Tahoma"/>
          <w:sz w:val="24"/>
          <w:szCs w:val="24"/>
        </w:rPr>
        <w:t xml:space="preserve">of </w:t>
      </w:r>
      <w:r w:rsidR="00B54E59" w:rsidRPr="008832C4">
        <w:rPr>
          <w:rFonts w:ascii="Tahoma" w:hAnsi="Tahoma" w:cs="Tahoma"/>
          <w:sz w:val="24"/>
          <w:szCs w:val="24"/>
        </w:rPr>
        <w:t xml:space="preserve">migrants and refugees </w:t>
      </w:r>
      <w:r w:rsidR="00C122D2" w:rsidRPr="008832C4">
        <w:rPr>
          <w:rFonts w:ascii="Tahoma" w:hAnsi="Tahoma" w:cs="Tahoma"/>
          <w:sz w:val="24"/>
          <w:szCs w:val="24"/>
        </w:rPr>
        <w:t>at ports and hotspots</w:t>
      </w:r>
      <w:r w:rsidR="00D76CED" w:rsidRPr="008832C4">
        <w:rPr>
          <w:rFonts w:ascii="Tahoma" w:hAnsi="Tahoma" w:cs="Tahoma"/>
          <w:sz w:val="24"/>
          <w:szCs w:val="24"/>
        </w:rPr>
        <w:t xml:space="preserve"> and any particular health issues of the new arrivals</w:t>
      </w:r>
      <w:r w:rsidR="00AD1DFF" w:rsidRPr="008832C4">
        <w:rPr>
          <w:rFonts w:ascii="Tahoma" w:hAnsi="Tahoma" w:cs="Tahoma"/>
          <w:sz w:val="24"/>
          <w:szCs w:val="24"/>
        </w:rPr>
        <w:t>.</w:t>
      </w:r>
      <w:r w:rsidR="00C122D2" w:rsidRPr="008832C4">
        <w:rPr>
          <w:rFonts w:ascii="Tahoma" w:hAnsi="Tahoma" w:cs="Tahoma"/>
          <w:sz w:val="24"/>
          <w:szCs w:val="24"/>
        </w:rPr>
        <w:t xml:space="preserve"> Those managing the ports and hotspots are not given advance information on the </w:t>
      </w:r>
      <w:r w:rsidR="00B54E59" w:rsidRPr="008832C4">
        <w:rPr>
          <w:rFonts w:ascii="Tahoma" w:hAnsi="Tahoma" w:cs="Tahoma"/>
          <w:sz w:val="24"/>
          <w:szCs w:val="24"/>
        </w:rPr>
        <w:t xml:space="preserve">health </w:t>
      </w:r>
      <w:r w:rsidR="00C122D2" w:rsidRPr="008832C4">
        <w:rPr>
          <w:rFonts w:ascii="Tahoma" w:hAnsi="Tahoma" w:cs="Tahoma"/>
          <w:sz w:val="24"/>
          <w:szCs w:val="24"/>
        </w:rPr>
        <w:t>condition or make-up of the new arrivals,</w:t>
      </w:r>
      <w:r w:rsidR="007B2D73" w:rsidRPr="008832C4">
        <w:rPr>
          <w:rStyle w:val="Appelnotedebasdep"/>
          <w:rFonts w:ascii="Tahoma" w:hAnsi="Tahoma" w:cs="Tahoma"/>
          <w:sz w:val="24"/>
          <w:szCs w:val="24"/>
        </w:rPr>
        <w:footnoteReference w:id="16"/>
      </w:r>
      <w:r w:rsidR="00C122D2" w:rsidRPr="008832C4">
        <w:rPr>
          <w:rFonts w:ascii="Tahoma" w:hAnsi="Tahoma" w:cs="Tahoma"/>
          <w:sz w:val="24"/>
          <w:szCs w:val="24"/>
        </w:rPr>
        <w:t xml:space="preserve"> which </w:t>
      </w:r>
      <w:r w:rsidR="00D76CED" w:rsidRPr="008832C4">
        <w:rPr>
          <w:rFonts w:ascii="Tahoma" w:hAnsi="Tahoma" w:cs="Tahoma"/>
          <w:sz w:val="24"/>
          <w:szCs w:val="24"/>
        </w:rPr>
        <w:t>limits their ability</w:t>
      </w:r>
      <w:r w:rsidR="00C122D2" w:rsidRPr="008832C4">
        <w:rPr>
          <w:rFonts w:ascii="Tahoma" w:hAnsi="Tahoma" w:cs="Tahoma"/>
          <w:sz w:val="24"/>
          <w:szCs w:val="24"/>
        </w:rPr>
        <w:t xml:space="preserve"> to make plans for their treatment</w:t>
      </w:r>
      <w:r w:rsidR="008757A5" w:rsidRPr="008832C4">
        <w:rPr>
          <w:rFonts w:ascii="Tahoma" w:hAnsi="Tahoma" w:cs="Tahoma"/>
          <w:sz w:val="24"/>
          <w:szCs w:val="24"/>
        </w:rPr>
        <w:t xml:space="preserve"> and undermines continuity of care</w:t>
      </w:r>
      <w:r w:rsidR="00C122D2" w:rsidRPr="008832C4">
        <w:rPr>
          <w:rFonts w:ascii="Tahoma" w:hAnsi="Tahoma" w:cs="Tahoma"/>
          <w:sz w:val="24"/>
          <w:szCs w:val="24"/>
        </w:rPr>
        <w:t>. The initial screening is done once</w:t>
      </w:r>
      <w:r w:rsidR="009015F7" w:rsidRPr="008832C4">
        <w:rPr>
          <w:rFonts w:ascii="Tahoma" w:hAnsi="Tahoma" w:cs="Tahoma"/>
          <w:sz w:val="24"/>
          <w:szCs w:val="24"/>
        </w:rPr>
        <w:t xml:space="preserve"> the </w:t>
      </w:r>
      <w:r w:rsidR="00D76CED" w:rsidRPr="008832C4">
        <w:rPr>
          <w:rFonts w:ascii="Tahoma" w:hAnsi="Tahoma" w:cs="Tahoma"/>
          <w:sz w:val="24"/>
          <w:szCs w:val="24"/>
        </w:rPr>
        <w:t>boat</w:t>
      </w:r>
      <w:r w:rsidR="009015F7" w:rsidRPr="008832C4">
        <w:rPr>
          <w:rFonts w:ascii="Tahoma" w:hAnsi="Tahoma" w:cs="Tahoma"/>
          <w:sz w:val="24"/>
          <w:szCs w:val="24"/>
        </w:rPr>
        <w:t xml:space="preserve"> docks</w:t>
      </w:r>
      <w:r w:rsidR="00C122D2" w:rsidRPr="008832C4">
        <w:rPr>
          <w:rFonts w:ascii="Tahoma" w:hAnsi="Tahoma" w:cs="Tahoma"/>
          <w:sz w:val="24"/>
          <w:szCs w:val="24"/>
        </w:rPr>
        <w:t xml:space="preserve"> and the disembarkation process can take </w:t>
      </w:r>
      <w:r w:rsidR="00AD1DFF" w:rsidRPr="008832C4">
        <w:rPr>
          <w:rFonts w:ascii="Tahoma" w:hAnsi="Tahoma" w:cs="Tahoma"/>
          <w:sz w:val="24"/>
          <w:szCs w:val="24"/>
        </w:rPr>
        <w:t>days, during which</w:t>
      </w:r>
      <w:r w:rsidR="00C122D2" w:rsidRPr="008832C4">
        <w:rPr>
          <w:rFonts w:ascii="Tahoma" w:hAnsi="Tahoma" w:cs="Tahoma"/>
          <w:sz w:val="24"/>
          <w:szCs w:val="24"/>
        </w:rPr>
        <w:t xml:space="preserve"> time</w:t>
      </w:r>
      <w:r w:rsidR="00AD1DFF" w:rsidRPr="008832C4">
        <w:rPr>
          <w:rFonts w:ascii="Tahoma" w:hAnsi="Tahoma" w:cs="Tahoma"/>
          <w:sz w:val="24"/>
          <w:szCs w:val="24"/>
        </w:rPr>
        <w:t xml:space="preserve"> migrants</w:t>
      </w:r>
      <w:r w:rsidR="00C122D2" w:rsidRPr="008832C4">
        <w:rPr>
          <w:rFonts w:ascii="Tahoma" w:hAnsi="Tahoma" w:cs="Tahoma"/>
          <w:sz w:val="24"/>
          <w:szCs w:val="24"/>
        </w:rPr>
        <w:t xml:space="preserve"> and refugees</w:t>
      </w:r>
      <w:r w:rsidR="00AD1DFF" w:rsidRPr="008832C4">
        <w:rPr>
          <w:rFonts w:ascii="Tahoma" w:hAnsi="Tahoma" w:cs="Tahoma"/>
          <w:sz w:val="24"/>
          <w:szCs w:val="24"/>
        </w:rPr>
        <w:t xml:space="preserve"> remain on </w:t>
      </w:r>
      <w:r w:rsidRPr="008832C4">
        <w:rPr>
          <w:rFonts w:ascii="Tahoma" w:hAnsi="Tahoma" w:cs="Tahoma"/>
          <w:sz w:val="24"/>
          <w:szCs w:val="24"/>
        </w:rPr>
        <w:t>board</w:t>
      </w:r>
      <w:r w:rsidR="00AD1DFF" w:rsidRPr="008832C4">
        <w:rPr>
          <w:rFonts w:ascii="Tahoma" w:hAnsi="Tahoma" w:cs="Tahoma"/>
          <w:sz w:val="24"/>
          <w:szCs w:val="24"/>
        </w:rPr>
        <w:t>.</w:t>
      </w:r>
      <w:r w:rsidR="00177DAA" w:rsidRPr="008832C4">
        <w:rPr>
          <w:rFonts w:ascii="Tahoma" w:hAnsi="Tahoma" w:cs="Tahoma"/>
          <w:sz w:val="24"/>
          <w:szCs w:val="24"/>
        </w:rPr>
        <w:t xml:space="preserve"> During disembarkation, NGOs and IGOs are </w:t>
      </w:r>
      <w:r w:rsidR="008B6DE8" w:rsidRPr="008832C4">
        <w:rPr>
          <w:rFonts w:ascii="Tahoma" w:hAnsi="Tahoma" w:cs="Tahoma"/>
          <w:sz w:val="24"/>
          <w:szCs w:val="24"/>
        </w:rPr>
        <w:t>generally</w:t>
      </w:r>
      <w:r w:rsidR="00177DAA" w:rsidRPr="008832C4">
        <w:rPr>
          <w:rFonts w:ascii="Tahoma" w:hAnsi="Tahoma" w:cs="Tahoma"/>
          <w:sz w:val="24"/>
          <w:szCs w:val="24"/>
        </w:rPr>
        <w:t xml:space="preserve"> present to </w:t>
      </w:r>
      <w:r w:rsidR="009D3ADC" w:rsidRPr="008832C4">
        <w:rPr>
          <w:rFonts w:ascii="Tahoma" w:hAnsi="Tahoma" w:cs="Tahoma"/>
          <w:sz w:val="24"/>
          <w:szCs w:val="24"/>
        </w:rPr>
        <w:t xml:space="preserve">try and </w:t>
      </w:r>
      <w:r w:rsidR="00177DAA" w:rsidRPr="008832C4">
        <w:rPr>
          <w:rFonts w:ascii="Tahoma" w:hAnsi="Tahoma" w:cs="Tahoma"/>
          <w:sz w:val="24"/>
          <w:szCs w:val="24"/>
        </w:rPr>
        <w:t>identify the vulnerable</w:t>
      </w:r>
      <w:r w:rsidR="008B6DE8" w:rsidRPr="008832C4">
        <w:rPr>
          <w:rFonts w:ascii="Tahoma" w:hAnsi="Tahoma" w:cs="Tahoma"/>
          <w:sz w:val="24"/>
          <w:szCs w:val="24"/>
        </w:rPr>
        <w:t xml:space="preserve">, including </w:t>
      </w:r>
      <w:r w:rsidR="009E4CC9" w:rsidRPr="008832C4">
        <w:rPr>
          <w:rFonts w:ascii="Tahoma" w:hAnsi="Tahoma" w:cs="Tahoma"/>
          <w:sz w:val="24"/>
          <w:szCs w:val="24"/>
        </w:rPr>
        <w:t>children</w:t>
      </w:r>
      <w:r w:rsidR="008B6DE8" w:rsidRPr="008832C4">
        <w:rPr>
          <w:rFonts w:ascii="Tahoma" w:hAnsi="Tahoma" w:cs="Tahoma"/>
          <w:sz w:val="24"/>
          <w:szCs w:val="24"/>
        </w:rPr>
        <w:t>,</w:t>
      </w:r>
      <w:r w:rsidR="00177DAA" w:rsidRPr="008832C4">
        <w:rPr>
          <w:rFonts w:ascii="Tahoma" w:hAnsi="Tahoma" w:cs="Tahoma"/>
          <w:sz w:val="24"/>
          <w:szCs w:val="24"/>
        </w:rPr>
        <w:t xml:space="preserve"> and provide basic information to the new arrivals.</w:t>
      </w:r>
      <w:r w:rsidR="008B6DE8" w:rsidRPr="008832C4">
        <w:rPr>
          <w:rFonts w:ascii="Tahoma" w:hAnsi="Tahoma" w:cs="Tahoma"/>
          <w:sz w:val="24"/>
          <w:szCs w:val="24"/>
        </w:rPr>
        <w:t xml:space="preserve"> When the numbers </w:t>
      </w:r>
      <w:r w:rsidRPr="008832C4">
        <w:rPr>
          <w:rFonts w:ascii="Tahoma" w:hAnsi="Tahoma" w:cs="Tahoma"/>
          <w:sz w:val="24"/>
          <w:szCs w:val="24"/>
        </w:rPr>
        <w:t xml:space="preserve">disembarking </w:t>
      </w:r>
      <w:r w:rsidR="008B6DE8" w:rsidRPr="008832C4">
        <w:rPr>
          <w:rFonts w:ascii="Tahoma" w:hAnsi="Tahoma" w:cs="Tahoma"/>
          <w:sz w:val="24"/>
          <w:szCs w:val="24"/>
        </w:rPr>
        <w:t>are high, these tasks are more difficult to accomplish in an effective way.</w:t>
      </w:r>
      <w:r w:rsidR="009F1001" w:rsidRPr="008832C4">
        <w:rPr>
          <w:rFonts w:ascii="Tahoma" w:hAnsi="Tahoma" w:cs="Tahoma"/>
          <w:sz w:val="24"/>
          <w:szCs w:val="24"/>
        </w:rPr>
        <w:t xml:space="preserve"> Sharing what information is available before the boat docks could help those </w:t>
      </w:r>
      <w:r w:rsidR="00D5649B" w:rsidRPr="008832C4">
        <w:rPr>
          <w:rFonts w:ascii="Tahoma" w:hAnsi="Tahoma" w:cs="Tahoma"/>
          <w:sz w:val="24"/>
          <w:szCs w:val="24"/>
        </w:rPr>
        <w:t>responsible for</w:t>
      </w:r>
      <w:r w:rsidR="009F1001" w:rsidRPr="008832C4">
        <w:rPr>
          <w:rFonts w:ascii="Tahoma" w:hAnsi="Tahoma" w:cs="Tahoma"/>
          <w:sz w:val="24"/>
          <w:szCs w:val="24"/>
        </w:rPr>
        <w:t xml:space="preserve"> the initial treatment and reception of migrants and asylum-seekers to carry out their </w:t>
      </w:r>
      <w:r w:rsidR="009D3ADC" w:rsidRPr="008832C4">
        <w:rPr>
          <w:rFonts w:ascii="Tahoma" w:hAnsi="Tahoma" w:cs="Tahoma"/>
          <w:sz w:val="24"/>
          <w:szCs w:val="24"/>
        </w:rPr>
        <w:t>roles</w:t>
      </w:r>
      <w:r w:rsidR="009F1001" w:rsidRPr="008832C4">
        <w:rPr>
          <w:rFonts w:ascii="Tahoma" w:hAnsi="Tahoma" w:cs="Tahoma"/>
          <w:sz w:val="24"/>
          <w:szCs w:val="24"/>
        </w:rPr>
        <w:t xml:space="preserve"> more efficient</w:t>
      </w:r>
      <w:r w:rsidRPr="008832C4">
        <w:rPr>
          <w:rFonts w:ascii="Tahoma" w:hAnsi="Tahoma" w:cs="Tahoma"/>
          <w:sz w:val="24"/>
          <w:szCs w:val="24"/>
        </w:rPr>
        <w:t>ly</w:t>
      </w:r>
      <w:r w:rsidR="009F1001" w:rsidRPr="008832C4">
        <w:rPr>
          <w:rFonts w:ascii="Tahoma" w:hAnsi="Tahoma" w:cs="Tahoma"/>
          <w:sz w:val="24"/>
          <w:szCs w:val="24"/>
        </w:rPr>
        <w:t>.</w:t>
      </w:r>
    </w:p>
    <w:p w14:paraId="45EF321E" w14:textId="77777777" w:rsidR="00463AC3" w:rsidRPr="008832C4" w:rsidRDefault="00981DC7" w:rsidP="00B80424">
      <w:pPr>
        <w:rPr>
          <w:rFonts w:ascii="Tahoma" w:hAnsi="Tahoma" w:cs="Tahoma"/>
          <w:sz w:val="24"/>
          <w:szCs w:val="24"/>
        </w:rPr>
      </w:pPr>
      <w:r w:rsidRPr="008832C4">
        <w:rPr>
          <w:rFonts w:ascii="Tahoma" w:hAnsi="Tahoma" w:cs="Tahoma"/>
          <w:sz w:val="24"/>
          <w:szCs w:val="24"/>
        </w:rPr>
        <w:t>The</w:t>
      </w:r>
      <w:r w:rsidR="00D5649B" w:rsidRPr="008832C4">
        <w:rPr>
          <w:rFonts w:ascii="Tahoma" w:hAnsi="Tahoma" w:cs="Tahoma"/>
          <w:sz w:val="24"/>
          <w:szCs w:val="24"/>
        </w:rPr>
        <w:t xml:space="preserve"> procedure on arrival involves identifying and registering </w:t>
      </w:r>
      <w:r w:rsidRPr="008832C4">
        <w:rPr>
          <w:rFonts w:ascii="Tahoma" w:hAnsi="Tahoma" w:cs="Tahoma"/>
          <w:sz w:val="24"/>
          <w:szCs w:val="24"/>
        </w:rPr>
        <w:t xml:space="preserve">migrants and refugees, together with </w:t>
      </w:r>
      <w:r w:rsidR="00D5649B" w:rsidRPr="008832C4">
        <w:rPr>
          <w:rFonts w:ascii="Tahoma" w:hAnsi="Tahoma" w:cs="Tahoma"/>
          <w:sz w:val="24"/>
          <w:szCs w:val="24"/>
        </w:rPr>
        <w:t>providing</w:t>
      </w:r>
      <w:r w:rsidRPr="008832C4">
        <w:rPr>
          <w:rFonts w:ascii="Tahoma" w:hAnsi="Tahoma" w:cs="Tahoma"/>
          <w:sz w:val="24"/>
          <w:szCs w:val="24"/>
        </w:rPr>
        <w:t xml:space="preserve"> information on their rights. </w:t>
      </w:r>
      <w:r w:rsidR="007B6F42" w:rsidRPr="008832C4">
        <w:rPr>
          <w:rFonts w:ascii="Tahoma" w:hAnsi="Tahoma" w:cs="Tahoma"/>
          <w:sz w:val="24"/>
          <w:szCs w:val="24"/>
        </w:rPr>
        <w:t xml:space="preserve">Fingerprints are taken and entered into the EURODAC </w:t>
      </w:r>
      <w:r w:rsidR="009F1001" w:rsidRPr="008832C4">
        <w:rPr>
          <w:rFonts w:ascii="Tahoma" w:hAnsi="Tahoma" w:cs="Tahoma"/>
          <w:sz w:val="24"/>
          <w:szCs w:val="24"/>
        </w:rPr>
        <w:t>database</w:t>
      </w:r>
      <w:r w:rsidR="007B6F42" w:rsidRPr="008832C4">
        <w:rPr>
          <w:rFonts w:ascii="Tahoma" w:hAnsi="Tahoma" w:cs="Tahoma"/>
          <w:sz w:val="24"/>
          <w:szCs w:val="24"/>
        </w:rPr>
        <w:t>. Around 98 per cent of arrivals are now successfully fingerprinted.</w:t>
      </w:r>
      <w:r w:rsidR="007B6F42" w:rsidRPr="008832C4">
        <w:rPr>
          <w:rStyle w:val="Appelnotedebasdep"/>
          <w:rFonts w:ascii="Tahoma" w:hAnsi="Tahoma" w:cs="Tahoma"/>
          <w:sz w:val="24"/>
          <w:szCs w:val="24"/>
        </w:rPr>
        <w:footnoteReference w:id="17"/>
      </w:r>
      <w:r w:rsidR="007B6F42" w:rsidRPr="008832C4">
        <w:rPr>
          <w:rFonts w:ascii="Tahoma" w:hAnsi="Tahoma" w:cs="Tahoma"/>
          <w:sz w:val="24"/>
          <w:szCs w:val="24"/>
        </w:rPr>
        <w:t xml:space="preserve"> A brief </w:t>
      </w:r>
      <w:r w:rsidR="009F1001" w:rsidRPr="008832C4">
        <w:rPr>
          <w:rFonts w:ascii="Tahoma" w:hAnsi="Tahoma" w:cs="Tahoma"/>
          <w:sz w:val="24"/>
          <w:szCs w:val="24"/>
        </w:rPr>
        <w:t xml:space="preserve">police </w:t>
      </w:r>
      <w:r w:rsidR="007B6F42" w:rsidRPr="008832C4">
        <w:rPr>
          <w:rFonts w:ascii="Tahoma" w:hAnsi="Tahoma" w:cs="Tahoma"/>
          <w:sz w:val="24"/>
          <w:szCs w:val="24"/>
        </w:rPr>
        <w:t xml:space="preserve">interview takes place </w:t>
      </w:r>
      <w:r w:rsidR="009F1001" w:rsidRPr="008832C4">
        <w:rPr>
          <w:rFonts w:ascii="Tahoma" w:hAnsi="Tahoma" w:cs="Tahoma"/>
          <w:sz w:val="24"/>
          <w:szCs w:val="24"/>
        </w:rPr>
        <w:t>at which the new arrivals are questioned about their reasons for travelling to Italy.</w:t>
      </w:r>
      <w:r w:rsidR="007B6F42" w:rsidRPr="008832C4">
        <w:rPr>
          <w:rFonts w:ascii="Tahoma" w:hAnsi="Tahoma" w:cs="Tahoma"/>
          <w:sz w:val="24"/>
          <w:szCs w:val="24"/>
        </w:rPr>
        <w:t xml:space="preserve"> </w:t>
      </w:r>
      <w:r w:rsidR="009F1001" w:rsidRPr="008832C4">
        <w:rPr>
          <w:rFonts w:ascii="Tahoma" w:hAnsi="Tahoma" w:cs="Tahoma"/>
          <w:sz w:val="24"/>
          <w:szCs w:val="24"/>
        </w:rPr>
        <w:t xml:space="preserve">Based on their answers, </w:t>
      </w:r>
      <w:r w:rsidR="007C5DD8" w:rsidRPr="008832C4">
        <w:rPr>
          <w:rFonts w:ascii="Tahoma" w:hAnsi="Tahoma" w:cs="Tahoma"/>
          <w:sz w:val="24"/>
          <w:szCs w:val="24"/>
        </w:rPr>
        <w:t xml:space="preserve">they are treated either as </w:t>
      </w:r>
      <w:r w:rsidRPr="008832C4">
        <w:rPr>
          <w:rFonts w:ascii="Tahoma" w:hAnsi="Tahoma" w:cs="Tahoma"/>
          <w:sz w:val="24"/>
          <w:szCs w:val="24"/>
        </w:rPr>
        <w:t xml:space="preserve">asylum-seekers </w:t>
      </w:r>
      <w:r w:rsidR="007C5DD8" w:rsidRPr="008832C4">
        <w:rPr>
          <w:rFonts w:ascii="Tahoma" w:hAnsi="Tahoma" w:cs="Tahoma"/>
          <w:sz w:val="24"/>
          <w:szCs w:val="24"/>
        </w:rPr>
        <w:t>or</w:t>
      </w:r>
      <w:r w:rsidRPr="008832C4">
        <w:rPr>
          <w:rFonts w:ascii="Tahoma" w:hAnsi="Tahoma" w:cs="Tahoma"/>
          <w:sz w:val="24"/>
          <w:szCs w:val="24"/>
        </w:rPr>
        <w:t xml:space="preserve"> economic migrants.</w:t>
      </w:r>
      <w:r w:rsidR="007B6F42" w:rsidRPr="008832C4">
        <w:rPr>
          <w:rStyle w:val="Appelnotedebasdep"/>
          <w:rFonts w:ascii="Tahoma" w:hAnsi="Tahoma" w:cs="Tahoma"/>
          <w:sz w:val="24"/>
          <w:szCs w:val="24"/>
        </w:rPr>
        <w:footnoteReference w:id="18"/>
      </w:r>
      <w:r w:rsidRPr="008832C4">
        <w:rPr>
          <w:rFonts w:ascii="Tahoma" w:hAnsi="Tahoma" w:cs="Tahoma"/>
          <w:sz w:val="24"/>
          <w:szCs w:val="24"/>
        </w:rPr>
        <w:t xml:space="preserve"> </w:t>
      </w:r>
      <w:r w:rsidR="00AC49C2" w:rsidRPr="008832C4">
        <w:rPr>
          <w:rFonts w:ascii="Tahoma" w:hAnsi="Tahoma" w:cs="Tahoma"/>
          <w:sz w:val="24"/>
          <w:szCs w:val="24"/>
        </w:rPr>
        <w:t>In some places, migrants are asked whether they wish to work in Italy, and if they answer that they do they are treated as economic migrants even though they may have fled their home countries for other reasons. Those considered to be asylum-seekers</w:t>
      </w:r>
      <w:r w:rsidR="007C5DD8" w:rsidRPr="008832C4">
        <w:rPr>
          <w:rFonts w:ascii="Tahoma" w:hAnsi="Tahoma" w:cs="Tahoma"/>
          <w:sz w:val="24"/>
          <w:szCs w:val="24"/>
        </w:rPr>
        <w:t xml:space="preserve"> are transferred to first</w:t>
      </w:r>
      <w:r w:rsidR="0038527B" w:rsidRPr="008832C4">
        <w:rPr>
          <w:rFonts w:ascii="Tahoma" w:hAnsi="Tahoma" w:cs="Tahoma"/>
          <w:sz w:val="24"/>
          <w:szCs w:val="24"/>
        </w:rPr>
        <w:t xml:space="preserve"> reception facilities</w:t>
      </w:r>
      <w:r w:rsidR="00B80424" w:rsidRPr="008832C4">
        <w:rPr>
          <w:rFonts w:ascii="Tahoma" w:hAnsi="Tahoma" w:cs="Tahoma"/>
          <w:sz w:val="24"/>
          <w:szCs w:val="24"/>
        </w:rPr>
        <w:t xml:space="preserve">. </w:t>
      </w:r>
      <w:r w:rsidR="00AC49C2" w:rsidRPr="008832C4">
        <w:rPr>
          <w:rFonts w:ascii="Tahoma" w:hAnsi="Tahoma" w:cs="Tahoma"/>
          <w:sz w:val="24"/>
          <w:szCs w:val="24"/>
        </w:rPr>
        <w:t>Those deemed to be economic migrants</w:t>
      </w:r>
      <w:r w:rsidR="0038527B" w:rsidRPr="008832C4">
        <w:rPr>
          <w:rFonts w:ascii="Tahoma" w:hAnsi="Tahoma" w:cs="Tahoma"/>
          <w:sz w:val="24"/>
          <w:szCs w:val="24"/>
        </w:rPr>
        <w:t xml:space="preserve"> are given </w:t>
      </w:r>
      <w:r w:rsidR="00D5649B" w:rsidRPr="008832C4">
        <w:rPr>
          <w:rFonts w:ascii="Tahoma" w:hAnsi="Tahoma" w:cs="Tahoma"/>
          <w:sz w:val="24"/>
          <w:szCs w:val="24"/>
        </w:rPr>
        <w:br/>
      </w:r>
      <w:r w:rsidR="008A6150" w:rsidRPr="008832C4">
        <w:rPr>
          <w:rFonts w:ascii="Tahoma" w:hAnsi="Tahoma" w:cs="Tahoma"/>
          <w:sz w:val="24"/>
          <w:szCs w:val="24"/>
        </w:rPr>
        <w:t>7</w:t>
      </w:r>
      <w:r w:rsidR="0038527B" w:rsidRPr="008832C4">
        <w:rPr>
          <w:rFonts w:ascii="Tahoma" w:hAnsi="Tahoma" w:cs="Tahoma"/>
          <w:sz w:val="24"/>
          <w:szCs w:val="24"/>
        </w:rPr>
        <w:t xml:space="preserve"> days to leave the country via Rome </w:t>
      </w:r>
      <w:proofErr w:type="spellStart"/>
      <w:r w:rsidR="0038527B" w:rsidRPr="008832C4">
        <w:rPr>
          <w:rFonts w:ascii="Tahoma" w:hAnsi="Tahoma" w:cs="Tahoma"/>
          <w:sz w:val="24"/>
          <w:szCs w:val="24"/>
        </w:rPr>
        <w:t>Fiumicino</w:t>
      </w:r>
      <w:proofErr w:type="spellEnd"/>
      <w:r w:rsidR="0038527B" w:rsidRPr="008832C4">
        <w:rPr>
          <w:rFonts w:ascii="Tahoma" w:hAnsi="Tahoma" w:cs="Tahoma"/>
          <w:sz w:val="24"/>
          <w:szCs w:val="24"/>
        </w:rPr>
        <w:t xml:space="preserve"> airport</w:t>
      </w:r>
      <w:r w:rsidR="00441D72" w:rsidRPr="008832C4">
        <w:rPr>
          <w:rFonts w:ascii="Tahoma" w:hAnsi="Tahoma" w:cs="Tahoma"/>
          <w:sz w:val="24"/>
          <w:szCs w:val="24"/>
        </w:rPr>
        <w:t xml:space="preserve"> or, where readmission agreements are in place, may be transferred to a </w:t>
      </w:r>
      <w:r w:rsidR="001F328F" w:rsidRPr="008832C4">
        <w:rPr>
          <w:rFonts w:ascii="Tahoma" w:hAnsi="Tahoma" w:cs="Tahoma"/>
          <w:sz w:val="24"/>
          <w:szCs w:val="24"/>
        </w:rPr>
        <w:t>removal centre (CIE)</w:t>
      </w:r>
      <w:r w:rsidR="00D5649B" w:rsidRPr="008832C4">
        <w:rPr>
          <w:rFonts w:ascii="Tahoma" w:hAnsi="Tahoma" w:cs="Tahoma"/>
          <w:sz w:val="24"/>
          <w:szCs w:val="24"/>
        </w:rPr>
        <w:t xml:space="preserve"> for </w:t>
      </w:r>
      <w:r w:rsidR="00441D72" w:rsidRPr="008832C4">
        <w:rPr>
          <w:rFonts w:ascii="Tahoma" w:hAnsi="Tahoma" w:cs="Tahoma"/>
          <w:sz w:val="24"/>
          <w:szCs w:val="24"/>
        </w:rPr>
        <w:t>forced expulsion</w:t>
      </w:r>
      <w:r w:rsidR="0038527B" w:rsidRPr="008832C4">
        <w:rPr>
          <w:rFonts w:ascii="Tahoma" w:hAnsi="Tahoma" w:cs="Tahoma"/>
          <w:sz w:val="24"/>
          <w:szCs w:val="24"/>
        </w:rPr>
        <w:t>. EASO are present at the hotspots and provide information to asylum-seekers eligible for relocation.</w:t>
      </w:r>
      <w:r w:rsidR="00441D72" w:rsidRPr="008832C4">
        <w:rPr>
          <w:rFonts w:ascii="Tahoma" w:hAnsi="Tahoma" w:cs="Tahoma"/>
          <w:sz w:val="24"/>
          <w:szCs w:val="24"/>
        </w:rPr>
        <w:t xml:space="preserve"> </w:t>
      </w:r>
    </w:p>
    <w:p w14:paraId="45EF321F" w14:textId="77777777" w:rsidR="005608BA" w:rsidRPr="008832C4" w:rsidRDefault="00463AC3" w:rsidP="006305F2">
      <w:pPr>
        <w:rPr>
          <w:rFonts w:ascii="Tahoma" w:hAnsi="Tahoma" w:cs="Tahoma"/>
          <w:sz w:val="24"/>
          <w:szCs w:val="24"/>
        </w:rPr>
      </w:pPr>
      <w:r w:rsidRPr="008832C4">
        <w:rPr>
          <w:rFonts w:ascii="Tahoma" w:hAnsi="Tahoma" w:cs="Tahoma"/>
          <w:sz w:val="24"/>
          <w:szCs w:val="24"/>
        </w:rPr>
        <w:t>In principle, no-one should spend more than 72 hours in a hotspot. However, while the</w:t>
      </w:r>
      <w:r w:rsidR="00441D72" w:rsidRPr="008832C4">
        <w:rPr>
          <w:rFonts w:ascii="Tahoma" w:hAnsi="Tahoma" w:cs="Tahoma"/>
          <w:sz w:val="24"/>
          <w:szCs w:val="24"/>
        </w:rPr>
        <w:t xml:space="preserve"> initial </w:t>
      </w:r>
      <w:r w:rsidRPr="008832C4">
        <w:rPr>
          <w:rFonts w:ascii="Tahoma" w:hAnsi="Tahoma" w:cs="Tahoma"/>
          <w:sz w:val="24"/>
          <w:szCs w:val="24"/>
        </w:rPr>
        <w:t xml:space="preserve">interview </w:t>
      </w:r>
      <w:r w:rsidR="00441D72" w:rsidRPr="008832C4">
        <w:rPr>
          <w:rFonts w:ascii="Tahoma" w:hAnsi="Tahoma" w:cs="Tahoma"/>
          <w:sz w:val="24"/>
          <w:szCs w:val="24"/>
        </w:rPr>
        <w:t>procedure is carried out swiftly</w:t>
      </w:r>
      <w:r w:rsidRPr="008832C4">
        <w:rPr>
          <w:rFonts w:ascii="Tahoma" w:hAnsi="Tahoma" w:cs="Tahoma"/>
          <w:sz w:val="24"/>
          <w:szCs w:val="24"/>
        </w:rPr>
        <w:t>,</w:t>
      </w:r>
      <w:r w:rsidR="00441D72" w:rsidRPr="008832C4">
        <w:rPr>
          <w:rFonts w:ascii="Tahoma" w:hAnsi="Tahoma" w:cs="Tahoma"/>
          <w:sz w:val="24"/>
          <w:szCs w:val="24"/>
        </w:rPr>
        <w:t xml:space="preserve"> </w:t>
      </w:r>
      <w:r w:rsidRPr="008832C4">
        <w:rPr>
          <w:rFonts w:ascii="Tahoma" w:hAnsi="Tahoma" w:cs="Tahoma"/>
          <w:sz w:val="24"/>
          <w:szCs w:val="24"/>
        </w:rPr>
        <w:t xml:space="preserve">in </w:t>
      </w:r>
      <w:r w:rsidR="0038527B" w:rsidRPr="008832C4">
        <w:rPr>
          <w:rFonts w:ascii="Tahoma" w:hAnsi="Tahoma" w:cs="Tahoma"/>
          <w:sz w:val="24"/>
          <w:szCs w:val="24"/>
        </w:rPr>
        <w:t xml:space="preserve">practice the lack of capacity in the reception system means that many </w:t>
      </w:r>
      <w:r w:rsidRPr="008832C4">
        <w:rPr>
          <w:rFonts w:ascii="Tahoma" w:hAnsi="Tahoma" w:cs="Tahoma"/>
          <w:sz w:val="24"/>
          <w:szCs w:val="24"/>
        </w:rPr>
        <w:t>asylum-seekers are stuck in the hotspots awaiting a transfer to first reception facilities</w:t>
      </w:r>
      <w:r w:rsidR="0038527B" w:rsidRPr="008832C4">
        <w:rPr>
          <w:rFonts w:ascii="Tahoma" w:hAnsi="Tahoma" w:cs="Tahoma"/>
          <w:sz w:val="24"/>
          <w:szCs w:val="24"/>
        </w:rPr>
        <w:t>.</w:t>
      </w:r>
      <w:r w:rsidR="007C12E6" w:rsidRPr="008832C4">
        <w:rPr>
          <w:rStyle w:val="Appelnotedebasdep"/>
          <w:rFonts w:ascii="Tahoma" w:hAnsi="Tahoma" w:cs="Tahoma"/>
          <w:sz w:val="24"/>
          <w:szCs w:val="24"/>
        </w:rPr>
        <w:footnoteReference w:id="19"/>
      </w:r>
      <w:r w:rsidR="0038527B" w:rsidRPr="008832C4">
        <w:rPr>
          <w:rFonts w:ascii="Tahoma" w:hAnsi="Tahoma" w:cs="Tahoma"/>
          <w:sz w:val="24"/>
          <w:szCs w:val="24"/>
        </w:rPr>
        <w:t xml:space="preserve"> This problem is particularly acute in respect of </w:t>
      </w:r>
      <w:r w:rsidR="009E4CC9" w:rsidRPr="008832C4">
        <w:rPr>
          <w:rFonts w:ascii="Tahoma" w:hAnsi="Tahoma" w:cs="Tahoma"/>
          <w:sz w:val="24"/>
          <w:szCs w:val="24"/>
        </w:rPr>
        <w:t>unaccompanied children</w:t>
      </w:r>
      <w:r w:rsidR="0038527B" w:rsidRPr="008832C4">
        <w:rPr>
          <w:rFonts w:ascii="Tahoma" w:hAnsi="Tahoma" w:cs="Tahoma"/>
          <w:sz w:val="24"/>
          <w:szCs w:val="24"/>
        </w:rPr>
        <w:t xml:space="preserve">: in </w:t>
      </w:r>
      <w:r w:rsidR="00441D72" w:rsidRPr="008832C4">
        <w:rPr>
          <w:rFonts w:ascii="Tahoma" w:hAnsi="Tahoma" w:cs="Tahoma"/>
          <w:sz w:val="24"/>
          <w:szCs w:val="24"/>
        </w:rPr>
        <w:t xml:space="preserve">the </w:t>
      </w:r>
      <w:proofErr w:type="spellStart"/>
      <w:r w:rsidR="0038527B" w:rsidRPr="008832C4">
        <w:rPr>
          <w:rFonts w:ascii="Tahoma" w:hAnsi="Tahoma" w:cs="Tahoma"/>
          <w:sz w:val="24"/>
          <w:szCs w:val="24"/>
        </w:rPr>
        <w:t>Lampedusa</w:t>
      </w:r>
      <w:proofErr w:type="spellEnd"/>
      <w:r w:rsidR="0038527B" w:rsidRPr="008832C4">
        <w:rPr>
          <w:rFonts w:ascii="Tahoma" w:hAnsi="Tahoma" w:cs="Tahoma"/>
          <w:sz w:val="24"/>
          <w:szCs w:val="24"/>
        </w:rPr>
        <w:t xml:space="preserve"> </w:t>
      </w:r>
      <w:r w:rsidR="00441D72" w:rsidRPr="008832C4">
        <w:rPr>
          <w:rFonts w:ascii="Tahoma" w:hAnsi="Tahoma" w:cs="Tahoma"/>
          <w:sz w:val="24"/>
          <w:szCs w:val="24"/>
        </w:rPr>
        <w:t xml:space="preserve">hotspot </w:t>
      </w:r>
      <w:r w:rsidR="0038527B" w:rsidRPr="008832C4">
        <w:rPr>
          <w:rFonts w:ascii="Tahoma" w:hAnsi="Tahoma" w:cs="Tahoma"/>
          <w:sz w:val="24"/>
          <w:szCs w:val="24"/>
        </w:rPr>
        <w:t xml:space="preserve">I met 13 girls under </w:t>
      </w:r>
      <w:r w:rsidR="00441D72" w:rsidRPr="008832C4">
        <w:rPr>
          <w:rFonts w:ascii="Tahoma" w:hAnsi="Tahoma" w:cs="Tahoma"/>
          <w:sz w:val="24"/>
          <w:szCs w:val="24"/>
        </w:rPr>
        <w:t xml:space="preserve">the age of </w:t>
      </w:r>
      <w:r w:rsidR="0038527B" w:rsidRPr="008832C4">
        <w:rPr>
          <w:rFonts w:ascii="Tahoma" w:hAnsi="Tahoma" w:cs="Tahoma"/>
          <w:sz w:val="24"/>
          <w:szCs w:val="24"/>
        </w:rPr>
        <w:t xml:space="preserve">18, half of whom had been there for almost </w:t>
      </w:r>
      <w:r w:rsidR="00EC1EE5" w:rsidRPr="008832C4">
        <w:rPr>
          <w:rFonts w:ascii="Tahoma" w:hAnsi="Tahoma" w:cs="Tahoma"/>
          <w:sz w:val="24"/>
          <w:szCs w:val="24"/>
        </w:rPr>
        <w:t>2</w:t>
      </w:r>
      <w:r w:rsidR="0038527B" w:rsidRPr="008832C4">
        <w:rPr>
          <w:rFonts w:ascii="Tahoma" w:hAnsi="Tahoma" w:cs="Tahoma"/>
          <w:sz w:val="24"/>
          <w:szCs w:val="24"/>
        </w:rPr>
        <w:t xml:space="preserve"> months; </w:t>
      </w:r>
      <w:r w:rsidR="00A20C15" w:rsidRPr="008832C4">
        <w:rPr>
          <w:rFonts w:ascii="Tahoma" w:hAnsi="Tahoma" w:cs="Tahoma"/>
          <w:sz w:val="24"/>
          <w:szCs w:val="24"/>
        </w:rPr>
        <w:t>i</w:t>
      </w:r>
      <w:r w:rsidR="0038527B" w:rsidRPr="008832C4">
        <w:rPr>
          <w:rFonts w:ascii="Tahoma" w:hAnsi="Tahoma" w:cs="Tahoma"/>
          <w:sz w:val="24"/>
          <w:szCs w:val="24"/>
        </w:rPr>
        <w:t xml:space="preserve">n </w:t>
      </w:r>
      <w:proofErr w:type="spellStart"/>
      <w:r w:rsidR="0038527B" w:rsidRPr="008832C4">
        <w:rPr>
          <w:rFonts w:ascii="Tahoma" w:hAnsi="Tahoma" w:cs="Tahoma"/>
          <w:sz w:val="24"/>
          <w:szCs w:val="24"/>
        </w:rPr>
        <w:t>Pozzallo</w:t>
      </w:r>
      <w:proofErr w:type="spellEnd"/>
      <w:r w:rsidR="0038527B" w:rsidRPr="008832C4">
        <w:rPr>
          <w:rFonts w:ascii="Tahoma" w:hAnsi="Tahoma" w:cs="Tahoma"/>
          <w:sz w:val="24"/>
          <w:szCs w:val="24"/>
        </w:rPr>
        <w:t xml:space="preserve">, </w:t>
      </w:r>
      <w:r w:rsidR="007B4BF4" w:rsidRPr="008832C4">
        <w:rPr>
          <w:rFonts w:ascii="Tahoma" w:hAnsi="Tahoma" w:cs="Tahoma"/>
          <w:sz w:val="24"/>
          <w:szCs w:val="24"/>
        </w:rPr>
        <w:t>the majority of the residents at the time of my visit were under 18</w:t>
      </w:r>
      <w:r w:rsidRPr="008832C4">
        <w:rPr>
          <w:rStyle w:val="Appelnotedebasdep"/>
          <w:rFonts w:ascii="Tahoma" w:hAnsi="Tahoma" w:cs="Tahoma"/>
          <w:sz w:val="24"/>
          <w:szCs w:val="24"/>
        </w:rPr>
        <w:footnoteReference w:id="20"/>
      </w:r>
      <w:r w:rsidR="00A20C15" w:rsidRPr="008832C4">
        <w:rPr>
          <w:rFonts w:ascii="Tahoma" w:hAnsi="Tahoma" w:cs="Tahoma"/>
          <w:sz w:val="24"/>
          <w:szCs w:val="24"/>
        </w:rPr>
        <w:t xml:space="preserve"> and some had been there for weeks</w:t>
      </w:r>
      <w:r w:rsidR="0038527B" w:rsidRPr="008832C4">
        <w:rPr>
          <w:rFonts w:ascii="Tahoma" w:hAnsi="Tahoma" w:cs="Tahoma"/>
          <w:sz w:val="24"/>
          <w:szCs w:val="24"/>
        </w:rPr>
        <w:t>.</w:t>
      </w:r>
      <w:r w:rsidR="009015F7" w:rsidRPr="008832C4">
        <w:rPr>
          <w:rStyle w:val="Appelnotedebasdep"/>
          <w:rFonts w:ascii="Tahoma" w:hAnsi="Tahoma" w:cs="Tahoma"/>
          <w:sz w:val="24"/>
          <w:szCs w:val="24"/>
        </w:rPr>
        <w:footnoteReference w:id="21"/>
      </w:r>
      <w:r w:rsidR="00441D72" w:rsidRPr="008832C4">
        <w:rPr>
          <w:rFonts w:ascii="Tahoma" w:hAnsi="Tahoma" w:cs="Tahoma"/>
          <w:sz w:val="24"/>
          <w:szCs w:val="24"/>
        </w:rPr>
        <w:t xml:space="preserve"> </w:t>
      </w:r>
      <w:r w:rsidR="004B000D" w:rsidRPr="008832C4">
        <w:rPr>
          <w:rFonts w:ascii="Tahoma" w:hAnsi="Tahoma" w:cs="Tahoma"/>
          <w:sz w:val="24"/>
          <w:szCs w:val="24"/>
        </w:rPr>
        <w:t xml:space="preserve">One of the reasons why </w:t>
      </w:r>
      <w:r w:rsidR="009E4CC9" w:rsidRPr="008832C4">
        <w:rPr>
          <w:rFonts w:ascii="Tahoma" w:hAnsi="Tahoma" w:cs="Tahoma"/>
          <w:sz w:val="24"/>
          <w:szCs w:val="24"/>
        </w:rPr>
        <w:t xml:space="preserve">children </w:t>
      </w:r>
      <w:r w:rsidR="00243816" w:rsidRPr="008832C4">
        <w:rPr>
          <w:rFonts w:ascii="Tahoma" w:hAnsi="Tahoma" w:cs="Tahoma"/>
          <w:sz w:val="24"/>
          <w:szCs w:val="24"/>
        </w:rPr>
        <w:t>are</w:t>
      </w:r>
      <w:r w:rsidR="004B000D" w:rsidRPr="008832C4">
        <w:rPr>
          <w:rFonts w:ascii="Tahoma" w:hAnsi="Tahoma" w:cs="Tahoma"/>
          <w:sz w:val="24"/>
          <w:szCs w:val="24"/>
        </w:rPr>
        <w:t xml:space="preserve"> subjected to particularly lengthy stays in </w:t>
      </w:r>
      <w:proofErr w:type="spellStart"/>
      <w:r w:rsidR="004B000D" w:rsidRPr="008832C4">
        <w:rPr>
          <w:rFonts w:ascii="Tahoma" w:hAnsi="Tahoma" w:cs="Tahoma"/>
          <w:sz w:val="24"/>
          <w:szCs w:val="24"/>
        </w:rPr>
        <w:t>Lampedusa</w:t>
      </w:r>
      <w:proofErr w:type="spellEnd"/>
      <w:r w:rsidR="004B000D" w:rsidRPr="008832C4">
        <w:rPr>
          <w:rFonts w:ascii="Tahoma" w:hAnsi="Tahoma" w:cs="Tahoma"/>
          <w:sz w:val="24"/>
          <w:szCs w:val="24"/>
        </w:rPr>
        <w:t xml:space="preserve"> </w:t>
      </w:r>
      <w:r w:rsidR="00243816" w:rsidRPr="008832C4">
        <w:rPr>
          <w:rFonts w:ascii="Tahoma" w:hAnsi="Tahoma" w:cs="Tahoma"/>
          <w:sz w:val="24"/>
          <w:szCs w:val="24"/>
        </w:rPr>
        <w:t>is</w:t>
      </w:r>
      <w:r w:rsidR="004B000D" w:rsidRPr="008832C4">
        <w:rPr>
          <w:rFonts w:ascii="Tahoma" w:hAnsi="Tahoma" w:cs="Tahoma"/>
          <w:sz w:val="24"/>
          <w:szCs w:val="24"/>
        </w:rPr>
        <w:t xml:space="preserve"> the </w:t>
      </w:r>
      <w:r w:rsidR="006305F2" w:rsidRPr="008832C4">
        <w:rPr>
          <w:rFonts w:ascii="Tahoma" w:hAnsi="Tahoma" w:cs="Tahoma"/>
          <w:sz w:val="24"/>
          <w:szCs w:val="24"/>
        </w:rPr>
        <w:t xml:space="preserve">very size of the </w:t>
      </w:r>
      <w:r w:rsidR="004B000D" w:rsidRPr="008832C4">
        <w:rPr>
          <w:rFonts w:ascii="Tahoma" w:hAnsi="Tahoma" w:cs="Tahoma"/>
          <w:sz w:val="24"/>
          <w:szCs w:val="24"/>
        </w:rPr>
        <w:t xml:space="preserve">island and its remoteness from Sicily. </w:t>
      </w:r>
      <w:r w:rsidR="006305F2" w:rsidRPr="008832C4">
        <w:rPr>
          <w:rFonts w:ascii="Tahoma" w:hAnsi="Tahoma" w:cs="Tahoma"/>
          <w:sz w:val="24"/>
          <w:szCs w:val="24"/>
        </w:rPr>
        <w:t>As t</w:t>
      </w:r>
      <w:r w:rsidR="004B000D" w:rsidRPr="008832C4">
        <w:rPr>
          <w:rFonts w:ascii="Tahoma" w:hAnsi="Tahoma" w:cs="Tahoma"/>
          <w:sz w:val="24"/>
          <w:szCs w:val="24"/>
        </w:rPr>
        <w:t xml:space="preserve">here </w:t>
      </w:r>
      <w:r w:rsidR="00441D72" w:rsidRPr="008832C4">
        <w:rPr>
          <w:rFonts w:ascii="Tahoma" w:hAnsi="Tahoma" w:cs="Tahoma"/>
          <w:sz w:val="24"/>
          <w:szCs w:val="24"/>
        </w:rPr>
        <w:t>are</w:t>
      </w:r>
      <w:r w:rsidR="004B000D" w:rsidRPr="008832C4">
        <w:rPr>
          <w:rFonts w:ascii="Tahoma" w:hAnsi="Tahoma" w:cs="Tahoma"/>
          <w:sz w:val="24"/>
          <w:szCs w:val="24"/>
        </w:rPr>
        <w:t xml:space="preserve"> no reception facilities</w:t>
      </w:r>
      <w:r w:rsidR="00441D72" w:rsidRPr="008832C4">
        <w:rPr>
          <w:rFonts w:ascii="Tahoma" w:hAnsi="Tahoma" w:cs="Tahoma"/>
          <w:sz w:val="24"/>
          <w:szCs w:val="24"/>
        </w:rPr>
        <w:t xml:space="preserve"> on the island outside the hotspot</w:t>
      </w:r>
      <w:r w:rsidR="006305F2" w:rsidRPr="008832C4">
        <w:rPr>
          <w:rFonts w:ascii="Tahoma" w:hAnsi="Tahoma" w:cs="Tahoma"/>
          <w:sz w:val="24"/>
          <w:szCs w:val="24"/>
        </w:rPr>
        <w:t>,</w:t>
      </w:r>
      <w:r w:rsidR="004B000D" w:rsidRPr="008832C4">
        <w:rPr>
          <w:rFonts w:ascii="Tahoma" w:hAnsi="Tahoma" w:cs="Tahoma"/>
          <w:sz w:val="24"/>
          <w:szCs w:val="24"/>
        </w:rPr>
        <w:t xml:space="preserve"> all those disembarked in </w:t>
      </w:r>
      <w:proofErr w:type="spellStart"/>
      <w:r w:rsidR="004B000D" w:rsidRPr="008832C4">
        <w:rPr>
          <w:rFonts w:ascii="Tahoma" w:hAnsi="Tahoma" w:cs="Tahoma"/>
          <w:sz w:val="24"/>
          <w:szCs w:val="24"/>
        </w:rPr>
        <w:t>Lampedusa</w:t>
      </w:r>
      <w:proofErr w:type="spellEnd"/>
      <w:r w:rsidR="004B000D" w:rsidRPr="008832C4">
        <w:rPr>
          <w:rFonts w:ascii="Tahoma" w:hAnsi="Tahoma" w:cs="Tahoma"/>
          <w:sz w:val="24"/>
          <w:szCs w:val="24"/>
        </w:rPr>
        <w:t xml:space="preserve"> </w:t>
      </w:r>
      <w:r w:rsidR="006305F2" w:rsidRPr="008832C4">
        <w:rPr>
          <w:rFonts w:ascii="Tahoma" w:hAnsi="Tahoma" w:cs="Tahoma"/>
          <w:sz w:val="24"/>
          <w:szCs w:val="24"/>
        </w:rPr>
        <w:t xml:space="preserve">have to be </w:t>
      </w:r>
      <w:r w:rsidR="004B000D" w:rsidRPr="008832C4">
        <w:rPr>
          <w:rFonts w:ascii="Tahoma" w:hAnsi="Tahoma" w:cs="Tahoma"/>
          <w:sz w:val="24"/>
          <w:szCs w:val="24"/>
        </w:rPr>
        <w:t>transferred elsewhere in Italy</w:t>
      </w:r>
      <w:r w:rsidR="00441D72" w:rsidRPr="008832C4">
        <w:rPr>
          <w:rFonts w:ascii="Tahoma" w:hAnsi="Tahoma" w:cs="Tahoma"/>
          <w:sz w:val="24"/>
          <w:szCs w:val="24"/>
        </w:rPr>
        <w:t xml:space="preserve"> once they have gone through initial registration and screening processes</w:t>
      </w:r>
      <w:r w:rsidR="004B000D" w:rsidRPr="008832C4">
        <w:rPr>
          <w:rFonts w:ascii="Tahoma" w:hAnsi="Tahoma" w:cs="Tahoma"/>
          <w:sz w:val="24"/>
          <w:szCs w:val="24"/>
        </w:rPr>
        <w:t xml:space="preserve">. </w:t>
      </w:r>
      <w:r w:rsidR="006305F2" w:rsidRPr="008832C4">
        <w:rPr>
          <w:rFonts w:ascii="Tahoma" w:hAnsi="Tahoma" w:cs="Tahoma"/>
          <w:sz w:val="24"/>
          <w:szCs w:val="24"/>
        </w:rPr>
        <w:t xml:space="preserve">However, transfers are sometimes delayed because of </w:t>
      </w:r>
      <w:r w:rsidR="008F403D" w:rsidRPr="008832C4">
        <w:rPr>
          <w:rFonts w:ascii="Tahoma" w:hAnsi="Tahoma" w:cs="Tahoma"/>
          <w:sz w:val="24"/>
          <w:szCs w:val="24"/>
        </w:rPr>
        <w:t xml:space="preserve">adverse weather conditions. </w:t>
      </w:r>
      <w:r w:rsidR="006305F2" w:rsidRPr="008832C4">
        <w:rPr>
          <w:rFonts w:ascii="Tahoma" w:hAnsi="Tahoma" w:cs="Tahoma"/>
          <w:sz w:val="24"/>
          <w:szCs w:val="24"/>
        </w:rPr>
        <w:t>In the meantime</w:t>
      </w:r>
      <w:r w:rsidR="004B000D" w:rsidRPr="008832C4">
        <w:rPr>
          <w:rFonts w:ascii="Tahoma" w:hAnsi="Tahoma" w:cs="Tahoma"/>
          <w:sz w:val="24"/>
          <w:szCs w:val="24"/>
        </w:rPr>
        <w:t>, places</w:t>
      </w:r>
      <w:r w:rsidR="00441D72" w:rsidRPr="008832C4">
        <w:rPr>
          <w:rFonts w:ascii="Tahoma" w:hAnsi="Tahoma" w:cs="Tahoma"/>
          <w:sz w:val="24"/>
          <w:szCs w:val="24"/>
        </w:rPr>
        <w:t xml:space="preserve"> previously</w:t>
      </w:r>
      <w:r w:rsidR="004B000D" w:rsidRPr="008832C4">
        <w:rPr>
          <w:rFonts w:ascii="Tahoma" w:hAnsi="Tahoma" w:cs="Tahoma"/>
          <w:sz w:val="24"/>
          <w:szCs w:val="24"/>
        </w:rPr>
        <w:t xml:space="preserve"> identified for </w:t>
      </w:r>
      <w:r w:rsidR="00F739B0" w:rsidRPr="008832C4">
        <w:rPr>
          <w:rFonts w:ascii="Tahoma" w:hAnsi="Tahoma" w:cs="Tahoma"/>
          <w:sz w:val="24"/>
          <w:szCs w:val="24"/>
        </w:rPr>
        <w:t xml:space="preserve">unaccompanied children </w:t>
      </w:r>
      <w:r w:rsidR="004B000D" w:rsidRPr="008832C4">
        <w:rPr>
          <w:rFonts w:ascii="Tahoma" w:hAnsi="Tahoma" w:cs="Tahoma"/>
          <w:sz w:val="24"/>
          <w:szCs w:val="24"/>
        </w:rPr>
        <w:t>in reception facilities in</w:t>
      </w:r>
      <w:r w:rsidR="00441D72" w:rsidRPr="008832C4">
        <w:rPr>
          <w:rFonts w:ascii="Tahoma" w:hAnsi="Tahoma" w:cs="Tahoma"/>
          <w:sz w:val="24"/>
          <w:szCs w:val="24"/>
        </w:rPr>
        <w:t xml:space="preserve"> mainland</w:t>
      </w:r>
      <w:r w:rsidR="004B000D" w:rsidRPr="008832C4">
        <w:rPr>
          <w:rFonts w:ascii="Tahoma" w:hAnsi="Tahoma" w:cs="Tahoma"/>
          <w:sz w:val="24"/>
          <w:szCs w:val="24"/>
        </w:rPr>
        <w:t xml:space="preserve"> Sicily </w:t>
      </w:r>
      <w:r w:rsidR="008F403D" w:rsidRPr="008832C4">
        <w:rPr>
          <w:rFonts w:ascii="Tahoma" w:hAnsi="Tahoma" w:cs="Tahoma"/>
          <w:sz w:val="24"/>
          <w:szCs w:val="24"/>
        </w:rPr>
        <w:t>are</w:t>
      </w:r>
      <w:r w:rsidR="004B000D" w:rsidRPr="008832C4">
        <w:rPr>
          <w:rFonts w:ascii="Tahoma" w:hAnsi="Tahoma" w:cs="Tahoma"/>
          <w:sz w:val="24"/>
          <w:szCs w:val="24"/>
        </w:rPr>
        <w:t xml:space="preserve"> given to others</w:t>
      </w:r>
      <w:r w:rsidR="008F403D" w:rsidRPr="008832C4">
        <w:rPr>
          <w:rFonts w:ascii="Tahoma" w:hAnsi="Tahoma" w:cs="Tahoma"/>
          <w:sz w:val="24"/>
          <w:szCs w:val="24"/>
        </w:rPr>
        <w:t>.</w:t>
      </w:r>
      <w:r w:rsidR="004B000D" w:rsidRPr="008832C4">
        <w:rPr>
          <w:rFonts w:ascii="Tahoma" w:hAnsi="Tahoma" w:cs="Tahoma"/>
          <w:sz w:val="24"/>
          <w:szCs w:val="24"/>
        </w:rPr>
        <w:t xml:space="preserve"> </w:t>
      </w:r>
      <w:r w:rsidR="006305F2" w:rsidRPr="008832C4">
        <w:rPr>
          <w:rFonts w:ascii="Tahoma" w:hAnsi="Tahoma" w:cs="Tahoma"/>
          <w:sz w:val="24"/>
          <w:szCs w:val="24"/>
        </w:rPr>
        <w:t xml:space="preserve">This was the case of the </w:t>
      </w:r>
      <w:r w:rsidR="00F739B0" w:rsidRPr="008832C4">
        <w:rPr>
          <w:rFonts w:ascii="Tahoma" w:hAnsi="Tahoma" w:cs="Tahoma"/>
          <w:sz w:val="24"/>
          <w:szCs w:val="24"/>
        </w:rPr>
        <w:t xml:space="preserve">children </w:t>
      </w:r>
      <w:r w:rsidR="006305F2" w:rsidRPr="008832C4">
        <w:rPr>
          <w:rFonts w:ascii="Tahoma" w:hAnsi="Tahoma" w:cs="Tahoma"/>
          <w:sz w:val="24"/>
          <w:szCs w:val="24"/>
        </w:rPr>
        <w:t xml:space="preserve">I met </w:t>
      </w:r>
      <w:r w:rsidR="008F403D" w:rsidRPr="008832C4">
        <w:rPr>
          <w:rFonts w:ascii="Tahoma" w:hAnsi="Tahoma" w:cs="Tahoma"/>
          <w:sz w:val="24"/>
          <w:szCs w:val="24"/>
        </w:rPr>
        <w:t>in</w:t>
      </w:r>
      <w:r w:rsidR="001F328F" w:rsidRPr="008832C4">
        <w:rPr>
          <w:rFonts w:ascii="Tahoma" w:hAnsi="Tahoma" w:cs="Tahoma"/>
          <w:sz w:val="24"/>
          <w:szCs w:val="24"/>
        </w:rPr>
        <w:t xml:space="preserve"> </w:t>
      </w:r>
      <w:proofErr w:type="spellStart"/>
      <w:r w:rsidR="001F328F" w:rsidRPr="008832C4">
        <w:rPr>
          <w:rFonts w:ascii="Tahoma" w:hAnsi="Tahoma" w:cs="Tahoma"/>
          <w:sz w:val="24"/>
          <w:szCs w:val="24"/>
        </w:rPr>
        <w:t>Lampedusa</w:t>
      </w:r>
      <w:proofErr w:type="spellEnd"/>
      <w:r w:rsidR="004B000D" w:rsidRPr="008832C4">
        <w:rPr>
          <w:rFonts w:ascii="Tahoma" w:hAnsi="Tahoma" w:cs="Tahoma"/>
          <w:sz w:val="24"/>
          <w:szCs w:val="24"/>
        </w:rPr>
        <w:t xml:space="preserve">. </w:t>
      </w:r>
    </w:p>
    <w:p w14:paraId="45EF3220" w14:textId="77777777" w:rsidR="004B000D" w:rsidRPr="008832C4" w:rsidRDefault="00D5649B" w:rsidP="006305F2">
      <w:pPr>
        <w:rPr>
          <w:rFonts w:ascii="Tahoma" w:hAnsi="Tahoma" w:cs="Tahoma"/>
          <w:sz w:val="24"/>
          <w:szCs w:val="24"/>
        </w:rPr>
      </w:pPr>
      <w:r w:rsidRPr="008832C4">
        <w:rPr>
          <w:rFonts w:ascii="Tahoma" w:hAnsi="Tahoma" w:cs="Tahoma"/>
          <w:sz w:val="24"/>
          <w:szCs w:val="24"/>
        </w:rPr>
        <w:t>Increased</w:t>
      </w:r>
      <w:r w:rsidR="008F403D" w:rsidRPr="008832C4">
        <w:rPr>
          <w:rFonts w:ascii="Tahoma" w:hAnsi="Tahoma" w:cs="Tahoma"/>
          <w:sz w:val="24"/>
          <w:szCs w:val="24"/>
        </w:rPr>
        <w:t xml:space="preserve"> first reception capacity, for adults </w:t>
      </w:r>
      <w:r w:rsidR="00A75A58" w:rsidRPr="008832C4">
        <w:rPr>
          <w:rFonts w:ascii="Tahoma" w:hAnsi="Tahoma" w:cs="Tahoma"/>
          <w:sz w:val="24"/>
          <w:szCs w:val="24"/>
        </w:rPr>
        <w:t>and more particularly</w:t>
      </w:r>
      <w:r w:rsidR="007A0D22" w:rsidRPr="008832C4">
        <w:rPr>
          <w:rFonts w:ascii="Tahoma" w:hAnsi="Tahoma" w:cs="Tahoma"/>
          <w:sz w:val="24"/>
          <w:szCs w:val="24"/>
        </w:rPr>
        <w:t xml:space="preserve"> </w:t>
      </w:r>
      <w:r w:rsidR="00F739B0" w:rsidRPr="008832C4">
        <w:rPr>
          <w:rFonts w:ascii="Tahoma" w:hAnsi="Tahoma" w:cs="Tahoma"/>
          <w:sz w:val="24"/>
          <w:szCs w:val="24"/>
        </w:rPr>
        <w:t>children</w:t>
      </w:r>
      <w:r w:rsidR="008F403D" w:rsidRPr="008832C4">
        <w:rPr>
          <w:rFonts w:ascii="Tahoma" w:hAnsi="Tahoma" w:cs="Tahoma"/>
          <w:sz w:val="24"/>
          <w:szCs w:val="24"/>
        </w:rPr>
        <w:t xml:space="preserve">, is needed to reduce the length of stays at the hotspots. The new facility planned for </w:t>
      </w:r>
      <w:r w:rsidR="00F739B0" w:rsidRPr="008832C4">
        <w:rPr>
          <w:rFonts w:ascii="Tahoma" w:hAnsi="Tahoma" w:cs="Tahoma"/>
          <w:sz w:val="24"/>
          <w:szCs w:val="24"/>
        </w:rPr>
        <w:t xml:space="preserve">unaccompanied children </w:t>
      </w:r>
      <w:r w:rsidR="008F403D" w:rsidRPr="008832C4">
        <w:rPr>
          <w:rFonts w:ascii="Tahoma" w:hAnsi="Tahoma" w:cs="Tahoma"/>
          <w:sz w:val="24"/>
          <w:szCs w:val="24"/>
        </w:rPr>
        <w:t xml:space="preserve">in </w:t>
      </w:r>
      <w:proofErr w:type="spellStart"/>
      <w:r w:rsidR="008F403D" w:rsidRPr="008832C4">
        <w:rPr>
          <w:rFonts w:ascii="Tahoma" w:hAnsi="Tahoma" w:cs="Tahoma"/>
          <w:sz w:val="24"/>
          <w:szCs w:val="24"/>
        </w:rPr>
        <w:t>Pozz</w:t>
      </w:r>
      <w:r w:rsidRPr="008832C4">
        <w:rPr>
          <w:rFonts w:ascii="Tahoma" w:hAnsi="Tahoma" w:cs="Tahoma"/>
          <w:sz w:val="24"/>
          <w:szCs w:val="24"/>
        </w:rPr>
        <w:t>allo</w:t>
      </w:r>
      <w:proofErr w:type="spellEnd"/>
      <w:r w:rsidRPr="008832C4">
        <w:rPr>
          <w:rFonts w:ascii="Tahoma" w:hAnsi="Tahoma" w:cs="Tahoma"/>
          <w:sz w:val="24"/>
          <w:szCs w:val="24"/>
        </w:rPr>
        <w:t xml:space="preserve"> is likely to go some way in</w:t>
      </w:r>
      <w:r w:rsidR="008F403D" w:rsidRPr="008832C4">
        <w:rPr>
          <w:rFonts w:ascii="Tahoma" w:hAnsi="Tahoma" w:cs="Tahoma"/>
          <w:sz w:val="24"/>
          <w:szCs w:val="24"/>
        </w:rPr>
        <w:t xml:space="preserve"> addressing the problem I saw there</w:t>
      </w:r>
      <w:r w:rsidR="00A75A58" w:rsidRPr="008832C4">
        <w:rPr>
          <w:rFonts w:ascii="Tahoma" w:hAnsi="Tahoma" w:cs="Tahoma"/>
          <w:sz w:val="24"/>
          <w:szCs w:val="24"/>
        </w:rPr>
        <w:t xml:space="preserve"> of </w:t>
      </w:r>
      <w:r w:rsidR="00F739B0" w:rsidRPr="008832C4">
        <w:rPr>
          <w:rFonts w:ascii="Tahoma" w:hAnsi="Tahoma" w:cs="Tahoma"/>
          <w:sz w:val="24"/>
          <w:szCs w:val="24"/>
        </w:rPr>
        <w:t xml:space="preserve">children </w:t>
      </w:r>
      <w:r w:rsidR="00A75A58" w:rsidRPr="008832C4">
        <w:rPr>
          <w:rFonts w:ascii="Tahoma" w:hAnsi="Tahoma" w:cs="Tahoma"/>
          <w:sz w:val="24"/>
          <w:szCs w:val="24"/>
        </w:rPr>
        <w:t>spending lengthy periods in inappropriate conditions in the hotspot</w:t>
      </w:r>
      <w:r w:rsidR="008F403D" w:rsidRPr="008832C4">
        <w:rPr>
          <w:rFonts w:ascii="Tahoma" w:hAnsi="Tahoma" w:cs="Tahoma"/>
          <w:sz w:val="24"/>
          <w:szCs w:val="24"/>
        </w:rPr>
        <w:t>.</w:t>
      </w:r>
      <w:r w:rsidR="005608BA" w:rsidRPr="008832C4">
        <w:rPr>
          <w:rFonts w:ascii="Tahoma" w:hAnsi="Tahoma" w:cs="Tahoma"/>
          <w:sz w:val="24"/>
          <w:szCs w:val="24"/>
        </w:rPr>
        <w:t xml:space="preserve"> Given the particular logistical issues in </w:t>
      </w:r>
      <w:proofErr w:type="spellStart"/>
      <w:r w:rsidR="005608BA" w:rsidRPr="008832C4">
        <w:rPr>
          <w:rFonts w:ascii="Tahoma" w:hAnsi="Tahoma" w:cs="Tahoma"/>
          <w:sz w:val="24"/>
          <w:szCs w:val="24"/>
        </w:rPr>
        <w:t>Lampedusa</w:t>
      </w:r>
      <w:proofErr w:type="spellEnd"/>
      <w:r w:rsidR="005608BA" w:rsidRPr="008832C4">
        <w:rPr>
          <w:rFonts w:ascii="Tahoma" w:hAnsi="Tahoma" w:cs="Tahoma"/>
          <w:sz w:val="24"/>
          <w:szCs w:val="24"/>
        </w:rPr>
        <w:t xml:space="preserve">, some thought should be given to whether it is appropriate to disembark </w:t>
      </w:r>
      <w:r w:rsidR="00F739B0" w:rsidRPr="008832C4">
        <w:rPr>
          <w:rFonts w:ascii="Tahoma" w:hAnsi="Tahoma" w:cs="Tahoma"/>
          <w:sz w:val="24"/>
          <w:szCs w:val="24"/>
        </w:rPr>
        <w:t xml:space="preserve">children </w:t>
      </w:r>
      <w:r w:rsidR="005608BA" w:rsidRPr="008832C4">
        <w:rPr>
          <w:rFonts w:ascii="Tahoma" w:hAnsi="Tahoma" w:cs="Tahoma"/>
          <w:sz w:val="24"/>
          <w:szCs w:val="24"/>
        </w:rPr>
        <w:t>there at all.</w:t>
      </w:r>
    </w:p>
    <w:p w14:paraId="45EF3221" w14:textId="77777777" w:rsidR="007B4BF4" w:rsidRPr="008832C4" w:rsidRDefault="007B4BF4" w:rsidP="007B4BF4">
      <w:pPr>
        <w:pStyle w:val="Titre3"/>
        <w:rPr>
          <w:rFonts w:ascii="Tahoma" w:hAnsi="Tahoma"/>
          <w:sz w:val="24"/>
          <w:szCs w:val="24"/>
        </w:rPr>
      </w:pPr>
      <w:bookmarkStart w:id="11" w:name="_Toc469574355"/>
      <w:r w:rsidRPr="008832C4">
        <w:rPr>
          <w:rFonts w:ascii="Tahoma" w:hAnsi="Tahoma"/>
          <w:sz w:val="24"/>
          <w:szCs w:val="24"/>
        </w:rPr>
        <w:t>Conditions in the hotspots</w:t>
      </w:r>
      <w:bookmarkEnd w:id="11"/>
    </w:p>
    <w:p w14:paraId="45EF3222" w14:textId="6DAA45D0" w:rsidR="0095727F" w:rsidRPr="008832C4" w:rsidRDefault="007B4BF4" w:rsidP="007B4BF4">
      <w:pPr>
        <w:rPr>
          <w:rFonts w:ascii="Tahoma" w:hAnsi="Tahoma" w:cs="Tahoma"/>
          <w:sz w:val="24"/>
          <w:szCs w:val="24"/>
        </w:rPr>
      </w:pPr>
      <w:r w:rsidRPr="008832C4">
        <w:rPr>
          <w:rFonts w:ascii="Tahoma" w:hAnsi="Tahoma" w:cs="Tahoma"/>
          <w:sz w:val="24"/>
          <w:szCs w:val="24"/>
        </w:rPr>
        <w:t xml:space="preserve">The capacity at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is currently 381</w:t>
      </w:r>
      <w:r w:rsidR="00DB0ED4" w:rsidRPr="008832C4">
        <w:rPr>
          <w:rStyle w:val="Appelnotedebasdep"/>
          <w:rFonts w:ascii="Tahoma" w:hAnsi="Tahoma" w:cs="Tahoma"/>
          <w:sz w:val="24"/>
          <w:szCs w:val="24"/>
        </w:rPr>
        <w:footnoteReference w:id="22"/>
      </w:r>
      <w:r w:rsidR="00441D72" w:rsidRPr="008832C4">
        <w:rPr>
          <w:rFonts w:ascii="Tahoma" w:hAnsi="Tahoma" w:cs="Tahoma"/>
          <w:sz w:val="24"/>
          <w:szCs w:val="24"/>
        </w:rPr>
        <w:t xml:space="preserve"> </w:t>
      </w:r>
      <w:r w:rsidRPr="008832C4">
        <w:rPr>
          <w:rFonts w:ascii="Tahoma" w:hAnsi="Tahoma" w:cs="Tahoma"/>
          <w:sz w:val="24"/>
          <w:szCs w:val="24"/>
        </w:rPr>
        <w:t xml:space="preserve">and at the time of my visit there were 338 detainees. The </w:t>
      </w:r>
      <w:proofErr w:type="spellStart"/>
      <w:r w:rsidRPr="008832C4">
        <w:rPr>
          <w:rFonts w:ascii="Tahoma" w:hAnsi="Tahoma" w:cs="Tahoma"/>
          <w:sz w:val="24"/>
          <w:szCs w:val="24"/>
        </w:rPr>
        <w:t>Pozzallo</w:t>
      </w:r>
      <w:proofErr w:type="spellEnd"/>
      <w:r w:rsidR="00D5649B" w:rsidRPr="008832C4">
        <w:rPr>
          <w:rFonts w:ascii="Tahoma" w:hAnsi="Tahoma" w:cs="Tahoma"/>
          <w:sz w:val="24"/>
          <w:szCs w:val="24"/>
        </w:rPr>
        <w:t xml:space="preserve"> hotspot has a capacity of 180</w:t>
      </w:r>
      <w:r w:rsidR="00A05353" w:rsidRPr="008832C4">
        <w:rPr>
          <w:rFonts w:ascii="Tahoma" w:hAnsi="Tahoma" w:cs="Tahoma"/>
          <w:sz w:val="24"/>
          <w:szCs w:val="24"/>
        </w:rPr>
        <w:t>;</w:t>
      </w:r>
      <w:r w:rsidR="00D5649B" w:rsidRPr="008832C4">
        <w:rPr>
          <w:rFonts w:ascii="Tahoma" w:hAnsi="Tahoma" w:cs="Tahoma"/>
          <w:sz w:val="24"/>
          <w:szCs w:val="24"/>
        </w:rPr>
        <w:t xml:space="preserve"> </w:t>
      </w:r>
      <w:r w:rsidRPr="008832C4">
        <w:rPr>
          <w:rFonts w:ascii="Tahoma" w:hAnsi="Tahoma" w:cs="Tahoma"/>
          <w:sz w:val="24"/>
          <w:szCs w:val="24"/>
        </w:rPr>
        <w:t>a</w:t>
      </w:r>
      <w:r w:rsidR="00D5649B" w:rsidRPr="008832C4">
        <w:rPr>
          <w:rFonts w:ascii="Tahoma" w:hAnsi="Tahoma" w:cs="Tahoma"/>
          <w:sz w:val="24"/>
          <w:szCs w:val="24"/>
        </w:rPr>
        <w:t>t</w:t>
      </w:r>
      <w:r w:rsidRPr="008832C4">
        <w:rPr>
          <w:rFonts w:ascii="Tahoma" w:hAnsi="Tahoma" w:cs="Tahoma"/>
          <w:sz w:val="24"/>
          <w:szCs w:val="24"/>
        </w:rPr>
        <w:t xml:space="preserve"> the time of my visit there were 154 residents. Although both </w:t>
      </w:r>
      <w:r w:rsidR="00463AC3" w:rsidRPr="008832C4">
        <w:rPr>
          <w:rFonts w:ascii="Tahoma" w:hAnsi="Tahoma" w:cs="Tahoma"/>
          <w:sz w:val="24"/>
          <w:szCs w:val="24"/>
        </w:rPr>
        <w:t xml:space="preserve">hotspots </w:t>
      </w:r>
      <w:r w:rsidRPr="008832C4">
        <w:rPr>
          <w:rFonts w:ascii="Tahoma" w:hAnsi="Tahoma" w:cs="Tahoma"/>
          <w:sz w:val="24"/>
          <w:szCs w:val="24"/>
        </w:rPr>
        <w:t xml:space="preserve">were formally operating within capacity, some of the men’s dormitories I visited in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appeared to be overcrowded,</w:t>
      </w:r>
      <w:r w:rsidR="00DB0ED4" w:rsidRPr="008832C4">
        <w:rPr>
          <w:rStyle w:val="Appelnotedebasdep"/>
          <w:rFonts w:ascii="Tahoma" w:hAnsi="Tahoma" w:cs="Tahoma"/>
          <w:sz w:val="24"/>
          <w:szCs w:val="24"/>
        </w:rPr>
        <w:footnoteReference w:id="23"/>
      </w:r>
      <w:r w:rsidRPr="008832C4">
        <w:rPr>
          <w:rFonts w:ascii="Tahoma" w:hAnsi="Tahoma" w:cs="Tahoma"/>
          <w:sz w:val="24"/>
          <w:szCs w:val="24"/>
        </w:rPr>
        <w:t xml:space="preserve"> with the consequent impact on hygiene. </w:t>
      </w:r>
      <w:r w:rsidR="001C39E2" w:rsidRPr="008832C4">
        <w:rPr>
          <w:rFonts w:ascii="Tahoma" w:hAnsi="Tahoma" w:cs="Tahoma"/>
          <w:sz w:val="24"/>
          <w:szCs w:val="24"/>
        </w:rPr>
        <w:t xml:space="preserve">In </w:t>
      </w:r>
      <w:proofErr w:type="spellStart"/>
      <w:r w:rsidR="001C39E2" w:rsidRPr="008832C4">
        <w:rPr>
          <w:rFonts w:ascii="Tahoma" w:hAnsi="Tahoma" w:cs="Tahoma"/>
          <w:sz w:val="24"/>
          <w:szCs w:val="24"/>
        </w:rPr>
        <w:t>Lampedusa</w:t>
      </w:r>
      <w:proofErr w:type="spellEnd"/>
      <w:r w:rsidR="001C39E2" w:rsidRPr="008832C4">
        <w:rPr>
          <w:rFonts w:ascii="Tahoma" w:hAnsi="Tahoma" w:cs="Tahoma"/>
          <w:sz w:val="24"/>
          <w:szCs w:val="24"/>
        </w:rPr>
        <w:t xml:space="preserve"> I also saw blocked toilets, with water leaking into the neighbouring bedroom which accommodated </w:t>
      </w:r>
      <w:r w:rsidR="00463AC3" w:rsidRPr="008832C4">
        <w:rPr>
          <w:rFonts w:ascii="Tahoma" w:hAnsi="Tahoma" w:cs="Tahoma"/>
          <w:sz w:val="24"/>
          <w:szCs w:val="24"/>
        </w:rPr>
        <w:t>young girls</w:t>
      </w:r>
      <w:r w:rsidR="008F403D" w:rsidRPr="008832C4">
        <w:rPr>
          <w:rFonts w:ascii="Tahoma" w:hAnsi="Tahoma" w:cs="Tahoma"/>
          <w:sz w:val="24"/>
          <w:szCs w:val="24"/>
        </w:rPr>
        <w:t>, and the female showers were in a poor condition</w:t>
      </w:r>
      <w:r w:rsidR="001C39E2" w:rsidRPr="008832C4">
        <w:rPr>
          <w:rFonts w:ascii="Tahoma" w:hAnsi="Tahoma" w:cs="Tahoma"/>
          <w:sz w:val="24"/>
          <w:szCs w:val="24"/>
        </w:rPr>
        <w:t xml:space="preserve">. </w:t>
      </w:r>
      <w:r w:rsidR="00F739B0" w:rsidRPr="008832C4">
        <w:rPr>
          <w:rFonts w:ascii="Tahoma" w:hAnsi="Tahoma" w:cs="Tahoma"/>
          <w:sz w:val="24"/>
          <w:szCs w:val="24"/>
        </w:rPr>
        <w:t>There was no separate accommodation</w:t>
      </w:r>
      <w:r w:rsidR="007A0D22" w:rsidRPr="008832C4">
        <w:rPr>
          <w:rFonts w:ascii="Tahoma" w:hAnsi="Tahoma" w:cs="Tahoma"/>
          <w:sz w:val="24"/>
          <w:szCs w:val="24"/>
        </w:rPr>
        <w:t xml:space="preserve"> for children in either hotspot</w:t>
      </w:r>
      <w:r w:rsidR="0095727F" w:rsidRPr="008832C4">
        <w:rPr>
          <w:rFonts w:ascii="Tahoma" w:hAnsi="Tahoma" w:cs="Tahoma"/>
          <w:sz w:val="24"/>
          <w:szCs w:val="24"/>
        </w:rPr>
        <w:t xml:space="preserve">, and in </w:t>
      </w:r>
      <w:proofErr w:type="spellStart"/>
      <w:r w:rsidR="0095727F" w:rsidRPr="008832C4">
        <w:rPr>
          <w:rFonts w:ascii="Tahoma" w:hAnsi="Tahoma" w:cs="Tahoma"/>
          <w:sz w:val="24"/>
          <w:szCs w:val="24"/>
        </w:rPr>
        <w:t>Pozzallo</w:t>
      </w:r>
      <w:proofErr w:type="spellEnd"/>
      <w:r w:rsidR="0095727F" w:rsidRPr="008832C4">
        <w:rPr>
          <w:rFonts w:ascii="Tahoma" w:hAnsi="Tahoma" w:cs="Tahoma"/>
          <w:sz w:val="24"/>
          <w:szCs w:val="24"/>
        </w:rPr>
        <w:t xml:space="preserve"> there was no </w:t>
      </w:r>
      <w:r w:rsidR="00AC49C2" w:rsidRPr="008832C4">
        <w:rPr>
          <w:rFonts w:ascii="Tahoma" w:hAnsi="Tahoma" w:cs="Tahoma"/>
          <w:sz w:val="24"/>
          <w:szCs w:val="24"/>
        </w:rPr>
        <w:t xml:space="preserve">real </w:t>
      </w:r>
      <w:r w:rsidR="005D713F" w:rsidRPr="008832C4">
        <w:rPr>
          <w:rFonts w:ascii="Tahoma" w:hAnsi="Tahoma" w:cs="Tahoma"/>
          <w:sz w:val="24"/>
          <w:szCs w:val="24"/>
        </w:rPr>
        <w:t xml:space="preserve">and effective </w:t>
      </w:r>
      <w:r w:rsidR="00AC49C2" w:rsidRPr="008832C4">
        <w:rPr>
          <w:rFonts w:ascii="Tahoma" w:hAnsi="Tahoma" w:cs="Tahoma"/>
          <w:sz w:val="24"/>
          <w:szCs w:val="24"/>
        </w:rPr>
        <w:t>separation between</w:t>
      </w:r>
      <w:r w:rsidR="0095727F" w:rsidRPr="008832C4">
        <w:rPr>
          <w:rFonts w:ascii="Tahoma" w:hAnsi="Tahoma" w:cs="Tahoma"/>
          <w:sz w:val="24"/>
          <w:szCs w:val="24"/>
        </w:rPr>
        <w:t xml:space="preserve"> female and male residents</w:t>
      </w:r>
      <w:r w:rsidRPr="008832C4">
        <w:rPr>
          <w:rFonts w:ascii="Tahoma" w:hAnsi="Tahoma" w:cs="Tahoma"/>
          <w:sz w:val="24"/>
          <w:szCs w:val="24"/>
        </w:rPr>
        <w:t>.</w:t>
      </w:r>
      <w:r w:rsidR="0095727F" w:rsidRPr="008832C4">
        <w:rPr>
          <w:rStyle w:val="Appelnotedebasdep"/>
          <w:rFonts w:ascii="Tahoma" w:hAnsi="Tahoma" w:cs="Tahoma"/>
          <w:sz w:val="24"/>
          <w:szCs w:val="24"/>
        </w:rPr>
        <w:footnoteReference w:id="24"/>
      </w:r>
      <w:r w:rsidR="0095727F" w:rsidRPr="008832C4">
        <w:rPr>
          <w:rFonts w:ascii="Tahoma" w:hAnsi="Tahoma" w:cs="Tahoma"/>
          <w:sz w:val="24"/>
          <w:szCs w:val="24"/>
        </w:rPr>
        <w:t xml:space="preserve"> Additional investment in the hotpots could ensure that safe spaces are created for accommodating women</w:t>
      </w:r>
      <w:r w:rsidR="00DB0ED4" w:rsidRPr="008832C4">
        <w:rPr>
          <w:rFonts w:ascii="Tahoma" w:hAnsi="Tahoma" w:cs="Tahoma"/>
          <w:sz w:val="24"/>
          <w:szCs w:val="24"/>
        </w:rPr>
        <w:t xml:space="preserve"> in </w:t>
      </w:r>
      <w:proofErr w:type="spellStart"/>
      <w:r w:rsidR="00DB0ED4" w:rsidRPr="008832C4">
        <w:rPr>
          <w:rFonts w:ascii="Tahoma" w:hAnsi="Tahoma" w:cs="Tahoma"/>
          <w:sz w:val="24"/>
          <w:szCs w:val="24"/>
        </w:rPr>
        <w:t>Pozzallo</w:t>
      </w:r>
      <w:proofErr w:type="spellEnd"/>
      <w:r w:rsidR="0095727F" w:rsidRPr="008832C4">
        <w:rPr>
          <w:rFonts w:ascii="Tahoma" w:hAnsi="Tahoma" w:cs="Tahoma"/>
          <w:sz w:val="24"/>
          <w:szCs w:val="24"/>
        </w:rPr>
        <w:t xml:space="preserve"> and </w:t>
      </w:r>
      <w:r w:rsidR="00F739B0" w:rsidRPr="008832C4">
        <w:rPr>
          <w:rFonts w:ascii="Tahoma" w:hAnsi="Tahoma" w:cs="Tahoma"/>
          <w:sz w:val="24"/>
          <w:szCs w:val="24"/>
        </w:rPr>
        <w:t xml:space="preserve">children </w:t>
      </w:r>
      <w:r w:rsidR="00DB0ED4" w:rsidRPr="008832C4">
        <w:rPr>
          <w:rFonts w:ascii="Tahoma" w:hAnsi="Tahoma" w:cs="Tahoma"/>
          <w:sz w:val="24"/>
          <w:szCs w:val="24"/>
        </w:rPr>
        <w:t>in both places</w:t>
      </w:r>
      <w:r w:rsidR="0095727F" w:rsidRPr="008832C4">
        <w:rPr>
          <w:rFonts w:ascii="Tahoma" w:hAnsi="Tahoma" w:cs="Tahoma"/>
          <w:sz w:val="24"/>
          <w:szCs w:val="24"/>
        </w:rPr>
        <w:t>.</w:t>
      </w:r>
    </w:p>
    <w:p w14:paraId="45EF3223" w14:textId="77777777" w:rsidR="007B4BF4" w:rsidRPr="008832C4" w:rsidRDefault="00310180" w:rsidP="007B4BF4">
      <w:pPr>
        <w:rPr>
          <w:rFonts w:ascii="Tahoma" w:hAnsi="Tahoma" w:cs="Tahoma"/>
          <w:sz w:val="24"/>
          <w:szCs w:val="24"/>
        </w:rPr>
      </w:pPr>
      <w:r w:rsidRPr="008832C4">
        <w:rPr>
          <w:rFonts w:ascii="Tahoma" w:hAnsi="Tahoma" w:cs="Tahoma"/>
          <w:sz w:val="24"/>
          <w:szCs w:val="24"/>
        </w:rPr>
        <w:t>T</w:t>
      </w:r>
      <w:r w:rsidR="002F7FD5" w:rsidRPr="008832C4">
        <w:rPr>
          <w:rFonts w:ascii="Tahoma" w:hAnsi="Tahoma" w:cs="Tahoma"/>
          <w:sz w:val="24"/>
          <w:szCs w:val="24"/>
        </w:rPr>
        <w:t>hose in the hotspots are entitled to pocket money of € 2.50 a da</w:t>
      </w:r>
      <w:r w:rsidRPr="008832C4">
        <w:rPr>
          <w:rFonts w:ascii="Tahoma" w:hAnsi="Tahoma" w:cs="Tahoma"/>
          <w:sz w:val="24"/>
          <w:szCs w:val="24"/>
        </w:rPr>
        <w:t xml:space="preserve">y. Residents of the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hotspot do not receive cash </w:t>
      </w:r>
      <w:r w:rsidR="002F7FD5" w:rsidRPr="008832C4">
        <w:rPr>
          <w:rFonts w:ascii="Tahoma" w:hAnsi="Tahoma" w:cs="Tahoma"/>
          <w:sz w:val="24"/>
          <w:szCs w:val="24"/>
        </w:rPr>
        <w:t xml:space="preserve">but are instead given cigarettes or biscuits. Their request to receive the pocket money in the </w:t>
      </w:r>
      <w:r w:rsidRPr="008832C4">
        <w:rPr>
          <w:rFonts w:ascii="Tahoma" w:hAnsi="Tahoma" w:cs="Tahoma"/>
          <w:sz w:val="24"/>
          <w:szCs w:val="24"/>
        </w:rPr>
        <w:t>form of phone cards was refused</w:t>
      </w:r>
      <w:r w:rsidR="002F7FD5" w:rsidRPr="008832C4">
        <w:rPr>
          <w:rFonts w:ascii="Tahoma" w:hAnsi="Tahoma" w:cs="Tahoma"/>
          <w:sz w:val="24"/>
          <w:szCs w:val="24"/>
        </w:rPr>
        <w:t xml:space="preserve"> for logistical reasons. </w:t>
      </w:r>
      <w:r w:rsidR="008F403D" w:rsidRPr="008832C4">
        <w:rPr>
          <w:rFonts w:ascii="Tahoma" w:hAnsi="Tahoma" w:cs="Tahoma"/>
          <w:sz w:val="24"/>
          <w:szCs w:val="24"/>
        </w:rPr>
        <w:t>If</w:t>
      </w:r>
      <w:r w:rsidR="002F7FD5" w:rsidRPr="008832C4">
        <w:rPr>
          <w:rFonts w:ascii="Tahoma" w:hAnsi="Tahoma" w:cs="Tahoma"/>
          <w:sz w:val="24"/>
          <w:szCs w:val="24"/>
        </w:rPr>
        <w:t xml:space="preserve"> pocket money </w:t>
      </w:r>
      <w:r w:rsidR="008F403D" w:rsidRPr="008832C4">
        <w:rPr>
          <w:rFonts w:ascii="Tahoma" w:hAnsi="Tahoma" w:cs="Tahoma"/>
          <w:sz w:val="24"/>
          <w:szCs w:val="24"/>
        </w:rPr>
        <w:t xml:space="preserve">is given </w:t>
      </w:r>
      <w:r w:rsidR="002F7FD5" w:rsidRPr="008832C4">
        <w:rPr>
          <w:rFonts w:ascii="Tahoma" w:hAnsi="Tahoma" w:cs="Tahoma"/>
          <w:sz w:val="24"/>
          <w:szCs w:val="24"/>
        </w:rPr>
        <w:t>in the form of a benefit in kind</w:t>
      </w:r>
      <w:r w:rsidR="008F403D" w:rsidRPr="008832C4">
        <w:rPr>
          <w:rFonts w:ascii="Tahoma" w:hAnsi="Tahoma" w:cs="Tahoma"/>
          <w:sz w:val="24"/>
          <w:szCs w:val="24"/>
        </w:rPr>
        <w:t>, recipients should be able to choose which items they wish to receive in place of cash</w:t>
      </w:r>
      <w:r w:rsidRPr="008832C4">
        <w:rPr>
          <w:rFonts w:ascii="Tahoma" w:hAnsi="Tahoma" w:cs="Tahoma"/>
          <w:sz w:val="24"/>
          <w:szCs w:val="24"/>
        </w:rPr>
        <w:t>. Such items should also correspond to the full value of the pocket money allowance.</w:t>
      </w:r>
    </w:p>
    <w:p w14:paraId="45EF3224" w14:textId="77777777" w:rsidR="004B000D" w:rsidRPr="008832C4" w:rsidRDefault="004B000D" w:rsidP="007B4BF4">
      <w:pPr>
        <w:rPr>
          <w:rFonts w:ascii="Tahoma" w:hAnsi="Tahoma" w:cs="Tahoma"/>
          <w:sz w:val="24"/>
          <w:szCs w:val="24"/>
        </w:rPr>
      </w:pPr>
      <w:r w:rsidRPr="008832C4">
        <w:rPr>
          <w:rFonts w:ascii="Tahoma" w:hAnsi="Tahoma" w:cs="Tahoma"/>
          <w:sz w:val="24"/>
          <w:szCs w:val="24"/>
        </w:rPr>
        <w:t xml:space="preserve">In principle, both hotspots are closed facilities. In </w:t>
      </w:r>
      <w:proofErr w:type="spellStart"/>
      <w:r w:rsidRPr="008832C4">
        <w:rPr>
          <w:rFonts w:ascii="Tahoma" w:hAnsi="Tahoma" w:cs="Tahoma"/>
          <w:sz w:val="24"/>
          <w:szCs w:val="24"/>
        </w:rPr>
        <w:t>Lampedusa</w:t>
      </w:r>
      <w:proofErr w:type="spellEnd"/>
      <w:r w:rsidRPr="008832C4">
        <w:rPr>
          <w:rFonts w:ascii="Tahoma" w:hAnsi="Tahoma" w:cs="Tahoma"/>
          <w:sz w:val="24"/>
          <w:szCs w:val="24"/>
        </w:rPr>
        <w:t xml:space="preserve">, even after </w:t>
      </w:r>
      <w:r w:rsidR="003E3838" w:rsidRPr="008832C4">
        <w:rPr>
          <w:rFonts w:ascii="Tahoma" w:hAnsi="Tahoma" w:cs="Tahoma"/>
          <w:sz w:val="24"/>
          <w:szCs w:val="24"/>
        </w:rPr>
        <w:t>residents</w:t>
      </w:r>
      <w:r w:rsidR="001C39E2" w:rsidRPr="008832C4">
        <w:rPr>
          <w:rFonts w:ascii="Tahoma" w:hAnsi="Tahoma" w:cs="Tahoma"/>
          <w:sz w:val="24"/>
          <w:szCs w:val="24"/>
        </w:rPr>
        <w:t xml:space="preserve"> </w:t>
      </w:r>
      <w:r w:rsidRPr="008832C4">
        <w:rPr>
          <w:rFonts w:ascii="Tahoma" w:hAnsi="Tahoma" w:cs="Tahoma"/>
          <w:sz w:val="24"/>
          <w:szCs w:val="24"/>
        </w:rPr>
        <w:t xml:space="preserve">have been fingerprinted, they are not formally permitted to leave the compound. In practice, they </w:t>
      </w:r>
      <w:r w:rsidR="001F328F" w:rsidRPr="008832C4">
        <w:rPr>
          <w:rFonts w:ascii="Tahoma" w:hAnsi="Tahoma" w:cs="Tahoma"/>
          <w:sz w:val="24"/>
          <w:szCs w:val="24"/>
        </w:rPr>
        <w:t xml:space="preserve">are able to </w:t>
      </w:r>
      <w:r w:rsidRPr="008832C4">
        <w:rPr>
          <w:rFonts w:ascii="Tahoma" w:hAnsi="Tahoma" w:cs="Tahoma"/>
          <w:sz w:val="24"/>
          <w:szCs w:val="24"/>
        </w:rPr>
        <w:t xml:space="preserve">sneak out during the day and the authorities appear to be aware of, and tolerate, this. In </w:t>
      </w:r>
      <w:proofErr w:type="spellStart"/>
      <w:r w:rsidRPr="008832C4">
        <w:rPr>
          <w:rFonts w:ascii="Tahoma" w:hAnsi="Tahoma" w:cs="Tahoma"/>
          <w:sz w:val="24"/>
          <w:szCs w:val="24"/>
        </w:rPr>
        <w:t>Pozzallo</w:t>
      </w:r>
      <w:proofErr w:type="spellEnd"/>
      <w:r w:rsidRPr="008832C4">
        <w:rPr>
          <w:rFonts w:ascii="Tahoma" w:hAnsi="Tahoma" w:cs="Tahoma"/>
          <w:sz w:val="24"/>
          <w:szCs w:val="24"/>
        </w:rPr>
        <w:t>, a joint decision by the Prefect and the head of the police permits thos</w:t>
      </w:r>
      <w:r w:rsidR="00D5649B" w:rsidRPr="008832C4">
        <w:rPr>
          <w:rFonts w:ascii="Tahoma" w:hAnsi="Tahoma" w:cs="Tahoma"/>
          <w:sz w:val="24"/>
          <w:szCs w:val="24"/>
        </w:rPr>
        <w:t xml:space="preserve">e who have been fingerprinted from leaving </w:t>
      </w:r>
      <w:r w:rsidRPr="008832C4">
        <w:rPr>
          <w:rFonts w:ascii="Tahoma" w:hAnsi="Tahoma" w:cs="Tahoma"/>
          <w:sz w:val="24"/>
          <w:szCs w:val="24"/>
        </w:rPr>
        <w:t xml:space="preserve">the hotspot between 8 a.m. and 8 p.m. </w:t>
      </w:r>
    </w:p>
    <w:p w14:paraId="45EF3225" w14:textId="77777777" w:rsidR="0095727F" w:rsidRPr="008832C4" w:rsidRDefault="0095727F" w:rsidP="007B4BF4">
      <w:pPr>
        <w:rPr>
          <w:rFonts w:ascii="Tahoma" w:hAnsi="Tahoma" w:cs="Tahoma"/>
          <w:sz w:val="24"/>
          <w:szCs w:val="24"/>
        </w:rPr>
      </w:pPr>
      <w:r w:rsidRPr="008832C4">
        <w:rPr>
          <w:rFonts w:ascii="Tahoma" w:hAnsi="Tahoma" w:cs="Tahoma"/>
          <w:sz w:val="24"/>
          <w:szCs w:val="24"/>
        </w:rPr>
        <w:t>Overall, conditions in the hotspots</w:t>
      </w:r>
      <w:r w:rsidR="00D5649B" w:rsidRPr="008832C4">
        <w:rPr>
          <w:rFonts w:ascii="Tahoma" w:hAnsi="Tahoma" w:cs="Tahoma"/>
          <w:sz w:val="24"/>
          <w:szCs w:val="24"/>
        </w:rPr>
        <w:t xml:space="preserve"> which I visited could be considered</w:t>
      </w:r>
      <w:r w:rsidRPr="008832C4">
        <w:rPr>
          <w:rFonts w:ascii="Tahoma" w:hAnsi="Tahoma" w:cs="Tahoma"/>
          <w:sz w:val="24"/>
          <w:szCs w:val="24"/>
        </w:rPr>
        <w:t xml:space="preserve"> acceptable provided that the issues I have identified above are addressed. However, even with these improvements, the limited facilities</w:t>
      </w:r>
      <w:r w:rsidR="00A75A58" w:rsidRPr="008832C4">
        <w:rPr>
          <w:rFonts w:ascii="Tahoma" w:hAnsi="Tahoma" w:cs="Tahoma"/>
          <w:sz w:val="24"/>
          <w:szCs w:val="24"/>
        </w:rPr>
        <w:t xml:space="preserve"> and</w:t>
      </w:r>
      <w:r w:rsidRPr="008832C4">
        <w:rPr>
          <w:rFonts w:ascii="Tahoma" w:hAnsi="Tahoma" w:cs="Tahoma"/>
          <w:sz w:val="24"/>
          <w:szCs w:val="24"/>
        </w:rPr>
        <w:t xml:space="preserve"> </w:t>
      </w:r>
      <w:r w:rsidR="00A75A58" w:rsidRPr="008832C4">
        <w:rPr>
          <w:rFonts w:ascii="Tahoma" w:hAnsi="Tahoma" w:cs="Tahoma"/>
          <w:sz w:val="24"/>
          <w:szCs w:val="24"/>
        </w:rPr>
        <w:t xml:space="preserve">services, </w:t>
      </w:r>
      <w:r w:rsidRPr="008832C4">
        <w:rPr>
          <w:rFonts w:ascii="Tahoma" w:hAnsi="Tahoma" w:cs="Tahoma"/>
          <w:sz w:val="24"/>
          <w:szCs w:val="24"/>
        </w:rPr>
        <w:t xml:space="preserve">and </w:t>
      </w:r>
      <w:r w:rsidR="00A75A58" w:rsidRPr="008832C4">
        <w:rPr>
          <w:rFonts w:ascii="Tahoma" w:hAnsi="Tahoma" w:cs="Tahoma"/>
          <w:sz w:val="24"/>
          <w:szCs w:val="24"/>
        </w:rPr>
        <w:t xml:space="preserve">the </w:t>
      </w:r>
      <w:r w:rsidRPr="008832C4">
        <w:rPr>
          <w:rFonts w:ascii="Tahoma" w:hAnsi="Tahoma" w:cs="Tahoma"/>
          <w:sz w:val="24"/>
          <w:szCs w:val="24"/>
        </w:rPr>
        <w:t>closed conditions</w:t>
      </w:r>
      <w:r w:rsidR="00A75A58" w:rsidRPr="008832C4">
        <w:rPr>
          <w:rFonts w:ascii="Tahoma" w:hAnsi="Tahoma" w:cs="Tahoma"/>
          <w:sz w:val="24"/>
          <w:szCs w:val="24"/>
        </w:rPr>
        <w:t>,</w:t>
      </w:r>
      <w:r w:rsidRPr="008832C4">
        <w:rPr>
          <w:rFonts w:ascii="Tahoma" w:hAnsi="Tahoma" w:cs="Tahoma"/>
          <w:sz w:val="24"/>
          <w:szCs w:val="24"/>
        </w:rPr>
        <w:t xml:space="preserve"> mean that they will remain unsuitable for long stays.</w:t>
      </w:r>
    </w:p>
    <w:p w14:paraId="45EF3226" w14:textId="77777777" w:rsidR="007B4BF4" w:rsidRPr="008832C4" w:rsidRDefault="007B4BF4" w:rsidP="007B4BF4">
      <w:pPr>
        <w:pStyle w:val="Titre3"/>
        <w:rPr>
          <w:rFonts w:ascii="Tahoma" w:hAnsi="Tahoma"/>
          <w:sz w:val="24"/>
          <w:szCs w:val="24"/>
        </w:rPr>
      </w:pPr>
      <w:bookmarkStart w:id="12" w:name="_Toc469574356"/>
      <w:r w:rsidRPr="008832C4">
        <w:rPr>
          <w:rFonts w:ascii="Tahoma" w:hAnsi="Tahoma"/>
          <w:sz w:val="24"/>
          <w:szCs w:val="24"/>
        </w:rPr>
        <w:t>Presence of IGOs and NGOs</w:t>
      </w:r>
      <w:bookmarkEnd w:id="12"/>
    </w:p>
    <w:p w14:paraId="45EF3227" w14:textId="77777777" w:rsidR="007B4BF4" w:rsidRPr="008832C4" w:rsidRDefault="001C7972" w:rsidP="00744B67">
      <w:pPr>
        <w:rPr>
          <w:rFonts w:ascii="Tahoma" w:hAnsi="Tahoma" w:cs="Tahoma"/>
          <w:sz w:val="24"/>
          <w:szCs w:val="24"/>
        </w:rPr>
      </w:pPr>
      <w:r w:rsidRPr="008832C4">
        <w:rPr>
          <w:rFonts w:ascii="Tahoma" w:hAnsi="Tahoma" w:cs="Tahoma"/>
          <w:sz w:val="24"/>
          <w:szCs w:val="24"/>
        </w:rPr>
        <w:t xml:space="preserve">One positive aspect of the hotspots </w:t>
      </w:r>
      <w:r w:rsidR="004B000D" w:rsidRPr="008832C4">
        <w:rPr>
          <w:rFonts w:ascii="Tahoma" w:hAnsi="Tahoma" w:cs="Tahoma"/>
          <w:sz w:val="24"/>
          <w:szCs w:val="24"/>
        </w:rPr>
        <w:t>I visited was</w:t>
      </w:r>
      <w:r w:rsidRPr="008832C4">
        <w:rPr>
          <w:rFonts w:ascii="Tahoma" w:hAnsi="Tahoma" w:cs="Tahoma"/>
          <w:sz w:val="24"/>
          <w:szCs w:val="24"/>
        </w:rPr>
        <w:t xml:space="preserve"> the presence of NGOs and IGOs. </w:t>
      </w:r>
      <w:r w:rsidR="0038527B" w:rsidRPr="008832C4">
        <w:rPr>
          <w:rFonts w:ascii="Tahoma" w:hAnsi="Tahoma" w:cs="Tahoma"/>
          <w:sz w:val="24"/>
          <w:szCs w:val="24"/>
        </w:rPr>
        <w:t xml:space="preserve">In both </w:t>
      </w:r>
      <w:proofErr w:type="spellStart"/>
      <w:r w:rsidR="0038527B" w:rsidRPr="008832C4">
        <w:rPr>
          <w:rFonts w:ascii="Tahoma" w:hAnsi="Tahoma" w:cs="Tahoma"/>
          <w:sz w:val="24"/>
          <w:szCs w:val="24"/>
        </w:rPr>
        <w:t>Lampedusa</w:t>
      </w:r>
      <w:proofErr w:type="spellEnd"/>
      <w:r w:rsidR="0038527B" w:rsidRPr="008832C4">
        <w:rPr>
          <w:rFonts w:ascii="Tahoma" w:hAnsi="Tahoma" w:cs="Tahoma"/>
          <w:sz w:val="24"/>
          <w:szCs w:val="24"/>
        </w:rPr>
        <w:t xml:space="preserve"> and </w:t>
      </w:r>
      <w:proofErr w:type="spellStart"/>
      <w:r w:rsidR="0038527B" w:rsidRPr="008832C4">
        <w:rPr>
          <w:rFonts w:ascii="Tahoma" w:hAnsi="Tahoma" w:cs="Tahoma"/>
          <w:sz w:val="24"/>
          <w:szCs w:val="24"/>
        </w:rPr>
        <w:t>Pozzallo</w:t>
      </w:r>
      <w:proofErr w:type="spellEnd"/>
      <w:r w:rsidR="0038527B" w:rsidRPr="008832C4">
        <w:rPr>
          <w:rFonts w:ascii="Tahoma" w:hAnsi="Tahoma" w:cs="Tahoma"/>
          <w:sz w:val="24"/>
          <w:szCs w:val="24"/>
        </w:rPr>
        <w:t xml:space="preserve">, </w:t>
      </w:r>
      <w:r w:rsidRPr="008832C4">
        <w:rPr>
          <w:rFonts w:ascii="Tahoma" w:hAnsi="Tahoma" w:cs="Tahoma"/>
          <w:sz w:val="24"/>
          <w:szCs w:val="24"/>
        </w:rPr>
        <w:t>representatives of</w:t>
      </w:r>
      <w:r w:rsidR="0038527B" w:rsidRPr="008832C4">
        <w:rPr>
          <w:rFonts w:ascii="Tahoma" w:hAnsi="Tahoma" w:cs="Tahoma"/>
          <w:sz w:val="24"/>
          <w:szCs w:val="24"/>
        </w:rPr>
        <w:t xml:space="preserve"> </w:t>
      </w:r>
      <w:r w:rsidR="004B000D" w:rsidRPr="008832C4">
        <w:rPr>
          <w:rFonts w:ascii="Tahoma" w:hAnsi="Tahoma" w:cs="Tahoma"/>
          <w:sz w:val="24"/>
          <w:szCs w:val="24"/>
        </w:rPr>
        <w:t xml:space="preserve">the </w:t>
      </w:r>
      <w:r w:rsidR="00981DC7" w:rsidRPr="008832C4">
        <w:rPr>
          <w:rFonts w:ascii="Tahoma" w:hAnsi="Tahoma" w:cs="Tahoma"/>
          <w:sz w:val="24"/>
          <w:szCs w:val="24"/>
        </w:rPr>
        <w:t xml:space="preserve">IOM, </w:t>
      </w:r>
      <w:r w:rsidR="004B000D" w:rsidRPr="008832C4">
        <w:rPr>
          <w:rFonts w:ascii="Tahoma" w:hAnsi="Tahoma" w:cs="Tahoma"/>
          <w:sz w:val="24"/>
          <w:szCs w:val="24"/>
        </w:rPr>
        <w:t xml:space="preserve">the UNHCR and </w:t>
      </w:r>
      <w:r w:rsidR="00981DC7" w:rsidRPr="008832C4">
        <w:rPr>
          <w:rFonts w:ascii="Tahoma" w:hAnsi="Tahoma" w:cs="Tahoma"/>
          <w:sz w:val="24"/>
          <w:szCs w:val="24"/>
        </w:rPr>
        <w:t>Save the Children</w:t>
      </w:r>
      <w:r w:rsidRPr="008832C4">
        <w:rPr>
          <w:rFonts w:ascii="Tahoma" w:hAnsi="Tahoma" w:cs="Tahoma"/>
          <w:sz w:val="24"/>
          <w:szCs w:val="24"/>
        </w:rPr>
        <w:t xml:space="preserve"> </w:t>
      </w:r>
      <w:r w:rsidR="004B000D" w:rsidRPr="008832C4">
        <w:rPr>
          <w:rFonts w:ascii="Tahoma" w:hAnsi="Tahoma" w:cs="Tahoma"/>
          <w:sz w:val="24"/>
          <w:szCs w:val="24"/>
        </w:rPr>
        <w:t>are on-site on a regular basis</w:t>
      </w:r>
      <w:r w:rsidR="00981DC7" w:rsidRPr="008832C4">
        <w:rPr>
          <w:rFonts w:ascii="Tahoma" w:hAnsi="Tahoma" w:cs="Tahoma"/>
          <w:sz w:val="24"/>
          <w:szCs w:val="24"/>
        </w:rPr>
        <w:t>.</w:t>
      </w:r>
      <w:r w:rsidR="004B000D" w:rsidRPr="008832C4">
        <w:rPr>
          <w:rFonts w:ascii="Tahoma" w:hAnsi="Tahoma" w:cs="Tahoma"/>
          <w:sz w:val="24"/>
          <w:szCs w:val="24"/>
        </w:rPr>
        <w:t xml:space="preserve"> In </w:t>
      </w:r>
      <w:proofErr w:type="spellStart"/>
      <w:r w:rsidR="004B000D" w:rsidRPr="008832C4">
        <w:rPr>
          <w:rFonts w:ascii="Tahoma" w:hAnsi="Tahoma" w:cs="Tahoma"/>
          <w:sz w:val="24"/>
          <w:szCs w:val="24"/>
        </w:rPr>
        <w:t>Pozzallo</w:t>
      </w:r>
      <w:proofErr w:type="spellEnd"/>
      <w:r w:rsidR="004B000D" w:rsidRPr="008832C4">
        <w:rPr>
          <w:rFonts w:ascii="Tahoma" w:hAnsi="Tahoma" w:cs="Tahoma"/>
          <w:sz w:val="24"/>
          <w:szCs w:val="24"/>
        </w:rPr>
        <w:t xml:space="preserve">, </w:t>
      </w:r>
      <w:r w:rsidR="00744B67" w:rsidRPr="008832C4">
        <w:rPr>
          <w:rFonts w:ascii="Tahoma" w:hAnsi="Tahoma" w:cs="Tahoma"/>
          <w:sz w:val="24"/>
          <w:szCs w:val="24"/>
        </w:rPr>
        <w:t xml:space="preserve">Emergency, </w:t>
      </w:r>
      <w:r w:rsidR="004B000D" w:rsidRPr="008832C4">
        <w:rPr>
          <w:rFonts w:ascii="Tahoma" w:hAnsi="Tahoma" w:cs="Tahoma"/>
          <w:sz w:val="24"/>
          <w:szCs w:val="24"/>
        </w:rPr>
        <w:t xml:space="preserve">Terre des </w:t>
      </w:r>
      <w:proofErr w:type="spellStart"/>
      <w:r w:rsidR="004B000D" w:rsidRPr="008832C4">
        <w:rPr>
          <w:rFonts w:ascii="Tahoma" w:hAnsi="Tahoma" w:cs="Tahoma"/>
          <w:sz w:val="24"/>
          <w:szCs w:val="24"/>
        </w:rPr>
        <w:t>Hommes</w:t>
      </w:r>
      <w:proofErr w:type="spellEnd"/>
      <w:r w:rsidR="003E3838" w:rsidRPr="008832C4">
        <w:rPr>
          <w:rFonts w:ascii="Tahoma" w:hAnsi="Tahoma" w:cs="Tahoma"/>
          <w:sz w:val="24"/>
          <w:szCs w:val="24"/>
        </w:rPr>
        <w:t xml:space="preserve"> </w:t>
      </w:r>
      <w:r w:rsidR="004B000D" w:rsidRPr="008832C4">
        <w:rPr>
          <w:rFonts w:ascii="Tahoma" w:hAnsi="Tahoma" w:cs="Tahoma"/>
          <w:sz w:val="24"/>
          <w:szCs w:val="24"/>
        </w:rPr>
        <w:t xml:space="preserve">and Doctors for Human Rights </w:t>
      </w:r>
      <w:r w:rsidR="009E3E8C" w:rsidRPr="008832C4">
        <w:rPr>
          <w:rFonts w:ascii="Tahoma" w:hAnsi="Tahoma" w:cs="Tahoma"/>
          <w:sz w:val="24"/>
          <w:szCs w:val="24"/>
        </w:rPr>
        <w:t xml:space="preserve">(MEDU) </w:t>
      </w:r>
      <w:r w:rsidR="006E49E5" w:rsidRPr="008832C4">
        <w:rPr>
          <w:rFonts w:ascii="Tahoma" w:hAnsi="Tahoma" w:cs="Tahoma"/>
          <w:sz w:val="24"/>
          <w:szCs w:val="24"/>
        </w:rPr>
        <w:t>are also regularly present</w:t>
      </w:r>
      <w:r w:rsidR="004B000D" w:rsidRPr="008832C4">
        <w:rPr>
          <w:rFonts w:ascii="Tahoma" w:hAnsi="Tahoma" w:cs="Tahoma"/>
          <w:sz w:val="24"/>
          <w:szCs w:val="24"/>
        </w:rPr>
        <w:t xml:space="preserve">. </w:t>
      </w:r>
      <w:r w:rsidR="00240DAE" w:rsidRPr="008832C4">
        <w:rPr>
          <w:rFonts w:ascii="Tahoma" w:hAnsi="Tahoma" w:cs="Tahoma"/>
          <w:sz w:val="24"/>
          <w:szCs w:val="24"/>
        </w:rPr>
        <w:t xml:space="preserve">However, access to the </w:t>
      </w:r>
      <w:proofErr w:type="spellStart"/>
      <w:r w:rsidR="00240DAE" w:rsidRPr="008832C4">
        <w:rPr>
          <w:rFonts w:ascii="Tahoma" w:hAnsi="Tahoma" w:cs="Tahoma"/>
          <w:sz w:val="24"/>
          <w:szCs w:val="24"/>
        </w:rPr>
        <w:t>Lampedusa</w:t>
      </w:r>
      <w:proofErr w:type="spellEnd"/>
      <w:r w:rsidR="00240DAE" w:rsidRPr="008832C4">
        <w:rPr>
          <w:rFonts w:ascii="Tahoma" w:hAnsi="Tahoma" w:cs="Tahoma"/>
          <w:sz w:val="24"/>
          <w:szCs w:val="24"/>
        </w:rPr>
        <w:t xml:space="preserve"> hotspot is restricted for </w:t>
      </w:r>
      <w:r w:rsidR="00744B67" w:rsidRPr="008832C4">
        <w:rPr>
          <w:rFonts w:ascii="Tahoma" w:hAnsi="Tahoma" w:cs="Tahoma"/>
          <w:sz w:val="24"/>
          <w:szCs w:val="24"/>
        </w:rPr>
        <w:t xml:space="preserve">most </w:t>
      </w:r>
      <w:r w:rsidR="00240DAE" w:rsidRPr="008832C4">
        <w:rPr>
          <w:rFonts w:ascii="Tahoma" w:hAnsi="Tahoma" w:cs="Tahoma"/>
          <w:sz w:val="24"/>
          <w:szCs w:val="24"/>
        </w:rPr>
        <w:t xml:space="preserve">NGOs and </w:t>
      </w:r>
      <w:r w:rsidR="00744B67" w:rsidRPr="008832C4">
        <w:rPr>
          <w:rFonts w:ascii="Tahoma" w:hAnsi="Tahoma" w:cs="Tahoma"/>
          <w:sz w:val="24"/>
          <w:szCs w:val="24"/>
        </w:rPr>
        <w:t>civil society in general</w:t>
      </w:r>
      <w:r w:rsidR="00240DAE" w:rsidRPr="008832C4">
        <w:rPr>
          <w:rFonts w:ascii="Tahoma" w:hAnsi="Tahoma" w:cs="Tahoma"/>
          <w:sz w:val="24"/>
          <w:szCs w:val="24"/>
        </w:rPr>
        <w:t xml:space="preserve">. </w:t>
      </w:r>
      <w:r w:rsidR="00F63F13" w:rsidRPr="008832C4">
        <w:rPr>
          <w:rFonts w:ascii="Tahoma" w:hAnsi="Tahoma" w:cs="Tahoma"/>
          <w:sz w:val="24"/>
          <w:szCs w:val="24"/>
        </w:rPr>
        <w:t>Agreements allowing NGOs and other civil society representatives to deliver services in the hot</w:t>
      </w:r>
      <w:r w:rsidR="005F3283" w:rsidRPr="008832C4">
        <w:rPr>
          <w:rFonts w:ascii="Tahoma" w:hAnsi="Tahoma" w:cs="Tahoma"/>
          <w:sz w:val="24"/>
          <w:szCs w:val="24"/>
        </w:rPr>
        <w:t>s</w:t>
      </w:r>
      <w:r w:rsidR="00F63F13" w:rsidRPr="008832C4">
        <w:rPr>
          <w:rFonts w:ascii="Tahoma" w:hAnsi="Tahoma" w:cs="Tahoma"/>
          <w:sz w:val="24"/>
          <w:szCs w:val="24"/>
        </w:rPr>
        <w:t>pots would likely improve conditions for those detained there. The Council of Europe could provide examples of good practice and expertise in drafting co</w:t>
      </w:r>
      <w:r w:rsidR="00D5649B" w:rsidRPr="008832C4">
        <w:rPr>
          <w:rFonts w:ascii="Tahoma" w:hAnsi="Tahoma" w:cs="Tahoma"/>
          <w:sz w:val="24"/>
          <w:szCs w:val="24"/>
        </w:rPr>
        <w:t>-</w:t>
      </w:r>
      <w:r w:rsidR="00F63F13" w:rsidRPr="008832C4">
        <w:rPr>
          <w:rFonts w:ascii="Tahoma" w:hAnsi="Tahoma" w:cs="Tahoma"/>
          <w:sz w:val="24"/>
          <w:szCs w:val="24"/>
        </w:rPr>
        <w:t>operation agreements to the Italian authorities.</w:t>
      </w:r>
    </w:p>
    <w:p w14:paraId="45EF3228" w14:textId="77777777" w:rsidR="00441D72" w:rsidRPr="008832C4" w:rsidRDefault="00441D72" w:rsidP="00441D72">
      <w:pPr>
        <w:pStyle w:val="Titre3"/>
        <w:rPr>
          <w:rFonts w:ascii="Tahoma" w:hAnsi="Tahoma"/>
          <w:sz w:val="24"/>
          <w:szCs w:val="24"/>
        </w:rPr>
      </w:pPr>
      <w:bookmarkStart w:id="13" w:name="_Toc469574357"/>
      <w:r w:rsidRPr="008832C4">
        <w:rPr>
          <w:rFonts w:ascii="Tahoma" w:hAnsi="Tahoma"/>
          <w:sz w:val="24"/>
          <w:szCs w:val="24"/>
        </w:rPr>
        <w:t>The legal framework for the hotspots</w:t>
      </w:r>
      <w:bookmarkEnd w:id="13"/>
    </w:p>
    <w:p w14:paraId="45EF3229" w14:textId="77777777" w:rsidR="003E3838" w:rsidRPr="008832C4" w:rsidRDefault="00441D72" w:rsidP="00441D72">
      <w:pPr>
        <w:rPr>
          <w:rFonts w:ascii="Tahoma" w:hAnsi="Tahoma" w:cs="Tahoma"/>
          <w:sz w:val="24"/>
          <w:szCs w:val="24"/>
        </w:rPr>
      </w:pPr>
      <w:r w:rsidRPr="008832C4">
        <w:rPr>
          <w:rFonts w:ascii="Tahoma" w:hAnsi="Tahoma" w:cs="Tahoma"/>
          <w:sz w:val="24"/>
          <w:szCs w:val="24"/>
        </w:rPr>
        <w:t xml:space="preserve">The hotspot approach was developed at </w:t>
      </w:r>
      <w:r w:rsidR="00F03491" w:rsidRPr="008832C4">
        <w:rPr>
          <w:rFonts w:ascii="Tahoma" w:hAnsi="Tahoma" w:cs="Tahoma"/>
          <w:sz w:val="24"/>
          <w:szCs w:val="24"/>
        </w:rPr>
        <w:t>European Union</w:t>
      </w:r>
      <w:r w:rsidRPr="008832C4">
        <w:rPr>
          <w:rFonts w:ascii="Tahoma" w:hAnsi="Tahoma" w:cs="Tahoma"/>
          <w:sz w:val="24"/>
          <w:szCs w:val="24"/>
        </w:rPr>
        <w:t xml:space="preserve"> level but there is no domestic legal framework </w:t>
      </w:r>
      <w:r w:rsidR="00D5649B" w:rsidRPr="008832C4">
        <w:rPr>
          <w:rFonts w:ascii="Tahoma" w:hAnsi="Tahoma" w:cs="Tahoma"/>
          <w:sz w:val="24"/>
          <w:szCs w:val="24"/>
        </w:rPr>
        <w:t>establishing what</w:t>
      </w:r>
      <w:r w:rsidRPr="008832C4">
        <w:rPr>
          <w:rFonts w:ascii="Tahoma" w:hAnsi="Tahoma" w:cs="Tahoma"/>
          <w:sz w:val="24"/>
          <w:szCs w:val="24"/>
        </w:rPr>
        <w:t xml:space="preserve"> a hotspot is and </w:t>
      </w:r>
      <w:r w:rsidR="00D5649B" w:rsidRPr="008832C4">
        <w:rPr>
          <w:rFonts w:ascii="Tahoma" w:hAnsi="Tahoma" w:cs="Tahoma"/>
          <w:sz w:val="24"/>
          <w:szCs w:val="24"/>
        </w:rPr>
        <w:t>how</w:t>
      </w:r>
      <w:r w:rsidRPr="008832C4">
        <w:rPr>
          <w:rFonts w:ascii="Tahoma" w:hAnsi="Tahoma" w:cs="Tahoma"/>
          <w:sz w:val="24"/>
          <w:szCs w:val="24"/>
        </w:rPr>
        <w:t xml:space="preserve"> the procedures carried out there</w:t>
      </w:r>
      <w:r w:rsidR="00D5649B" w:rsidRPr="008832C4">
        <w:rPr>
          <w:rFonts w:ascii="Tahoma" w:hAnsi="Tahoma" w:cs="Tahoma"/>
          <w:sz w:val="24"/>
          <w:szCs w:val="24"/>
        </w:rPr>
        <w:t xml:space="preserve"> are governed</w:t>
      </w:r>
      <w:r w:rsidRPr="008832C4">
        <w:rPr>
          <w:rFonts w:ascii="Tahoma" w:hAnsi="Tahoma" w:cs="Tahoma"/>
          <w:sz w:val="24"/>
          <w:szCs w:val="24"/>
        </w:rPr>
        <w:t>.</w:t>
      </w:r>
      <w:r w:rsidR="008757A5" w:rsidRPr="008832C4">
        <w:rPr>
          <w:rStyle w:val="Appelnotedebasdep"/>
          <w:rFonts w:ascii="Tahoma" w:hAnsi="Tahoma" w:cs="Tahoma"/>
          <w:sz w:val="24"/>
          <w:szCs w:val="24"/>
        </w:rPr>
        <w:footnoteReference w:id="25"/>
      </w:r>
      <w:r w:rsidRPr="008832C4">
        <w:rPr>
          <w:rFonts w:ascii="Tahoma" w:hAnsi="Tahoma" w:cs="Tahoma"/>
          <w:sz w:val="24"/>
          <w:szCs w:val="24"/>
        </w:rPr>
        <w:t xml:space="preserve"> Standards accordingly vary from one hotspot to another. The authorities </w:t>
      </w:r>
      <w:r w:rsidR="008A4213" w:rsidRPr="008832C4">
        <w:rPr>
          <w:rFonts w:ascii="Tahoma" w:hAnsi="Tahoma" w:cs="Tahoma"/>
          <w:sz w:val="24"/>
          <w:szCs w:val="24"/>
        </w:rPr>
        <w:t xml:space="preserve">informed </w:t>
      </w:r>
      <w:r w:rsidRPr="008832C4">
        <w:rPr>
          <w:rFonts w:ascii="Tahoma" w:hAnsi="Tahoma" w:cs="Tahoma"/>
          <w:sz w:val="24"/>
          <w:szCs w:val="24"/>
        </w:rPr>
        <w:t xml:space="preserve">me that Italy adopts a minimal interpretation of the hotspot concept: they are solely for identification procedures to be carried out. </w:t>
      </w:r>
      <w:r w:rsidR="003E3838" w:rsidRPr="008832C4">
        <w:rPr>
          <w:rFonts w:ascii="Tahoma" w:hAnsi="Tahoma" w:cs="Tahoma"/>
          <w:sz w:val="24"/>
          <w:szCs w:val="24"/>
        </w:rPr>
        <w:t>But</w:t>
      </w:r>
      <w:r w:rsidRPr="008832C4">
        <w:rPr>
          <w:rFonts w:ascii="Tahoma" w:hAnsi="Tahoma" w:cs="Tahoma"/>
          <w:sz w:val="24"/>
          <w:szCs w:val="24"/>
        </w:rPr>
        <w:t xml:space="preserve"> </w:t>
      </w:r>
      <w:r w:rsidR="00D5649B" w:rsidRPr="008832C4">
        <w:rPr>
          <w:rFonts w:ascii="Tahoma" w:hAnsi="Tahoma" w:cs="Tahoma"/>
          <w:sz w:val="24"/>
          <w:szCs w:val="24"/>
        </w:rPr>
        <w:t>if</w:t>
      </w:r>
      <w:r w:rsidRPr="008832C4">
        <w:rPr>
          <w:rFonts w:ascii="Tahoma" w:hAnsi="Tahoma" w:cs="Tahoma"/>
          <w:sz w:val="24"/>
          <w:szCs w:val="24"/>
        </w:rPr>
        <w:t xml:space="preserve"> people refuse to provide fingerprints, they may spend some time at the hotspot pending the completion of the identification process.</w:t>
      </w:r>
      <w:r w:rsidR="00D1623A" w:rsidRPr="008832C4">
        <w:rPr>
          <w:rStyle w:val="Appelnotedebasdep"/>
          <w:rFonts w:ascii="Tahoma" w:hAnsi="Tahoma" w:cs="Tahoma"/>
          <w:sz w:val="24"/>
          <w:szCs w:val="24"/>
        </w:rPr>
        <w:footnoteReference w:id="26"/>
      </w:r>
      <w:r w:rsidRPr="008832C4">
        <w:rPr>
          <w:rFonts w:ascii="Tahoma" w:hAnsi="Tahoma" w:cs="Tahoma"/>
          <w:sz w:val="24"/>
          <w:szCs w:val="24"/>
        </w:rPr>
        <w:t xml:space="preserve"> </w:t>
      </w:r>
    </w:p>
    <w:p w14:paraId="45EF322A" w14:textId="77777777" w:rsidR="00441D72" w:rsidRPr="008832C4" w:rsidRDefault="00441D72" w:rsidP="00704DF1">
      <w:pPr>
        <w:rPr>
          <w:rFonts w:ascii="Tahoma" w:hAnsi="Tahoma" w:cs="Tahoma"/>
          <w:sz w:val="24"/>
          <w:szCs w:val="24"/>
        </w:rPr>
      </w:pPr>
      <w:r w:rsidRPr="008832C4">
        <w:rPr>
          <w:rFonts w:ascii="Tahoma" w:hAnsi="Tahoma" w:cs="Tahoma"/>
          <w:sz w:val="24"/>
          <w:szCs w:val="24"/>
        </w:rPr>
        <w:t xml:space="preserve">Given the limitations of the hotspots in terms of conditions and services, </w:t>
      </w:r>
      <w:r w:rsidR="00704DF1" w:rsidRPr="008832C4">
        <w:rPr>
          <w:rFonts w:ascii="Tahoma" w:hAnsi="Tahoma" w:cs="Tahoma"/>
          <w:sz w:val="24"/>
          <w:szCs w:val="24"/>
        </w:rPr>
        <w:t>the “</w:t>
      </w:r>
      <w:r w:rsidRPr="008832C4">
        <w:rPr>
          <w:rFonts w:ascii="Tahoma" w:hAnsi="Tahoma" w:cs="Tahoma"/>
          <w:sz w:val="24"/>
          <w:szCs w:val="24"/>
        </w:rPr>
        <w:t>minimal approach</w:t>
      </w:r>
      <w:r w:rsidR="00704DF1" w:rsidRPr="008832C4">
        <w:rPr>
          <w:rFonts w:ascii="Tahoma" w:hAnsi="Tahoma" w:cs="Tahoma"/>
          <w:sz w:val="24"/>
          <w:szCs w:val="24"/>
        </w:rPr>
        <w:t>”</w:t>
      </w:r>
      <w:r w:rsidRPr="008832C4">
        <w:rPr>
          <w:rFonts w:ascii="Tahoma" w:hAnsi="Tahoma" w:cs="Tahoma"/>
          <w:sz w:val="24"/>
          <w:szCs w:val="24"/>
        </w:rPr>
        <w:t xml:space="preserve"> </w:t>
      </w:r>
      <w:r w:rsidR="00704DF1" w:rsidRPr="008832C4">
        <w:rPr>
          <w:rFonts w:ascii="Tahoma" w:hAnsi="Tahoma" w:cs="Tahoma"/>
          <w:sz w:val="24"/>
          <w:szCs w:val="24"/>
        </w:rPr>
        <w:t xml:space="preserve">involving a short stay </w:t>
      </w:r>
      <w:r w:rsidR="00D1623A" w:rsidRPr="008832C4">
        <w:rPr>
          <w:rFonts w:ascii="Tahoma" w:hAnsi="Tahoma" w:cs="Tahoma"/>
          <w:sz w:val="24"/>
          <w:szCs w:val="24"/>
        </w:rPr>
        <w:t>seems</w:t>
      </w:r>
      <w:r w:rsidR="00704DF1" w:rsidRPr="008832C4">
        <w:rPr>
          <w:rFonts w:ascii="Tahoma" w:hAnsi="Tahoma" w:cs="Tahoma"/>
          <w:sz w:val="24"/>
          <w:szCs w:val="24"/>
        </w:rPr>
        <w:t xml:space="preserve"> the only logical option. </w:t>
      </w:r>
      <w:r w:rsidR="00A75A58" w:rsidRPr="008832C4">
        <w:rPr>
          <w:rFonts w:ascii="Tahoma" w:hAnsi="Tahoma" w:cs="Tahoma"/>
          <w:sz w:val="24"/>
          <w:szCs w:val="24"/>
        </w:rPr>
        <w:t>The reason</w:t>
      </w:r>
      <w:r w:rsidR="005B0A49" w:rsidRPr="008832C4">
        <w:rPr>
          <w:rFonts w:ascii="Tahoma" w:hAnsi="Tahoma" w:cs="Tahoma"/>
          <w:sz w:val="24"/>
          <w:szCs w:val="24"/>
        </w:rPr>
        <w:t>s</w:t>
      </w:r>
      <w:r w:rsidR="00A75A58" w:rsidRPr="008832C4">
        <w:rPr>
          <w:rFonts w:ascii="Tahoma" w:hAnsi="Tahoma" w:cs="Tahoma"/>
          <w:sz w:val="24"/>
          <w:szCs w:val="24"/>
        </w:rPr>
        <w:t xml:space="preserve"> why the practice does not reflect this intention ha</w:t>
      </w:r>
      <w:r w:rsidR="005B0A49" w:rsidRPr="008832C4">
        <w:rPr>
          <w:rFonts w:ascii="Tahoma" w:hAnsi="Tahoma" w:cs="Tahoma"/>
          <w:sz w:val="24"/>
          <w:szCs w:val="24"/>
        </w:rPr>
        <w:t>ve</w:t>
      </w:r>
      <w:r w:rsidR="00A75A58" w:rsidRPr="008832C4">
        <w:rPr>
          <w:rFonts w:ascii="Tahoma" w:hAnsi="Tahoma" w:cs="Tahoma"/>
          <w:sz w:val="24"/>
          <w:szCs w:val="24"/>
        </w:rPr>
        <w:t xml:space="preserve"> been set out above. </w:t>
      </w:r>
      <w:r w:rsidR="00704DF1" w:rsidRPr="008832C4">
        <w:rPr>
          <w:rFonts w:ascii="Tahoma" w:hAnsi="Tahoma" w:cs="Tahoma"/>
          <w:sz w:val="24"/>
          <w:szCs w:val="24"/>
        </w:rPr>
        <w:t>Independently of whether the capacity problem can be resolved</w:t>
      </w:r>
      <w:r w:rsidR="00D1623A" w:rsidRPr="008832C4">
        <w:rPr>
          <w:rFonts w:ascii="Tahoma" w:hAnsi="Tahoma" w:cs="Tahoma"/>
          <w:sz w:val="24"/>
          <w:szCs w:val="24"/>
        </w:rPr>
        <w:t xml:space="preserve">, </w:t>
      </w:r>
      <w:r w:rsidR="00F03491" w:rsidRPr="008832C4">
        <w:rPr>
          <w:rFonts w:ascii="Tahoma" w:hAnsi="Tahoma" w:cs="Tahoma"/>
          <w:sz w:val="24"/>
          <w:szCs w:val="24"/>
        </w:rPr>
        <w:t xml:space="preserve">a </w:t>
      </w:r>
      <w:r w:rsidR="003E3838" w:rsidRPr="008832C4">
        <w:rPr>
          <w:rFonts w:ascii="Tahoma" w:hAnsi="Tahoma" w:cs="Tahoma"/>
          <w:sz w:val="24"/>
          <w:szCs w:val="24"/>
        </w:rPr>
        <w:t>proper legal framework</w:t>
      </w:r>
      <w:r w:rsidR="00704DF1" w:rsidRPr="008832C4">
        <w:rPr>
          <w:rFonts w:ascii="Tahoma" w:hAnsi="Tahoma" w:cs="Tahoma"/>
          <w:sz w:val="24"/>
          <w:szCs w:val="24"/>
        </w:rPr>
        <w:t xml:space="preserve"> is needed</w:t>
      </w:r>
      <w:r w:rsidR="003E3838" w:rsidRPr="008832C4">
        <w:rPr>
          <w:rFonts w:ascii="Tahoma" w:hAnsi="Tahoma" w:cs="Tahoma"/>
          <w:sz w:val="24"/>
          <w:szCs w:val="24"/>
        </w:rPr>
        <w:t>,</w:t>
      </w:r>
      <w:r w:rsidR="00F03491" w:rsidRPr="008832C4">
        <w:rPr>
          <w:rFonts w:ascii="Tahoma" w:hAnsi="Tahoma" w:cs="Tahoma"/>
          <w:sz w:val="24"/>
          <w:szCs w:val="24"/>
        </w:rPr>
        <w:t xml:space="preserve"> setting out minimum standards</w:t>
      </w:r>
      <w:r w:rsidR="00D1623A" w:rsidRPr="008832C4">
        <w:rPr>
          <w:rFonts w:ascii="Tahoma" w:hAnsi="Tahoma" w:cs="Tahoma"/>
          <w:sz w:val="24"/>
          <w:szCs w:val="24"/>
        </w:rPr>
        <w:t xml:space="preserve">. This </w:t>
      </w:r>
      <w:r w:rsidR="00F03491" w:rsidRPr="008832C4">
        <w:rPr>
          <w:rFonts w:ascii="Tahoma" w:hAnsi="Tahoma" w:cs="Tahoma"/>
          <w:sz w:val="24"/>
          <w:szCs w:val="24"/>
        </w:rPr>
        <w:t>would significantly contribute to the protection of those in the hotspots</w:t>
      </w:r>
      <w:r w:rsidRPr="008832C4">
        <w:rPr>
          <w:rFonts w:ascii="Tahoma" w:hAnsi="Tahoma" w:cs="Tahoma"/>
          <w:sz w:val="24"/>
          <w:szCs w:val="24"/>
        </w:rPr>
        <w:t>. In particular, the</w:t>
      </w:r>
      <w:r w:rsidR="001F7BA3" w:rsidRPr="008832C4">
        <w:rPr>
          <w:rFonts w:ascii="Tahoma" w:hAnsi="Tahoma" w:cs="Tahoma"/>
          <w:sz w:val="24"/>
          <w:szCs w:val="24"/>
        </w:rPr>
        <w:t xml:space="preserve"> </w:t>
      </w:r>
      <w:r w:rsidRPr="008832C4">
        <w:rPr>
          <w:rFonts w:ascii="Tahoma" w:hAnsi="Tahoma" w:cs="Tahoma"/>
          <w:i/>
          <w:sz w:val="24"/>
          <w:szCs w:val="24"/>
        </w:rPr>
        <w:t>de facto</w:t>
      </w:r>
      <w:r w:rsidRPr="008832C4">
        <w:rPr>
          <w:rFonts w:ascii="Tahoma" w:hAnsi="Tahoma" w:cs="Tahoma"/>
          <w:sz w:val="24"/>
          <w:szCs w:val="24"/>
        </w:rPr>
        <w:t xml:space="preserve"> detention of people in hotspots, either pending the availability of suitable </w:t>
      </w:r>
      <w:r w:rsidR="00F03491" w:rsidRPr="008832C4">
        <w:rPr>
          <w:rFonts w:ascii="Tahoma" w:hAnsi="Tahoma" w:cs="Tahoma"/>
          <w:sz w:val="24"/>
          <w:szCs w:val="24"/>
        </w:rPr>
        <w:t xml:space="preserve">first </w:t>
      </w:r>
      <w:r w:rsidRPr="008832C4">
        <w:rPr>
          <w:rFonts w:ascii="Tahoma" w:hAnsi="Tahoma" w:cs="Tahoma"/>
          <w:sz w:val="24"/>
          <w:szCs w:val="24"/>
        </w:rPr>
        <w:t xml:space="preserve">reception accommodation or because they have refused to provide fingerprints, is currently without any </w:t>
      </w:r>
      <w:r w:rsidR="00D1623A" w:rsidRPr="008832C4">
        <w:rPr>
          <w:rFonts w:ascii="Tahoma" w:hAnsi="Tahoma" w:cs="Tahoma"/>
          <w:sz w:val="24"/>
          <w:szCs w:val="24"/>
        </w:rPr>
        <w:t xml:space="preserve">domestic </w:t>
      </w:r>
      <w:r w:rsidRPr="008832C4">
        <w:rPr>
          <w:rFonts w:ascii="Tahoma" w:hAnsi="Tahoma" w:cs="Tahoma"/>
          <w:sz w:val="24"/>
          <w:szCs w:val="24"/>
        </w:rPr>
        <w:t>legal basis</w:t>
      </w:r>
      <w:r w:rsidR="00F03491" w:rsidRPr="008832C4">
        <w:rPr>
          <w:rFonts w:ascii="Tahoma" w:hAnsi="Tahoma" w:cs="Tahoma"/>
          <w:sz w:val="24"/>
          <w:szCs w:val="24"/>
        </w:rPr>
        <w:t xml:space="preserve"> and </w:t>
      </w:r>
      <w:r w:rsidR="00D1623A" w:rsidRPr="008832C4">
        <w:rPr>
          <w:rFonts w:ascii="Tahoma" w:hAnsi="Tahoma" w:cs="Tahoma"/>
          <w:sz w:val="24"/>
          <w:szCs w:val="24"/>
        </w:rPr>
        <w:t xml:space="preserve">for this reason </w:t>
      </w:r>
      <w:r w:rsidR="00F03491" w:rsidRPr="008832C4">
        <w:rPr>
          <w:rFonts w:ascii="Tahoma" w:hAnsi="Tahoma" w:cs="Tahoma"/>
          <w:sz w:val="24"/>
          <w:szCs w:val="24"/>
        </w:rPr>
        <w:t xml:space="preserve">raises issues under Article 5 of the </w:t>
      </w:r>
      <w:r w:rsidR="001F7BA3" w:rsidRPr="008832C4">
        <w:rPr>
          <w:rFonts w:ascii="Tahoma" w:hAnsi="Tahoma" w:cs="Tahoma"/>
          <w:sz w:val="24"/>
          <w:szCs w:val="24"/>
        </w:rPr>
        <w:t>ECHR</w:t>
      </w:r>
      <w:r w:rsidRPr="008832C4">
        <w:rPr>
          <w:rFonts w:ascii="Tahoma" w:hAnsi="Tahoma" w:cs="Tahoma"/>
          <w:sz w:val="24"/>
          <w:szCs w:val="24"/>
        </w:rPr>
        <w:t>.</w:t>
      </w:r>
    </w:p>
    <w:p w14:paraId="45EF322B" w14:textId="77777777" w:rsidR="003A78C9" w:rsidRPr="008832C4" w:rsidRDefault="00792CA0" w:rsidP="00792CA0">
      <w:pPr>
        <w:pStyle w:val="Titre2"/>
        <w:rPr>
          <w:rFonts w:ascii="Tahoma" w:hAnsi="Tahoma" w:cs="Tahoma"/>
          <w:sz w:val="24"/>
          <w:szCs w:val="24"/>
        </w:rPr>
      </w:pPr>
      <w:bookmarkStart w:id="14" w:name="_Ref469559677"/>
      <w:bookmarkStart w:id="15" w:name="_Toc469574358"/>
      <w:r w:rsidRPr="008832C4">
        <w:rPr>
          <w:rFonts w:ascii="Tahoma" w:hAnsi="Tahoma" w:cs="Tahoma"/>
          <w:sz w:val="24"/>
          <w:szCs w:val="24"/>
        </w:rPr>
        <w:t>Other r</w:t>
      </w:r>
      <w:r w:rsidR="003A78C9" w:rsidRPr="008832C4">
        <w:rPr>
          <w:rFonts w:ascii="Tahoma" w:hAnsi="Tahoma" w:cs="Tahoma"/>
          <w:sz w:val="24"/>
          <w:szCs w:val="24"/>
        </w:rPr>
        <w:t>eception facilities</w:t>
      </w:r>
      <w:bookmarkEnd w:id="14"/>
      <w:bookmarkEnd w:id="15"/>
    </w:p>
    <w:p w14:paraId="45EF322C" w14:textId="77777777" w:rsidR="00EF3980" w:rsidRPr="008832C4" w:rsidRDefault="00EF3980" w:rsidP="00065374">
      <w:pPr>
        <w:pStyle w:val="Titre3"/>
        <w:numPr>
          <w:ilvl w:val="0"/>
          <w:numId w:val="11"/>
        </w:numPr>
        <w:rPr>
          <w:rFonts w:ascii="Tahoma" w:hAnsi="Tahoma"/>
          <w:sz w:val="24"/>
          <w:szCs w:val="24"/>
        </w:rPr>
      </w:pPr>
      <w:bookmarkStart w:id="16" w:name="_Toc469574359"/>
      <w:r w:rsidRPr="008832C4">
        <w:rPr>
          <w:rFonts w:ascii="Tahoma" w:hAnsi="Tahoma"/>
          <w:sz w:val="24"/>
          <w:szCs w:val="24"/>
        </w:rPr>
        <w:t>CARA</w:t>
      </w:r>
      <w:r w:rsidR="006E49E5" w:rsidRPr="008832C4">
        <w:rPr>
          <w:rFonts w:ascii="Tahoma" w:hAnsi="Tahoma"/>
          <w:sz w:val="24"/>
          <w:szCs w:val="24"/>
        </w:rPr>
        <w:t>/C</w:t>
      </w:r>
      <w:r w:rsidR="007503F6" w:rsidRPr="008832C4">
        <w:rPr>
          <w:rFonts w:ascii="Tahoma" w:hAnsi="Tahoma"/>
          <w:sz w:val="24"/>
          <w:szCs w:val="24"/>
        </w:rPr>
        <w:t>D</w:t>
      </w:r>
      <w:r w:rsidR="006E49E5" w:rsidRPr="008832C4">
        <w:rPr>
          <w:rFonts w:ascii="Tahoma" w:hAnsi="Tahoma"/>
          <w:sz w:val="24"/>
          <w:szCs w:val="24"/>
        </w:rPr>
        <w:t>A</w:t>
      </w:r>
      <w:bookmarkEnd w:id="16"/>
    </w:p>
    <w:p w14:paraId="45EF322D" w14:textId="77777777" w:rsidR="00EF3980" w:rsidRPr="008832C4" w:rsidRDefault="00EF3980" w:rsidP="00EF3980">
      <w:pPr>
        <w:rPr>
          <w:rFonts w:ascii="Tahoma" w:hAnsi="Tahoma" w:cs="Tahoma"/>
          <w:sz w:val="24"/>
          <w:szCs w:val="24"/>
        </w:rPr>
      </w:pPr>
      <w:r w:rsidRPr="008832C4">
        <w:rPr>
          <w:rFonts w:ascii="Tahoma" w:hAnsi="Tahoma" w:cs="Tahoma"/>
          <w:sz w:val="24"/>
          <w:szCs w:val="24"/>
        </w:rPr>
        <w:t>CARA</w:t>
      </w:r>
      <w:r w:rsidR="006E49E5" w:rsidRPr="008832C4">
        <w:rPr>
          <w:rFonts w:ascii="Tahoma" w:hAnsi="Tahoma" w:cs="Tahoma"/>
          <w:sz w:val="24"/>
          <w:szCs w:val="24"/>
        </w:rPr>
        <w:t xml:space="preserve"> and C</w:t>
      </w:r>
      <w:r w:rsidR="007503F6" w:rsidRPr="008832C4">
        <w:rPr>
          <w:rFonts w:ascii="Tahoma" w:hAnsi="Tahoma" w:cs="Tahoma"/>
          <w:sz w:val="24"/>
          <w:szCs w:val="24"/>
        </w:rPr>
        <w:t>D</w:t>
      </w:r>
      <w:r w:rsidR="006E49E5" w:rsidRPr="008832C4">
        <w:rPr>
          <w:rFonts w:ascii="Tahoma" w:hAnsi="Tahoma" w:cs="Tahoma"/>
          <w:sz w:val="24"/>
          <w:szCs w:val="24"/>
        </w:rPr>
        <w:t>A</w:t>
      </w:r>
      <w:r w:rsidRPr="008832C4">
        <w:rPr>
          <w:rFonts w:ascii="Tahoma" w:hAnsi="Tahoma" w:cs="Tahoma"/>
          <w:sz w:val="24"/>
          <w:szCs w:val="24"/>
        </w:rPr>
        <w:t xml:space="preserve"> are first reception facilities for asylum-seekers.</w:t>
      </w:r>
      <w:r w:rsidR="003928F2" w:rsidRPr="008832C4">
        <w:rPr>
          <w:rStyle w:val="Appelnotedebasdep"/>
          <w:rFonts w:ascii="Tahoma" w:hAnsi="Tahoma" w:cs="Tahoma"/>
          <w:sz w:val="24"/>
          <w:szCs w:val="24"/>
        </w:rPr>
        <w:footnoteReference w:id="27"/>
      </w:r>
      <w:r w:rsidR="003928F2" w:rsidRPr="008832C4">
        <w:rPr>
          <w:rFonts w:ascii="Tahoma" w:hAnsi="Tahoma" w:cs="Tahoma"/>
          <w:sz w:val="24"/>
          <w:szCs w:val="24"/>
        </w:rPr>
        <w:t xml:space="preserve"> They are large centres, established by the Ministry of Interior, where asylum-seekers are intended to spend a few </w:t>
      </w:r>
      <w:r w:rsidR="006E49E5" w:rsidRPr="008832C4">
        <w:rPr>
          <w:rFonts w:ascii="Tahoma" w:hAnsi="Tahoma" w:cs="Tahoma"/>
          <w:sz w:val="24"/>
          <w:szCs w:val="24"/>
        </w:rPr>
        <w:t>weeks or months</w:t>
      </w:r>
      <w:r w:rsidR="003928F2" w:rsidRPr="008832C4">
        <w:rPr>
          <w:rFonts w:ascii="Tahoma" w:hAnsi="Tahoma" w:cs="Tahoma"/>
          <w:sz w:val="24"/>
          <w:szCs w:val="24"/>
        </w:rPr>
        <w:t xml:space="preserve"> to complete the administrative formalities of lodging an asylum claim and await a place in a second reception facility.  However, a lack of places in </w:t>
      </w:r>
      <w:r w:rsidR="006E49E5" w:rsidRPr="008832C4">
        <w:rPr>
          <w:rFonts w:ascii="Tahoma" w:hAnsi="Tahoma" w:cs="Tahoma"/>
          <w:sz w:val="24"/>
          <w:szCs w:val="24"/>
        </w:rPr>
        <w:t>second reception</w:t>
      </w:r>
      <w:r w:rsidR="003928F2" w:rsidRPr="008832C4">
        <w:rPr>
          <w:rFonts w:ascii="Tahoma" w:hAnsi="Tahoma" w:cs="Tahoma"/>
          <w:sz w:val="24"/>
          <w:szCs w:val="24"/>
        </w:rPr>
        <w:t xml:space="preserve"> facilities means that in practice asylum-seekers spend bet</w:t>
      </w:r>
      <w:r w:rsidR="006E49E5" w:rsidRPr="008832C4">
        <w:rPr>
          <w:rFonts w:ascii="Tahoma" w:hAnsi="Tahoma" w:cs="Tahoma"/>
          <w:sz w:val="24"/>
          <w:szCs w:val="24"/>
        </w:rPr>
        <w:t>ween 6 and 18 months in first reception</w:t>
      </w:r>
      <w:r w:rsidR="003928F2" w:rsidRPr="008832C4">
        <w:rPr>
          <w:rFonts w:ascii="Tahoma" w:hAnsi="Tahoma" w:cs="Tahoma"/>
          <w:sz w:val="24"/>
          <w:szCs w:val="24"/>
        </w:rPr>
        <w:t xml:space="preserve"> and often only leave once international protection status has been obtained</w:t>
      </w:r>
      <w:r w:rsidR="00D1623A" w:rsidRPr="008832C4">
        <w:rPr>
          <w:rFonts w:ascii="Tahoma" w:hAnsi="Tahoma" w:cs="Tahoma"/>
          <w:sz w:val="24"/>
          <w:szCs w:val="24"/>
        </w:rPr>
        <w:t xml:space="preserve"> or their claim has been rejected</w:t>
      </w:r>
      <w:r w:rsidR="003928F2" w:rsidRPr="008832C4">
        <w:rPr>
          <w:rFonts w:ascii="Tahoma" w:hAnsi="Tahoma" w:cs="Tahoma"/>
          <w:sz w:val="24"/>
          <w:szCs w:val="24"/>
        </w:rPr>
        <w:t>.</w:t>
      </w:r>
      <w:r w:rsidR="00314FF7" w:rsidRPr="008832C4">
        <w:rPr>
          <w:rStyle w:val="Appelnotedebasdep"/>
          <w:rFonts w:ascii="Tahoma" w:hAnsi="Tahoma" w:cs="Tahoma"/>
          <w:sz w:val="24"/>
          <w:szCs w:val="24"/>
        </w:rPr>
        <w:footnoteReference w:id="28"/>
      </w:r>
      <w:r w:rsidR="003928F2" w:rsidRPr="008832C4">
        <w:rPr>
          <w:rFonts w:ascii="Tahoma" w:hAnsi="Tahoma" w:cs="Tahoma"/>
          <w:sz w:val="24"/>
          <w:szCs w:val="24"/>
        </w:rPr>
        <w:t xml:space="preserve"> </w:t>
      </w:r>
      <w:r w:rsidR="001443C5" w:rsidRPr="008832C4">
        <w:rPr>
          <w:rFonts w:ascii="Tahoma" w:hAnsi="Tahoma" w:cs="Tahoma"/>
          <w:sz w:val="24"/>
          <w:szCs w:val="24"/>
        </w:rPr>
        <w:t xml:space="preserve">The time spent waiting for their claims to be decided could be put to good use through the provision of language-learning opportunities, skills training and other integration activities. This would enable potential future international protection beneficiaries to regain autonomy and give them the </w:t>
      </w:r>
      <w:r w:rsidR="005D713F" w:rsidRPr="008832C4">
        <w:rPr>
          <w:rFonts w:ascii="Tahoma" w:hAnsi="Tahoma" w:cs="Tahoma"/>
          <w:sz w:val="24"/>
          <w:szCs w:val="24"/>
        </w:rPr>
        <w:t>competencies</w:t>
      </w:r>
      <w:r w:rsidR="001443C5" w:rsidRPr="008832C4">
        <w:rPr>
          <w:rFonts w:ascii="Tahoma" w:hAnsi="Tahoma" w:cs="Tahoma"/>
          <w:sz w:val="24"/>
          <w:szCs w:val="24"/>
        </w:rPr>
        <w:t xml:space="preserve"> needed to build successful lives in Italy. However, b</w:t>
      </w:r>
      <w:r w:rsidR="003928F2" w:rsidRPr="008832C4">
        <w:rPr>
          <w:rFonts w:ascii="Tahoma" w:hAnsi="Tahoma" w:cs="Tahoma"/>
          <w:sz w:val="24"/>
          <w:szCs w:val="24"/>
        </w:rPr>
        <w:t xml:space="preserve">ecause </w:t>
      </w:r>
      <w:r w:rsidR="006E49E5" w:rsidRPr="008832C4">
        <w:rPr>
          <w:rFonts w:ascii="Tahoma" w:hAnsi="Tahoma" w:cs="Tahoma"/>
          <w:sz w:val="24"/>
          <w:szCs w:val="24"/>
        </w:rPr>
        <w:t>first reception is intended only for the completion of the asylum application</w:t>
      </w:r>
      <w:r w:rsidR="003928F2" w:rsidRPr="008832C4">
        <w:rPr>
          <w:rFonts w:ascii="Tahoma" w:hAnsi="Tahoma" w:cs="Tahoma"/>
          <w:sz w:val="24"/>
          <w:szCs w:val="24"/>
        </w:rPr>
        <w:t xml:space="preserve">, </w:t>
      </w:r>
      <w:r w:rsidR="006E49E5" w:rsidRPr="008832C4">
        <w:rPr>
          <w:rFonts w:ascii="Tahoma" w:hAnsi="Tahoma" w:cs="Tahoma"/>
          <w:sz w:val="24"/>
          <w:szCs w:val="24"/>
        </w:rPr>
        <w:t xml:space="preserve">it </w:t>
      </w:r>
      <w:r w:rsidR="003928F2" w:rsidRPr="008832C4">
        <w:rPr>
          <w:rFonts w:ascii="Tahoma" w:hAnsi="Tahoma" w:cs="Tahoma"/>
          <w:sz w:val="24"/>
          <w:szCs w:val="24"/>
        </w:rPr>
        <w:t>do</w:t>
      </w:r>
      <w:r w:rsidR="006E49E5" w:rsidRPr="008832C4">
        <w:rPr>
          <w:rFonts w:ascii="Tahoma" w:hAnsi="Tahoma" w:cs="Tahoma"/>
          <w:sz w:val="24"/>
          <w:szCs w:val="24"/>
        </w:rPr>
        <w:t>es</w:t>
      </w:r>
      <w:r w:rsidR="003928F2" w:rsidRPr="008832C4">
        <w:rPr>
          <w:rFonts w:ascii="Tahoma" w:hAnsi="Tahoma" w:cs="Tahoma"/>
          <w:sz w:val="24"/>
          <w:szCs w:val="24"/>
        </w:rPr>
        <w:t xml:space="preserve"> not offer the integration opportunities </w:t>
      </w:r>
      <w:r w:rsidR="006E49E5" w:rsidRPr="008832C4">
        <w:rPr>
          <w:rFonts w:ascii="Tahoma" w:hAnsi="Tahoma" w:cs="Tahoma"/>
          <w:sz w:val="24"/>
          <w:szCs w:val="24"/>
        </w:rPr>
        <w:t>available in second reception</w:t>
      </w:r>
      <w:r w:rsidR="001F7BA3" w:rsidRPr="008832C4">
        <w:rPr>
          <w:rFonts w:ascii="Tahoma" w:hAnsi="Tahoma" w:cs="Tahoma"/>
          <w:sz w:val="24"/>
          <w:szCs w:val="24"/>
        </w:rPr>
        <w:t xml:space="preserve"> facilities</w:t>
      </w:r>
      <w:r w:rsidR="003928F2" w:rsidRPr="008832C4">
        <w:rPr>
          <w:rFonts w:ascii="Tahoma" w:hAnsi="Tahoma" w:cs="Tahoma"/>
          <w:sz w:val="24"/>
          <w:szCs w:val="24"/>
        </w:rPr>
        <w:t xml:space="preserve">. </w:t>
      </w:r>
    </w:p>
    <w:p w14:paraId="45EF322E" w14:textId="77777777" w:rsidR="00EF3980" w:rsidRPr="008832C4" w:rsidRDefault="008D520D" w:rsidP="00EF3980">
      <w:pPr>
        <w:rPr>
          <w:rFonts w:ascii="Tahoma" w:hAnsi="Tahoma" w:cs="Tahoma"/>
          <w:sz w:val="24"/>
          <w:szCs w:val="24"/>
          <w:lang w:val="it-IT"/>
        </w:rPr>
      </w:pPr>
      <w:proofErr w:type="spellStart"/>
      <w:proofErr w:type="gramStart"/>
      <w:r w:rsidRPr="008832C4">
        <w:rPr>
          <w:rFonts w:ascii="Tahoma" w:hAnsi="Tahoma" w:cs="Tahoma"/>
          <w:sz w:val="24"/>
          <w:szCs w:val="24"/>
          <w:lang w:val="it-IT"/>
        </w:rPr>
        <w:t>We</w:t>
      </w:r>
      <w:proofErr w:type="spellEnd"/>
      <w:r w:rsidR="003928F2" w:rsidRPr="008832C4">
        <w:rPr>
          <w:rFonts w:ascii="Tahoma" w:hAnsi="Tahoma" w:cs="Tahoma"/>
          <w:sz w:val="24"/>
          <w:szCs w:val="24"/>
          <w:lang w:val="it-IT"/>
        </w:rPr>
        <w:t xml:space="preserve"> </w:t>
      </w:r>
      <w:proofErr w:type="spellStart"/>
      <w:r w:rsidR="003928F2" w:rsidRPr="008832C4">
        <w:rPr>
          <w:rFonts w:ascii="Tahoma" w:hAnsi="Tahoma" w:cs="Tahoma"/>
          <w:sz w:val="24"/>
          <w:szCs w:val="24"/>
          <w:lang w:val="it-IT"/>
        </w:rPr>
        <w:t>visited</w:t>
      </w:r>
      <w:proofErr w:type="spellEnd"/>
      <w:r w:rsidR="003928F2" w:rsidRPr="008832C4">
        <w:rPr>
          <w:rFonts w:ascii="Tahoma" w:hAnsi="Tahoma" w:cs="Tahoma"/>
          <w:sz w:val="24"/>
          <w:szCs w:val="24"/>
          <w:lang w:val="it-IT"/>
        </w:rPr>
        <w:t xml:space="preserve"> </w:t>
      </w:r>
      <w:r w:rsidR="006E49E5" w:rsidRPr="008832C4">
        <w:rPr>
          <w:rFonts w:ascii="Tahoma" w:hAnsi="Tahoma" w:cs="Tahoma"/>
          <w:sz w:val="24"/>
          <w:szCs w:val="24"/>
          <w:lang w:val="it-IT"/>
        </w:rPr>
        <w:t>a CARA and C</w:t>
      </w:r>
      <w:r w:rsidR="000B6C71" w:rsidRPr="008832C4">
        <w:rPr>
          <w:rFonts w:ascii="Tahoma" w:hAnsi="Tahoma" w:cs="Tahoma"/>
          <w:sz w:val="24"/>
          <w:szCs w:val="24"/>
          <w:lang w:val="it-IT"/>
        </w:rPr>
        <w:t>D</w:t>
      </w:r>
      <w:r w:rsidR="006E49E5" w:rsidRPr="008832C4">
        <w:rPr>
          <w:rFonts w:ascii="Tahoma" w:hAnsi="Tahoma" w:cs="Tahoma"/>
          <w:sz w:val="24"/>
          <w:szCs w:val="24"/>
          <w:lang w:val="it-IT"/>
        </w:rPr>
        <w:t>A</w:t>
      </w:r>
      <w:r w:rsidR="003928F2" w:rsidRPr="008832C4">
        <w:rPr>
          <w:rFonts w:ascii="Tahoma" w:hAnsi="Tahoma" w:cs="Tahoma"/>
          <w:sz w:val="24"/>
          <w:szCs w:val="24"/>
          <w:lang w:val="it-IT"/>
        </w:rPr>
        <w:t xml:space="preserve"> in </w:t>
      </w:r>
      <w:r w:rsidR="00EF3980" w:rsidRPr="008832C4">
        <w:rPr>
          <w:rFonts w:ascii="Tahoma" w:hAnsi="Tahoma" w:cs="Tahoma"/>
          <w:sz w:val="24"/>
          <w:szCs w:val="24"/>
          <w:lang w:val="it-IT"/>
        </w:rPr>
        <w:t>Caltanis</w:t>
      </w:r>
      <w:r w:rsidR="003928F2" w:rsidRPr="008832C4">
        <w:rPr>
          <w:rFonts w:ascii="Tahoma" w:hAnsi="Tahoma" w:cs="Tahoma"/>
          <w:sz w:val="24"/>
          <w:szCs w:val="24"/>
          <w:lang w:val="it-IT"/>
        </w:rPr>
        <w:t>s</w:t>
      </w:r>
      <w:r w:rsidR="00EF3980" w:rsidRPr="008832C4">
        <w:rPr>
          <w:rFonts w:ascii="Tahoma" w:hAnsi="Tahoma" w:cs="Tahoma"/>
          <w:sz w:val="24"/>
          <w:szCs w:val="24"/>
          <w:lang w:val="it-IT"/>
        </w:rPr>
        <w:t>etta</w:t>
      </w:r>
      <w:r w:rsidR="00C05D44" w:rsidRPr="008832C4">
        <w:rPr>
          <w:rFonts w:ascii="Tahoma" w:hAnsi="Tahoma" w:cs="Tahoma"/>
          <w:sz w:val="24"/>
          <w:szCs w:val="24"/>
          <w:lang w:val="it-IT"/>
        </w:rPr>
        <w:t>,</w:t>
      </w:r>
      <w:r w:rsidR="00EF3980" w:rsidRPr="008832C4">
        <w:rPr>
          <w:rFonts w:ascii="Tahoma" w:hAnsi="Tahoma" w:cs="Tahoma"/>
          <w:sz w:val="24"/>
          <w:szCs w:val="24"/>
          <w:lang w:val="it-IT"/>
        </w:rPr>
        <w:t xml:space="preserve"> and</w:t>
      </w:r>
      <w:r w:rsidR="006E49E5" w:rsidRPr="008832C4">
        <w:rPr>
          <w:rFonts w:ascii="Tahoma" w:hAnsi="Tahoma" w:cs="Tahoma"/>
          <w:sz w:val="24"/>
          <w:szCs w:val="24"/>
          <w:lang w:val="it-IT"/>
        </w:rPr>
        <w:t xml:space="preserve"> a CARA in</w:t>
      </w:r>
      <w:r w:rsidR="00EF3980" w:rsidRPr="008832C4">
        <w:rPr>
          <w:rFonts w:ascii="Tahoma" w:hAnsi="Tahoma" w:cs="Tahoma"/>
          <w:sz w:val="24"/>
          <w:szCs w:val="24"/>
          <w:lang w:val="it-IT"/>
        </w:rPr>
        <w:t xml:space="preserve"> Mineo</w:t>
      </w:r>
      <w:proofErr w:type="gramEnd"/>
      <w:r w:rsidR="00EF3980" w:rsidRPr="008832C4">
        <w:rPr>
          <w:rFonts w:ascii="Tahoma" w:hAnsi="Tahoma" w:cs="Tahoma"/>
          <w:sz w:val="24"/>
          <w:szCs w:val="24"/>
          <w:lang w:val="it-IT"/>
        </w:rPr>
        <w:t>.</w:t>
      </w:r>
      <w:r w:rsidR="00C060BB" w:rsidRPr="008832C4">
        <w:rPr>
          <w:rFonts w:ascii="Tahoma" w:hAnsi="Tahoma" w:cs="Tahoma"/>
          <w:sz w:val="24"/>
          <w:szCs w:val="24"/>
          <w:lang w:val="it-IT"/>
        </w:rPr>
        <w:t xml:space="preserve"> </w:t>
      </w:r>
    </w:p>
    <w:p w14:paraId="45EF322F" w14:textId="77777777" w:rsidR="00EF3980" w:rsidRPr="008832C4" w:rsidRDefault="00EF3980" w:rsidP="008D520D">
      <w:pPr>
        <w:rPr>
          <w:rFonts w:ascii="Tahoma" w:hAnsi="Tahoma" w:cs="Tahoma"/>
          <w:sz w:val="24"/>
          <w:szCs w:val="24"/>
        </w:rPr>
      </w:pPr>
      <w:r w:rsidRPr="008832C4">
        <w:rPr>
          <w:rFonts w:ascii="Tahoma" w:hAnsi="Tahoma" w:cs="Tahoma"/>
          <w:sz w:val="24"/>
          <w:szCs w:val="24"/>
        </w:rPr>
        <w:t xml:space="preserve">The </w:t>
      </w:r>
      <w:r w:rsidR="000B6C71" w:rsidRPr="008832C4">
        <w:rPr>
          <w:rFonts w:ascii="Tahoma" w:hAnsi="Tahoma" w:cs="Tahoma"/>
          <w:sz w:val="24"/>
          <w:szCs w:val="24"/>
        </w:rPr>
        <w:t xml:space="preserve">Caltanissetta </w:t>
      </w:r>
      <w:r w:rsidRPr="008832C4">
        <w:rPr>
          <w:rFonts w:ascii="Tahoma" w:hAnsi="Tahoma" w:cs="Tahoma"/>
          <w:sz w:val="24"/>
          <w:szCs w:val="24"/>
        </w:rPr>
        <w:t>CARA</w:t>
      </w:r>
      <w:r w:rsidR="000B6C71" w:rsidRPr="008832C4">
        <w:rPr>
          <w:rFonts w:ascii="Tahoma" w:hAnsi="Tahoma" w:cs="Tahoma"/>
          <w:sz w:val="24"/>
          <w:szCs w:val="24"/>
        </w:rPr>
        <w:t xml:space="preserve"> and CDA</w:t>
      </w:r>
      <w:r w:rsidRPr="008832C4">
        <w:rPr>
          <w:rFonts w:ascii="Tahoma" w:hAnsi="Tahoma" w:cs="Tahoma"/>
          <w:sz w:val="24"/>
          <w:szCs w:val="24"/>
        </w:rPr>
        <w:t xml:space="preserve"> </w:t>
      </w:r>
      <w:r w:rsidR="003928F2" w:rsidRPr="008832C4">
        <w:rPr>
          <w:rFonts w:ascii="Tahoma" w:hAnsi="Tahoma" w:cs="Tahoma"/>
          <w:sz w:val="24"/>
          <w:szCs w:val="24"/>
        </w:rPr>
        <w:t>ha</w:t>
      </w:r>
      <w:r w:rsidR="000B6C71" w:rsidRPr="008832C4">
        <w:rPr>
          <w:rFonts w:ascii="Tahoma" w:hAnsi="Tahoma" w:cs="Tahoma"/>
          <w:sz w:val="24"/>
          <w:szCs w:val="24"/>
        </w:rPr>
        <w:t>ve a joint</w:t>
      </w:r>
      <w:r w:rsidR="003928F2" w:rsidRPr="008832C4">
        <w:rPr>
          <w:rFonts w:ascii="Tahoma" w:hAnsi="Tahoma" w:cs="Tahoma"/>
          <w:sz w:val="24"/>
          <w:szCs w:val="24"/>
        </w:rPr>
        <w:t xml:space="preserve"> capacity </w:t>
      </w:r>
      <w:r w:rsidR="000B6C71" w:rsidRPr="008832C4">
        <w:rPr>
          <w:rFonts w:ascii="Tahoma" w:hAnsi="Tahoma" w:cs="Tahoma"/>
          <w:sz w:val="24"/>
          <w:szCs w:val="24"/>
        </w:rPr>
        <w:t>of 456; t</w:t>
      </w:r>
      <w:r w:rsidRPr="008832C4">
        <w:rPr>
          <w:rFonts w:ascii="Tahoma" w:hAnsi="Tahoma" w:cs="Tahoma"/>
          <w:sz w:val="24"/>
          <w:szCs w:val="24"/>
        </w:rPr>
        <w:t xml:space="preserve">here were 476 people </w:t>
      </w:r>
      <w:r w:rsidR="000B6C71" w:rsidRPr="008832C4">
        <w:rPr>
          <w:rFonts w:ascii="Tahoma" w:hAnsi="Tahoma" w:cs="Tahoma"/>
          <w:sz w:val="24"/>
          <w:szCs w:val="24"/>
        </w:rPr>
        <w:t xml:space="preserve">there at the time of </w:t>
      </w:r>
      <w:r w:rsidR="001F7BA3" w:rsidRPr="008832C4">
        <w:rPr>
          <w:rFonts w:ascii="Tahoma" w:hAnsi="Tahoma" w:cs="Tahoma"/>
          <w:sz w:val="24"/>
          <w:szCs w:val="24"/>
        </w:rPr>
        <w:t>the</w:t>
      </w:r>
      <w:r w:rsidR="000B6C71" w:rsidRPr="008832C4">
        <w:rPr>
          <w:rFonts w:ascii="Tahoma" w:hAnsi="Tahoma" w:cs="Tahoma"/>
          <w:sz w:val="24"/>
          <w:szCs w:val="24"/>
        </w:rPr>
        <w:t xml:space="preserve"> visit. Conditions were generally good: residents were happy with the accommodation and the services provided. </w:t>
      </w:r>
      <w:r w:rsidR="00D04C08" w:rsidRPr="008832C4">
        <w:rPr>
          <w:rFonts w:ascii="Tahoma" w:hAnsi="Tahoma" w:cs="Tahoma"/>
          <w:sz w:val="24"/>
          <w:szCs w:val="24"/>
        </w:rPr>
        <w:t>However, as exp</w:t>
      </w:r>
      <w:r w:rsidR="00D5649B" w:rsidRPr="008832C4">
        <w:rPr>
          <w:rFonts w:ascii="Tahoma" w:hAnsi="Tahoma" w:cs="Tahoma"/>
          <w:sz w:val="24"/>
          <w:szCs w:val="24"/>
        </w:rPr>
        <w:t xml:space="preserve">ected, many had been there for much </w:t>
      </w:r>
      <w:r w:rsidR="00D04C08" w:rsidRPr="008832C4">
        <w:rPr>
          <w:rFonts w:ascii="Tahoma" w:hAnsi="Tahoma" w:cs="Tahoma"/>
          <w:sz w:val="24"/>
          <w:szCs w:val="24"/>
        </w:rPr>
        <w:t xml:space="preserve">longer than the period envisaged for first reception. </w:t>
      </w:r>
      <w:r w:rsidR="008D520D" w:rsidRPr="008832C4">
        <w:rPr>
          <w:rFonts w:ascii="Tahoma" w:hAnsi="Tahoma" w:cs="Tahoma"/>
          <w:sz w:val="24"/>
          <w:szCs w:val="24"/>
        </w:rPr>
        <w:t xml:space="preserve">One interesting feature was </w:t>
      </w:r>
      <w:r w:rsidR="00302489" w:rsidRPr="008832C4">
        <w:rPr>
          <w:rFonts w:ascii="Tahoma" w:hAnsi="Tahoma" w:cs="Tahoma"/>
          <w:sz w:val="24"/>
          <w:szCs w:val="24"/>
        </w:rPr>
        <w:t>the</w:t>
      </w:r>
      <w:r w:rsidR="000B6C71" w:rsidRPr="008832C4">
        <w:rPr>
          <w:rFonts w:ascii="Tahoma" w:hAnsi="Tahoma" w:cs="Tahoma"/>
          <w:sz w:val="24"/>
          <w:szCs w:val="24"/>
        </w:rPr>
        <w:t xml:space="preserve"> particularly high number of Pakistani</w:t>
      </w:r>
      <w:r w:rsidR="00D5649B" w:rsidRPr="008832C4">
        <w:rPr>
          <w:rFonts w:ascii="Tahoma" w:hAnsi="Tahoma" w:cs="Tahoma"/>
          <w:sz w:val="24"/>
          <w:szCs w:val="24"/>
        </w:rPr>
        <w:t xml:space="preserve"> nationals</w:t>
      </w:r>
      <w:r w:rsidR="00DD4564" w:rsidRPr="008832C4">
        <w:rPr>
          <w:rFonts w:ascii="Tahoma" w:hAnsi="Tahoma" w:cs="Tahoma"/>
          <w:sz w:val="24"/>
          <w:szCs w:val="24"/>
        </w:rPr>
        <w:t xml:space="preserve"> in the centres,</w:t>
      </w:r>
      <w:r w:rsidR="000B6C71" w:rsidRPr="008832C4">
        <w:rPr>
          <w:rStyle w:val="Appelnotedebasdep"/>
          <w:rFonts w:ascii="Tahoma" w:hAnsi="Tahoma" w:cs="Tahoma"/>
          <w:sz w:val="24"/>
          <w:szCs w:val="24"/>
        </w:rPr>
        <w:footnoteReference w:id="29"/>
      </w:r>
      <w:r w:rsidR="000B6C71" w:rsidRPr="008832C4">
        <w:rPr>
          <w:rFonts w:ascii="Tahoma" w:hAnsi="Tahoma" w:cs="Tahoma"/>
          <w:sz w:val="24"/>
          <w:szCs w:val="24"/>
        </w:rPr>
        <w:t xml:space="preserve"> </w:t>
      </w:r>
      <w:r w:rsidR="00D04C08" w:rsidRPr="008832C4">
        <w:rPr>
          <w:rFonts w:ascii="Tahoma" w:hAnsi="Tahoma" w:cs="Tahoma"/>
          <w:sz w:val="24"/>
          <w:szCs w:val="24"/>
        </w:rPr>
        <w:t>the majority</w:t>
      </w:r>
      <w:r w:rsidR="00DD4564" w:rsidRPr="008832C4">
        <w:rPr>
          <w:rFonts w:ascii="Tahoma" w:hAnsi="Tahoma" w:cs="Tahoma"/>
          <w:sz w:val="24"/>
          <w:szCs w:val="24"/>
        </w:rPr>
        <w:t xml:space="preserve"> of </w:t>
      </w:r>
      <w:proofErr w:type="gramStart"/>
      <w:r w:rsidR="00DD4564" w:rsidRPr="008832C4">
        <w:rPr>
          <w:rFonts w:ascii="Tahoma" w:hAnsi="Tahoma" w:cs="Tahoma"/>
          <w:sz w:val="24"/>
          <w:szCs w:val="24"/>
        </w:rPr>
        <w:t>whom</w:t>
      </w:r>
      <w:proofErr w:type="gramEnd"/>
      <w:r w:rsidR="00DD4564" w:rsidRPr="008832C4">
        <w:rPr>
          <w:rFonts w:ascii="Tahoma" w:hAnsi="Tahoma" w:cs="Tahoma"/>
          <w:sz w:val="24"/>
          <w:szCs w:val="24"/>
        </w:rPr>
        <w:t xml:space="preserve"> </w:t>
      </w:r>
      <w:r w:rsidR="00D04C08" w:rsidRPr="008832C4">
        <w:rPr>
          <w:rFonts w:ascii="Tahoma" w:hAnsi="Tahoma" w:cs="Tahoma"/>
          <w:sz w:val="24"/>
          <w:szCs w:val="24"/>
        </w:rPr>
        <w:t xml:space="preserve">had been returned to Italy under the Dublin III Regulation or had </w:t>
      </w:r>
      <w:r w:rsidR="00DD4564" w:rsidRPr="008832C4">
        <w:rPr>
          <w:rFonts w:ascii="Tahoma" w:hAnsi="Tahoma" w:cs="Tahoma"/>
          <w:sz w:val="24"/>
          <w:szCs w:val="24"/>
        </w:rPr>
        <w:t xml:space="preserve">travelled </w:t>
      </w:r>
      <w:r w:rsidR="00D04C08" w:rsidRPr="008832C4">
        <w:rPr>
          <w:rFonts w:ascii="Tahoma" w:hAnsi="Tahoma" w:cs="Tahoma"/>
          <w:sz w:val="24"/>
          <w:szCs w:val="24"/>
        </w:rPr>
        <w:t>there</w:t>
      </w:r>
      <w:r w:rsidR="00DD4564" w:rsidRPr="008832C4">
        <w:rPr>
          <w:rFonts w:ascii="Tahoma" w:hAnsi="Tahoma" w:cs="Tahoma"/>
          <w:sz w:val="24"/>
          <w:szCs w:val="24"/>
        </w:rPr>
        <w:t xml:space="preserve"> after being refused international protection in other EU countries. The authorities were frank about the low prospects of individuals in this group obtaining international prote</w:t>
      </w:r>
      <w:r w:rsidR="001F7BA3" w:rsidRPr="008832C4">
        <w:rPr>
          <w:rFonts w:ascii="Tahoma" w:hAnsi="Tahoma" w:cs="Tahoma"/>
          <w:sz w:val="24"/>
          <w:szCs w:val="24"/>
        </w:rPr>
        <w:t>ction from Italy, but emphasised</w:t>
      </w:r>
      <w:r w:rsidR="00DD4564" w:rsidRPr="008832C4">
        <w:rPr>
          <w:rFonts w:ascii="Tahoma" w:hAnsi="Tahoma" w:cs="Tahoma"/>
          <w:sz w:val="24"/>
          <w:szCs w:val="24"/>
        </w:rPr>
        <w:t xml:space="preserve"> that pending the determination of their asylum applications they were entitled to receive reception</w:t>
      </w:r>
      <w:r w:rsidR="004A669D" w:rsidRPr="008832C4">
        <w:rPr>
          <w:rFonts w:ascii="Tahoma" w:hAnsi="Tahoma" w:cs="Tahoma"/>
          <w:sz w:val="24"/>
          <w:szCs w:val="24"/>
        </w:rPr>
        <w:t xml:space="preserve"> up until the decision of the </w:t>
      </w:r>
      <w:r w:rsidR="008A4213" w:rsidRPr="008832C4">
        <w:rPr>
          <w:rFonts w:ascii="Tahoma" w:hAnsi="Tahoma" w:cs="Tahoma"/>
          <w:sz w:val="24"/>
          <w:szCs w:val="24"/>
        </w:rPr>
        <w:t xml:space="preserve">local civil court </w:t>
      </w:r>
      <w:r w:rsidR="004A669D" w:rsidRPr="008832C4">
        <w:rPr>
          <w:rFonts w:ascii="Tahoma" w:hAnsi="Tahoma" w:cs="Tahoma"/>
          <w:sz w:val="24"/>
          <w:szCs w:val="24"/>
        </w:rPr>
        <w:t>rejecting the claim</w:t>
      </w:r>
      <w:r w:rsidR="00DD4564" w:rsidRPr="008832C4">
        <w:rPr>
          <w:rFonts w:ascii="Tahoma" w:hAnsi="Tahoma" w:cs="Tahoma"/>
          <w:sz w:val="24"/>
          <w:szCs w:val="24"/>
        </w:rPr>
        <w:t>.</w:t>
      </w:r>
      <w:r w:rsidR="00730E27" w:rsidRPr="008832C4">
        <w:rPr>
          <w:rStyle w:val="Appelnotedebasdep"/>
          <w:rFonts w:ascii="Tahoma" w:hAnsi="Tahoma" w:cs="Tahoma"/>
          <w:sz w:val="24"/>
          <w:szCs w:val="24"/>
        </w:rPr>
        <w:footnoteReference w:id="30"/>
      </w:r>
    </w:p>
    <w:p w14:paraId="45EF3230" w14:textId="77777777" w:rsidR="00EF3980" w:rsidRPr="008832C4" w:rsidRDefault="00EF3980" w:rsidP="00EF3980">
      <w:pPr>
        <w:rPr>
          <w:rFonts w:ascii="Tahoma" w:hAnsi="Tahoma" w:cs="Tahoma"/>
          <w:sz w:val="24"/>
          <w:szCs w:val="24"/>
        </w:rPr>
      </w:pPr>
      <w:r w:rsidRPr="008832C4">
        <w:rPr>
          <w:rFonts w:ascii="Tahoma" w:hAnsi="Tahoma" w:cs="Tahoma"/>
          <w:sz w:val="24"/>
          <w:szCs w:val="24"/>
        </w:rPr>
        <w:t xml:space="preserve">The CARA at </w:t>
      </w:r>
      <w:proofErr w:type="spellStart"/>
      <w:r w:rsidRPr="008832C4">
        <w:rPr>
          <w:rFonts w:ascii="Tahoma" w:hAnsi="Tahoma" w:cs="Tahoma"/>
          <w:sz w:val="24"/>
          <w:szCs w:val="24"/>
        </w:rPr>
        <w:t>Mineo</w:t>
      </w:r>
      <w:proofErr w:type="spellEnd"/>
      <w:r w:rsidRPr="008832C4">
        <w:rPr>
          <w:rFonts w:ascii="Tahoma" w:hAnsi="Tahoma" w:cs="Tahoma"/>
          <w:sz w:val="24"/>
          <w:szCs w:val="24"/>
        </w:rPr>
        <w:t xml:space="preserve"> hosts some </w:t>
      </w:r>
      <w:r w:rsidR="00E25C6C" w:rsidRPr="008832C4">
        <w:rPr>
          <w:rFonts w:ascii="Tahoma" w:hAnsi="Tahoma" w:cs="Tahoma"/>
          <w:sz w:val="24"/>
          <w:szCs w:val="24"/>
        </w:rPr>
        <w:t>3-</w:t>
      </w:r>
      <w:r w:rsidRPr="008832C4">
        <w:rPr>
          <w:rFonts w:ascii="Tahoma" w:hAnsi="Tahoma" w:cs="Tahoma"/>
          <w:sz w:val="24"/>
          <w:szCs w:val="24"/>
        </w:rPr>
        <w:t>4,</w:t>
      </w:r>
      <w:r w:rsidR="00D05A80" w:rsidRPr="008832C4">
        <w:rPr>
          <w:rFonts w:ascii="Tahoma" w:hAnsi="Tahoma" w:cs="Tahoma"/>
          <w:sz w:val="24"/>
          <w:szCs w:val="24"/>
        </w:rPr>
        <w:t>000 people in a former US military base.</w:t>
      </w:r>
      <w:r w:rsidR="00D05A80" w:rsidRPr="008832C4">
        <w:rPr>
          <w:rStyle w:val="Appelnotedebasdep"/>
          <w:rFonts w:ascii="Tahoma" w:hAnsi="Tahoma" w:cs="Tahoma"/>
          <w:sz w:val="24"/>
          <w:szCs w:val="24"/>
        </w:rPr>
        <w:footnoteReference w:id="31"/>
      </w:r>
      <w:r w:rsidR="00D05A80" w:rsidRPr="008832C4">
        <w:rPr>
          <w:rFonts w:ascii="Tahoma" w:hAnsi="Tahoma" w:cs="Tahoma"/>
          <w:sz w:val="24"/>
          <w:szCs w:val="24"/>
        </w:rPr>
        <w:t xml:space="preserve"> It is essentially a small town: inhabitants live in individual houses with televisions, and there are shops and other services</w:t>
      </w:r>
      <w:r w:rsidR="00E25C6C" w:rsidRPr="008832C4">
        <w:rPr>
          <w:rFonts w:ascii="Tahoma" w:hAnsi="Tahoma" w:cs="Tahoma"/>
          <w:sz w:val="24"/>
          <w:szCs w:val="24"/>
        </w:rPr>
        <w:t xml:space="preserve"> available</w:t>
      </w:r>
      <w:r w:rsidR="00D05A80" w:rsidRPr="008832C4">
        <w:rPr>
          <w:rFonts w:ascii="Tahoma" w:hAnsi="Tahoma" w:cs="Tahoma"/>
          <w:sz w:val="24"/>
          <w:szCs w:val="24"/>
        </w:rPr>
        <w:t xml:space="preserve">. </w:t>
      </w:r>
      <w:r w:rsidR="00E25C6C" w:rsidRPr="008832C4">
        <w:rPr>
          <w:rFonts w:ascii="Tahoma" w:hAnsi="Tahoma" w:cs="Tahoma"/>
          <w:sz w:val="24"/>
          <w:szCs w:val="24"/>
        </w:rPr>
        <w:t>As in other places, the main concern was the length of the asylum procedures</w:t>
      </w:r>
      <w:r w:rsidR="008A4213" w:rsidRPr="008832C4">
        <w:rPr>
          <w:rFonts w:ascii="Tahoma" w:hAnsi="Tahoma" w:cs="Tahoma"/>
          <w:sz w:val="24"/>
          <w:szCs w:val="24"/>
        </w:rPr>
        <w:t>,</w:t>
      </w:r>
      <w:r w:rsidR="00E25C6C" w:rsidRPr="008832C4">
        <w:rPr>
          <w:rFonts w:ascii="Tahoma" w:hAnsi="Tahoma" w:cs="Tahoma"/>
          <w:sz w:val="24"/>
          <w:szCs w:val="24"/>
        </w:rPr>
        <w:t xml:space="preserve"> which meant that many stayed in the CARA for </w:t>
      </w:r>
      <w:r w:rsidR="000D2057" w:rsidRPr="008832C4">
        <w:rPr>
          <w:rFonts w:ascii="Tahoma" w:hAnsi="Tahoma" w:cs="Tahoma"/>
          <w:sz w:val="24"/>
          <w:szCs w:val="24"/>
        </w:rPr>
        <w:t>very long</w:t>
      </w:r>
      <w:r w:rsidR="007E7B4A" w:rsidRPr="008832C4">
        <w:rPr>
          <w:rFonts w:ascii="Tahoma" w:hAnsi="Tahoma" w:cs="Tahoma"/>
          <w:sz w:val="24"/>
          <w:szCs w:val="24"/>
        </w:rPr>
        <w:t xml:space="preserve"> periods</w:t>
      </w:r>
      <w:r w:rsidR="00E25C6C" w:rsidRPr="008832C4">
        <w:rPr>
          <w:rFonts w:ascii="Tahoma" w:hAnsi="Tahoma" w:cs="Tahoma"/>
          <w:sz w:val="24"/>
          <w:szCs w:val="24"/>
        </w:rPr>
        <w:t xml:space="preserve">. The </w:t>
      </w:r>
      <w:r w:rsidR="0061144C" w:rsidRPr="008832C4">
        <w:rPr>
          <w:rFonts w:ascii="Tahoma" w:hAnsi="Tahoma" w:cs="Tahoma"/>
          <w:sz w:val="24"/>
          <w:szCs w:val="24"/>
        </w:rPr>
        <w:t>pr</w:t>
      </w:r>
      <w:r w:rsidR="00E25C6C" w:rsidRPr="008832C4">
        <w:rPr>
          <w:rFonts w:ascii="Tahoma" w:hAnsi="Tahoma" w:cs="Tahoma"/>
          <w:sz w:val="24"/>
          <w:szCs w:val="24"/>
        </w:rPr>
        <w:t>efecture has now opened an office in the CARA itself.</w:t>
      </w:r>
    </w:p>
    <w:p w14:paraId="45EF3231" w14:textId="77777777" w:rsidR="00302489" w:rsidRPr="008832C4" w:rsidRDefault="0048495E" w:rsidP="00EF3980">
      <w:pPr>
        <w:rPr>
          <w:rFonts w:ascii="Tahoma" w:hAnsi="Tahoma" w:cs="Tahoma"/>
          <w:sz w:val="24"/>
          <w:szCs w:val="24"/>
        </w:rPr>
      </w:pPr>
      <w:r w:rsidRPr="008832C4">
        <w:rPr>
          <w:rFonts w:ascii="Tahoma" w:hAnsi="Tahoma" w:cs="Tahoma"/>
          <w:sz w:val="24"/>
          <w:szCs w:val="24"/>
        </w:rPr>
        <w:t>The conditions in</w:t>
      </w:r>
      <w:r w:rsidR="00730E27" w:rsidRPr="008832C4">
        <w:rPr>
          <w:rFonts w:ascii="Tahoma" w:hAnsi="Tahoma" w:cs="Tahoma"/>
          <w:sz w:val="24"/>
          <w:szCs w:val="24"/>
        </w:rPr>
        <w:t xml:space="preserve"> the</w:t>
      </w:r>
      <w:r w:rsidRPr="008832C4">
        <w:rPr>
          <w:rFonts w:ascii="Tahoma" w:hAnsi="Tahoma" w:cs="Tahoma"/>
          <w:sz w:val="24"/>
          <w:szCs w:val="24"/>
        </w:rPr>
        <w:t xml:space="preserve"> first reception</w:t>
      </w:r>
      <w:r w:rsidR="00730E27" w:rsidRPr="008832C4">
        <w:rPr>
          <w:rFonts w:ascii="Tahoma" w:hAnsi="Tahoma" w:cs="Tahoma"/>
          <w:sz w:val="24"/>
          <w:szCs w:val="24"/>
        </w:rPr>
        <w:t xml:space="preserve"> centres we visited were</w:t>
      </w:r>
      <w:r w:rsidRPr="008832C4">
        <w:rPr>
          <w:rFonts w:ascii="Tahoma" w:hAnsi="Tahoma" w:cs="Tahoma"/>
          <w:sz w:val="24"/>
          <w:szCs w:val="24"/>
        </w:rPr>
        <w:t xml:space="preserve"> reasonable</w:t>
      </w:r>
      <w:r w:rsidR="00730E27" w:rsidRPr="008832C4">
        <w:rPr>
          <w:rFonts w:ascii="Tahoma" w:hAnsi="Tahoma" w:cs="Tahoma"/>
          <w:sz w:val="24"/>
          <w:szCs w:val="24"/>
        </w:rPr>
        <w:t xml:space="preserve">. </w:t>
      </w:r>
      <w:r w:rsidRPr="008832C4">
        <w:rPr>
          <w:rFonts w:ascii="Tahoma" w:hAnsi="Tahoma" w:cs="Tahoma"/>
          <w:sz w:val="24"/>
          <w:szCs w:val="24"/>
        </w:rPr>
        <w:t>The main problems are delays in accessing asylum procedures and the length of the procedures themselves, which prevent the intended turnover of residents. Putting in place an effective accelerated procedure for nationals from countries generally considered safe, and thus unlikely to be granted international protection, could make a big difference. In Caltanissetta, for example,</w:t>
      </w:r>
      <w:r w:rsidR="00730E27" w:rsidRPr="008832C4">
        <w:rPr>
          <w:rFonts w:ascii="Tahoma" w:hAnsi="Tahoma" w:cs="Tahoma"/>
          <w:sz w:val="24"/>
          <w:szCs w:val="24"/>
        </w:rPr>
        <w:t xml:space="preserve"> swift decisions in cases involving Pakistani nationals</w:t>
      </w:r>
      <w:r w:rsidRPr="008832C4">
        <w:rPr>
          <w:rFonts w:ascii="Tahoma" w:hAnsi="Tahoma" w:cs="Tahoma"/>
          <w:sz w:val="24"/>
          <w:szCs w:val="24"/>
        </w:rPr>
        <w:t xml:space="preserve"> would free up over half of the available places.</w:t>
      </w:r>
      <w:r w:rsidR="00C0018D" w:rsidRPr="008832C4">
        <w:rPr>
          <w:rFonts w:ascii="Tahoma" w:hAnsi="Tahoma" w:cs="Tahoma"/>
          <w:sz w:val="24"/>
          <w:szCs w:val="24"/>
        </w:rPr>
        <w:t xml:space="preserve"> Steps should also be taken to limit the numbers in first reception centres for the good of </w:t>
      </w:r>
      <w:proofErr w:type="gramStart"/>
      <w:r w:rsidR="00C0018D" w:rsidRPr="008832C4">
        <w:rPr>
          <w:rFonts w:ascii="Tahoma" w:hAnsi="Tahoma" w:cs="Tahoma"/>
          <w:sz w:val="24"/>
          <w:szCs w:val="24"/>
        </w:rPr>
        <w:t>those resident</w:t>
      </w:r>
      <w:proofErr w:type="gramEnd"/>
      <w:r w:rsidR="00C0018D" w:rsidRPr="008832C4">
        <w:rPr>
          <w:rFonts w:ascii="Tahoma" w:hAnsi="Tahoma" w:cs="Tahoma"/>
          <w:sz w:val="24"/>
          <w:szCs w:val="24"/>
        </w:rPr>
        <w:t xml:space="preserve"> there. The </w:t>
      </w:r>
      <w:r w:rsidR="00836230" w:rsidRPr="008832C4">
        <w:rPr>
          <w:rFonts w:ascii="Tahoma" w:hAnsi="Tahoma" w:cs="Tahoma"/>
          <w:sz w:val="24"/>
          <w:szCs w:val="24"/>
        </w:rPr>
        <w:t xml:space="preserve">presence of thousands of asylum-seekers in a </w:t>
      </w:r>
      <w:r w:rsidR="00836230" w:rsidRPr="008832C4">
        <w:rPr>
          <w:rFonts w:ascii="Tahoma" w:hAnsi="Tahoma" w:cs="Tahoma"/>
          <w:i/>
          <w:sz w:val="24"/>
          <w:szCs w:val="24"/>
        </w:rPr>
        <w:t>de facto</w:t>
      </w:r>
      <w:r w:rsidR="00836230" w:rsidRPr="008832C4">
        <w:rPr>
          <w:rFonts w:ascii="Tahoma" w:hAnsi="Tahoma" w:cs="Tahoma"/>
          <w:sz w:val="24"/>
          <w:szCs w:val="24"/>
        </w:rPr>
        <w:t xml:space="preserve"> migrant town</w:t>
      </w:r>
      <w:r w:rsidR="00C0018D" w:rsidRPr="008832C4">
        <w:rPr>
          <w:rFonts w:ascii="Tahoma" w:hAnsi="Tahoma" w:cs="Tahoma"/>
          <w:sz w:val="24"/>
          <w:szCs w:val="24"/>
        </w:rPr>
        <w:t xml:space="preserve"> in </w:t>
      </w:r>
      <w:proofErr w:type="spellStart"/>
      <w:r w:rsidR="00C0018D" w:rsidRPr="008832C4">
        <w:rPr>
          <w:rFonts w:ascii="Tahoma" w:hAnsi="Tahoma" w:cs="Tahoma"/>
          <w:sz w:val="24"/>
          <w:szCs w:val="24"/>
        </w:rPr>
        <w:t>Mineo</w:t>
      </w:r>
      <w:proofErr w:type="spellEnd"/>
      <w:r w:rsidR="00836230" w:rsidRPr="008832C4">
        <w:rPr>
          <w:rFonts w:ascii="Tahoma" w:hAnsi="Tahoma" w:cs="Tahoma"/>
          <w:sz w:val="24"/>
          <w:szCs w:val="24"/>
        </w:rPr>
        <w:t xml:space="preserve"> </w:t>
      </w:r>
      <w:r w:rsidR="00A4565A" w:rsidRPr="008832C4">
        <w:rPr>
          <w:rFonts w:ascii="Tahoma" w:hAnsi="Tahoma" w:cs="Tahoma"/>
          <w:sz w:val="24"/>
          <w:szCs w:val="24"/>
        </w:rPr>
        <w:t>makes the provision of individualised support impossible and removes the need for any interaction whatsoever with the local commu</w:t>
      </w:r>
      <w:r w:rsidR="00C0018D" w:rsidRPr="008832C4">
        <w:rPr>
          <w:rFonts w:ascii="Tahoma" w:hAnsi="Tahoma" w:cs="Tahoma"/>
          <w:sz w:val="24"/>
          <w:szCs w:val="24"/>
        </w:rPr>
        <w:t>nity</w:t>
      </w:r>
      <w:r w:rsidR="00836230" w:rsidRPr="008832C4">
        <w:rPr>
          <w:rFonts w:ascii="Tahoma" w:hAnsi="Tahoma" w:cs="Tahoma"/>
          <w:sz w:val="24"/>
          <w:szCs w:val="24"/>
        </w:rPr>
        <w:t xml:space="preserve">.  </w:t>
      </w:r>
      <w:r w:rsidR="00302489" w:rsidRPr="008832C4">
        <w:rPr>
          <w:rFonts w:ascii="Tahoma" w:hAnsi="Tahoma" w:cs="Tahoma"/>
          <w:sz w:val="24"/>
          <w:szCs w:val="24"/>
        </w:rPr>
        <w:t xml:space="preserve"> </w:t>
      </w:r>
    </w:p>
    <w:p w14:paraId="45EF3232" w14:textId="77777777" w:rsidR="009E7742" w:rsidRPr="008832C4" w:rsidRDefault="009E7742" w:rsidP="009E7742">
      <w:pPr>
        <w:pStyle w:val="Titre3"/>
        <w:rPr>
          <w:rFonts w:ascii="Tahoma" w:hAnsi="Tahoma"/>
          <w:sz w:val="24"/>
          <w:szCs w:val="24"/>
        </w:rPr>
      </w:pPr>
      <w:bookmarkStart w:id="17" w:name="_Toc469574360"/>
      <w:r w:rsidRPr="008832C4">
        <w:rPr>
          <w:rFonts w:ascii="Tahoma" w:hAnsi="Tahoma"/>
          <w:sz w:val="24"/>
          <w:szCs w:val="24"/>
        </w:rPr>
        <w:t>SPRAR</w:t>
      </w:r>
      <w:bookmarkEnd w:id="17"/>
    </w:p>
    <w:p w14:paraId="45EF3233" w14:textId="77777777" w:rsidR="009E7742" w:rsidRPr="008832C4" w:rsidRDefault="00910005" w:rsidP="00BD6BB3">
      <w:pPr>
        <w:rPr>
          <w:rFonts w:ascii="Tahoma" w:hAnsi="Tahoma" w:cs="Tahoma"/>
          <w:sz w:val="24"/>
          <w:szCs w:val="24"/>
          <w:lang w:val="en-US"/>
        </w:rPr>
      </w:pPr>
      <w:r w:rsidRPr="008832C4">
        <w:rPr>
          <w:rFonts w:ascii="Tahoma" w:hAnsi="Tahoma" w:cs="Tahoma"/>
          <w:sz w:val="24"/>
          <w:szCs w:val="24"/>
        </w:rPr>
        <w:t>SPRAR</w:t>
      </w:r>
      <w:r w:rsidR="00ED270A" w:rsidRPr="008832C4">
        <w:rPr>
          <w:rFonts w:ascii="Tahoma" w:hAnsi="Tahoma" w:cs="Tahoma"/>
          <w:sz w:val="24"/>
          <w:szCs w:val="24"/>
        </w:rPr>
        <w:t xml:space="preserve"> are second reception facilities where asylum-seekers should be transferred once they have made their asylum applications. They are established by municipalities and are generally small establishments </w:t>
      </w:r>
      <w:r w:rsidR="005E69EE" w:rsidRPr="008832C4">
        <w:rPr>
          <w:rFonts w:ascii="Tahoma" w:hAnsi="Tahoma" w:cs="Tahoma"/>
          <w:sz w:val="24"/>
          <w:szCs w:val="24"/>
        </w:rPr>
        <w:t>which enable</w:t>
      </w:r>
      <w:r w:rsidR="00731235" w:rsidRPr="008832C4">
        <w:rPr>
          <w:rFonts w:ascii="Tahoma" w:hAnsi="Tahoma" w:cs="Tahoma"/>
          <w:sz w:val="24"/>
          <w:szCs w:val="24"/>
        </w:rPr>
        <w:t xml:space="preserve"> more tailored </w:t>
      </w:r>
      <w:r w:rsidR="00ED270A" w:rsidRPr="008832C4">
        <w:rPr>
          <w:rFonts w:ascii="Tahoma" w:hAnsi="Tahoma" w:cs="Tahoma"/>
          <w:sz w:val="24"/>
          <w:szCs w:val="24"/>
        </w:rPr>
        <w:t xml:space="preserve">support to asylum-seekers and </w:t>
      </w:r>
      <w:r w:rsidR="00731235" w:rsidRPr="008832C4">
        <w:rPr>
          <w:rFonts w:ascii="Tahoma" w:hAnsi="Tahoma" w:cs="Tahoma"/>
          <w:sz w:val="24"/>
          <w:szCs w:val="24"/>
        </w:rPr>
        <w:t>international protection beneficiaries</w:t>
      </w:r>
      <w:r w:rsidR="00ED270A" w:rsidRPr="008832C4">
        <w:rPr>
          <w:rFonts w:ascii="Tahoma" w:hAnsi="Tahoma" w:cs="Tahoma"/>
          <w:sz w:val="24"/>
          <w:szCs w:val="24"/>
        </w:rPr>
        <w:t>.</w:t>
      </w:r>
      <w:r w:rsidR="00ED270A" w:rsidRPr="008832C4">
        <w:rPr>
          <w:rStyle w:val="Appelnotedebasdep"/>
          <w:rFonts w:ascii="Tahoma" w:hAnsi="Tahoma" w:cs="Tahoma"/>
          <w:sz w:val="24"/>
          <w:szCs w:val="24"/>
        </w:rPr>
        <w:footnoteReference w:id="32"/>
      </w:r>
      <w:r w:rsidR="00731235" w:rsidRPr="008832C4">
        <w:rPr>
          <w:rFonts w:ascii="Tahoma" w:hAnsi="Tahoma" w:cs="Tahoma"/>
          <w:sz w:val="24"/>
          <w:szCs w:val="24"/>
        </w:rPr>
        <w:t xml:space="preserve"> Integration is an important aspect of what the SPRAR centres offer: </w:t>
      </w:r>
      <w:r w:rsidR="00F55244" w:rsidRPr="008832C4">
        <w:rPr>
          <w:rFonts w:ascii="Tahoma" w:hAnsi="Tahoma" w:cs="Tahoma"/>
          <w:sz w:val="24"/>
          <w:szCs w:val="24"/>
        </w:rPr>
        <w:t>their</w:t>
      </w:r>
      <w:r w:rsidR="009E7742" w:rsidRPr="008832C4">
        <w:rPr>
          <w:rFonts w:ascii="Tahoma" w:hAnsi="Tahoma" w:cs="Tahoma"/>
          <w:sz w:val="24"/>
          <w:szCs w:val="24"/>
        </w:rPr>
        <w:t xml:space="preserve"> budget includes a mandatory percentage for integration activities.</w:t>
      </w:r>
      <w:r w:rsidR="00731235" w:rsidRPr="008832C4">
        <w:rPr>
          <w:rStyle w:val="Appelnotedebasdep"/>
          <w:rFonts w:ascii="Tahoma" w:hAnsi="Tahoma" w:cs="Tahoma"/>
          <w:sz w:val="24"/>
          <w:szCs w:val="24"/>
        </w:rPr>
        <w:footnoteReference w:id="33"/>
      </w:r>
      <w:r w:rsidR="009E7742" w:rsidRPr="008832C4">
        <w:rPr>
          <w:rFonts w:ascii="Tahoma" w:hAnsi="Tahoma" w:cs="Tahoma"/>
          <w:sz w:val="24"/>
          <w:szCs w:val="24"/>
        </w:rPr>
        <w:t xml:space="preserve"> </w:t>
      </w:r>
      <w:r w:rsidR="00836230" w:rsidRPr="008832C4">
        <w:rPr>
          <w:rFonts w:ascii="Tahoma" w:hAnsi="Tahoma" w:cs="Tahoma"/>
          <w:sz w:val="24"/>
          <w:szCs w:val="24"/>
          <w:lang w:val="en-US"/>
        </w:rPr>
        <w:t>I</w:t>
      </w:r>
      <w:r w:rsidR="00792CA0" w:rsidRPr="008832C4">
        <w:rPr>
          <w:rFonts w:ascii="Tahoma" w:hAnsi="Tahoma" w:cs="Tahoma"/>
          <w:sz w:val="24"/>
          <w:szCs w:val="24"/>
          <w:lang w:val="en-US"/>
        </w:rPr>
        <w:t xml:space="preserve">n Rome, </w:t>
      </w:r>
      <w:r w:rsidR="00344389" w:rsidRPr="008832C4">
        <w:rPr>
          <w:rFonts w:ascii="Tahoma" w:hAnsi="Tahoma" w:cs="Tahoma"/>
          <w:sz w:val="24"/>
          <w:szCs w:val="24"/>
          <w:lang w:val="en-US"/>
        </w:rPr>
        <w:t xml:space="preserve">I visited the </w:t>
      </w:r>
      <w:r w:rsidR="00792CA0" w:rsidRPr="008832C4">
        <w:rPr>
          <w:rFonts w:ascii="Tahoma" w:hAnsi="Tahoma" w:cs="Tahoma"/>
          <w:sz w:val="24"/>
          <w:szCs w:val="24"/>
          <w:lang w:val="en-US"/>
        </w:rPr>
        <w:t>“</w:t>
      </w:r>
      <w:r w:rsidR="00344389" w:rsidRPr="008832C4">
        <w:rPr>
          <w:rFonts w:ascii="Tahoma" w:hAnsi="Tahoma" w:cs="Tahoma"/>
          <w:sz w:val="24"/>
          <w:szCs w:val="24"/>
          <w:lang w:val="en-US"/>
        </w:rPr>
        <w:t xml:space="preserve">Roma </w:t>
      </w:r>
      <w:proofErr w:type="spellStart"/>
      <w:r w:rsidR="00344389" w:rsidRPr="008832C4">
        <w:rPr>
          <w:rFonts w:ascii="Tahoma" w:hAnsi="Tahoma" w:cs="Tahoma"/>
          <w:sz w:val="24"/>
          <w:szCs w:val="24"/>
          <w:lang w:val="en-US"/>
        </w:rPr>
        <w:t>Città</w:t>
      </w:r>
      <w:proofErr w:type="spellEnd"/>
      <w:r w:rsidR="00344389" w:rsidRPr="008832C4">
        <w:rPr>
          <w:rFonts w:ascii="Tahoma" w:hAnsi="Tahoma" w:cs="Tahoma"/>
          <w:sz w:val="24"/>
          <w:szCs w:val="24"/>
          <w:lang w:val="en-US"/>
        </w:rPr>
        <w:t xml:space="preserve"> </w:t>
      </w:r>
      <w:proofErr w:type="spellStart"/>
      <w:r w:rsidR="00344389" w:rsidRPr="008832C4">
        <w:rPr>
          <w:rFonts w:ascii="Tahoma" w:hAnsi="Tahoma" w:cs="Tahoma"/>
          <w:sz w:val="24"/>
          <w:szCs w:val="24"/>
          <w:lang w:val="en-US"/>
        </w:rPr>
        <w:t>Aperta</w:t>
      </w:r>
      <w:proofErr w:type="spellEnd"/>
      <w:r w:rsidR="00792CA0" w:rsidRPr="008832C4">
        <w:rPr>
          <w:rFonts w:ascii="Tahoma" w:hAnsi="Tahoma" w:cs="Tahoma"/>
          <w:sz w:val="24"/>
          <w:szCs w:val="24"/>
          <w:lang w:val="en-US"/>
        </w:rPr>
        <w:t>”</w:t>
      </w:r>
      <w:r w:rsidR="00344389" w:rsidRPr="008832C4">
        <w:rPr>
          <w:rFonts w:ascii="Tahoma" w:hAnsi="Tahoma" w:cs="Tahoma"/>
          <w:sz w:val="24"/>
          <w:szCs w:val="24"/>
          <w:lang w:val="en-US"/>
        </w:rPr>
        <w:t xml:space="preserve"> SPRAR </w:t>
      </w:r>
      <w:r w:rsidR="00C060BB" w:rsidRPr="008832C4">
        <w:rPr>
          <w:rFonts w:ascii="Tahoma" w:hAnsi="Tahoma" w:cs="Tahoma"/>
          <w:sz w:val="24"/>
          <w:szCs w:val="24"/>
          <w:lang w:val="en-US"/>
        </w:rPr>
        <w:t xml:space="preserve">which hosts 20 single men. </w:t>
      </w:r>
      <w:r w:rsidR="0039628F" w:rsidRPr="008832C4">
        <w:rPr>
          <w:rFonts w:ascii="Tahoma" w:hAnsi="Tahoma" w:cs="Tahoma"/>
          <w:sz w:val="24"/>
          <w:szCs w:val="24"/>
          <w:lang w:val="en-US"/>
        </w:rPr>
        <w:t xml:space="preserve">A social worker, a psychologist and a </w:t>
      </w:r>
      <w:r w:rsidR="00BD6BB3" w:rsidRPr="008832C4">
        <w:rPr>
          <w:rFonts w:ascii="Tahoma" w:hAnsi="Tahoma" w:cs="Tahoma"/>
          <w:sz w:val="24"/>
          <w:szCs w:val="24"/>
          <w:lang w:val="en-US"/>
        </w:rPr>
        <w:t>“</w:t>
      </w:r>
      <w:r w:rsidR="0039628F" w:rsidRPr="008832C4">
        <w:rPr>
          <w:rFonts w:ascii="Tahoma" w:hAnsi="Tahoma" w:cs="Tahoma"/>
          <w:sz w:val="24"/>
          <w:szCs w:val="24"/>
          <w:lang w:val="en-US"/>
        </w:rPr>
        <w:t>cultural mediator</w:t>
      </w:r>
      <w:r w:rsidR="00BD6BB3" w:rsidRPr="008832C4">
        <w:rPr>
          <w:rFonts w:ascii="Tahoma" w:hAnsi="Tahoma" w:cs="Tahoma"/>
          <w:sz w:val="24"/>
          <w:szCs w:val="24"/>
          <w:lang w:val="en-US"/>
        </w:rPr>
        <w:t>”</w:t>
      </w:r>
      <w:r w:rsidR="0039628F" w:rsidRPr="008832C4">
        <w:rPr>
          <w:rFonts w:ascii="Tahoma" w:hAnsi="Tahoma" w:cs="Tahoma"/>
          <w:sz w:val="24"/>
          <w:szCs w:val="24"/>
          <w:lang w:val="en-US"/>
        </w:rPr>
        <w:t xml:space="preserve"> are present to provide advice and assistance to residents.</w:t>
      </w:r>
      <w:r w:rsidR="00836230" w:rsidRPr="008832C4">
        <w:rPr>
          <w:rFonts w:ascii="Tahoma" w:hAnsi="Tahoma" w:cs="Tahoma"/>
          <w:sz w:val="24"/>
          <w:szCs w:val="24"/>
          <w:lang w:val="en-US"/>
        </w:rPr>
        <w:t xml:space="preserve"> I formed a positive impression of the material conditions in the facility and </w:t>
      </w:r>
      <w:r w:rsidR="008A4213" w:rsidRPr="008832C4">
        <w:rPr>
          <w:rFonts w:ascii="Tahoma" w:hAnsi="Tahoma" w:cs="Tahoma"/>
          <w:sz w:val="24"/>
          <w:szCs w:val="24"/>
          <w:lang w:val="en-US"/>
        </w:rPr>
        <w:t>the goodwill of the management. T</w:t>
      </w:r>
      <w:r w:rsidR="00836230" w:rsidRPr="008832C4">
        <w:rPr>
          <w:rFonts w:ascii="Tahoma" w:hAnsi="Tahoma" w:cs="Tahoma"/>
          <w:sz w:val="24"/>
          <w:szCs w:val="24"/>
          <w:lang w:val="en-US"/>
        </w:rPr>
        <w:t>he general culture</w:t>
      </w:r>
      <w:r w:rsidR="008A4213" w:rsidRPr="008832C4">
        <w:rPr>
          <w:rFonts w:ascii="Tahoma" w:hAnsi="Tahoma" w:cs="Tahoma"/>
          <w:sz w:val="24"/>
          <w:szCs w:val="24"/>
          <w:lang w:val="en-US"/>
        </w:rPr>
        <w:t xml:space="preserve"> should</w:t>
      </w:r>
      <w:r w:rsidR="00836230" w:rsidRPr="008832C4">
        <w:rPr>
          <w:rFonts w:ascii="Tahoma" w:hAnsi="Tahoma" w:cs="Tahoma"/>
          <w:sz w:val="24"/>
          <w:szCs w:val="24"/>
          <w:lang w:val="en-US"/>
        </w:rPr>
        <w:t xml:space="preserve"> encourage residents to take charge of their own lives.</w:t>
      </w:r>
    </w:p>
    <w:p w14:paraId="45EF3234" w14:textId="77777777" w:rsidR="0061144C" w:rsidRPr="008832C4" w:rsidRDefault="009E7742" w:rsidP="004C1C85">
      <w:pPr>
        <w:rPr>
          <w:rFonts w:ascii="Tahoma" w:hAnsi="Tahoma" w:cs="Tahoma"/>
          <w:sz w:val="24"/>
          <w:szCs w:val="24"/>
        </w:rPr>
      </w:pPr>
      <w:r w:rsidRPr="008832C4">
        <w:rPr>
          <w:rFonts w:ascii="Tahoma" w:hAnsi="Tahoma" w:cs="Tahoma"/>
          <w:sz w:val="24"/>
          <w:szCs w:val="24"/>
        </w:rPr>
        <w:t>There are clear advantages for municipalities in opening a SPRAR facility: they receive money and technical assistance</w:t>
      </w:r>
      <w:r w:rsidR="00F55244" w:rsidRPr="008832C4">
        <w:rPr>
          <w:rFonts w:ascii="Tahoma" w:hAnsi="Tahoma" w:cs="Tahoma"/>
          <w:sz w:val="24"/>
          <w:szCs w:val="24"/>
        </w:rPr>
        <w:t xml:space="preserve"> from the state;</w:t>
      </w:r>
      <w:r w:rsidRPr="008832C4">
        <w:rPr>
          <w:rFonts w:ascii="Tahoma" w:hAnsi="Tahoma" w:cs="Tahoma"/>
          <w:sz w:val="24"/>
          <w:szCs w:val="24"/>
        </w:rPr>
        <w:t xml:space="preserve"> the money can </w:t>
      </w:r>
      <w:r w:rsidR="005E69EE" w:rsidRPr="008832C4">
        <w:rPr>
          <w:rFonts w:ascii="Tahoma" w:hAnsi="Tahoma" w:cs="Tahoma"/>
          <w:sz w:val="24"/>
          <w:szCs w:val="24"/>
        </w:rPr>
        <w:t>finance</w:t>
      </w:r>
      <w:r w:rsidRPr="008832C4">
        <w:rPr>
          <w:rFonts w:ascii="Tahoma" w:hAnsi="Tahoma" w:cs="Tahoma"/>
          <w:sz w:val="24"/>
          <w:szCs w:val="24"/>
        </w:rPr>
        <w:t xml:space="preserve"> services for</w:t>
      </w:r>
      <w:r w:rsidR="00F55244" w:rsidRPr="008832C4">
        <w:rPr>
          <w:rFonts w:ascii="Tahoma" w:hAnsi="Tahoma" w:cs="Tahoma"/>
          <w:sz w:val="24"/>
          <w:szCs w:val="24"/>
        </w:rPr>
        <w:t xml:space="preserve"> local</w:t>
      </w:r>
      <w:r w:rsidR="007237DF" w:rsidRPr="008832C4">
        <w:rPr>
          <w:rFonts w:ascii="Tahoma" w:hAnsi="Tahoma" w:cs="Tahoma"/>
          <w:sz w:val="24"/>
          <w:szCs w:val="24"/>
        </w:rPr>
        <w:t xml:space="preserve"> resident</w:t>
      </w:r>
      <w:r w:rsidR="00F55244" w:rsidRPr="008832C4">
        <w:rPr>
          <w:rFonts w:ascii="Tahoma" w:hAnsi="Tahoma" w:cs="Tahoma"/>
          <w:sz w:val="24"/>
          <w:szCs w:val="24"/>
        </w:rPr>
        <w:t>s as well as</w:t>
      </w:r>
      <w:r w:rsidRPr="008832C4">
        <w:rPr>
          <w:rFonts w:ascii="Tahoma" w:hAnsi="Tahoma" w:cs="Tahoma"/>
          <w:sz w:val="24"/>
          <w:szCs w:val="24"/>
        </w:rPr>
        <w:t xml:space="preserve"> asylum-seekers and refugees</w:t>
      </w:r>
      <w:r w:rsidR="00F55244" w:rsidRPr="008832C4">
        <w:rPr>
          <w:rFonts w:ascii="Tahoma" w:hAnsi="Tahoma" w:cs="Tahoma"/>
          <w:sz w:val="24"/>
          <w:szCs w:val="24"/>
        </w:rPr>
        <w:t>;</w:t>
      </w:r>
      <w:r w:rsidRPr="008832C4">
        <w:rPr>
          <w:rFonts w:ascii="Tahoma" w:hAnsi="Tahoma" w:cs="Tahoma"/>
          <w:sz w:val="24"/>
          <w:szCs w:val="24"/>
        </w:rPr>
        <w:t xml:space="preserve"> and </w:t>
      </w:r>
      <w:r w:rsidR="00F55244" w:rsidRPr="008832C4">
        <w:rPr>
          <w:rFonts w:ascii="Tahoma" w:hAnsi="Tahoma" w:cs="Tahoma"/>
          <w:sz w:val="24"/>
          <w:szCs w:val="24"/>
        </w:rPr>
        <w:t xml:space="preserve">the centre itself and the services it provides create local jobs. Moreover, </w:t>
      </w:r>
      <w:r w:rsidRPr="008832C4">
        <w:rPr>
          <w:rFonts w:ascii="Tahoma" w:hAnsi="Tahoma" w:cs="Tahoma"/>
          <w:sz w:val="24"/>
          <w:szCs w:val="24"/>
        </w:rPr>
        <w:t xml:space="preserve">welcoming more families or children can </w:t>
      </w:r>
      <w:r w:rsidR="004C1C85" w:rsidRPr="008832C4">
        <w:rPr>
          <w:rFonts w:ascii="Tahoma" w:hAnsi="Tahoma" w:cs="Tahoma"/>
          <w:sz w:val="24"/>
          <w:szCs w:val="24"/>
        </w:rPr>
        <w:t>breathe new life</w:t>
      </w:r>
      <w:r w:rsidR="007237DF" w:rsidRPr="008832C4">
        <w:rPr>
          <w:rFonts w:ascii="Tahoma" w:hAnsi="Tahoma" w:cs="Tahoma"/>
          <w:sz w:val="24"/>
          <w:szCs w:val="24"/>
        </w:rPr>
        <w:t xml:space="preserve"> into smaller communities, </w:t>
      </w:r>
      <w:r w:rsidR="004C1C85" w:rsidRPr="008832C4">
        <w:rPr>
          <w:rFonts w:ascii="Tahoma" w:hAnsi="Tahoma" w:cs="Tahoma"/>
          <w:sz w:val="24"/>
          <w:szCs w:val="24"/>
        </w:rPr>
        <w:t xml:space="preserve">for example by </w:t>
      </w:r>
      <w:r w:rsidRPr="008832C4">
        <w:rPr>
          <w:rFonts w:ascii="Tahoma" w:hAnsi="Tahoma" w:cs="Tahoma"/>
          <w:sz w:val="24"/>
          <w:szCs w:val="24"/>
        </w:rPr>
        <w:t>keep</w:t>
      </w:r>
      <w:r w:rsidR="007237DF" w:rsidRPr="008832C4">
        <w:rPr>
          <w:rFonts w:ascii="Tahoma" w:hAnsi="Tahoma" w:cs="Tahoma"/>
          <w:sz w:val="24"/>
          <w:szCs w:val="24"/>
        </w:rPr>
        <w:t>ing</w:t>
      </w:r>
      <w:r w:rsidRPr="008832C4">
        <w:rPr>
          <w:rFonts w:ascii="Tahoma" w:hAnsi="Tahoma" w:cs="Tahoma"/>
          <w:sz w:val="24"/>
          <w:szCs w:val="24"/>
        </w:rPr>
        <w:t xml:space="preserve"> local schools open.</w:t>
      </w:r>
      <w:r w:rsidR="00F55244" w:rsidRPr="008832C4">
        <w:rPr>
          <w:rFonts w:ascii="Tahoma" w:hAnsi="Tahoma" w:cs="Tahoma"/>
          <w:sz w:val="24"/>
          <w:szCs w:val="24"/>
        </w:rPr>
        <w:t xml:space="preserve"> Notwithstanding these advantages, there remains</w:t>
      </w:r>
      <w:r w:rsidR="00344389" w:rsidRPr="008832C4">
        <w:rPr>
          <w:rFonts w:ascii="Tahoma" w:hAnsi="Tahoma" w:cs="Tahoma"/>
          <w:sz w:val="24"/>
          <w:szCs w:val="24"/>
        </w:rPr>
        <w:t xml:space="preserve"> resistance </w:t>
      </w:r>
      <w:r w:rsidR="00F55244" w:rsidRPr="008832C4">
        <w:rPr>
          <w:rFonts w:ascii="Tahoma" w:hAnsi="Tahoma" w:cs="Tahoma"/>
          <w:sz w:val="24"/>
          <w:szCs w:val="24"/>
        </w:rPr>
        <w:t>from local populations</w:t>
      </w:r>
      <w:r w:rsidR="00344389" w:rsidRPr="008832C4">
        <w:rPr>
          <w:rFonts w:ascii="Tahoma" w:hAnsi="Tahoma" w:cs="Tahoma"/>
          <w:sz w:val="24"/>
          <w:szCs w:val="24"/>
        </w:rPr>
        <w:t xml:space="preserve">. There are also concerns </w:t>
      </w:r>
      <w:r w:rsidR="0061144C" w:rsidRPr="008832C4">
        <w:rPr>
          <w:rFonts w:ascii="Tahoma" w:hAnsi="Tahoma" w:cs="Tahoma"/>
          <w:sz w:val="24"/>
          <w:szCs w:val="24"/>
        </w:rPr>
        <w:t xml:space="preserve">from municipalities themselves </w:t>
      </w:r>
      <w:r w:rsidR="00344389" w:rsidRPr="008832C4">
        <w:rPr>
          <w:rFonts w:ascii="Tahoma" w:hAnsi="Tahoma" w:cs="Tahoma"/>
          <w:sz w:val="24"/>
          <w:szCs w:val="24"/>
        </w:rPr>
        <w:t>as regards funding. As a result,</w:t>
      </w:r>
      <w:r w:rsidR="00F55244" w:rsidRPr="008832C4">
        <w:rPr>
          <w:rFonts w:ascii="Tahoma" w:hAnsi="Tahoma" w:cs="Tahoma"/>
          <w:sz w:val="24"/>
          <w:szCs w:val="24"/>
        </w:rPr>
        <w:t xml:space="preserve"> the number of SPRAR facilities is insufficient.</w:t>
      </w:r>
      <w:r w:rsidR="00807B9F" w:rsidRPr="008832C4">
        <w:rPr>
          <w:rStyle w:val="Appelnotedebasdep"/>
          <w:rFonts w:ascii="Tahoma" w:hAnsi="Tahoma" w:cs="Tahoma"/>
          <w:sz w:val="24"/>
          <w:szCs w:val="24"/>
        </w:rPr>
        <w:footnoteReference w:id="34"/>
      </w:r>
      <w:r w:rsidR="00F55244" w:rsidRPr="008832C4">
        <w:rPr>
          <w:rFonts w:ascii="Tahoma" w:hAnsi="Tahoma" w:cs="Tahoma"/>
          <w:sz w:val="24"/>
          <w:szCs w:val="24"/>
        </w:rPr>
        <w:t xml:space="preserve"> </w:t>
      </w:r>
      <w:r w:rsidR="004C1C85" w:rsidRPr="008832C4">
        <w:rPr>
          <w:rFonts w:ascii="Tahoma" w:hAnsi="Tahoma" w:cs="Tahoma"/>
          <w:sz w:val="24"/>
          <w:szCs w:val="24"/>
        </w:rPr>
        <w:t xml:space="preserve">According to </w:t>
      </w:r>
      <w:r w:rsidR="00807B9F" w:rsidRPr="008832C4">
        <w:rPr>
          <w:rFonts w:ascii="Tahoma" w:hAnsi="Tahoma" w:cs="Tahoma"/>
          <w:sz w:val="24"/>
          <w:szCs w:val="24"/>
        </w:rPr>
        <w:t>ANCI representatives</w:t>
      </w:r>
      <w:r w:rsidR="007237DF" w:rsidRPr="008832C4">
        <w:rPr>
          <w:rFonts w:ascii="Tahoma" w:hAnsi="Tahoma" w:cs="Tahoma"/>
          <w:sz w:val="24"/>
          <w:szCs w:val="24"/>
        </w:rPr>
        <w:t>,</w:t>
      </w:r>
      <w:r w:rsidR="00807B9F" w:rsidRPr="008832C4">
        <w:rPr>
          <w:rFonts w:ascii="Tahoma" w:hAnsi="Tahoma" w:cs="Tahoma"/>
          <w:sz w:val="24"/>
          <w:szCs w:val="24"/>
        </w:rPr>
        <w:t xml:space="preserve"> there </w:t>
      </w:r>
      <w:r w:rsidR="007237DF" w:rsidRPr="008832C4">
        <w:rPr>
          <w:rFonts w:ascii="Tahoma" w:hAnsi="Tahoma" w:cs="Tahoma"/>
          <w:sz w:val="24"/>
          <w:szCs w:val="24"/>
        </w:rPr>
        <w:t xml:space="preserve">is </w:t>
      </w:r>
      <w:r w:rsidR="00807B9F" w:rsidRPr="008832C4">
        <w:rPr>
          <w:rFonts w:ascii="Tahoma" w:hAnsi="Tahoma" w:cs="Tahoma"/>
          <w:sz w:val="24"/>
          <w:szCs w:val="24"/>
        </w:rPr>
        <w:t xml:space="preserve">a new proposal from the </w:t>
      </w:r>
      <w:r w:rsidRPr="008832C4">
        <w:rPr>
          <w:rFonts w:ascii="Tahoma" w:hAnsi="Tahoma" w:cs="Tahoma"/>
          <w:sz w:val="24"/>
          <w:szCs w:val="24"/>
        </w:rPr>
        <w:t xml:space="preserve">Ministry of Interior </w:t>
      </w:r>
      <w:r w:rsidR="00807B9F" w:rsidRPr="008832C4">
        <w:rPr>
          <w:rFonts w:ascii="Tahoma" w:hAnsi="Tahoma" w:cs="Tahoma"/>
          <w:sz w:val="24"/>
          <w:szCs w:val="24"/>
        </w:rPr>
        <w:t xml:space="preserve">to </w:t>
      </w:r>
      <w:r w:rsidR="00F739B0" w:rsidRPr="008832C4">
        <w:rPr>
          <w:rFonts w:ascii="Tahoma" w:hAnsi="Tahoma" w:cs="Tahoma"/>
          <w:sz w:val="24"/>
          <w:szCs w:val="24"/>
        </w:rPr>
        <w:t xml:space="preserve">further </w:t>
      </w:r>
      <w:r w:rsidR="00807B9F" w:rsidRPr="008832C4">
        <w:rPr>
          <w:rFonts w:ascii="Tahoma" w:hAnsi="Tahoma" w:cs="Tahoma"/>
          <w:sz w:val="24"/>
          <w:szCs w:val="24"/>
        </w:rPr>
        <w:t xml:space="preserve">incentivise municipalities to participate in the SPRAR network: </w:t>
      </w:r>
      <w:r w:rsidRPr="008832C4">
        <w:rPr>
          <w:rFonts w:ascii="Tahoma" w:hAnsi="Tahoma" w:cs="Tahoma"/>
          <w:sz w:val="24"/>
          <w:szCs w:val="24"/>
        </w:rPr>
        <w:t xml:space="preserve">where a municipality has opened a SPRAR facility, the prefecture </w:t>
      </w:r>
      <w:r w:rsidR="00807B9F" w:rsidRPr="008832C4">
        <w:rPr>
          <w:rFonts w:ascii="Tahoma" w:hAnsi="Tahoma" w:cs="Tahoma"/>
          <w:sz w:val="24"/>
          <w:szCs w:val="24"/>
        </w:rPr>
        <w:t xml:space="preserve">would be precluded from opening </w:t>
      </w:r>
      <w:r w:rsidRPr="008832C4">
        <w:rPr>
          <w:rFonts w:ascii="Tahoma" w:hAnsi="Tahoma" w:cs="Tahoma"/>
          <w:sz w:val="24"/>
          <w:szCs w:val="24"/>
        </w:rPr>
        <w:t>a CAS</w:t>
      </w:r>
      <w:r w:rsidR="008A4213" w:rsidRPr="008832C4">
        <w:rPr>
          <w:rStyle w:val="Appelnotedebasdep"/>
          <w:rFonts w:ascii="Tahoma" w:hAnsi="Tahoma" w:cs="Tahoma"/>
          <w:sz w:val="24"/>
          <w:szCs w:val="24"/>
        </w:rPr>
        <w:footnoteReference w:id="35"/>
      </w:r>
      <w:r w:rsidRPr="008832C4">
        <w:rPr>
          <w:rFonts w:ascii="Tahoma" w:hAnsi="Tahoma" w:cs="Tahoma"/>
          <w:sz w:val="24"/>
          <w:szCs w:val="24"/>
        </w:rPr>
        <w:t xml:space="preserve"> in that municipality</w:t>
      </w:r>
      <w:r w:rsidR="00807B9F" w:rsidRPr="008832C4">
        <w:rPr>
          <w:rFonts w:ascii="Tahoma" w:hAnsi="Tahoma" w:cs="Tahoma"/>
          <w:sz w:val="24"/>
          <w:szCs w:val="24"/>
        </w:rPr>
        <w:t>; and the municipality would benefit from an exception to a hiring freeze currently in place.</w:t>
      </w:r>
      <w:r w:rsidR="0039628F" w:rsidRPr="008832C4">
        <w:rPr>
          <w:rFonts w:ascii="Tahoma" w:hAnsi="Tahoma" w:cs="Tahoma"/>
          <w:sz w:val="24"/>
          <w:szCs w:val="24"/>
        </w:rPr>
        <w:t xml:space="preserve"> </w:t>
      </w:r>
    </w:p>
    <w:p w14:paraId="45EF3235" w14:textId="77777777" w:rsidR="009E7742" w:rsidRPr="008832C4" w:rsidRDefault="00807B9F" w:rsidP="001418F1">
      <w:pPr>
        <w:rPr>
          <w:rFonts w:ascii="Tahoma" w:hAnsi="Tahoma" w:cs="Tahoma"/>
          <w:sz w:val="24"/>
          <w:szCs w:val="24"/>
        </w:rPr>
      </w:pPr>
      <w:r w:rsidRPr="008832C4">
        <w:rPr>
          <w:rFonts w:ascii="Tahoma" w:hAnsi="Tahoma" w:cs="Tahoma"/>
          <w:sz w:val="24"/>
          <w:szCs w:val="24"/>
        </w:rPr>
        <w:t>SPRAR facilities are a clear example of best practice and the goal should be the continued growth of the network. My interlocutors largely supported a voluntary, and not a mandatory, SPRAR system</w:t>
      </w:r>
      <w:r w:rsidR="00583AAC" w:rsidRPr="008832C4">
        <w:rPr>
          <w:rFonts w:ascii="Tahoma" w:hAnsi="Tahoma" w:cs="Tahoma"/>
          <w:sz w:val="24"/>
          <w:szCs w:val="24"/>
        </w:rPr>
        <w:t>. I</w:t>
      </w:r>
      <w:r w:rsidRPr="008832C4">
        <w:rPr>
          <w:rFonts w:ascii="Tahoma" w:hAnsi="Tahoma" w:cs="Tahoma"/>
          <w:sz w:val="24"/>
          <w:szCs w:val="24"/>
        </w:rPr>
        <w:t>f municipalities choose to welcome asylum-seekers and refugees, they are more likely to take “ownership” of the project and to provide good quality services. The centre</w:t>
      </w:r>
      <w:r w:rsidR="00344389" w:rsidRPr="008832C4">
        <w:rPr>
          <w:rFonts w:ascii="Tahoma" w:hAnsi="Tahoma" w:cs="Tahoma"/>
          <w:sz w:val="24"/>
          <w:szCs w:val="24"/>
        </w:rPr>
        <w:t>s</w:t>
      </w:r>
      <w:r w:rsidRPr="008832C4">
        <w:rPr>
          <w:rFonts w:ascii="Tahoma" w:hAnsi="Tahoma" w:cs="Tahoma"/>
          <w:sz w:val="24"/>
          <w:szCs w:val="24"/>
        </w:rPr>
        <w:t xml:space="preserve"> w</w:t>
      </w:r>
      <w:r w:rsidR="00C40135" w:rsidRPr="008832C4">
        <w:rPr>
          <w:rFonts w:ascii="Tahoma" w:hAnsi="Tahoma" w:cs="Tahoma"/>
          <w:sz w:val="24"/>
          <w:szCs w:val="24"/>
        </w:rPr>
        <w:t>ill</w:t>
      </w:r>
      <w:r w:rsidRPr="008832C4">
        <w:rPr>
          <w:rFonts w:ascii="Tahoma" w:hAnsi="Tahoma" w:cs="Tahoma"/>
          <w:sz w:val="24"/>
          <w:szCs w:val="24"/>
        </w:rPr>
        <w:t xml:space="preserve"> also be less likely to create problems in the community if </w:t>
      </w:r>
      <w:r w:rsidR="00344389" w:rsidRPr="008832C4">
        <w:rPr>
          <w:rFonts w:ascii="Tahoma" w:hAnsi="Tahoma" w:cs="Tahoma"/>
          <w:sz w:val="24"/>
          <w:szCs w:val="24"/>
        </w:rPr>
        <w:t>they</w:t>
      </w:r>
      <w:r w:rsidRPr="008832C4">
        <w:rPr>
          <w:rFonts w:ascii="Tahoma" w:hAnsi="Tahoma" w:cs="Tahoma"/>
          <w:sz w:val="24"/>
          <w:szCs w:val="24"/>
        </w:rPr>
        <w:t xml:space="preserve"> ha</w:t>
      </w:r>
      <w:r w:rsidR="00344389" w:rsidRPr="008832C4">
        <w:rPr>
          <w:rFonts w:ascii="Tahoma" w:hAnsi="Tahoma" w:cs="Tahoma"/>
          <w:sz w:val="24"/>
          <w:szCs w:val="24"/>
        </w:rPr>
        <w:t>ve</w:t>
      </w:r>
      <w:r w:rsidRPr="008832C4">
        <w:rPr>
          <w:rFonts w:ascii="Tahoma" w:hAnsi="Tahoma" w:cs="Tahoma"/>
          <w:sz w:val="24"/>
          <w:szCs w:val="24"/>
        </w:rPr>
        <w:t xml:space="preserve"> local political support. </w:t>
      </w:r>
      <w:r w:rsidR="009E7742" w:rsidRPr="008832C4">
        <w:rPr>
          <w:rFonts w:ascii="Tahoma" w:hAnsi="Tahoma" w:cs="Tahoma"/>
          <w:sz w:val="24"/>
          <w:szCs w:val="24"/>
        </w:rPr>
        <w:t xml:space="preserve">Mayors </w:t>
      </w:r>
      <w:r w:rsidRPr="008832C4">
        <w:rPr>
          <w:rFonts w:ascii="Tahoma" w:hAnsi="Tahoma" w:cs="Tahoma"/>
          <w:sz w:val="24"/>
          <w:szCs w:val="24"/>
        </w:rPr>
        <w:t xml:space="preserve">therefore </w:t>
      </w:r>
      <w:r w:rsidR="009E7742" w:rsidRPr="008832C4">
        <w:rPr>
          <w:rFonts w:ascii="Tahoma" w:hAnsi="Tahoma" w:cs="Tahoma"/>
          <w:sz w:val="24"/>
          <w:szCs w:val="24"/>
        </w:rPr>
        <w:t>have an important role to play in promoting the</w:t>
      </w:r>
      <w:r w:rsidR="00344389" w:rsidRPr="008832C4">
        <w:rPr>
          <w:rFonts w:ascii="Tahoma" w:hAnsi="Tahoma" w:cs="Tahoma"/>
          <w:sz w:val="24"/>
          <w:szCs w:val="24"/>
        </w:rPr>
        <w:t>ir</w:t>
      </w:r>
      <w:r w:rsidR="009E7742" w:rsidRPr="008832C4">
        <w:rPr>
          <w:rFonts w:ascii="Tahoma" w:hAnsi="Tahoma" w:cs="Tahoma"/>
          <w:sz w:val="24"/>
          <w:szCs w:val="24"/>
        </w:rPr>
        <w:t xml:space="preserve"> b</w:t>
      </w:r>
      <w:r w:rsidR="00344389" w:rsidRPr="008832C4">
        <w:rPr>
          <w:rFonts w:ascii="Tahoma" w:hAnsi="Tahoma" w:cs="Tahoma"/>
          <w:sz w:val="24"/>
          <w:szCs w:val="24"/>
        </w:rPr>
        <w:t>enefits to the local community</w:t>
      </w:r>
      <w:r w:rsidR="001418F1" w:rsidRPr="008832C4">
        <w:rPr>
          <w:rFonts w:ascii="Tahoma" w:hAnsi="Tahoma" w:cs="Tahoma"/>
          <w:sz w:val="24"/>
          <w:szCs w:val="24"/>
        </w:rPr>
        <w:t>. I</w:t>
      </w:r>
      <w:r w:rsidR="00344389" w:rsidRPr="008832C4">
        <w:rPr>
          <w:rFonts w:ascii="Tahoma" w:hAnsi="Tahoma" w:cs="Tahoma"/>
          <w:sz w:val="24"/>
          <w:szCs w:val="24"/>
        </w:rPr>
        <w:t xml:space="preserve">t is to be hoped that the incentives recently proposed by the Ministry of Interior will help them to do so. </w:t>
      </w:r>
      <w:r w:rsidR="005E69EE" w:rsidRPr="008832C4">
        <w:rPr>
          <w:rFonts w:ascii="Tahoma" w:hAnsi="Tahoma" w:cs="Tahoma"/>
          <w:sz w:val="24"/>
          <w:szCs w:val="24"/>
        </w:rPr>
        <w:t>Increased</w:t>
      </w:r>
      <w:r w:rsidR="00344389" w:rsidRPr="008832C4">
        <w:rPr>
          <w:rFonts w:ascii="Tahoma" w:hAnsi="Tahoma" w:cs="Tahoma"/>
          <w:sz w:val="24"/>
          <w:szCs w:val="24"/>
        </w:rPr>
        <w:t xml:space="preserve"> funding could also persuade municipalities that they will not </w:t>
      </w:r>
      <w:r w:rsidR="00090D58" w:rsidRPr="008832C4">
        <w:rPr>
          <w:rFonts w:ascii="Tahoma" w:hAnsi="Tahoma" w:cs="Tahoma"/>
          <w:sz w:val="24"/>
          <w:szCs w:val="24"/>
        </w:rPr>
        <w:t>need to cover</w:t>
      </w:r>
      <w:r w:rsidR="00344389" w:rsidRPr="008832C4">
        <w:rPr>
          <w:rFonts w:ascii="Tahoma" w:hAnsi="Tahoma" w:cs="Tahoma"/>
          <w:sz w:val="24"/>
          <w:szCs w:val="24"/>
        </w:rPr>
        <w:t xml:space="preserve"> any financial shortfall from their own budgets.</w:t>
      </w:r>
      <w:r w:rsidR="007237DF" w:rsidRPr="008832C4">
        <w:rPr>
          <w:rFonts w:ascii="Tahoma" w:hAnsi="Tahoma" w:cs="Tahoma"/>
          <w:sz w:val="24"/>
          <w:szCs w:val="24"/>
        </w:rPr>
        <w:t xml:space="preserve"> This would ensure that asylum-seekers spend less time in first reception facilities, in turn freeing places there for those arriving in the hotpots. It could also help to address the serious problem of “informal settlements” by ensuring that all asylum-seekers are assisted to integrate properly into society.</w:t>
      </w:r>
      <w:r w:rsidR="007237DF" w:rsidRPr="008832C4">
        <w:rPr>
          <w:rStyle w:val="Appelnotedebasdep"/>
          <w:rFonts w:ascii="Tahoma" w:hAnsi="Tahoma" w:cs="Tahoma"/>
          <w:sz w:val="24"/>
          <w:szCs w:val="24"/>
        </w:rPr>
        <w:footnoteReference w:id="36"/>
      </w:r>
    </w:p>
    <w:p w14:paraId="45EF3236" w14:textId="77777777" w:rsidR="0051111E" w:rsidRPr="008832C4" w:rsidRDefault="0051111E" w:rsidP="0051111E">
      <w:pPr>
        <w:pStyle w:val="Titre3"/>
        <w:rPr>
          <w:rFonts w:ascii="Tahoma" w:hAnsi="Tahoma"/>
          <w:sz w:val="24"/>
          <w:szCs w:val="24"/>
        </w:rPr>
      </w:pPr>
      <w:bookmarkStart w:id="18" w:name="_Ref469559679"/>
      <w:bookmarkStart w:id="19" w:name="_Toc469574361"/>
      <w:r w:rsidRPr="008832C4">
        <w:rPr>
          <w:rFonts w:ascii="Tahoma" w:hAnsi="Tahoma"/>
          <w:sz w:val="24"/>
          <w:szCs w:val="24"/>
        </w:rPr>
        <w:t>CAS</w:t>
      </w:r>
      <w:bookmarkEnd w:id="18"/>
      <w:bookmarkEnd w:id="19"/>
    </w:p>
    <w:p w14:paraId="45EF3237" w14:textId="77777777" w:rsidR="009C5D24" w:rsidRPr="008832C4" w:rsidRDefault="0051111E" w:rsidP="001418F1">
      <w:pPr>
        <w:rPr>
          <w:rFonts w:ascii="Tahoma" w:hAnsi="Tahoma" w:cs="Tahoma"/>
          <w:sz w:val="24"/>
          <w:szCs w:val="24"/>
        </w:rPr>
      </w:pPr>
      <w:r w:rsidRPr="008832C4">
        <w:rPr>
          <w:rFonts w:ascii="Tahoma" w:hAnsi="Tahoma" w:cs="Tahoma"/>
          <w:sz w:val="24"/>
          <w:szCs w:val="24"/>
        </w:rPr>
        <w:t xml:space="preserve">CAS </w:t>
      </w:r>
      <w:proofErr w:type="gramStart"/>
      <w:r w:rsidRPr="008832C4">
        <w:rPr>
          <w:rFonts w:ascii="Tahoma" w:hAnsi="Tahoma" w:cs="Tahoma"/>
          <w:sz w:val="24"/>
          <w:szCs w:val="24"/>
        </w:rPr>
        <w:t>are</w:t>
      </w:r>
      <w:proofErr w:type="gramEnd"/>
      <w:r w:rsidR="00C76318" w:rsidRPr="008832C4">
        <w:rPr>
          <w:rFonts w:ascii="Tahoma" w:hAnsi="Tahoma" w:cs="Tahoma"/>
          <w:sz w:val="24"/>
          <w:szCs w:val="24"/>
        </w:rPr>
        <w:t xml:space="preserve"> </w:t>
      </w:r>
      <w:r w:rsidR="00923EFB" w:rsidRPr="008832C4">
        <w:rPr>
          <w:rFonts w:ascii="Tahoma" w:hAnsi="Tahoma" w:cs="Tahoma"/>
          <w:sz w:val="24"/>
          <w:szCs w:val="24"/>
        </w:rPr>
        <w:t>temporary</w:t>
      </w:r>
      <w:r w:rsidR="00C76318" w:rsidRPr="008832C4">
        <w:rPr>
          <w:rFonts w:ascii="Tahoma" w:hAnsi="Tahoma" w:cs="Tahoma"/>
          <w:sz w:val="24"/>
          <w:szCs w:val="24"/>
        </w:rPr>
        <w:t xml:space="preserve"> reception facilities</w:t>
      </w:r>
      <w:r w:rsidR="009E7742" w:rsidRPr="008832C4">
        <w:rPr>
          <w:rFonts w:ascii="Tahoma" w:hAnsi="Tahoma" w:cs="Tahoma"/>
          <w:sz w:val="24"/>
          <w:szCs w:val="24"/>
        </w:rPr>
        <w:t xml:space="preserve"> set up by the </w:t>
      </w:r>
      <w:r w:rsidR="000C4B60" w:rsidRPr="008832C4">
        <w:rPr>
          <w:rFonts w:ascii="Tahoma" w:hAnsi="Tahoma" w:cs="Tahoma"/>
          <w:sz w:val="24"/>
          <w:szCs w:val="24"/>
        </w:rPr>
        <w:t>p</w:t>
      </w:r>
      <w:r w:rsidR="009E7742" w:rsidRPr="008832C4">
        <w:rPr>
          <w:rFonts w:ascii="Tahoma" w:hAnsi="Tahoma" w:cs="Tahoma"/>
          <w:sz w:val="24"/>
          <w:szCs w:val="24"/>
        </w:rPr>
        <w:t>refecture</w:t>
      </w:r>
      <w:r w:rsidR="000C4B60" w:rsidRPr="008832C4">
        <w:rPr>
          <w:rFonts w:ascii="Tahoma" w:hAnsi="Tahoma" w:cs="Tahoma"/>
          <w:sz w:val="24"/>
          <w:szCs w:val="24"/>
        </w:rPr>
        <w:t>s</w:t>
      </w:r>
      <w:r w:rsidR="009E7742" w:rsidRPr="008832C4">
        <w:rPr>
          <w:rFonts w:ascii="Tahoma" w:hAnsi="Tahoma" w:cs="Tahoma"/>
          <w:sz w:val="24"/>
          <w:szCs w:val="24"/>
        </w:rPr>
        <w:t xml:space="preserve"> to address the shortage</w:t>
      </w:r>
      <w:r w:rsidR="000C4B60" w:rsidRPr="008832C4">
        <w:rPr>
          <w:rFonts w:ascii="Tahoma" w:hAnsi="Tahoma" w:cs="Tahoma"/>
          <w:sz w:val="24"/>
          <w:szCs w:val="24"/>
        </w:rPr>
        <w:t xml:space="preserve"> of reception places in times of high migrant flows</w:t>
      </w:r>
      <w:r w:rsidR="003928F2" w:rsidRPr="008832C4">
        <w:rPr>
          <w:rFonts w:ascii="Tahoma" w:hAnsi="Tahoma" w:cs="Tahoma"/>
          <w:sz w:val="24"/>
          <w:szCs w:val="24"/>
        </w:rPr>
        <w:t xml:space="preserve">. </w:t>
      </w:r>
      <w:r w:rsidR="000C4B60" w:rsidRPr="008832C4">
        <w:rPr>
          <w:rFonts w:ascii="Tahoma" w:hAnsi="Tahoma" w:cs="Tahoma"/>
          <w:sz w:val="24"/>
          <w:szCs w:val="24"/>
        </w:rPr>
        <w:t>E</w:t>
      </w:r>
      <w:r w:rsidR="003928F2" w:rsidRPr="008832C4">
        <w:rPr>
          <w:rFonts w:ascii="Tahoma" w:hAnsi="Tahoma" w:cs="Tahoma"/>
          <w:sz w:val="24"/>
          <w:szCs w:val="24"/>
        </w:rPr>
        <w:t>ach prefecture</w:t>
      </w:r>
      <w:r w:rsidR="000C4B60" w:rsidRPr="008832C4">
        <w:rPr>
          <w:rFonts w:ascii="Tahoma" w:hAnsi="Tahoma" w:cs="Tahoma"/>
          <w:sz w:val="24"/>
          <w:szCs w:val="24"/>
        </w:rPr>
        <w:t xml:space="preserve"> has</w:t>
      </w:r>
      <w:r w:rsidR="003928F2" w:rsidRPr="008832C4">
        <w:rPr>
          <w:rFonts w:ascii="Tahoma" w:hAnsi="Tahoma" w:cs="Tahoma"/>
          <w:sz w:val="24"/>
          <w:szCs w:val="24"/>
        </w:rPr>
        <w:t xml:space="preserve"> to find a certain number of places for asylum-seekers</w:t>
      </w:r>
      <w:r w:rsidR="00527A22" w:rsidRPr="008832C4">
        <w:rPr>
          <w:rFonts w:ascii="Tahoma" w:hAnsi="Tahoma" w:cs="Tahoma"/>
          <w:sz w:val="24"/>
          <w:szCs w:val="24"/>
        </w:rPr>
        <w:t xml:space="preserve"> in its province</w:t>
      </w:r>
      <w:r w:rsidR="003928F2" w:rsidRPr="008832C4">
        <w:rPr>
          <w:rFonts w:ascii="Tahoma" w:hAnsi="Tahoma" w:cs="Tahoma"/>
          <w:sz w:val="24"/>
          <w:szCs w:val="24"/>
        </w:rPr>
        <w:t xml:space="preserve">, proportionate to the number of residents </w:t>
      </w:r>
      <w:r w:rsidR="00527A22" w:rsidRPr="008832C4">
        <w:rPr>
          <w:rFonts w:ascii="Tahoma" w:hAnsi="Tahoma" w:cs="Tahoma"/>
          <w:sz w:val="24"/>
          <w:szCs w:val="24"/>
        </w:rPr>
        <w:t>there. However, the prefectures are not required to ensure that asylum-seekers are distributed in a manner proportionate to the number of residents in each municipality.</w:t>
      </w:r>
      <w:r w:rsidR="000F4264" w:rsidRPr="008832C4">
        <w:rPr>
          <w:rStyle w:val="Appelnotedebasdep"/>
          <w:rFonts w:ascii="Tahoma" w:hAnsi="Tahoma" w:cs="Tahoma"/>
          <w:sz w:val="24"/>
          <w:szCs w:val="24"/>
        </w:rPr>
        <w:footnoteReference w:id="37"/>
      </w:r>
      <w:r w:rsidR="003928F2" w:rsidRPr="008832C4">
        <w:rPr>
          <w:rFonts w:ascii="Tahoma" w:hAnsi="Tahoma" w:cs="Tahoma"/>
          <w:sz w:val="24"/>
          <w:szCs w:val="24"/>
        </w:rPr>
        <w:t xml:space="preserve"> In practice, it is easier for the prefecture to </w:t>
      </w:r>
      <w:r w:rsidR="000C4B60" w:rsidRPr="008832C4">
        <w:rPr>
          <w:rFonts w:ascii="Tahoma" w:hAnsi="Tahoma" w:cs="Tahoma"/>
          <w:sz w:val="24"/>
          <w:szCs w:val="24"/>
        </w:rPr>
        <w:t xml:space="preserve">establish large centres </w:t>
      </w:r>
      <w:r w:rsidR="00E55EF3" w:rsidRPr="008832C4">
        <w:rPr>
          <w:rFonts w:ascii="Tahoma" w:hAnsi="Tahoma" w:cs="Tahoma"/>
          <w:sz w:val="24"/>
          <w:szCs w:val="24"/>
        </w:rPr>
        <w:t>in each province</w:t>
      </w:r>
      <w:r w:rsidR="001418F1" w:rsidRPr="008832C4">
        <w:rPr>
          <w:rFonts w:ascii="Tahoma" w:hAnsi="Tahoma" w:cs="Tahoma"/>
          <w:sz w:val="24"/>
          <w:szCs w:val="24"/>
        </w:rPr>
        <w:t>. This</w:t>
      </w:r>
      <w:r w:rsidR="003928F2" w:rsidRPr="008832C4">
        <w:rPr>
          <w:rFonts w:ascii="Tahoma" w:hAnsi="Tahoma" w:cs="Tahoma"/>
          <w:sz w:val="24"/>
          <w:szCs w:val="24"/>
        </w:rPr>
        <w:t xml:space="preserve"> means that certain municipalities see </w:t>
      </w:r>
      <w:r w:rsidR="000C4B60" w:rsidRPr="008832C4">
        <w:rPr>
          <w:rFonts w:ascii="Tahoma" w:hAnsi="Tahoma" w:cs="Tahoma"/>
          <w:sz w:val="24"/>
          <w:szCs w:val="24"/>
        </w:rPr>
        <w:t>high</w:t>
      </w:r>
      <w:r w:rsidR="003928F2" w:rsidRPr="008832C4">
        <w:rPr>
          <w:rFonts w:ascii="Tahoma" w:hAnsi="Tahoma" w:cs="Tahoma"/>
          <w:sz w:val="24"/>
          <w:szCs w:val="24"/>
        </w:rPr>
        <w:t xml:space="preserve"> numbers of asylum-seekers being housed within their </w:t>
      </w:r>
      <w:r w:rsidR="00C032FF" w:rsidRPr="008832C4">
        <w:rPr>
          <w:rFonts w:ascii="Tahoma" w:hAnsi="Tahoma" w:cs="Tahoma"/>
          <w:sz w:val="24"/>
          <w:szCs w:val="24"/>
        </w:rPr>
        <w:t>boundaries</w:t>
      </w:r>
      <w:r w:rsidR="003928F2" w:rsidRPr="008832C4">
        <w:rPr>
          <w:rFonts w:ascii="Tahoma" w:hAnsi="Tahoma" w:cs="Tahoma"/>
          <w:sz w:val="24"/>
          <w:szCs w:val="24"/>
        </w:rPr>
        <w:t xml:space="preserve"> without their involvement</w:t>
      </w:r>
      <w:r w:rsidR="009C5D24" w:rsidRPr="008832C4">
        <w:rPr>
          <w:rFonts w:ascii="Tahoma" w:hAnsi="Tahoma" w:cs="Tahoma"/>
          <w:sz w:val="24"/>
          <w:szCs w:val="24"/>
        </w:rPr>
        <w:t xml:space="preserve"> or consent</w:t>
      </w:r>
      <w:r w:rsidR="003928F2" w:rsidRPr="008832C4">
        <w:rPr>
          <w:rFonts w:ascii="Tahoma" w:hAnsi="Tahoma" w:cs="Tahoma"/>
          <w:sz w:val="24"/>
          <w:szCs w:val="24"/>
        </w:rPr>
        <w:t>.</w:t>
      </w:r>
      <w:r w:rsidR="00C032FF" w:rsidRPr="008832C4">
        <w:rPr>
          <w:rFonts w:ascii="Tahoma" w:hAnsi="Tahoma" w:cs="Tahoma"/>
          <w:sz w:val="24"/>
          <w:szCs w:val="24"/>
        </w:rPr>
        <w:t xml:space="preserve"> The prefecture decides which standards are to be applied to the CAS and as a result the standards vary greatly. </w:t>
      </w:r>
      <w:r w:rsidR="00FE661F" w:rsidRPr="008832C4">
        <w:rPr>
          <w:rFonts w:ascii="Tahoma" w:hAnsi="Tahoma" w:cs="Tahoma"/>
          <w:sz w:val="24"/>
          <w:szCs w:val="24"/>
        </w:rPr>
        <w:t xml:space="preserve">Their </w:t>
      </w:r>
      <w:r w:rsidR="00517581" w:rsidRPr="008832C4">
        <w:rPr>
          <w:rFonts w:ascii="Tahoma" w:hAnsi="Tahoma" w:cs="Tahoma"/>
          <w:sz w:val="24"/>
          <w:szCs w:val="24"/>
        </w:rPr>
        <w:t xml:space="preserve">intended </w:t>
      </w:r>
      <w:r w:rsidR="00FE661F" w:rsidRPr="008832C4">
        <w:rPr>
          <w:rFonts w:ascii="Tahoma" w:hAnsi="Tahoma" w:cs="Tahoma"/>
          <w:sz w:val="24"/>
          <w:szCs w:val="24"/>
        </w:rPr>
        <w:t>temporary nature means that the focus is on emergency accommodation, and not long-term integration, although many asylum-seekers stay in a CAS throughout the determination of their asylum applications.</w:t>
      </w:r>
      <w:r w:rsidR="00910005" w:rsidRPr="008832C4">
        <w:rPr>
          <w:rStyle w:val="Appelnotedebasdep"/>
          <w:rFonts w:ascii="Tahoma" w:hAnsi="Tahoma" w:cs="Tahoma"/>
          <w:sz w:val="24"/>
          <w:szCs w:val="24"/>
        </w:rPr>
        <w:footnoteReference w:id="38"/>
      </w:r>
      <w:r w:rsidR="00517581" w:rsidRPr="008832C4">
        <w:rPr>
          <w:rFonts w:ascii="Tahoma" w:hAnsi="Tahoma" w:cs="Tahoma"/>
          <w:sz w:val="24"/>
          <w:szCs w:val="24"/>
        </w:rPr>
        <w:t xml:space="preserve"> </w:t>
      </w:r>
    </w:p>
    <w:p w14:paraId="45EF3238" w14:textId="77777777" w:rsidR="0051111E" w:rsidRPr="008832C4" w:rsidRDefault="00C76318" w:rsidP="001418F1">
      <w:pPr>
        <w:rPr>
          <w:rFonts w:ascii="Tahoma" w:hAnsi="Tahoma" w:cs="Tahoma"/>
          <w:sz w:val="24"/>
          <w:szCs w:val="24"/>
        </w:rPr>
      </w:pPr>
      <w:r w:rsidRPr="008832C4">
        <w:rPr>
          <w:rFonts w:ascii="Tahoma" w:hAnsi="Tahoma" w:cs="Tahoma"/>
          <w:sz w:val="24"/>
          <w:szCs w:val="24"/>
          <w:lang w:val="en-US"/>
        </w:rPr>
        <w:t xml:space="preserve">I visited </w:t>
      </w:r>
      <w:r w:rsidR="00FE661F" w:rsidRPr="008832C4">
        <w:rPr>
          <w:rFonts w:ascii="Tahoma" w:hAnsi="Tahoma" w:cs="Tahoma"/>
          <w:sz w:val="24"/>
          <w:szCs w:val="24"/>
          <w:lang w:val="en-US"/>
        </w:rPr>
        <w:t xml:space="preserve">the </w:t>
      </w:r>
      <w:r w:rsidR="00742C9E" w:rsidRPr="008832C4">
        <w:rPr>
          <w:rFonts w:ascii="Tahoma" w:hAnsi="Tahoma" w:cs="Tahoma"/>
          <w:sz w:val="24"/>
          <w:szCs w:val="24"/>
          <w:lang w:val="en-US"/>
        </w:rPr>
        <w:t>“</w:t>
      </w:r>
      <w:r w:rsidR="00FE661F" w:rsidRPr="008832C4">
        <w:rPr>
          <w:rFonts w:ascii="Tahoma" w:hAnsi="Tahoma" w:cs="Tahoma"/>
          <w:sz w:val="24"/>
          <w:szCs w:val="24"/>
          <w:lang w:val="en-US"/>
        </w:rPr>
        <w:t xml:space="preserve">Casa Madonna </w:t>
      </w:r>
      <w:proofErr w:type="spellStart"/>
      <w:r w:rsidR="00FE661F" w:rsidRPr="008832C4">
        <w:rPr>
          <w:rFonts w:ascii="Tahoma" w:hAnsi="Tahoma" w:cs="Tahoma"/>
          <w:sz w:val="24"/>
          <w:szCs w:val="24"/>
          <w:lang w:val="en-US"/>
        </w:rPr>
        <w:t>dell’Accoglienz</w:t>
      </w:r>
      <w:r w:rsidR="00517581" w:rsidRPr="008832C4">
        <w:rPr>
          <w:rFonts w:ascii="Tahoma" w:hAnsi="Tahoma" w:cs="Tahoma"/>
          <w:sz w:val="24"/>
          <w:szCs w:val="24"/>
          <w:lang w:val="en-US"/>
        </w:rPr>
        <w:t>a</w:t>
      </w:r>
      <w:proofErr w:type="spellEnd"/>
      <w:r w:rsidR="00742C9E" w:rsidRPr="008832C4">
        <w:rPr>
          <w:rFonts w:ascii="Tahoma" w:hAnsi="Tahoma" w:cs="Tahoma"/>
          <w:sz w:val="24"/>
          <w:szCs w:val="24"/>
          <w:lang w:val="en-US"/>
        </w:rPr>
        <w:t>”</w:t>
      </w:r>
      <w:r w:rsidRPr="008832C4">
        <w:rPr>
          <w:rFonts w:ascii="Tahoma" w:hAnsi="Tahoma" w:cs="Tahoma"/>
          <w:sz w:val="24"/>
          <w:szCs w:val="24"/>
          <w:lang w:val="en-US"/>
        </w:rPr>
        <w:t xml:space="preserve"> CAS in Palermo</w:t>
      </w:r>
      <w:r w:rsidR="00517581" w:rsidRPr="008832C4">
        <w:rPr>
          <w:rFonts w:ascii="Tahoma" w:hAnsi="Tahoma" w:cs="Tahoma"/>
          <w:sz w:val="24"/>
          <w:szCs w:val="24"/>
          <w:lang w:val="en-US"/>
        </w:rPr>
        <w:t>, for women and families</w:t>
      </w:r>
      <w:r w:rsidR="00FE661F" w:rsidRPr="008832C4">
        <w:rPr>
          <w:rFonts w:ascii="Tahoma" w:hAnsi="Tahoma" w:cs="Tahoma"/>
          <w:sz w:val="24"/>
          <w:szCs w:val="24"/>
          <w:lang w:val="en-US"/>
        </w:rPr>
        <w:t xml:space="preserve">. </w:t>
      </w:r>
      <w:r w:rsidR="00FE661F" w:rsidRPr="008832C4">
        <w:rPr>
          <w:rFonts w:ascii="Tahoma" w:hAnsi="Tahoma" w:cs="Tahoma"/>
          <w:sz w:val="24"/>
          <w:szCs w:val="24"/>
        </w:rPr>
        <w:t>It has</w:t>
      </w:r>
      <w:r w:rsidRPr="008832C4">
        <w:rPr>
          <w:rFonts w:ascii="Tahoma" w:hAnsi="Tahoma" w:cs="Tahoma"/>
          <w:sz w:val="24"/>
          <w:szCs w:val="24"/>
        </w:rPr>
        <w:t xml:space="preserve"> a maximum capacity of 30</w:t>
      </w:r>
      <w:r w:rsidR="00FE661F" w:rsidRPr="008832C4">
        <w:rPr>
          <w:rFonts w:ascii="Tahoma" w:hAnsi="Tahoma" w:cs="Tahoma"/>
          <w:sz w:val="24"/>
          <w:szCs w:val="24"/>
        </w:rPr>
        <w:t xml:space="preserve"> but </w:t>
      </w:r>
      <w:r w:rsidRPr="008832C4">
        <w:rPr>
          <w:rFonts w:ascii="Tahoma" w:hAnsi="Tahoma" w:cs="Tahoma"/>
          <w:sz w:val="24"/>
          <w:szCs w:val="24"/>
        </w:rPr>
        <w:t xml:space="preserve">there were 41 people when I visited. </w:t>
      </w:r>
      <w:r w:rsidR="00910005" w:rsidRPr="008832C4">
        <w:rPr>
          <w:rFonts w:ascii="Tahoma" w:hAnsi="Tahoma" w:cs="Tahoma"/>
          <w:sz w:val="24"/>
          <w:szCs w:val="24"/>
        </w:rPr>
        <w:t>Residents come directly to the CAS once they have been registered following disembarkation</w:t>
      </w:r>
      <w:r w:rsidR="001418F1" w:rsidRPr="008832C4">
        <w:rPr>
          <w:rFonts w:ascii="Tahoma" w:hAnsi="Tahoma" w:cs="Tahoma"/>
          <w:sz w:val="24"/>
          <w:szCs w:val="24"/>
        </w:rPr>
        <w:t xml:space="preserve">. They </w:t>
      </w:r>
      <w:r w:rsidR="00910005" w:rsidRPr="008832C4">
        <w:rPr>
          <w:rFonts w:ascii="Tahoma" w:hAnsi="Tahoma" w:cs="Tahoma"/>
          <w:sz w:val="24"/>
          <w:szCs w:val="24"/>
        </w:rPr>
        <w:t xml:space="preserve">are expected to apply for asylum from there. </w:t>
      </w:r>
      <w:r w:rsidR="0061144C" w:rsidRPr="008832C4">
        <w:rPr>
          <w:rFonts w:ascii="Tahoma" w:hAnsi="Tahoma" w:cs="Tahoma"/>
          <w:sz w:val="24"/>
          <w:szCs w:val="24"/>
        </w:rPr>
        <w:t>In practice, t</w:t>
      </w:r>
      <w:r w:rsidR="00910005" w:rsidRPr="008832C4">
        <w:rPr>
          <w:rFonts w:ascii="Tahoma" w:hAnsi="Tahoma" w:cs="Tahoma"/>
          <w:sz w:val="24"/>
          <w:szCs w:val="24"/>
        </w:rPr>
        <w:t>hey</w:t>
      </w:r>
      <w:r w:rsidR="00517581" w:rsidRPr="008832C4">
        <w:rPr>
          <w:rFonts w:ascii="Tahoma" w:hAnsi="Tahoma" w:cs="Tahoma"/>
          <w:sz w:val="24"/>
          <w:szCs w:val="24"/>
        </w:rPr>
        <w:t xml:space="preserve"> stay until they have been granted international protection. The management has put in place Italian classes for the women, but explained that it was hard to organise other activities because of the </w:t>
      </w:r>
      <w:r w:rsidR="00527A22" w:rsidRPr="008832C4">
        <w:rPr>
          <w:rFonts w:ascii="Tahoma" w:hAnsi="Tahoma" w:cs="Tahoma"/>
          <w:sz w:val="24"/>
          <w:szCs w:val="24"/>
        </w:rPr>
        <w:t>high number of arrivals in recent times</w:t>
      </w:r>
      <w:r w:rsidR="00517581" w:rsidRPr="008832C4">
        <w:rPr>
          <w:rFonts w:ascii="Tahoma" w:hAnsi="Tahoma" w:cs="Tahoma"/>
          <w:sz w:val="24"/>
          <w:szCs w:val="24"/>
        </w:rPr>
        <w:t xml:space="preserve">. </w:t>
      </w:r>
    </w:p>
    <w:p w14:paraId="45EF3239" w14:textId="77777777" w:rsidR="00344389" w:rsidRPr="008832C4" w:rsidRDefault="00344389" w:rsidP="0051111E">
      <w:pPr>
        <w:rPr>
          <w:rFonts w:ascii="Tahoma" w:hAnsi="Tahoma" w:cs="Tahoma"/>
          <w:sz w:val="24"/>
          <w:szCs w:val="24"/>
        </w:rPr>
      </w:pPr>
      <w:r w:rsidRPr="008832C4">
        <w:rPr>
          <w:rFonts w:ascii="Tahoma" w:hAnsi="Tahoma" w:cs="Tahoma"/>
          <w:sz w:val="24"/>
          <w:szCs w:val="24"/>
        </w:rPr>
        <w:t xml:space="preserve">Given the shortage of places in the SPRAR network in particular, CAS </w:t>
      </w:r>
      <w:proofErr w:type="gramStart"/>
      <w:r w:rsidRPr="008832C4">
        <w:rPr>
          <w:rFonts w:ascii="Tahoma" w:hAnsi="Tahoma" w:cs="Tahoma"/>
          <w:sz w:val="24"/>
          <w:szCs w:val="24"/>
        </w:rPr>
        <w:t>have</w:t>
      </w:r>
      <w:proofErr w:type="gramEnd"/>
      <w:r w:rsidRPr="008832C4">
        <w:rPr>
          <w:rFonts w:ascii="Tahoma" w:hAnsi="Tahoma" w:cs="Tahoma"/>
          <w:sz w:val="24"/>
          <w:szCs w:val="24"/>
        </w:rPr>
        <w:t xml:space="preserve"> become an important feature of the Italian reception system. </w:t>
      </w:r>
      <w:r w:rsidR="00A9415F" w:rsidRPr="008832C4">
        <w:rPr>
          <w:rFonts w:ascii="Tahoma" w:hAnsi="Tahoma" w:cs="Tahoma"/>
          <w:sz w:val="24"/>
          <w:szCs w:val="24"/>
        </w:rPr>
        <w:t>There is a need for clear and uniform standards which incorporate longer-term integration objectives to reflect the reality of the duration of asylum-seekers’ stays in these centres.</w:t>
      </w:r>
    </w:p>
    <w:p w14:paraId="45EF323A" w14:textId="77777777" w:rsidR="00EF255A" w:rsidRPr="008832C4" w:rsidRDefault="00EF255A" w:rsidP="008D11DE">
      <w:pPr>
        <w:pStyle w:val="Titre2"/>
        <w:rPr>
          <w:rFonts w:ascii="Tahoma" w:hAnsi="Tahoma" w:cs="Tahoma"/>
          <w:sz w:val="24"/>
          <w:szCs w:val="24"/>
        </w:rPr>
      </w:pPr>
      <w:bookmarkStart w:id="20" w:name="_Toc469574362"/>
      <w:r w:rsidRPr="008832C4">
        <w:rPr>
          <w:rFonts w:ascii="Tahoma" w:hAnsi="Tahoma" w:cs="Tahoma"/>
          <w:sz w:val="24"/>
          <w:szCs w:val="24"/>
        </w:rPr>
        <w:t>Access to information</w:t>
      </w:r>
      <w:bookmarkEnd w:id="20"/>
    </w:p>
    <w:p w14:paraId="45EF323B" w14:textId="77777777" w:rsidR="00585E5C" w:rsidRPr="008832C4" w:rsidRDefault="00177DAA" w:rsidP="00521F2F">
      <w:pPr>
        <w:rPr>
          <w:rFonts w:ascii="Tahoma" w:hAnsi="Tahoma" w:cs="Tahoma"/>
          <w:sz w:val="24"/>
          <w:szCs w:val="24"/>
        </w:rPr>
      </w:pPr>
      <w:r w:rsidRPr="008832C4">
        <w:rPr>
          <w:rFonts w:ascii="Tahoma" w:hAnsi="Tahoma" w:cs="Tahoma"/>
          <w:sz w:val="24"/>
          <w:szCs w:val="24"/>
        </w:rPr>
        <w:t>As already mentioned, IGOs and NGOs are present during disembarkation and in the hotspots</w:t>
      </w:r>
      <w:r w:rsidR="00EF255A" w:rsidRPr="008832C4">
        <w:rPr>
          <w:rFonts w:ascii="Tahoma" w:hAnsi="Tahoma" w:cs="Tahoma"/>
          <w:sz w:val="24"/>
          <w:szCs w:val="24"/>
        </w:rPr>
        <w:t>. They provide information to new arrivals on their right to claim asylum and, in the case of EASO in particular, on the relocation procedure. However, many migrants and asylum-seekers I met claimed to have received no information whe</w:t>
      </w:r>
      <w:r w:rsidR="00F1219A" w:rsidRPr="008832C4">
        <w:rPr>
          <w:rFonts w:ascii="Tahoma" w:hAnsi="Tahoma" w:cs="Tahoma"/>
          <w:sz w:val="24"/>
          <w:szCs w:val="24"/>
        </w:rPr>
        <w:t>n they disembarked.</w:t>
      </w:r>
      <w:r w:rsidR="00EF255A" w:rsidRPr="008832C4">
        <w:rPr>
          <w:rFonts w:ascii="Tahoma" w:hAnsi="Tahoma" w:cs="Tahoma"/>
          <w:sz w:val="24"/>
          <w:szCs w:val="24"/>
        </w:rPr>
        <w:t xml:space="preserve"> </w:t>
      </w:r>
      <w:r w:rsidR="00C13A26" w:rsidRPr="008832C4">
        <w:rPr>
          <w:rFonts w:ascii="Tahoma" w:hAnsi="Tahoma" w:cs="Tahoma"/>
          <w:sz w:val="24"/>
          <w:szCs w:val="24"/>
        </w:rPr>
        <w:t xml:space="preserve">This is not surprising: they </w:t>
      </w:r>
      <w:r w:rsidR="00EF255A" w:rsidRPr="008832C4">
        <w:rPr>
          <w:rFonts w:ascii="Tahoma" w:hAnsi="Tahoma" w:cs="Tahoma"/>
          <w:sz w:val="24"/>
          <w:szCs w:val="24"/>
        </w:rPr>
        <w:t xml:space="preserve">have experienced harrowing journeys to reach Europe, </w:t>
      </w:r>
      <w:r w:rsidRPr="008832C4">
        <w:rPr>
          <w:rFonts w:ascii="Tahoma" w:hAnsi="Tahoma" w:cs="Tahoma"/>
          <w:sz w:val="24"/>
          <w:szCs w:val="24"/>
        </w:rPr>
        <w:t xml:space="preserve">culminating </w:t>
      </w:r>
      <w:r w:rsidR="00C13A26" w:rsidRPr="008832C4">
        <w:rPr>
          <w:rFonts w:ascii="Tahoma" w:hAnsi="Tahoma" w:cs="Tahoma"/>
          <w:sz w:val="24"/>
          <w:szCs w:val="24"/>
        </w:rPr>
        <w:t xml:space="preserve">in </w:t>
      </w:r>
      <w:r w:rsidRPr="008832C4">
        <w:rPr>
          <w:rFonts w:ascii="Tahoma" w:hAnsi="Tahoma" w:cs="Tahoma"/>
          <w:sz w:val="24"/>
          <w:szCs w:val="24"/>
        </w:rPr>
        <w:t xml:space="preserve">a </w:t>
      </w:r>
      <w:r w:rsidR="00EF255A" w:rsidRPr="008832C4">
        <w:rPr>
          <w:rFonts w:ascii="Tahoma" w:hAnsi="Tahoma" w:cs="Tahoma"/>
          <w:sz w:val="24"/>
          <w:szCs w:val="24"/>
        </w:rPr>
        <w:t>crossing from North Africa in unseaworthy vessels. Many have seen friends and family die during the journey</w:t>
      </w:r>
      <w:r w:rsidR="00C13A26" w:rsidRPr="008832C4">
        <w:rPr>
          <w:rFonts w:ascii="Tahoma" w:hAnsi="Tahoma" w:cs="Tahoma"/>
          <w:sz w:val="24"/>
          <w:szCs w:val="24"/>
        </w:rPr>
        <w:t xml:space="preserve"> or </w:t>
      </w:r>
      <w:r w:rsidR="00EF255A" w:rsidRPr="008832C4">
        <w:rPr>
          <w:rFonts w:ascii="Tahoma" w:hAnsi="Tahoma" w:cs="Tahoma"/>
          <w:sz w:val="24"/>
          <w:szCs w:val="24"/>
        </w:rPr>
        <w:t xml:space="preserve">have </w:t>
      </w:r>
      <w:proofErr w:type="gramStart"/>
      <w:r w:rsidR="00EF255A" w:rsidRPr="008832C4">
        <w:rPr>
          <w:rFonts w:ascii="Tahoma" w:hAnsi="Tahoma" w:cs="Tahoma"/>
          <w:sz w:val="24"/>
          <w:szCs w:val="24"/>
        </w:rPr>
        <w:t>themselves</w:t>
      </w:r>
      <w:proofErr w:type="gramEnd"/>
      <w:r w:rsidR="00EF255A" w:rsidRPr="008832C4">
        <w:rPr>
          <w:rFonts w:ascii="Tahoma" w:hAnsi="Tahoma" w:cs="Tahoma"/>
          <w:sz w:val="24"/>
          <w:szCs w:val="24"/>
        </w:rPr>
        <w:t xml:space="preserve"> been detained and ill-treated in Libya. </w:t>
      </w:r>
      <w:r w:rsidR="00E55EF3" w:rsidRPr="008832C4">
        <w:rPr>
          <w:rFonts w:ascii="Tahoma" w:hAnsi="Tahoma" w:cs="Tahoma"/>
          <w:sz w:val="24"/>
          <w:szCs w:val="24"/>
        </w:rPr>
        <w:t>I</w:t>
      </w:r>
      <w:r w:rsidR="00CA2387" w:rsidRPr="008832C4">
        <w:rPr>
          <w:rFonts w:ascii="Tahoma" w:hAnsi="Tahoma" w:cs="Tahoma"/>
          <w:sz w:val="24"/>
          <w:szCs w:val="24"/>
        </w:rPr>
        <w:t>nformation provided</w:t>
      </w:r>
      <w:r w:rsidRPr="008832C4">
        <w:rPr>
          <w:rFonts w:ascii="Tahoma" w:hAnsi="Tahoma" w:cs="Tahoma"/>
          <w:sz w:val="24"/>
          <w:szCs w:val="24"/>
        </w:rPr>
        <w:t xml:space="preserve"> </w:t>
      </w:r>
      <w:r w:rsidR="00E55EF3" w:rsidRPr="008832C4">
        <w:rPr>
          <w:rFonts w:ascii="Tahoma" w:hAnsi="Tahoma" w:cs="Tahoma"/>
          <w:sz w:val="24"/>
          <w:szCs w:val="24"/>
        </w:rPr>
        <w:t xml:space="preserve">immediately </w:t>
      </w:r>
      <w:r w:rsidRPr="008832C4">
        <w:rPr>
          <w:rFonts w:ascii="Tahoma" w:hAnsi="Tahoma" w:cs="Tahoma"/>
          <w:sz w:val="24"/>
          <w:szCs w:val="24"/>
        </w:rPr>
        <w:t>upon their arrival in Italy</w:t>
      </w:r>
      <w:r w:rsidR="00CA2387" w:rsidRPr="008832C4">
        <w:rPr>
          <w:rFonts w:ascii="Tahoma" w:hAnsi="Tahoma" w:cs="Tahoma"/>
          <w:sz w:val="24"/>
          <w:szCs w:val="24"/>
        </w:rPr>
        <w:t xml:space="preserve"> </w:t>
      </w:r>
      <w:r w:rsidR="00C13A26" w:rsidRPr="008832C4">
        <w:rPr>
          <w:rFonts w:ascii="Tahoma" w:hAnsi="Tahoma" w:cs="Tahoma"/>
          <w:sz w:val="24"/>
          <w:szCs w:val="24"/>
        </w:rPr>
        <w:t>may</w:t>
      </w:r>
      <w:r w:rsidR="00CA2387" w:rsidRPr="008832C4">
        <w:rPr>
          <w:rFonts w:ascii="Tahoma" w:hAnsi="Tahoma" w:cs="Tahoma"/>
          <w:sz w:val="24"/>
          <w:szCs w:val="24"/>
        </w:rPr>
        <w:t xml:space="preserve"> not</w:t>
      </w:r>
      <w:r w:rsidR="00C13A26" w:rsidRPr="008832C4">
        <w:rPr>
          <w:rFonts w:ascii="Tahoma" w:hAnsi="Tahoma" w:cs="Tahoma"/>
          <w:sz w:val="24"/>
          <w:szCs w:val="24"/>
        </w:rPr>
        <w:t xml:space="preserve"> be</w:t>
      </w:r>
      <w:r w:rsidR="00CA2387" w:rsidRPr="008832C4">
        <w:rPr>
          <w:rFonts w:ascii="Tahoma" w:hAnsi="Tahoma" w:cs="Tahoma"/>
          <w:sz w:val="24"/>
          <w:szCs w:val="24"/>
        </w:rPr>
        <w:t xml:space="preserve"> retained or </w:t>
      </w:r>
      <w:r w:rsidRPr="008832C4">
        <w:rPr>
          <w:rFonts w:ascii="Tahoma" w:hAnsi="Tahoma" w:cs="Tahoma"/>
          <w:sz w:val="24"/>
          <w:szCs w:val="24"/>
        </w:rPr>
        <w:t xml:space="preserve">properly </w:t>
      </w:r>
      <w:r w:rsidR="00CA2387" w:rsidRPr="008832C4">
        <w:rPr>
          <w:rFonts w:ascii="Tahoma" w:hAnsi="Tahoma" w:cs="Tahoma"/>
          <w:sz w:val="24"/>
          <w:szCs w:val="24"/>
        </w:rPr>
        <w:t>understood.</w:t>
      </w:r>
      <w:r w:rsidRPr="008832C4">
        <w:rPr>
          <w:rStyle w:val="Appelnotedebasdep"/>
          <w:rFonts w:ascii="Tahoma" w:hAnsi="Tahoma" w:cs="Tahoma"/>
          <w:sz w:val="24"/>
          <w:szCs w:val="24"/>
        </w:rPr>
        <w:footnoteReference w:id="39"/>
      </w:r>
      <w:r w:rsidR="00CA2387" w:rsidRPr="008832C4">
        <w:rPr>
          <w:rFonts w:ascii="Tahoma" w:hAnsi="Tahoma" w:cs="Tahoma"/>
          <w:sz w:val="24"/>
          <w:szCs w:val="24"/>
        </w:rPr>
        <w:t xml:space="preserve"> </w:t>
      </w:r>
      <w:r w:rsidR="00C3498D" w:rsidRPr="008832C4">
        <w:rPr>
          <w:rFonts w:ascii="Tahoma" w:hAnsi="Tahoma" w:cs="Tahoma"/>
          <w:sz w:val="24"/>
          <w:szCs w:val="24"/>
        </w:rPr>
        <w:t>Further</w:t>
      </w:r>
      <w:r w:rsidR="00090D58" w:rsidRPr="008832C4">
        <w:rPr>
          <w:rFonts w:ascii="Tahoma" w:hAnsi="Tahoma" w:cs="Tahoma"/>
          <w:sz w:val="24"/>
          <w:szCs w:val="24"/>
        </w:rPr>
        <w:t>more</w:t>
      </w:r>
      <w:r w:rsidR="00C3498D" w:rsidRPr="008832C4">
        <w:rPr>
          <w:rFonts w:ascii="Tahoma" w:hAnsi="Tahoma" w:cs="Tahoma"/>
          <w:sz w:val="24"/>
          <w:szCs w:val="24"/>
        </w:rPr>
        <w:t xml:space="preserve">, in times of high numbers of arrivals, the capacity of IGOs and NGOs to provide adequate information to everyone </w:t>
      </w:r>
      <w:r w:rsidR="00521F2F" w:rsidRPr="008832C4">
        <w:rPr>
          <w:rFonts w:ascii="Tahoma" w:hAnsi="Tahoma" w:cs="Tahoma"/>
          <w:sz w:val="24"/>
          <w:szCs w:val="24"/>
        </w:rPr>
        <w:t xml:space="preserve">may be put to </w:t>
      </w:r>
      <w:r w:rsidR="00851E16" w:rsidRPr="008832C4">
        <w:rPr>
          <w:rFonts w:ascii="Tahoma" w:hAnsi="Tahoma" w:cs="Tahoma"/>
          <w:sz w:val="24"/>
          <w:szCs w:val="24"/>
        </w:rPr>
        <w:t>the</w:t>
      </w:r>
      <w:r w:rsidR="00521F2F" w:rsidRPr="008832C4">
        <w:rPr>
          <w:rFonts w:ascii="Tahoma" w:hAnsi="Tahoma" w:cs="Tahoma"/>
          <w:sz w:val="24"/>
          <w:szCs w:val="24"/>
        </w:rPr>
        <w:t xml:space="preserve"> test</w:t>
      </w:r>
      <w:r w:rsidR="00C3498D" w:rsidRPr="008832C4">
        <w:rPr>
          <w:rFonts w:ascii="Tahoma" w:hAnsi="Tahoma" w:cs="Tahoma"/>
          <w:sz w:val="24"/>
          <w:szCs w:val="24"/>
        </w:rPr>
        <w:t>.</w:t>
      </w:r>
    </w:p>
    <w:p w14:paraId="45EF323C" w14:textId="77777777" w:rsidR="00C13A26" w:rsidRPr="008832C4" w:rsidRDefault="00851E16" w:rsidP="00521F2F">
      <w:pPr>
        <w:rPr>
          <w:rFonts w:ascii="Tahoma" w:hAnsi="Tahoma" w:cs="Tahoma"/>
          <w:sz w:val="24"/>
          <w:szCs w:val="24"/>
        </w:rPr>
      </w:pPr>
      <w:r w:rsidRPr="008832C4">
        <w:rPr>
          <w:rFonts w:ascii="Tahoma" w:hAnsi="Tahoma" w:cs="Tahoma"/>
          <w:sz w:val="24"/>
          <w:szCs w:val="24"/>
        </w:rPr>
        <w:t>This</w:t>
      </w:r>
      <w:r w:rsidR="00521F2F" w:rsidRPr="008832C4">
        <w:rPr>
          <w:rFonts w:ascii="Tahoma" w:hAnsi="Tahoma" w:cs="Tahoma"/>
          <w:sz w:val="24"/>
          <w:szCs w:val="24"/>
        </w:rPr>
        <w:t xml:space="preserve"> might explain why </w:t>
      </w:r>
      <w:r w:rsidR="00C13A26" w:rsidRPr="008832C4">
        <w:rPr>
          <w:rFonts w:ascii="Tahoma" w:hAnsi="Tahoma" w:cs="Tahoma"/>
          <w:sz w:val="24"/>
          <w:szCs w:val="24"/>
        </w:rPr>
        <w:t xml:space="preserve">some asylum-seekers </w:t>
      </w:r>
      <w:r w:rsidR="00521F2F" w:rsidRPr="008832C4">
        <w:rPr>
          <w:rFonts w:ascii="Tahoma" w:hAnsi="Tahoma" w:cs="Tahoma"/>
          <w:sz w:val="24"/>
          <w:szCs w:val="24"/>
        </w:rPr>
        <w:t>we</w:t>
      </w:r>
      <w:r w:rsidR="00E55EF3" w:rsidRPr="008832C4">
        <w:rPr>
          <w:rFonts w:ascii="Tahoma" w:hAnsi="Tahoma" w:cs="Tahoma"/>
          <w:sz w:val="24"/>
          <w:szCs w:val="24"/>
        </w:rPr>
        <w:t xml:space="preserve"> met </w:t>
      </w:r>
      <w:r w:rsidR="00521F2F" w:rsidRPr="008832C4">
        <w:rPr>
          <w:rFonts w:ascii="Tahoma" w:hAnsi="Tahoma" w:cs="Tahoma"/>
          <w:sz w:val="24"/>
          <w:szCs w:val="24"/>
        </w:rPr>
        <w:t xml:space="preserve">had </w:t>
      </w:r>
      <w:r w:rsidR="00C13A26" w:rsidRPr="008832C4">
        <w:rPr>
          <w:rFonts w:ascii="Tahoma" w:hAnsi="Tahoma" w:cs="Tahoma"/>
          <w:sz w:val="24"/>
          <w:szCs w:val="24"/>
        </w:rPr>
        <w:t>not indicate</w:t>
      </w:r>
      <w:r w:rsidR="00521F2F" w:rsidRPr="008832C4">
        <w:rPr>
          <w:rFonts w:ascii="Tahoma" w:hAnsi="Tahoma" w:cs="Tahoma"/>
          <w:sz w:val="24"/>
          <w:szCs w:val="24"/>
        </w:rPr>
        <w:t>d</w:t>
      </w:r>
      <w:r w:rsidR="00C13A26" w:rsidRPr="008832C4">
        <w:rPr>
          <w:rFonts w:ascii="Tahoma" w:hAnsi="Tahoma" w:cs="Tahoma"/>
          <w:sz w:val="24"/>
          <w:szCs w:val="24"/>
        </w:rPr>
        <w:t xml:space="preserve"> their intention to apply for asylum during their initial interviews at the hotspots</w:t>
      </w:r>
      <w:r w:rsidR="00CE2CBD" w:rsidRPr="008832C4">
        <w:rPr>
          <w:rFonts w:ascii="Tahoma" w:hAnsi="Tahoma" w:cs="Tahoma"/>
          <w:sz w:val="24"/>
          <w:szCs w:val="24"/>
        </w:rPr>
        <w:t>. Others</w:t>
      </w:r>
      <w:r w:rsidR="00C13A26" w:rsidRPr="008832C4">
        <w:rPr>
          <w:rFonts w:ascii="Tahoma" w:hAnsi="Tahoma" w:cs="Tahoma"/>
          <w:sz w:val="24"/>
          <w:szCs w:val="24"/>
        </w:rPr>
        <w:t xml:space="preserve"> were </w:t>
      </w:r>
      <w:r w:rsidR="00521F2F" w:rsidRPr="008832C4">
        <w:rPr>
          <w:rFonts w:ascii="Tahoma" w:hAnsi="Tahoma" w:cs="Tahoma"/>
          <w:sz w:val="24"/>
          <w:szCs w:val="24"/>
        </w:rPr>
        <w:t xml:space="preserve">clearly </w:t>
      </w:r>
      <w:r w:rsidR="00C13A26" w:rsidRPr="008832C4">
        <w:rPr>
          <w:rFonts w:ascii="Tahoma" w:hAnsi="Tahoma" w:cs="Tahoma"/>
          <w:sz w:val="24"/>
          <w:szCs w:val="24"/>
        </w:rPr>
        <w:t>unaware of the possibility of seeking relocation. While an application for international protection can be made at any time, failure to express the intention to apply while at the hotspot has serious negative implications</w:t>
      </w:r>
      <w:r w:rsidR="00521F2F" w:rsidRPr="008832C4">
        <w:rPr>
          <w:rFonts w:ascii="Tahoma" w:hAnsi="Tahoma" w:cs="Tahoma"/>
          <w:sz w:val="24"/>
          <w:szCs w:val="24"/>
        </w:rPr>
        <w:t xml:space="preserve">. As already </w:t>
      </w:r>
      <w:proofErr w:type="gramStart"/>
      <w:r w:rsidR="00521F2F" w:rsidRPr="008832C4">
        <w:rPr>
          <w:rFonts w:ascii="Tahoma" w:hAnsi="Tahoma" w:cs="Tahoma"/>
          <w:sz w:val="24"/>
          <w:szCs w:val="24"/>
        </w:rPr>
        <w:t>mentioned,</w:t>
      </w:r>
      <w:proofErr w:type="gramEnd"/>
      <w:r w:rsidR="00521F2F" w:rsidRPr="008832C4">
        <w:rPr>
          <w:rFonts w:ascii="Tahoma" w:hAnsi="Tahoma" w:cs="Tahoma"/>
          <w:sz w:val="24"/>
          <w:szCs w:val="24"/>
        </w:rPr>
        <w:t xml:space="preserve"> </w:t>
      </w:r>
      <w:r w:rsidR="00C13A26" w:rsidRPr="008832C4">
        <w:rPr>
          <w:rFonts w:ascii="Tahoma" w:hAnsi="Tahoma" w:cs="Tahoma"/>
          <w:sz w:val="24"/>
          <w:szCs w:val="24"/>
        </w:rPr>
        <w:t xml:space="preserve">those deemed to be economic migrants during the initial screening are either detained </w:t>
      </w:r>
      <w:r w:rsidR="004C68EC" w:rsidRPr="008832C4">
        <w:rPr>
          <w:rFonts w:ascii="Tahoma" w:hAnsi="Tahoma" w:cs="Tahoma"/>
          <w:sz w:val="24"/>
          <w:szCs w:val="24"/>
        </w:rPr>
        <w:t>pending forced expulsion</w:t>
      </w:r>
      <w:r w:rsidR="00C13A26" w:rsidRPr="008832C4">
        <w:rPr>
          <w:rFonts w:ascii="Tahoma" w:hAnsi="Tahoma" w:cs="Tahoma"/>
          <w:sz w:val="24"/>
          <w:szCs w:val="24"/>
        </w:rPr>
        <w:t xml:space="preserve"> or given </w:t>
      </w:r>
      <w:r w:rsidR="008A6150" w:rsidRPr="008832C4">
        <w:rPr>
          <w:rFonts w:ascii="Tahoma" w:hAnsi="Tahoma" w:cs="Tahoma"/>
          <w:sz w:val="24"/>
          <w:szCs w:val="24"/>
        </w:rPr>
        <w:t>7</w:t>
      </w:r>
      <w:r w:rsidR="00C13A26" w:rsidRPr="008832C4">
        <w:rPr>
          <w:rFonts w:ascii="Tahoma" w:hAnsi="Tahoma" w:cs="Tahoma"/>
          <w:sz w:val="24"/>
          <w:szCs w:val="24"/>
        </w:rPr>
        <w:t xml:space="preserve"> days to leave the country. </w:t>
      </w:r>
      <w:r w:rsidR="00521F2F" w:rsidRPr="008832C4">
        <w:rPr>
          <w:rFonts w:ascii="Tahoma" w:hAnsi="Tahoma" w:cs="Tahoma"/>
          <w:sz w:val="24"/>
          <w:szCs w:val="24"/>
        </w:rPr>
        <w:t>In the case of</w:t>
      </w:r>
      <w:r w:rsidR="00C13A26" w:rsidRPr="008832C4">
        <w:rPr>
          <w:rFonts w:ascii="Tahoma" w:hAnsi="Tahoma" w:cs="Tahoma"/>
          <w:sz w:val="24"/>
          <w:szCs w:val="24"/>
        </w:rPr>
        <w:t xml:space="preserve"> the latter group, </w:t>
      </w:r>
      <w:r w:rsidR="00521F2F" w:rsidRPr="008832C4">
        <w:rPr>
          <w:rFonts w:ascii="Tahoma" w:hAnsi="Tahoma" w:cs="Tahoma"/>
          <w:sz w:val="24"/>
          <w:szCs w:val="24"/>
        </w:rPr>
        <w:t xml:space="preserve">not </w:t>
      </w:r>
      <w:r w:rsidRPr="008832C4">
        <w:rPr>
          <w:rFonts w:ascii="Tahoma" w:hAnsi="Tahoma" w:cs="Tahoma"/>
          <w:sz w:val="24"/>
          <w:szCs w:val="24"/>
        </w:rPr>
        <w:t>indicating the intention to make an asylum application at disembarkation</w:t>
      </w:r>
      <w:r w:rsidR="00521F2F" w:rsidRPr="008832C4">
        <w:rPr>
          <w:rFonts w:ascii="Tahoma" w:hAnsi="Tahoma" w:cs="Tahoma"/>
          <w:sz w:val="24"/>
          <w:szCs w:val="24"/>
        </w:rPr>
        <w:t xml:space="preserve"> means that </w:t>
      </w:r>
      <w:r w:rsidR="00C13A26" w:rsidRPr="008832C4">
        <w:rPr>
          <w:rFonts w:ascii="Tahoma" w:hAnsi="Tahoma" w:cs="Tahoma"/>
          <w:sz w:val="24"/>
          <w:szCs w:val="24"/>
        </w:rPr>
        <w:t xml:space="preserve">they </w:t>
      </w:r>
      <w:r w:rsidR="00521F2F" w:rsidRPr="008832C4">
        <w:rPr>
          <w:rFonts w:ascii="Tahoma" w:hAnsi="Tahoma" w:cs="Tahoma"/>
          <w:sz w:val="24"/>
          <w:szCs w:val="24"/>
        </w:rPr>
        <w:t xml:space="preserve">will </w:t>
      </w:r>
      <w:r w:rsidR="00C13A26" w:rsidRPr="008832C4">
        <w:rPr>
          <w:rFonts w:ascii="Tahoma" w:hAnsi="Tahoma" w:cs="Tahoma"/>
          <w:sz w:val="24"/>
          <w:szCs w:val="24"/>
        </w:rPr>
        <w:t xml:space="preserve">not </w:t>
      </w:r>
      <w:r w:rsidR="00521F2F" w:rsidRPr="008832C4">
        <w:rPr>
          <w:rFonts w:ascii="Tahoma" w:hAnsi="Tahoma" w:cs="Tahoma"/>
          <w:sz w:val="24"/>
          <w:szCs w:val="24"/>
        </w:rPr>
        <w:t xml:space="preserve">be </w:t>
      </w:r>
      <w:r w:rsidR="00C13A26" w:rsidRPr="008832C4">
        <w:rPr>
          <w:rFonts w:ascii="Tahoma" w:hAnsi="Tahoma" w:cs="Tahoma"/>
          <w:sz w:val="24"/>
          <w:szCs w:val="24"/>
        </w:rPr>
        <w:t xml:space="preserve">provided with </w:t>
      </w:r>
      <w:r w:rsidR="004C68EC" w:rsidRPr="008832C4">
        <w:rPr>
          <w:rFonts w:ascii="Tahoma" w:hAnsi="Tahoma" w:cs="Tahoma"/>
          <w:sz w:val="24"/>
          <w:szCs w:val="24"/>
        </w:rPr>
        <w:t>accommodation</w:t>
      </w:r>
      <w:r w:rsidR="00C3498D" w:rsidRPr="008832C4">
        <w:rPr>
          <w:rFonts w:ascii="Tahoma" w:hAnsi="Tahoma" w:cs="Tahoma"/>
          <w:sz w:val="24"/>
          <w:szCs w:val="24"/>
        </w:rPr>
        <w:t xml:space="preserve"> and </w:t>
      </w:r>
      <w:r w:rsidR="00521F2F" w:rsidRPr="008832C4">
        <w:rPr>
          <w:rFonts w:ascii="Tahoma" w:hAnsi="Tahoma" w:cs="Tahoma"/>
          <w:sz w:val="24"/>
          <w:szCs w:val="24"/>
        </w:rPr>
        <w:t xml:space="preserve">will </w:t>
      </w:r>
      <w:r w:rsidR="00C3498D" w:rsidRPr="008832C4">
        <w:rPr>
          <w:rFonts w:ascii="Tahoma" w:hAnsi="Tahoma" w:cs="Tahoma"/>
          <w:sz w:val="24"/>
          <w:szCs w:val="24"/>
        </w:rPr>
        <w:t>have to survive by their own means</w:t>
      </w:r>
      <w:r w:rsidRPr="008832C4">
        <w:rPr>
          <w:rFonts w:ascii="Tahoma" w:hAnsi="Tahoma" w:cs="Tahoma"/>
          <w:sz w:val="24"/>
          <w:szCs w:val="24"/>
        </w:rPr>
        <w:t xml:space="preserve"> until they are able to enter the reception system following the lodging of their applications</w:t>
      </w:r>
      <w:r w:rsidR="00C3498D" w:rsidRPr="008832C4">
        <w:rPr>
          <w:rFonts w:ascii="Tahoma" w:hAnsi="Tahoma" w:cs="Tahoma"/>
          <w:sz w:val="24"/>
          <w:szCs w:val="24"/>
        </w:rPr>
        <w:t>.</w:t>
      </w:r>
      <w:r w:rsidR="00702651" w:rsidRPr="008832C4">
        <w:rPr>
          <w:rStyle w:val="Appelnotedebasdep"/>
          <w:rFonts w:ascii="Tahoma" w:hAnsi="Tahoma" w:cs="Tahoma"/>
          <w:sz w:val="24"/>
          <w:szCs w:val="24"/>
        </w:rPr>
        <w:footnoteReference w:id="40"/>
      </w:r>
      <w:r w:rsidR="00C3498D" w:rsidRPr="008832C4">
        <w:rPr>
          <w:rFonts w:ascii="Tahoma" w:hAnsi="Tahoma" w:cs="Tahoma"/>
          <w:sz w:val="24"/>
          <w:szCs w:val="24"/>
        </w:rPr>
        <w:t xml:space="preserve"> The consequences </w:t>
      </w:r>
      <w:r w:rsidR="00521F2F" w:rsidRPr="008832C4">
        <w:rPr>
          <w:rFonts w:ascii="Tahoma" w:hAnsi="Tahoma" w:cs="Tahoma"/>
          <w:sz w:val="24"/>
          <w:szCs w:val="24"/>
        </w:rPr>
        <w:t xml:space="preserve">of not </w:t>
      </w:r>
      <w:r w:rsidR="000232C8" w:rsidRPr="008832C4">
        <w:rPr>
          <w:rFonts w:ascii="Tahoma" w:hAnsi="Tahoma" w:cs="Tahoma"/>
          <w:sz w:val="24"/>
          <w:szCs w:val="24"/>
        </w:rPr>
        <w:t xml:space="preserve">indicating the intention to make an asylum application at </w:t>
      </w:r>
      <w:r w:rsidR="00CE2CBD" w:rsidRPr="008832C4">
        <w:rPr>
          <w:rFonts w:ascii="Tahoma" w:hAnsi="Tahoma" w:cs="Tahoma"/>
          <w:sz w:val="24"/>
          <w:szCs w:val="24"/>
        </w:rPr>
        <w:t>disembarkation</w:t>
      </w:r>
      <w:r w:rsidR="00521F2F" w:rsidRPr="008832C4">
        <w:rPr>
          <w:rFonts w:ascii="Tahoma" w:hAnsi="Tahoma" w:cs="Tahoma"/>
          <w:sz w:val="24"/>
          <w:szCs w:val="24"/>
        </w:rPr>
        <w:t xml:space="preserve"> </w:t>
      </w:r>
      <w:r w:rsidR="000232C8" w:rsidRPr="008832C4">
        <w:rPr>
          <w:rFonts w:ascii="Tahoma" w:hAnsi="Tahoma" w:cs="Tahoma"/>
          <w:sz w:val="24"/>
          <w:szCs w:val="24"/>
        </w:rPr>
        <w:t xml:space="preserve">are even more severe </w:t>
      </w:r>
      <w:r w:rsidR="00C3498D" w:rsidRPr="008832C4">
        <w:rPr>
          <w:rFonts w:ascii="Tahoma" w:hAnsi="Tahoma" w:cs="Tahoma"/>
          <w:sz w:val="24"/>
          <w:szCs w:val="24"/>
        </w:rPr>
        <w:t>for the former group: the maximum 90-day time-limit for detention is extended to 12 months in the case of a person who makes an asylum application from detention.</w:t>
      </w:r>
      <w:r w:rsidR="00C3498D" w:rsidRPr="008832C4">
        <w:rPr>
          <w:rStyle w:val="Appelnotedebasdep"/>
          <w:rFonts w:ascii="Tahoma" w:hAnsi="Tahoma" w:cs="Tahoma"/>
          <w:sz w:val="24"/>
          <w:szCs w:val="24"/>
        </w:rPr>
        <w:footnoteReference w:id="41"/>
      </w:r>
      <w:r w:rsidR="00C3498D" w:rsidRPr="008832C4">
        <w:rPr>
          <w:rFonts w:ascii="Tahoma" w:hAnsi="Tahoma" w:cs="Tahoma"/>
          <w:sz w:val="24"/>
          <w:szCs w:val="24"/>
        </w:rPr>
        <w:t xml:space="preserve"> </w:t>
      </w:r>
    </w:p>
    <w:p w14:paraId="45EF323D" w14:textId="77777777" w:rsidR="00E51D39" w:rsidRPr="008832C4" w:rsidRDefault="00177DAA" w:rsidP="00521F2F">
      <w:pPr>
        <w:rPr>
          <w:rFonts w:ascii="Tahoma" w:hAnsi="Tahoma" w:cs="Tahoma"/>
          <w:sz w:val="24"/>
          <w:szCs w:val="24"/>
        </w:rPr>
      </w:pPr>
      <w:r w:rsidRPr="008832C4">
        <w:rPr>
          <w:rFonts w:ascii="Tahoma" w:hAnsi="Tahoma" w:cs="Tahoma"/>
          <w:sz w:val="24"/>
          <w:szCs w:val="24"/>
        </w:rPr>
        <w:t xml:space="preserve">There is no doubt that provision of information </w:t>
      </w:r>
      <w:r w:rsidR="00C3498D" w:rsidRPr="008832C4">
        <w:rPr>
          <w:rFonts w:ascii="Tahoma" w:hAnsi="Tahoma" w:cs="Tahoma"/>
          <w:sz w:val="24"/>
          <w:szCs w:val="24"/>
        </w:rPr>
        <w:t xml:space="preserve">immediately </w:t>
      </w:r>
      <w:r w:rsidRPr="008832C4">
        <w:rPr>
          <w:rFonts w:ascii="Tahoma" w:hAnsi="Tahoma" w:cs="Tahoma"/>
          <w:sz w:val="24"/>
          <w:szCs w:val="24"/>
        </w:rPr>
        <w:t>upon migrants’ arrival in Italy is of key importance.</w:t>
      </w:r>
      <w:r w:rsidR="000441E1" w:rsidRPr="008832C4">
        <w:rPr>
          <w:rFonts w:ascii="Tahoma" w:hAnsi="Tahoma" w:cs="Tahoma"/>
          <w:sz w:val="24"/>
          <w:szCs w:val="24"/>
        </w:rPr>
        <w:t xml:space="preserve"> </w:t>
      </w:r>
      <w:r w:rsidR="00C3498D" w:rsidRPr="008832C4">
        <w:rPr>
          <w:rFonts w:ascii="Tahoma" w:hAnsi="Tahoma" w:cs="Tahoma"/>
          <w:sz w:val="24"/>
          <w:szCs w:val="24"/>
        </w:rPr>
        <w:t xml:space="preserve">Information therefore has to be provided in a systematic way, to ensure that all of those disembarking are properly </w:t>
      </w:r>
      <w:r w:rsidR="00090D58" w:rsidRPr="008832C4">
        <w:rPr>
          <w:rFonts w:ascii="Tahoma" w:hAnsi="Tahoma" w:cs="Tahoma"/>
          <w:sz w:val="24"/>
          <w:szCs w:val="24"/>
        </w:rPr>
        <w:t>informed about</w:t>
      </w:r>
      <w:r w:rsidR="00C3498D" w:rsidRPr="008832C4">
        <w:rPr>
          <w:rFonts w:ascii="Tahoma" w:hAnsi="Tahoma" w:cs="Tahoma"/>
          <w:sz w:val="24"/>
          <w:szCs w:val="24"/>
        </w:rPr>
        <w:t xml:space="preserve"> their rights</w:t>
      </w:r>
      <w:r w:rsidR="00033147" w:rsidRPr="008832C4">
        <w:rPr>
          <w:rFonts w:ascii="Tahoma" w:hAnsi="Tahoma" w:cs="Tahoma"/>
          <w:sz w:val="24"/>
          <w:szCs w:val="24"/>
        </w:rPr>
        <w:t>, possibilities and procedures</w:t>
      </w:r>
      <w:r w:rsidR="00521F2F" w:rsidRPr="008832C4">
        <w:rPr>
          <w:rFonts w:ascii="Tahoma" w:hAnsi="Tahoma" w:cs="Tahoma"/>
          <w:sz w:val="24"/>
          <w:szCs w:val="24"/>
        </w:rPr>
        <w:t xml:space="preserve"> even when numbers are high</w:t>
      </w:r>
      <w:r w:rsidR="00C3498D" w:rsidRPr="008832C4">
        <w:rPr>
          <w:rFonts w:ascii="Tahoma" w:hAnsi="Tahoma" w:cs="Tahoma"/>
          <w:sz w:val="24"/>
          <w:szCs w:val="24"/>
        </w:rPr>
        <w:t xml:space="preserve">. There is also a need to </w:t>
      </w:r>
      <w:r w:rsidR="00FF2EB2" w:rsidRPr="008832C4">
        <w:rPr>
          <w:rFonts w:ascii="Tahoma" w:hAnsi="Tahoma" w:cs="Tahoma"/>
          <w:sz w:val="24"/>
          <w:szCs w:val="24"/>
        </w:rPr>
        <w:t>allow</w:t>
      </w:r>
      <w:r w:rsidR="00C3498D" w:rsidRPr="008832C4">
        <w:rPr>
          <w:rFonts w:ascii="Tahoma" w:hAnsi="Tahoma" w:cs="Tahoma"/>
          <w:sz w:val="24"/>
          <w:szCs w:val="24"/>
        </w:rPr>
        <w:t xml:space="preserve"> some time </w:t>
      </w:r>
      <w:r w:rsidR="00702651" w:rsidRPr="008832C4">
        <w:rPr>
          <w:rFonts w:ascii="Tahoma" w:hAnsi="Tahoma" w:cs="Tahoma"/>
          <w:sz w:val="24"/>
          <w:szCs w:val="24"/>
        </w:rPr>
        <w:t>so that those entitled to international protection can digest the information provided</w:t>
      </w:r>
      <w:r w:rsidR="00C3498D" w:rsidRPr="008832C4">
        <w:rPr>
          <w:rFonts w:ascii="Tahoma" w:hAnsi="Tahoma" w:cs="Tahoma"/>
          <w:sz w:val="24"/>
          <w:szCs w:val="24"/>
        </w:rPr>
        <w:t xml:space="preserve"> before the initial screening interview takes place.</w:t>
      </w:r>
      <w:r w:rsidR="000441E1" w:rsidRPr="008832C4">
        <w:rPr>
          <w:rFonts w:ascii="Tahoma" w:hAnsi="Tahoma" w:cs="Tahoma"/>
          <w:sz w:val="24"/>
          <w:szCs w:val="24"/>
        </w:rPr>
        <w:t xml:space="preserve"> </w:t>
      </w:r>
      <w:r w:rsidR="00C3498D" w:rsidRPr="008832C4">
        <w:rPr>
          <w:rFonts w:ascii="Tahoma" w:hAnsi="Tahoma" w:cs="Tahoma"/>
          <w:sz w:val="24"/>
          <w:szCs w:val="24"/>
        </w:rPr>
        <w:t>Finally</w:t>
      </w:r>
      <w:r w:rsidR="004D3B87" w:rsidRPr="008832C4">
        <w:rPr>
          <w:rFonts w:ascii="Tahoma" w:hAnsi="Tahoma" w:cs="Tahoma"/>
          <w:sz w:val="24"/>
          <w:szCs w:val="24"/>
        </w:rPr>
        <w:t>, it is vital that the provisio</w:t>
      </w:r>
      <w:r w:rsidR="00C3498D" w:rsidRPr="008832C4">
        <w:rPr>
          <w:rFonts w:ascii="Tahoma" w:hAnsi="Tahoma" w:cs="Tahoma"/>
          <w:sz w:val="24"/>
          <w:szCs w:val="24"/>
        </w:rPr>
        <w:t xml:space="preserve">n </w:t>
      </w:r>
      <w:r w:rsidR="00107D8C" w:rsidRPr="008832C4">
        <w:rPr>
          <w:rFonts w:ascii="Tahoma" w:hAnsi="Tahoma" w:cs="Tahoma"/>
          <w:sz w:val="24"/>
          <w:szCs w:val="24"/>
        </w:rPr>
        <w:t xml:space="preserve">and availability </w:t>
      </w:r>
      <w:r w:rsidR="00090D58" w:rsidRPr="008832C4">
        <w:rPr>
          <w:rFonts w:ascii="Tahoma" w:hAnsi="Tahoma" w:cs="Tahoma"/>
          <w:sz w:val="24"/>
          <w:szCs w:val="24"/>
        </w:rPr>
        <w:t>of information is</w:t>
      </w:r>
      <w:r w:rsidR="00C3498D" w:rsidRPr="008832C4">
        <w:rPr>
          <w:rFonts w:ascii="Tahoma" w:hAnsi="Tahoma" w:cs="Tahoma"/>
          <w:sz w:val="24"/>
          <w:szCs w:val="24"/>
        </w:rPr>
        <w:t xml:space="preserve"> viewed as an ongoing </w:t>
      </w:r>
      <w:r w:rsidR="004D3B87" w:rsidRPr="008832C4">
        <w:rPr>
          <w:rFonts w:ascii="Tahoma" w:hAnsi="Tahoma" w:cs="Tahoma"/>
          <w:sz w:val="24"/>
          <w:szCs w:val="24"/>
        </w:rPr>
        <w:t>requirement</w:t>
      </w:r>
      <w:r w:rsidR="00107D8C" w:rsidRPr="008832C4">
        <w:rPr>
          <w:rFonts w:ascii="Tahoma" w:hAnsi="Tahoma" w:cs="Tahoma"/>
          <w:sz w:val="24"/>
          <w:szCs w:val="24"/>
        </w:rPr>
        <w:t xml:space="preserve">, </w:t>
      </w:r>
      <w:r w:rsidR="00C3498D" w:rsidRPr="008832C4">
        <w:rPr>
          <w:rFonts w:ascii="Tahoma" w:hAnsi="Tahoma" w:cs="Tahoma"/>
          <w:sz w:val="24"/>
          <w:szCs w:val="24"/>
        </w:rPr>
        <w:t>rather than a one-off</w:t>
      </w:r>
      <w:r w:rsidR="000441E1" w:rsidRPr="008832C4">
        <w:rPr>
          <w:rFonts w:ascii="Tahoma" w:hAnsi="Tahoma" w:cs="Tahoma"/>
          <w:sz w:val="24"/>
          <w:szCs w:val="24"/>
        </w:rPr>
        <w:t xml:space="preserve"> </w:t>
      </w:r>
      <w:r w:rsidR="004D3B87" w:rsidRPr="008832C4">
        <w:rPr>
          <w:rFonts w:ascii="Tahoma" w:hAnsi="Tahoma" w:cs="Tahoma"/>
          <w:sz w:val="24"/>
          <w:szCs w:val="24"/>
        </w:rPr>
        <w:t>exercise</w:t>
      </w:r>
      <w:r w:rsidR="004C68EC" w:rsidRPr="008832C4">
        <w:rPr>
          <w:rFonts w:ascii="Tahoma" w:hAnsi="Tahoma" w:cs="Tahoma"/>
          <w:sz w:val="24"/>
          <w:szCs w:val="24"/>
        </w:rPr>
        <w:t xml:space="preserve"> to be carried out immediately after disembarkation</w:t>
      </w:r>
      <w:r w:rsidR="004D3B87" w:rsidRPr="008832C4">
        <w:rPr>
          <w:rFonts w:ascii="Tahoma" w:hAnsi="Tahoma" w:cs="Tahoma"/>
          <w:sz w:val="24"/>
          <w:szCs w:val="24"/>
        </w:rPr>
        <w:t xml:space="preserve">. </w:t>
      </w:r>
    </w:p>
    <w:p w14:paraId="45EF323E" w14:textId="77777777" w:rsidR="004C68EC" w:rsidRPr="008832C4" w:rsidRDefault="004C68EC" w:rsidP="004C68EC">
      <w:pPr>
        <w:pStyle w:val="Titre2"/>
        <w:rPr>
          <w:rFonts w:ascii="Tahoma" w:hAnsi="Tahoma" w:cs="Tahoma"/>
          <w:sz w:val="24"/>
          <w:szCs w:val="24"/>
        </w:rPr>
      </w:pPr>
      <w:bookmarkStart w:id="21" w:name="_Toc469574363"/>
      <w:r w:rsidRPr="008832C4">
        <w:rPr>
          <w:rFonts w:ascii="Tahoma" w:hAnsi="Tahoma" w:cs="Tahoma"/>
          <w:sz w:val="24"/>
          <w:szCs w:val="24"/>
        </w:rPr>
        <w:t>Connectivity</w:t>
      </w:r>
      <w:bookmarkEnd w:id="21"/>
    </w:p>
    <w:p w14:paraId="45EF323F" w14:textId="77777777" w:rsidR="004C68EC" w:rsidRPr="008832C4" w:rsidRDefault="004C68EC" w:rsidP="00521F2F">
      <w:pPr>
        <w:rPr>
          <w:rFonts w:ascii="Tahoma" w:hAnsi="Tahoma" w:cs="Tahoma"/>
          <w:sz w:val="24"/>
          <w:szCs w:val="24"/>
        </w:rPr>
      </w:pPr>
      <w:r w:rsidRPr="008832C4">
        <w:rPr>
          <w:rFonts w:ascii="Tahoma" w:hAnsi="Tahoma" w:cs="Tahoma"/>
          <w:sz w:val="24"/>
          <w:szCs w:val="24"/>
        </w:rPr>
        <w:t xml:space="preserve">None of the establishments visited offered wireless Internet access to those detained or resident there. Many of those I met underlined how </w:t>
      </w:r>
      <w:r w:rsidR="001A7707" w:rsidRPr="008832C4">
        <w:rPr>
          <w:rFonts w:ascii="Tahoma" w:hAnsi="Tahoma" w:cs="Tahoma"/>
          <w:sz w:val="24"/>
          <w:szCs w:val="24"/>
        </w:rPr>
        <w:t>helpful such access would be g</w:t>
      </w:r>
      <w:r w:rsidRPr="008832C4">
        <w:rPr>
          <w:rFonts w:ascii="Tahoma" w:hAnsi="Tahoma" w:cs="Tahoma"/>
          <w:sz w:val="24"/>
          <w:szCs w:val="24"/>
        </w:rPr>
        <w:t>iven the difficult</w:t>
      </w:r>
      <w:r w:rsidR="001A7707" w:rsidRPr="008832C4">
        <w:rPr>
          <w:rFonts w:ascii="Tahoma" w:hAnsi="Tahoma" w:cs="Tahoma"/>
          <w:sz w:val="24"/>
          <w:szCs w:val="24"/>
        </w:rPr>
        <w:t xml:space="preserve">y of communicating with their families. The possibility of providing wireless Internet access in reception facilities merits closer examination. As well as enabling better family contact, it could help </w:t>
      </w:r>
      <w:r w:rsidRPr="008832C4">
        <w:rPr>
          <w:rFonts w:ascii="Tahoma" w:hAnsi="Tahoma" w:cs="Tahoma"/>
          <w:sz w:val="24"/>
          <w:szCs w:val="24"/>
        </w:rPr>
        <w:t>ensur</w:t>
      </w:r>
      <w:r w:rsidR="001A7707" w:rsidRPr="008832C4">
        <w:rPr>
          <w:rFonts w:ascii="Tahoma" w:hAnsi="Tahoma" w:cs="Tahoma"/>
          <w:sz w:val="24"/>
          <w:szCs w:val="24"/>
        </w:rPr>
        <w:t>e</w:t>
      </w:r>
      <w:r w:rsidRPr="008832C4">
        <w:rPr>
          <w:rFonts w:ascii="Tahoma" w:hAnsi="Tahoma" w:cs="Tahoma"/>
          <w:sz w:val="24"/>
          <w:szCs w:val="24"/>
        </w:rPr>
        <w:t xml:space="preserve"> adequate provision of information to all new arrivals</w:t>
      </w:r>
      <w:r w:rsidR="001A7707" w:rsidRPr="008832C4">
        <w:rPr>
          <w:rFonts w:ascii="Tahoma" w:hAnsi="Tahoma" w:cs="Tahoma"/>
          <w:sz w:val="24"/>
          <w:szCs w:val="24"/>
        </w:rPr>
        <w:t xml:space="preserve">. </w:t>
      </w:r>
    </w:p>
    <w:p w14:paraId="45EF3240" w14:textId="77777777" w:rsidR="00FD17CB" w:rsidRPr="008832C4" w:rsidRDefault="000D2057" w:rsidP="00542244">
      <w:pPr>
        <w:pStyle w:val="Titre2"/>
        <w:rPr>
          <w:rFonts w:ascii="Tahoma" w:hAnsi="Tahoma" w:cs="Tahoma"/>
          <w:sz w:val="24"/>
          <w:szCs w:val="24"/>
        </w:rPr>
      </w:pPr>
      <w:bookmarkStart w:id="22" w:name="_Toc469574364"/>
      <w:r w:rsidRPr="008832C4">
        <w:rPr>
          <w:rFonts w:ascii="Tahoma" w:hAnsi="Tahoma" w:cs="Tahoma"/>
          <w:sz w:val="24"/>
          <w:szCs w:val="24"/>
        </w:rPr>
        <w:t>Lack of monitoring and c</w:t>
      </w:r>
      <w:r w:rsidR="008D11DE" w:rsidRPr="008832C4">
        <w:rPr>
          <w:rFonts w:ascii="Tahoma" w:hAnsi="Tahoma" w:cs="Tahoma"/>
          <w:sz w:val="24"/>
          <w:szCs w:val="24"/>
        </w:rPr>
        <w:t xml:space="preserve">orruption </w:t>
      </w:r>
      <w:r w:rsidRPr="008832C4">
        <w:rPr>
          <w:rFonts w:ascii="Tahoma" w:hAnsi="Tahoma" w:cs="Tahoma"/>
          <w:sz w:val="24"/>
          <w:szCs w:val="24"/>
        </w:rPr>
        <w:t xml:space="preserve">risks </w:t>
      </w:r>
      <w:bookmarkEnd w:id="22"/>
    </w:p>
    <w:p w14:paraId="45EF3241" w14:textId="77777777" w:rsidR="00542244" w:rsidRPr="008832C4" w:rsidRDefault="004D3B87" w:rsidP="00FD17CB">
      <w:pPr>
        <w:pStyle w:val="Titre2"/>
        <w:numPr>
          <w:ilvl w:val="0"/>
          <w:numId w:val="0"/>
        </w:numPr>
        <w:rPr>
          <w:rFonts w:ascii="Tahoma" w:hAnsi="Tahoma" w:cs="Tahoma"/>
          <w:b w:val="0"/>
          <w:sz w:val="24"/>
          <w:szCs w:val="24"/>
        </w:rPr>
      </w:pPr>
      <w:r w:rsidRPr="008832C4">
        <w:rPr>
          <w:rFonts w:ascii="Tahoma" w:hAnsi="Tahoma" w:cs="Tahoma"/>
          <w:b w:val="0"/>
          <w:sz w:val="24"/>
          <w:szCs w:val="24"/>
        </w:rPr>
        <w:t>The various reception establishments are run by private organisations which have been awarded management contracts following public tenders</w:t>
      </w:r>
      <w:r w:rsidR="00E749CB" w:rsidRPr="008832C4">
        <w:rPr>
          <w:rFonts w:ascii="Tahoma" w:hAnsi="Tahoma" w:cs="Tahoma"/>
          <w:b w:val="0"/>
          <w:sz w:val="24"/>
          <w:szCs w:val="24"/>
        </w:rPr>
        <w:t xml:space="preserve">. </w:t>
      </w:r>
      <w:r w:rsidR="00266923" w:rsidRPr="008832C4">
        <w:rPr>
          <w:rFonts w:ascii="Tahoma" w:hAnsi="Tahoma" w:cs="Tahoma"/>
          <w:b w:val="0"/>
          <w:sz w:val="24"/>
          <w:szCs w:val="24"/>
        </w:rPr>
        <w:t>Contracts a</w:t>
      </w:r>
      <w:r w:rsidR="00E749CB" w:rsidRPr="008832C4">
        <w:rPr>
          <w:rFonts w:ascii="Tahoma" w:hAnsi="Tahoma" w:cs="Tahoma"/>
          <w:b w:val="0"/>
          <w:sz w:val="24"/>
          <w:szCs w:val="24"/>
        </w:rPr>
        <w:t>re awarded to the lowest bidder</w:t>
      </w:r>
      <w:r w:rsidR="00CE2CBD" w:rsidRPr="008832C4">
        <w:rPr>
          <w:rFonts w:ascii="Tahoma" w:hAnsi="Tahoma" w:cs="Tahoma"/>
          <w:b w:val="0"/>
          <w:sz w:val="24"/>
          <w:szCs w:val="24"/>
        </w:rPr>
        <w:t>,</w:t>
      </w:r>
      <w:r w:rsidR="00E749CB" w:rsidRPr="008832C4">
        <w:rPr>
          <w:rFonts w:ascii="Tahoma" w:hAnsi="Tahoma" w:cs="Tahoma"/>
          <w:b w:val="0"/>
          <w:sz w:val="24"/>
          <w:szCs w:val="24"/>
        </w:rPr>
        <w:t xml:space="preserve"> which </w:t>
      </w:r>
      <w:r w:rsidR="00CE2CBD" w:rsidRPr="008832C4">
        <w:rPr>
          <w:rFonts w:ascii="Tahoma" w:hAnsi="Tahoma" w:cs="Tahoma"/>
          <w:b w:val="0"/>
          <w:sz w:val="24"/>
          <w:szCs w:val="24"/>
        </w:rPr>
        <w:t>does not encourage bidders to base proposals on high standards</w:t>
      </w:r>
      <w:r w:rsidR="00E749CB" w:rsidRPr="008832C4">
        <w:rPr>
          <w:rFonts w:ascii="Tahoma" w:hAnsi="Tahoma" w:cs="Tahoma"/>
          <w:b w:val="0"/>
          <w:sz w:val="24"/>
          <w:szCs w:val="24"/>
        </w:rPr>
        <w:t>.</w:t>
      </w:r>
      <w:r w:rsidR="00133002" w:rsidRPr="008832C4">
        <w:rPr>
          <w:rFonts w:ascii="Tahoma" w:hAnsi="Tahoma" w:cs="Tahoma"/>
          <w:b w:val="0"/>
          <w:sz w:val="24"/>
          <w:szCs w:val="24"/>
        </w:rPr>
        <w:t xml:space="preserve"> </w:t>
      </w:r>
      <w:r w:rsidR="00033147" w:rsidRPr="008832C4">
        <w:rPr>
          <w:rFonts w:ascii="Tahoma" w:hAnsi="Tahoma" w:cs="Tahoma"/>
          <w:b w:val="0"/>
          <w:sz w:val="24"/>
          <w:szCs w:val="24"/>
        </w:rPr>
        <w:t>Some thought should be given to whether it is appropriate for c</w:t>
      </w:r>
      <w:r w:rsidR="00133002" w:rsidRPr="008832C4">
        <w:rPr>
          <w:rFonts w:ascii="Tahoma" w:hAnsi="Tahoma" w:cs="Tahoma"/>
          <w:b w:val="0"/>
          <w:sz w:val="24"/>
          <w:szCs w:val="24"/>
        </w:rPr>
        <w:t xml:space="preserve">ost </w:t>
      </w:r>
      <w:r w:rsidR="00033147" w:rsidRPr="008832C4">
        <w:rPr>
          <w:rFonts w:ascii="Tahoma" w:hAnsi="Tahoma" w:cs="Tahoma"/>
          <w:b w:val="0"/>
          <w:sz w:val="24"/>
          <w:szCs w:val="24"/>
        </w:rPr>
        <w:t xml:space="preserve">to </w:t>
      </w:r>
      <w:r w:rsidR="00133002" w:rsidRPr="008832C4">
        <w:rPr>
          <w:rFonts w:ascii="Tahoma" w:hAnsi="Tahoma" w:cs="Tahoma"/>
          <w:b w:val="0"/>
          <w:sz w:val="24"/>
          <w:szCs w:val="24"/>
        </w:rPr>
        <w:t>be the only consideration in awarding contracts.</w:t>
      </w:r>
      <w:r w:rsidR="00E749CB" w:rsidRPr="008832C4">
        <w:rPr>
          <w:rFonts w:ascii="Tahoma" w:hAnsi="Tahoma" w:cs="Tahoma"/>
          <w:b w:val="0"/>
          <w:sz w:val="24"/>
          <w:szCs w:val="24"/>
        </w:rPr>
        <w:t xml:space="preserve"> </w:t>
      </w:r>
      <w:r w:rsidR="00133002" w:rsidRPr="008832C4">
        <w:rPr>
          <w:rFonts w:ascii="Tahoma" w:hAnsi="Tahoma" w:cs="Tahoma"/>
          <w:b w:val="0"/>
          <w:sz w:val="24"/>
          <w:szCs w:val="24"/>
        </w:rPr>
        <w:t xml:space="preserve">Further, </w:t>
      </w:r>
      <w:r w:rsidR="00742C9E" w:rsidRPr="008832C4">
        <w:rPr>
          <w:rFonts w:ascii="Tahoma" w:hAnsi="Tahoma" w:cs="Tahoma"/>
          <w:b w:val="0"/>
          <w:sz w:val="24"/>
          <w:szCs w:val="24"/>
        </w:rPr>
        <w:t xml:space="preserve">it was widely acknowledged </w:t>
      </w:r>
      <w:r w:rsidR="000D2057" w:rsidRPr="008832C4">
        <w:rPr>
          <w:rFonts w:ascii="Tahoma" w:hAnsi="Tahoma" w:cs="Tahoma"/>
          <w:b w:val="0"/>
          <w:sz w:val="24"/>
          <w:szCs w:val="24"/>
        </w:rPr>
        <w:t xml:space="preserve">by our interlocutors </w:t>
      </w:r>
      <w:r w:rsidR="00742C9E" w:rsidRPr="008832C4">
        <w:rPr>
          <w:rFonts w:ascii="Tahoma" w:hAnsi="Tahoma" w:cs="Tahoma"/>
          <w:b w:val="0"/>
          <w:sz w:val="24"/>
          <w:szCs w:val="24"/>
        </w:rPr>
        <w:t xml:space="preserve">that </w:t>
      </w:r>
      <w:r w:rsidR="00133002" w:rsidRPr="008832C4">
        <w:rPr>
          <w:rFonts w:ascii="Tahoma" w:hAnsi="Tahoma" w:cs="Tahoma"/>
          <w:b w:val="0"/>
          <w:sz w:val="24"/>
          <w:szCs w:val="24"/>
        </w:rPr>
        <w:t xml:space="preserve">contracts </w:t>
      </w:r>
      <w:r w:rsidR="00CD40F6" w:rsidRPr="008832C4">
        <w:rPr>
          <w:rFonts w:ascii="Tahoma" w:hAnsi="Tahoma" w:cs="Tahoma"/>
          <w:b w:val="0"/>
          <w:sz w:val="24"/>
          <w:szCs w:val="24"/>
        </w:rPr>
        <w:t xml:space="preserve">are often given at local level according to local politics, and those to whom they are awarded have no experience of running a reception facility. </w:t>
      </w:r>
      <w:r w:rsidR="00542244" w:rsidRPr="008832C4">
        <w:rPr>
          <w:rFonts w:ascii="Tahoma" w:hAnsi="Tahoma" w:cs="Tahoma"/>
          <w:b w:val="0"/>
          <w:sz w:val="24"/>
          <w:szCs w:val="24"/>
        </w:rPr>
        <w:t>This</w:t>
      </w:r>
      <w:r w:rsidR="00133002" w:rsidRPr="008832C4">
        <w:rPr>
          <w:rFonts w:ascii="Tahoma" w:hAnsi="Tahoma" w:cs="Tahoma"/>
          <w:b w:val="0"/>
          <w:sz w:val="24"/>
          <w:szCs w:val="24"/>
        </w:rPr>
        <w:t>,</w:t>
      </w:r>
      <w:r w:rsidR="00542244" w:rsidRPr="008832C4">
        <w:rPr>
          <w:rFonts w:ascii="Tahoma" w:hAnsi="Tahoma" w:cs="Tahoma"/>
          <w:b w:val="0"/>
          <w:sz w:val="24"/>
          <w:szCs w:val="24"/>
        </w:rPr>
        <w:t xml:space="preserve"> together with the absence of comprehensive, harmonised standards in respect of some of the types of facility (as already seen)</w:t>
      </w:r>
      <w:r w:rsidR="00133002" w:rsidRPr="008832C4">
        <w:rPr>
          <w:rFonts w:ascii="Tahoma" w:hAnsi="Tahoma" w:cs="Tahoma"/>
          <w:b w:val="0"/>
          <w:sz w:val="24"/>
          <w:szCs w:val="24"/>
        </w:rPr>
        <w:t>,</w:t>
      </w:r>
      <w:r w:rsidR="00542244" w:rsidRPr="008832C4">
        <w:rPr>
          <w:rFonts w:ascii="Tahoma" w:hAnsi="Tahoma" w:cs="Tahoma"/>
          <w:b w:val="0"/>
          <w:sz w:val="24"/>
          <w:szCs w:val="24"/>
        </w:rPr>
        <w:t xml:space="preserve"> </w:t>
      </w:r>
      <w:r w:rsidR="00133002" w:rsidRPr="008832C4">
        <w:rPr>
          <w:rFonts w:ascii="Tahoma" w:hAnsi="Tahoma" w:cs="Tahoma"/>
          <w:b w:val="0"/>
          <w:sz w:val="24"/>
          <w:szCs w:val="24"/>
        </w:rPr>
        <w:t>means</w:t>
      </w:r>
      <w:r w:rsidR="00542244" w:rsidRPr="008832C4">
        <w:rPr>
          <w:rFonts w:ascii="Tahoma" w:hAnsi="Tahoma" w:cs="Tahoma"/>
          <w:b w:val="0"/>
          <w:sz w:val="24"/>
          <w:szCs w:val="24"/>
        </w:rPr>
        <w:t xml:space="preserve"> that standards of reception vary greatly from one facility to another. </w:t>
      </w:r>
    </w:p>
    <w:p w14:paraId="45EF3242" w14:textId="77777777" w:rsidR="004C6937" w:rsidRPr="008832C4" w:rsidRDefault="00542244" w:rsidP="004C6937">
      <w:pPr>
        <w:rPr>
          <w:rFonts w:ascii="Tahoma" w:hAnsi="Tahoma" w:cs="Tahoma"/>
          <w:sz w:val="24"/>
          <w:szCs w:val="24"/>
        </w:rPr>
      </w:pPr>
      <w:r w:rsidRPr="008832C4">
        <w:rPr>
          <w:rFonts w:ascii="Tahoma" w:hAnsi="Tahoma" w:cs="Tahoma"/>
          <w:sz w:val="24"/>
          <w:szCs w:val="24"/>
        </w:rPr>
        <w:t>Another factor is the lack of structured monitoring mechanisms</w:t>
      </w:r>
      <w:r w:rsidR="00133002" w:rsidRPr="008832C4">
        <w:rPr>
          <w:rFonts w:ascii="Tahoma" w:hAnsi="Tahoma" w:cs="Tahoma"/>
          <w:sz w:val="24"/>
          <w:szCs w:val="24"/>
        </w:rPr>
        <w:t>.</w:t>
      </w:r>
      <w:r w:rsidR="00742C9E" w:rsidRPr="008832C4">
        <w:rPr>
          <w:rFonts w:ascii="Tahoma" w:hAnsi="Tahoma" w:cs="Tahoma"/>
          <w:sz w:val="24"/>
          <w:szCs w:val="24"/>
        </w:rPr>
        <w:t xml:space="preserve"> </w:t>
      </w:r>
      <w:r w:rsidR="00306FE6" w:rsidRPr="008832C4">
        <w:rPr>
          <w:rFonts w:ascii="Tahoma" w:hAnsi="Tahoma" w:cs="Tahoma"/>
          <w:sz w:val="24"/>
          <w:szCs w:val="24"/>
        </w:rPr>
        <w:t>Although the law provides for the monitoring of reception facilities by the competent prefectures,</w:t>
      </w:r>
      <w:r w:rsidR="00306FE6" w:rsidRPr="008832C4">
        <w:rPr>
          <w:rStyle w:val="Appelnotedebasdep"/>
          <w:rFonts w:ascii="Tahoma" w:hAnsi="Tahoma" w:cs="Tahoma"/>
          <w:sz w:val="24"/>
          <w:szCs w:val="24"/>
        </w:rPr>
        <w:footnoteReference w:id="42"/>
      </w:r>
      <w:r w:rsidR="00306FE6" w:rsidRPr="008832C4">
        <w:rPr>
          <w:rFonts w:ascii="Tahoma" w:hAnsi="Tahoma" w:cs="Tahoma"/>
          <w:sz w:val="24"/>
          <w:szCs w:val="24"/>
        </w:rPr>
        <w:t xml:space="preserve"> the approach to monitoring remains </w:t>
      </w:r>
      <w:r w:rsidR="00306FE6" w:rsidRPr="008832C4">
        <w:rPr>
          <w:rFonts w:ascii="Tahoma" w:hAnsi="Tahoma" w:cs="Tahoma"/>
          <w:i/>
          <w:sz w:val="24"/>
          <w:szCs w:val="24"/>
        </w:rPr>
        <w:t>ad hoc</w:t>
      </w:r>
      <w:r w:rsidR="004C6937" w:rsidRPr="008832C4">
        <w:rPr>
          <w:rFonts w:ascii="Tahoma" w:hAnsi="Tahoma" w:cs="Tahoma"/>
          <w:sz w:val="24"/>
          <w:szCs w:val="24"/>
        </w:rPr>
        <w:t xml:space="preserve"> for the time being and</w:t>
      </w:r>
      <w:r w:rsidR="00E46B0A" w:rsidRPr="008832C4">
        <w:rPr>
          <w:rFonts w:ascii="Tahoma" w:hAnsi="Tahoma" w:cs="Tahoma"/>
          <w:sz w:val="24"/>
          <w:szCs w:val="24"/>
        </w:rPr>
        <w:t xml:space="preserve"> no</w:t>
      </w:r>
      <w:r w:rsidR="004C6937" w:rsidRPr="008832C4">
        <w:rPr>
          <w:rFonts w:ascii="Tahoma" w:hAnsi="Tahoma" w:cs="Tahoma"/>
          <w:sz w:val="24"/>
          <w:szCs w:val="24"/>
        </w:rPr>
        <w:t xml:space="preserve"> sanctions </w:t>
      </w:r>
      <w:r w:rsidR="00E46B0A" w:rsidRPr="008832C4">
        <w:rPr>
          <w:rFonts w:ascii="Tahoma" w:hAnsi="Tahoma" w:cs="Tahoma"/>
          <w:sz w:val="24"/>
          <w:szCs w:val="24"/>
        </w:rPr>
        <w:t xml:space="preserve">are applied </w:t>
      </w:r>
      <w:r w:rsidR="004C6937" w:rsidRPr="008832C4">
        <w:rPr>
          <w:rFonts w:ascii="Tahoma" w:hAnsi="Tahoma" w:cs="Tahoma"/>
          <w:sz w:val="24"/>
          <w:szCs w:val="24"/>
        </w:rPr>
        <w:t xml:space="preserve">for non-compliance with contractual terms. I received a copy of a February 2016 report of a monitoring exercise of the </w:t>
      </w:r>
      <w:proofErr w:type="spellStart"/>
      <w:r w:rsidR="004C6937" w:rsidRPr="008832C4">
        <w:rPr>
          <w:rFonts w:ascii="Tahoma" w:hAnsi="Tahoma" w:cs="Tahoma"/>
          <w:sz w:val="24"/>
          <w:szCs w:val="24"/>
        </w:rPr>
        <w:t>Lampedusa</w:t>
      </w:r>
      <w:proofErr w:type="spellEnd"/>
      <w:r w:rsidR="004C6937" w:rsidRPr="008832C4">
        <w:rPr>
          <w:rFonts w:ascii="Tahoma" w:hAnsi="Tahoma" w:cs="Tahoma"/>
          <w:sz w:val="24"/>
          <w:szCs w:val="24"/>
        </w:rPr>
        <w:t xml:space="preserve"> hotspot conducted by the Agrigento Prefecture, the UNHCR and the IOM in January 2016. The report itself is comprehensive but it is not clear what has subsequently been done to address the concerns it raises.</w:t>
      </w:r>
      <w:r w:rsidR="004C6937" w:rsidRPr="008832C4">
        <w:rPr>
          <w:rStyle w:val="Appelnotedebasdep"/>
          <w:rFonts w:ascii="Tahoma" w:hAnsi="Tahoma" w:cs="Tahoma"/>
          <w:sz w:val="24"/>
          <w:szCs w:val="24"/>
        </w:rPr>
        <w:footnoteReference w:id="43"/>
      </w:r>
      <w:r w:rsidR="004C6937" w:rsidRPr="008832C4">
        <w:rPr>
          <w:rFonts w:ascii="Tahoma" w:hAnsi="Tahoma" w:cs="Tahoma"/>
          <w:sz w:val="24"/>
          <w:szCs w:val="24"/>
        </w:rPr>
        <w:t xml:space="preserve"> There has been no follow-up visit to assess the progress made.</w:t>
      </w:r>
    </w:p>
    <w:p w14:paraId="45EF3243" w14:textId="77777777" w:rsidR="00E51D39" w:rsidRPr="008832C4" w:rsidRDefault="004C6937" w:rsidP="00542244">
      <w:pPr>
        <w:rPr>
          <w:rFonts w:ascii="Tahoma" w:hAnsi="Tahoma" w:cs="Tahoma"/>
          <w:sz w:val="24"/>
          <w:szCs w:val="24"/>
        </w:rPr>
      </w:pPr>
      <w:r w:rsidRPr="008832C4">
        <w:rPr>
          <w:rFonts w:ascii="Tahoma" w:hAnsi="Tahoma" w:cs="Tahoma"/>
          <w:sz w:val="24"/>
          <w:szCs w:val="24"/>
        </w:rPr>
        <w:t>The differing standards in reception facilities in Italy is a cause for concern and t</w:t>
      </w:r>
      <w:r w:rsidR="00E749CB" w:rsidRPr="008832C4">
        <w:rPr>
          <w:rFonts w:ascii="Tahoma" w:hAnsi="Tahoma" w:cs="Tahoma"/>
          <w:sz w:val="24"/>
          <w:szCs w:val="24"/>
        </w:rPr>
        <w:t xml:space="preserve">he failure by the authorities in many areas to supervise the execution of </w:t>
      </w:r>
      <w:r w:rsidRPr="008832C4">
        <w:rPr>
          <w:rFonts w:ascii="Tahoma" w:hAnsi="Tahoma" w:cs="Tahoma"/>
          <w:sz w:val="24"/>
          <w:szCs w:val="24"/>
        </w:rPr>
        <w:t>management</w:t>
      </w:r>
      <w:r w:rsidR="00E749CB" w:rsidRPr="008832C4">
        <w:rPr>
          <w:rFonts w:ascii="Tahoma" w:hAnsi="Tahoma" w:cs="Tahoma"/>
          <w:sz w:val="24"/>
          <w:szCs w:val="24"/>
        </w:rPr>
        <w:t xml:space="preserve"> contract</w:t>
      </w:r>
      <w:r w:rsidRPr="008832C4">
        <w:rPr>
          <w:rFonts w:ascii="Tahoma" w:hAnsi="Tahoma" w:cs="Tahoma"/>
          <w:sz w:val="24"/>
          <w:szCs w:val="24"/>
        </w:rPr>
        <w:t>s</w:t>
      </w:r>
      <w:r w:rsidR="00E749CB" w:rsidRPr="008832C4">
        <w:rPr>
          <w:rFonts w:ascii="Tahoma" w:hAnsi="Tahoma" w:cs="Tahoma"/>
          <w:sz w:val="24"/>
          <w:szCs w:val="24"/>
        </w:rPr>
        <w:t xml:space="preserve"> leaves scope for </w:t>
      </w:r>
      <w:r w:rsidR="00FF2EB2" w:rsidRPr="008832C4">
        <w:rPr>
          <w:rFonts w:ascii="Tahoma" w:hAnsi="Tahoma" w:cs="Tahoma"/>
          <w:sz w:val="24"/>
          <w:szCs w:val="24"/>
        </w:rPr>
        <w:t>operators</w:t>
      </w:r>
      <w:r w:rsidR="00E749CB" w:rsidRPr="008832C4">
        <w:rPr>
          <w:rFonts w:ascii="Tahoma" w:hAnsi="Tahoma" w:cs="Tahoma"/>
          <w:sz w:val="24"/>
          <w:szCs w:val="24"/>
        </w:rPr>
        <w:t xml:space="preserve"> to save money by cutting back on the contracted services. </w:t>
      </w:r>
      <w:r w:rsidRPr="008832C4">
        <w:rPr>
          <w:rFonts w:ascii="Tahoma" w:hAnsi="Tahoma" w:cs="Tahoma"/>
          <w:sz w:val="24"/>
          <w:szCs w:val="24"/>
        </w:rPr>
        <w:t>The large sums o</w:t>
      </w:r>
      <w:r w:rsidR="00E46B0A" w:rsidRPr="008832C4">
        <w:rPr>
          <w:rFonts w:ascii="Tahoma" w:hAnsi="Tahoma" w:cs="Tahoma"/>
          <w:sz w:val="24"/>
          <w:szCs w:val="24"/>
        </w:rPr>
        <w:t>f money at stake create</w:t>
      </w:r>
      <w:r w:rsidRPr="008832C4">
        <w:rPr>
          <w:rFonts w:ascii="Tahoma" w:hAnsi="Tahoma" w:cs="Tahoma"/>
          <w:sz w:val="24"/>
          <w:szCs w:val="24"/>
        </w:rPr>
        <w:t xml:space="preserve"> an </w:t>
      </w:r>
      <w:r w:rsidR="00542244" w:rsidRPr="008832C4">
        <w:rPr>
          <w:rFonts w:ascii="Tahoma" w:hAnsi="Tahoma" w:cs="Tahoma"/>
          <w:sz w:val="24"/>
          <w:szCs w:val="24"/>
        </w:rPr>
        <w:t xml:space="preserve">obvious </w:t>
      </w:r>
      <w:r w:rsidRPr="008832C4">
        <w:rPr>
          <w:rFonts w:ascii="Tahoma" w:hAnsi="Tahoma" w:cs="Tahoma"/>
          <w:sz w:val="24"/>
          <w:szCs w:val="24"/>
        </w:rPr>
        <w:t xml:space="preserve">incentive for corruption. </w:t>
      </w:r>
      <w:r w:rsidR="00E749CB" w:rsidRPr="008832C4">
        <w:rPr>
          <w:rFonts w:ascii="Tahoma" w:hAnsi="Tahoma" w:cs="Tahoma"/>
          <w:sz w:val="24"/>
          <w:szCs w:val="24"/>
        </w:rPr>
        <w:t>As a result, the management of reception facilities has</w:t>
      </w:r>
      <w:r w:rsidR="005B0A49" w:rsidRPr="008832C4">
        <w:rPr>
          <w:rFonts w:ascii="Tahoma" w:hAnsi="Tahoma" w:cs="Tahoma"/>
          <w:sz w:val="24"/>
          <w:szCs w:val="24"/>
        </w:rPr>
        <w:t xml:space="preserve"> </w:t>
      </w:r>
      <w:r w:rsidR="00E749CB" w:rsidRPr="008832C4">
        <w:rPr>
          <w:rFonts w:ascii="Tahoma" w:hAnsi="Tahoma" w:cs="Tahoma"/>
          <w:sz w:val="24"/>
          <w:szCs w:val="24"/>
        </w:rPr>
        <w:t xml:space="preserve">become a real opportunity for unscrupulous </w:t>
      </w:r>
      <w:r w:rsidR="00FF2EB2" w:rsidRPr="008832C4">
        <w:rPr>
          <w:rFonts w:ascii="Tahoma" w:hAnsi="Tahoma" w:cs="Tahoma"/>
          <w:sz w:val="24"/>
          <w:szCs w:val="24"/>
        </w:rPr>
        <w:t>operators</w:t>
      </w:r>
      <w:r w:rsidR="00E749CB" w:rsidRPr="008832C4">
        <w:rPr>
          <w:rFonts w:ascii="Tahoma" w:hAnsi="Tahoma" w:cs="Tahoma"/>
          <w:sz w:val="24"/>
          <w:szCs w:val="24"/>
        </w:rPr>
        <w:t xml:space="preserve">. </w:t>
      </w:r>
      <w:r w:rsidR="00252737" w:rsidRPr="008832C4">
        <w:rPr>
          <w:rFonts w:ascii="Tahoma" w:hAnsi="Tahoma" w:cs="Tahoma"/>
          <w:sz w:val="24"/>
          <w:szCs w:val="24"/>
        </w:rPr>
        <w:t>An ongoing investigation is looking into the likely Mafia involvement in the companies who win the bid and run reception facilities in the South of Italy.</w:t>
      </w:r>
      <w:r w:rsidR="00306FE6" w:rsidRPr="008832C4">
        <w:rPr>
          <w:rStyle w:val="Appelnotedebasdep"/>
          <w:rFonts w:ascii="Tahoma" w:hAnsi="Tahoma" w:cs="Tahoma"/>
          <w:sz w:val="24"/>
          <w:szCs w:val="24"/>
        </w:rPr>
        <w:footnoteReference w:id="44"/>
      </w:r>
      <w:r w:rsidR="00306FE6" w:rsidRPr="008832C4">
        <w:rPr>
          <w:rFonts w:ascii="Tahoma" w:hAnsi="Tahoma" w:cs="Tahoma"/>
          <w:sz w:val="24"/>
          <w:szCs w:val="24"/>
        </w:rPr>
        <w:t xml:space="preserve"> </w:t>
      </w:r>
      <w:r w:rsidRPr="008832C4">
        <w:rPr>
          <w:rFonts w:ascii="Tahoma" w:hAnsi="Tahoma" w:cs="Tahoma"/>
          <w:sz w:val="24"/>
          <w:szCs w:val="24"/>
        </w:rPr>
        <w:t>T</w:t>
      </w:r>
      <w:r w:rsidR="00682415" w:rsidRPr="008832C4">
        <w:rPr>
          <w:rFonts w:ascii="Tahoma" w:hAnsi="Tahoma" w:cs="Tahoma"/>
          <w:sz w:val="24"/>
          <w:szCs w:val="24"/>
        </w:rPr>
        <w:t xml:space="preserve">here is a need for </w:t>
      </w:r>
      <w:r w:rsidRPr="008832C4">
        <w:rPr>
          <w:rFonts w:ascii="Tahoma" w:hAnsi="Tahoma" w:cs="Tahoma"/>
          <w:sz w:val="24"/>
          <w:szCs w:val="24"/>
        </w:rPr>
        <w:t xml:space="preserve">updated, </w:t>
      </w:r>
      <w:r w:rsidR="001979C6" w:rsidRPr="008832C4">
        <w:rPr>
          <w:rFonts w:ascii="Tahoma" w:hAnsi="Tahoma" w:cs="Tahoma"/>
          <w:sz w:val="24"/>
          <w:szCs w:val="24"/>
        </w:rPr>
        <w:t>universal</w:t>
      </w:r>
      <w:r w:rsidR="00682415" w:rsidRPr="008832C4">
        <w:rPr>
          <w:rFonts w:ascii="Tahoma" w:hAnsi="Tahoma" w:cs="Tahoma"/>
          <w:sz w:val="24"/>
          <w:szCs w:val="24"/>
        </w:rPr>
        <w:t xml:space="preserve"> standards </w:t>
      </w:r>
      <w:r w:rsidRPr="008832C4">
        <w:rPr>
          <w:rFonts w:ascii="Tahoma" w:hAnsi="Tahoma" w:cs="Tahoma"/>
          <w:sz w:val="24"/>
          <w:szCs w:val="24"/>
        </w:rPr>
        <w:t xml:space="preserve">for each of the different kinds of reception facility </w:t>
      </w:r>
      <w:r w:rsidR="00682415" w:rsidRPr="008832C4">
        <w:rPr>
          <w:rFonts w:ascii="Tahoma" w:hAnsi="Tahoma" w:cs="Tahoma"/>
          <w:sz w:val="24"/>
          <w:szCs w:val="24"/>
        </w:rPr>
        <w:t>as to what must – as a minimum – be provided</w:t>
      </w:r>
      <w:r w:rsidRPr="008832C4">
        <w:rPr>
          <w:rFonts w:ascii="Tahoma" w:hAnsi="Tahoma" w:cs="Tahoma"/>
          <w:sz w:val="24"/>
          <w:szCs w:val="24"/>
        </w:rPr>
        <w:t xml:space="preserve"> to residents</w:t>
      </w:r>
      <w:r w:rsidR="00682415" w:rsidRPr="008832C4">
        <w:rPr>
          <w:rFonts w:ascii="Tahoma" w:hAnsi="Tahoma" w:cs="Tahoma"/>
          <w:sz w:val="24"/>
          <w:szCs w:val="24"/>
        </w:rPr>
        <w:t xml:space="preserve">. There should also be proper and regular monitoring to ensure that the contracted services are provided as agreed. </w:t>
      </w:r>
      <w:r w:rsidR="00CD40F6" w:rsidRPr="008832C4">
        <w:rPr>
          <w:rFonts w:ascii="Tahoma" w:hAnsi="Tahoma" w:cs="Tahoma"/>
          <w:sz w:val="24"/>
          <w:szCs w:val="24"/>
        </w:rPr>
        <w:t xml:space="preserve">Sanctions should be </w:t>
      </w:r>
      <w:r w:rsidRPr="008832C4">
        <w:rPr>
          <w:rFonts w:ascii="Tahoma" w:hAnsi="Tahoma" w:cs="Tahoma"/>
          <w:sz w:val="24"/>
          <w:szCs w:val="24"/>
        </w:rPr>
        <w:t xml:space="preserve">applied against </w:t>
      </w:r>
      <w:r w:rsidR="00FF2EB2" w:rsidRPr="008832C4">
        <w:rPr>
          <w:rFonts w:ascii="Tahoma" w:hAnsi="Tahoma" w:cs="Tahoma"/>
          <w:sz w:val="24"/>
          <w:szCs w:val="24"/>
        </w:rPr>
        <w:t>operators</w:t>
      </w:r>
      <w:r w:rsidR="00CD40F6" w:rsidRPr="008832C4">
        <w:rPr>
          <w:rFonts w:ascii="Tahoma" w:hAnsi="Tahoma" w:cs="Tahoma"/>
          <w:sz w:val="24"/>
          <w:szCs w:val="24"/>
        </w:rPr>
        <w:t xml:space="preserve"> that fail to comply with the terms of their contracts.</w:t>
      </w:r>
    </w:p>
    <w:p w14:paraId="45EF3244" w14:textId="77777777" w:rsidR="00F848EF" w:rsidRPr="008832C4" w:rsidRDefault="00F848EF" w:rsidP="00A05353">
      <w:pPr>
        <w:pStyle w:val="Titre1"/>
        <w:jc w:val="left"/>
        <w:rPr>
          <w:rFonts w:ascii="Tahoma" w:hAnsi="Tahoma" w:cs="Tahoma"/>
          <w:sz w:val="24"/>
          <w:szCs w:val="24"/>
        </w:rPr>
      </w:pPr>
      <w:bookmarkStart w:id="23" w:name="_Ref467658869"/>
      <w:bookmarkStart w:id="24" w:name="_Toc469574365"/>
      <w:r w:rsidRPr="008832C4">
        <w:rPr>
          <w:rFonts w:ascii="Tahoma" w:hAnsi="Tahoma" w:cs="Tahoma"/>
          <w:sz w:val="24"/>
          <w:szCs w:val="24"/>
        </w:rPr>
        <w:t xml:space="preserve">UNACCOMPANIED </w:t>
      </w:r>
      <w:bookmarkEnd w:id="23"/>
      <w:bookmarkEnd w:id="24"/>
      <w:r w:rsidR="00F739B0" w:rsidRPr="008832C4">
        <w:rPr>
          <w:rFonts w:ascii="Tahoma" w:hAnsi="Tahoma" w:cs="Tahoma"/>
          <w:sz w:val="24"/>
          <w:szCs w:val="24"/>
        </w:rPr>
        <w:t>CHILDREN</w:t>
      </w:r>
    </w:p>
    <w:p w14:paraId="45EF3245" w14:textId="77777777" w:rsidR="004F0DC8" w:rsidRPr="008832C4" w:rsidRDefault="004F0DC8" w:rsidP="00065374">
      <w:pPr>
        <w:pStyle w:val="Titre2"/>
        <w:numPr>
          <w:ilvl w:val="0"/>
          <w:numId w:val="12"/>
        </w:numPr>
        <w:rPr>
          <w:rFonts w:ascii="Tahoma" w:hAnsi="Tahoma" w:cs="Tahoma"/>
          <w:sz w:val="24"/>
          <w:szCs w:val="24"/>
        </w:rPr>
      </w:pPr>
      <w:bookmarkStart w:id="25" w:name="_Ref467658904"/>
      <w:bookmarkStart w:id="26" w:name="_Toc469574366"/>
      <w:r w:rsidRPr="008832C4">
        <w:rPr>
          <w:rFonts w:ascii="Tahoma" w:hAnsi="Tahoma" w:cs="Tahoma"/>
          <w:sz w:val="24"/>
          <w:szCs w:val="24"/>
        </w:rPr>
        <w:t xml:space="preserve">Reception of </w:t>
      </w:r>
      <w:r w:rsidR="00F739B0" w:rsidRPr="008832C4">
        <w:rPr>
          <w:rFonts w:ascii="Tahoma" w:hAnsi="Tahoma" w:cs="Tahoma"/>
          <w:sz w:val="24"/>
          <w:szCs w:val="24"/>
        </w:rPr>
        <w:t>unaccompanied children</w:t>
      </w:r>
      <w:bookmarkEnd w:id="25"/>
      <w:bookmarkEnd w:id="26"/>
    </w:p>
    <w:p w14:paraId="45EF3246" w14:textId="77777777" w:rsidR="003B0247" w:rsidRPr="008832C4" w:rsidRDefault="00B84D19" w:rsidP="00F848EF">
      <w:pPr>
        <w:rPr>
          <w:rFonts w:ascii="Tahoma" w:hAnsi="Tahoma" w:cs="Tahoma"/>
          <w:sz w:val="24"/>
          <w:szCs w:val="24"/>
        </w:rPr>
      </w:pPr>
      <w:r w:rsidRPr="008832C4">
        <w:rPr>
          <w:rFonts w:ascii="Tahoma" w:hAnsi="Tahoma" w:cs="Tahoma"/>
          <w:sz w:val="24"/>
          <w:szCs w:val="24"/>
        </w:rPr>
        <w:t>Over 20,000 u</w:t>
      </w:r>
      <w:r w:rsidR="00F848EF" w:rsidRPr="008832C4">
        <w:rPr>
          <w:rFonts w:ascii="Tahoma" w:hAnsi="Tahoma" w:cs="Tahoma"/>
          <w:sz w:val="24"/>
          <w:szCs w:val="24"/>
        </w:rPr>
        <w:t xml:space="preserve">naccompanied </w:t>
      </w:r>
      <w:r w:rsidR="00F739B0" w:rsidRPr="008832C4">
        <w:rPr>
          <w:rFonts w:ascii="Tahoma" w:hAnsi="Tahoma" w:cs="Tahoma"/>
          <w:sz w:val="24"/>
          <w:szCs w:val="24"/>
        </w:rPr>
        <w:t xml:space="preserve">children </w:t>
      </w:r>
      <w:r w:rsidRPr="008832C4">
        <w:rPr>
          <w:rFonts w:ascii="Tahoma" w:hAnsi="Tahoma" w:cs="Tahoma"/>
          <w:sz w:val="24"/>
          <w:szCs w:val="24"/>
        </w:rPr>
        <w:t>ha</w:t>
      </w:r>
      <w:r w:rsidR="001C5DF5" w:rsidRPr="008832C4">
        <w:rPr>
          <w:rFonts w:ascii="Tahoma" w:hAnsi="Tahoma" w:cs="Tahoma"/>
          <w:sz w:val="24"/>
          <w:szCs w:val="24"/>
        </w:rPr>
        <w:t>d</w:t>
      </w:r>
      <w:r w:rsidRPr="008832C4">
        <w:rPr>
          <w:rFonts w:ascii="Tahoma" w:hAnsi="Tahoma" w:cs="Tahoma"/>
          <w:sz w:val="24"/>
          <w:szCs w:val="24"/>
        </w:rPr>
        <w:t xml:space="preserve"> arrived in Ital</w:t>
      </w:r>
      <w:r w:rsidR="00406681" w:rsidRPr="008832C4">
        <w:rPr>
          <w:rFonts w:ascii="Tahoma" w:hAnsi="Tahoma" w:cs="Tahoma"/>
          <w:sz w:val="24"/>
          <w:szCs w:val="24"/>
        </w:rPr>
        <w:t>y by sea in 2016</w:t>
      </w:r>
      <w:r w:rsidR="001C5DF5" w:rsidRPr="008832C4">
        <w:rPr>
          <w:rFonts w:ascii="Tahoma" w:hAnsi="Tahoma" w:cs="Tahoma"/>
          <w:sz w:val="24"/>
          <w:szCs w:val="24"/>
        </w:rPr>
        <w:t xml:space="preserve"> by the time of my visit. T</w:t>
      </w:r>
      <w:r w:rsidR="00406681" w:rsidRPr="008832C4">
        <w:rPr>
          <w:rFonts w:ascii="Tahoma" w:hAnsi="Tahoma" w:cs="Tahoma"/>
          <w:sz w:val="24"/>
          <w:szCs w:val="24"/>
        </w:rPr>
        <w:t xml:space="preserve">hey </w:t>
      </w:r>
      <w:r w:rsidR="00F848EF" w:rsidRPr="008832C4">
        <w:rPr>
          <w:rFonts w:ascii="Tahoma" w:hAnsi="Tahoma" w:cs="Tahoma"/>
          <w:sz w:val="24"/>
          <w:szCs w:val="24"/>
        </w:rPr>
        <w:t>account for 1</w:t>
      </w:r>
      <w:r w:rsidRPr="008832C4">
        <w:rPr>
          <w:rFonts w:ascii="Tahoma" w:hAnsi="Tahoma" w:cs="Tahoma"/>
          <w:sz w:val="24"/>
          <w:szCs w:val="24"/>
        </w:rPr>
        <w:t>4</w:t>
      </w:r>
      <w:r w:rsidR="00F848EF" w:rsidRPr="008832C4">
        <w:rPr>
          <w:rFonts w:ascii="Tahoma" w:hAnsi="Tahoma" w:cs="Tahoma"/>
          <w:sz w:val="24"/>
          <w:szCs w:val="24"/>
        </w:rPr>
        <w:t xml:space="preserve"> per cent of </w:t>
      </w:r>
      <w:r w:rsidRPr="008832C4">
        <w:rPr>
          <w:rFonts w:ascii="Tahoma" w:hAnsi="Tahoma" w:cs="Tahoma"/>
          <w:sz w:val="24"/>
          <w:szCs w:val="24"/>
        </w:rPr>
        <w:t xml:space="preserve">all </w:t>
      </w:r>
      <w:r w:rsidR="00F266DD" w:rsidRPr="008832C4">
        <w:rPr>
          <w:rFonts w:ascii="Tahoma" w:hAnsi="Tahoma" w:cs="Tahoma"/>
          <w:sz w:val="24"/>
          <w:szCs w:val="24"/>
        </w:rPr>
        <w:t xml:space="preserve">sea </w:t>
      </w:r>
      <w:r w:rsidR="00F848EF" w:rsidRPr="008832C4">
        <w:rPr>
          <w:rFonts w:ascii="Tahoma" w:hAnsi="Tahoma" w:cs="Tahoma"/>
          <w:sz w:val="24"/>
          <w:szCs w:val="24"/>
        </w:rPr>
        <w:t xml:space="preserve">arrivals. </w:t>
      </w:r>
      <w:r w:rsidR="00CE4DE7" w:rsidRPr="008832C4">
        <w:rPr>
          <w:rFonts w:ascii="Tahoma" w:hAnsi="Tahoma" w:cs="Tahoma"/>
          <w:sz w:val="24"/>
          <w:szCs w:val="24"/>
        </w:rPr>
        <w:t>The Ministry of Interior is responsible for estab</w:t>
      </w:r>
      <w:r w:rsidR="00A31642" w:rsidRPr="008832C4">
        <w:rPr>
          <w:rFonts w:ascii="Tahoma" w:hAnsi="Tahoma" w:cs="Tahoma"/>
          <w:sz w:val="24"/>
          <w:szCs w:val="24"/>
        </w:rPr>
        <w:t>lishing first reception centres</w:t>
      </w:r>
      <w:r w:rsidR="00CE4DE7" w:rsidRPr="008832C4">
        <w:rPr>
          <w:rFonts w:ascii="Tahoma" w:hAnsi="Tahoma" w:cs="Tahoma"/>
          <w:sz w:val="24"/>
          <w:szCs w:val="24"/>
        </w:rPr>
        <w:t xml:space="preserve"> for</w:t>
      </w:r>
      <w:r w:rsidR="00F739B0" w:rsidRPr="008832C4">
        <w:rPr>
          <w:rFonts w:ascii="Tahoma" w:hAnsi="Tahoma" w:cs="Tahoma"/>
          <w:sz w:val="24"/>
          <w:szCs w:val="24"/>
        </w:rPr>
        <w:t xml:space="preserve"> unaccompanied children</w:t>
      </w:r>
      <w:r w:rsidR="00CE4DE7" w:rsidRPr="008832C4">
        <w:rPr>
          <w:rFonts w:ascii="Tahoma" w:hAnsi="Tahoma" w:cs="Tahoma"/>
          <w:sz w:val="24"/>
          <w:szCs w:val="24"/>
        </w:rPr>
        <w:t xml:space="preserve">, where they can be accommodated for up to 60 days for identification and age-assessment purposes. </w:t>
      </w:r>
      <w:r w:rsidR="00A31642" w:rsidRPr="008832C4">
        <w:rPr>
          <w:rFonts w:ascii="Tahoma" w:hAnsi="Tahoma" w:cs="Tahoma"/>
          <w:sz w:val="24"/>
          <w:szCs w:val="24"/>
        </w:rPr>
        <w:t xml:space="preserve">Following this period, they should be transferred to SPRAR facilities for </w:t>
      </w:r>
      <w:r w:rsidR="00F739B0" w:rsidRPr="008832C4">
        <w:rPr>
          <w:rFonts w:ascii="Tahoma" w:hAnsi="Tahoma" w:cs="Tahoma"/>
          <w:sz w:val="24"/>
          <w:szCs w:val="24"/>
        </w:rPr>
        <w:t>children</w:t>
      </w:r>
      <w:r w:rsidR="00406681" w:rsidRPr="008832C4">
        <w:rPr>
          <w:rFonts w:ascii="Tahoma" w:hAnsi="Tahoma" w:cs="Tahoma"/>
          <w:sz w:val="24"/>
          <w:szCs w:val="24"/>
        </w:rPr>
        <w:t>, which are carefully monitored and have to comply with strict standards</w:t>
      </w:r>
      <w:r w:rsidR="00A31642" w:rsidRPr="008832C4">
        <w:rPr>
          <w:rFonts w:ascii="Tahoma" w:hAnsi="Tahoma" w:cs="Tahoma"/>
          <w:sz w:val="24"/>
          <w:szCs w:val="24"/>
        </w:rPr>
        <w:t xml:space="preserve">. In times of high numbers of arrivals, the </w:t>
      </w:r>
      <w:r w:rsidR="00C801A8" w:rsidRPr="008832C4">
        <w:rPr>
          <w:rFonts w:ascii="Tahoma" w:hAnsi="Tahoma" w:cs="Tahoma"/>
          <w:sz w:val="24"/>
          <w:szCs w:val="24"/>
        </w:rPr>
        <w:t>p</w:t>
      </w:r>
      <w:r w:rsidR="00A31642" w:rsidRPr="008832C4">
        <w:rPr>
          <w:rFonts w:ascii="Tahoma" w:hAnsi="Tahoma" w:cs="Tahoma"/>
          <w:sz w:val="24"/>
          <w:szCs w:val="24"/>
        </w:rPr>
        <w:t>refecture</w:t>
      </w:r>
      <w:r w:rsidR="00C801A8" w:rsidRPr="008832C4">
        <w:rPr>
          <w:rFonts w:ascii="Tahoma" w:hAnsi="Tahoma" w:cs="Tahoma"/>
          <w:sz w:val="24"/>
          <w:szCs w:val="24"/>
        </w:rPr>
        <w:t>s</w:t>
      </w:r>
      <w:r w:rsidR="00A31642" w:rsidRPr="008832C4">
        <w:rPr>
          <w:rFonts w:ascii="Tahoma" w:hAnsi="Tahoma" w:cs="Tahoma"/>
          <w:sz w:val="24"/>
          <w:szCs w:val="24"/>
        </w:rPr>
        <w:t xml:space="preserve"> may also set up temporary centres for </w:t>
      </w:r>
      <w:r w:rsidR="00F739B0" w:rsidRPr="008832C4">
        <w:rPr>
          <w:rFonts w:ascii="Tahoma" w:hAnsi="Tahoma" w:cs="Tahoma"/>
          <w:sz w:val="24"/>
          <w:szCs w:val="24"/>
        </w:rPr>
        <w:t>unaccompanied children</w:t>
      </w:r>
      <w:r w:rsidR="00A31642" w:rsidRPr="008832C4">
        <w:rPr>
          <w:rFonts w:ascii="Tahoma" w:hAnsi="Tahoma" w:cs="Tahoma"/>
          <w:sz w:val="24"/>
          <w:szCs w:val="24"/>
        </w:rPr>
        <w:t xml:space="preserve">. </w:t>
      </w:r>
    </w:p>
    <w:p w14:paraId="45EF3247" w14:textId="77777777" w:rsidR="0018414A" w:rsidRPr="008832C4" w:rsidRDefault="00A94674" w:rsidP="000701E1">
      <w:pPr>
        <w:rPr>
          <w:rFonts w:ascii="Tahoma" w:hAnsi="Tahoma" w:cs="Tahoma"/>
          <w:sz w:val="24"/>
          <w:szCs w:val="24"/>
        </w:rPr>
      </w:pPr>
      <w:r w:rsidRPr="008832C4">
        <w:rPr>
          <w:rFonts w:ascii="Tahoma" w:hAnsi="Tahoma" w:cs="Tahoma"/>
          <w:sz w:val="24"/>
          <w:szCs w:val="24"/>
          <w:lang w:val="en-US"/>
        </w:rPr>
        <w:t xml:space="preserve">Because </w:t>
      </w:r>
      <w:r w:rsidRPr="008832C4">
        <w:rPr>
          <w:rFonts w:ascii="Tahoma" w:hAnsi="Tahoma" w:cs="Tahoma"/>
          <w:sz w:val="24"/>
          <w:szCs w:val="24"/>
        </w:rPr>
        <w:t>municipalities are responsible for all abandoned children</w:t>
      </w:r>
      <w:r w:rsidRPr="008832C4">
        <w:rPr>
          <w:rStyle w:val="Appelnotedebasdep"/>
          <w:rFonts w:ascii="Tahoma" w:hAnsi="Tahoma" w:cs="Tahoma"/>
          <w:sz w:val="24"/>
          <w:szCs w:val="24"/>
        </w:rPr>
        <w:footnoteReference w:id="45"/>
      </w:r>
      <w:r w:rsidRPr="008832C4">
        <w:rPr>
          <w:rFonts w:ascii="Tahoma" w:hAnsi="Tahoma" w:cs="Tahoma"/>
          <w:sz w:val="24"/>
          <w:szCs w:val="24"/>
        </w:rPr>
        <w:t xml:space="preserve"> within their territories, areas with large numbers of </w:t>
      </w:r>
      <w:r w:rsidR="00F739B0" w:rsidRPr="008832C4">
        <w:rPr>
          <w:rFonts w:ascii="Tahoma" w:hAnsi="Tahoma" w:cs="Tahoma"/>
          <w:sz w:val="24"/>
          <w:szCs w:val="24"/>
        </w:rPr>
        <w:t xml:space="preserve">unaccompanied children </w:t>
      </w:r>
      <w:r w:rsidRPr="008832C4">
        <w:rPr>
          <w:rFonts w:ascii="Tahoma" w:hAnsi="Tahoma" w:cs="Tahoma"/>
          <w:sz w:val="24"/>
          <w:szCs w:val="24"/>
        </w:rPr>
        <w:t xml:space="preserve">are confronted with significant challenges in terms of </w:t>
      </w:r>
      <w:r w:rsidR="00F739B0" w:rsidRPr="008832C4">
        <w:rPr>
          <w:rFonts w:ascii="Tahoma" w:hAnsi="Tahoma" w:cs="Tahoma"/>
          <w:sz w:val="24"/>
          <w:szCs w:val="24"/>
        </w:rPr>
        <w:t xml:space="preserve">protection, </w:t>
      </w:r>
      <w:r w:rsidRPr="008832C4">
        <w:rPr>
          <w:rFonts w:ascii="Tahoma" w:hAnsi="Tahoma" w:cs="Tahoma"/>
          <w:sz w:val="24"/>
          <w:szCs w:val="24"/>
        </w:rPr>
        <w:t xml:space="preserve">reception and provision of services. </w:t>
      </w:r>
      <w:r w:rsidR="0018414A" w:rsidRPr="008832C4">
        <w:rPr>
          <w:rFonts w:ascii="Tahoma" w:hAnsi="Tahoma" w:cs="Tahoma"/>
          <w:sz w:val="24"/>
          <w:szCs w:val="24"/>
        </w:rPr>
        <w:t xml:space="preserve">The care system for abandoned children in Italy historically caters for young children, who form the majority of local children needing care. </w:t>
      </w:r>
      <w:r w:rsidR="00F739B0" w:rsidRPr="008832C4">
        <w:rPr>
          <w:rFonts w:ascii="Tahoma" w:hAnsi="Tahoma" w:cs="Tahoma"/>
          <w:sz w:val="24"/>
          <w:szCs w:val="24"/>
        </w:rPr>
        <w:t>Unaccompanied children</w:t>
      </w:r>
      <w:r w:rsidR="0018414A" w:rsidRPr="008832C4">
        <w:rPr>
          <w:rFonts w:ascii="Tahoma" w:hAnsi="Tahoma" w:cs="Tahoma"/>
          <w:sz w:val="24"/>
          <w:szCs w:val="24"/>
        </w:rPr>
        <w:t xml:space="preserve">, on the other hand, tend to be adolescents and have quite different needs and vulnerabilities. </w:t>
      </w:r>
      <w:r w:rsidR="00F82AF7" w:rsidRPr="008832C4">
        <w:rPr>
          <w:rFonts w:ascii="Tahoma" w:hAnsi="Tahoma" w:cs="Tahoma"/>
          <w:sz w:val="24"/>
          <w:szCs w:val="24"/>
        </w:rPr>
        <w:t>While t</w:t>
      </w:r>
      <w:r w:rsidR="0018414A" w:rsidRPr="008832C4">
        <w:rPr>
          <w:rFonts w:ascii="Tahoma" w:hAnsi="Tahoma" w:cs="Tahoma"/>
          <w:sz w:val="24"/>
          <w:szCs w:val="24"/>
        </w:rPr>
        <w:t>he local author</w:t>
      </w:r>
      <w:r w:rsidR="00F82AF7" w:rsidRPr="008832C4">
        <w:rPr>
          <w:rFonts w:ascii="Tahoma" w:hAnsi="Tahoma" w:cs="Tahoma"/>
          <w:sz w:val="24"/>
          <w:szCs w:val="24"/>
        </w:rPr>
        <w:t>ities receive € </w:t>
      </w:r>
      <w:r w:rsidR="0018414A" w:rsidRPr="008832C4">
        <w:rPr>
          <w:rFonts w:ascii="Tahoma" w:hAnsi="Tahoma" w:cs="Tahoma"/>
          <w:sz w:val="24"/>
          <w:szCs w:val="24"/>
        </w:rPr>
        <w:t xml:space="preserve">45 per day from the state for each </w:t>
      </w:r>
      <w:r w:rsidR="00F739B0" w:rsidRPr="008832C4">
        <w:rPr>
          <w:rFonts w:ascii="Tahoma" w:hAnsi="Tahoma" w:cs="Tahoma"/>
          <w:sz w:val="24"/>
          <w:szCs w:val="24"/>
        </w:rPr>
        <w:t xml:space="preserve">unaccompanied child </w:t>
      </w:r>
      <w:r w:rsidR="0018414A" w:rsidRPr="008832C4">
        <w:rPr>
          <w:rFonts w:ascii="Tahoma" w:hAnsi="Tahoma" w:cs="Tahoma"/>
          <w:sz w:val="24"/>
          <w:szCs w:val="24"/>
        </w:rPr>
        <w:t>accommodated</w:t>
      </w:r>
      <w:r w:rsidR="00F82AF7" w:rsidRPr="008832C4">
        <w:rPr>
          <w:rFonts w:ascii="Tahoma" w:hAnsi="Tahoma" w:cs="Tahoma"/>
          <w:sz w:val="24"/>
          <w:szCs w:val="24"/>
        </w:rPr>
        <w:t>,</w:t>
      </w:r>
      <w:r w:rsidR="0018414A" w:rsidRPr="008832C4">
        <w:rPr>
          <w:rFonts w:ascii="Tahoma" w:hAnsi="Tahoma" w:cs="Tahoma"/>
          <w:sz w:val="24"/>
          <w:szCs w:val="24"/>
        </w:rPr>
        <w:t xml:space="preserve"> the real daily cost of providing</w:t>
      </w:r>
      <w:r w:rsidR="00F739B0" w:rsidRPr="008832C4">
        <w:rPr>
          <w:rFonts w:ascii="Tahoma" w:hAnsi="Tahoma" w:cs="Tahoma"/>
          <w:sz w:val="24"/>
          <w:szCs w:val="24"/>
        </w:rPr>
        <w:t xml:space="preserve"> protection and </w:t>
      </w:r>
      <w:r w:rsidR="0018414A" w:rsidRPr="008832C4">
        <w:rPr>
          <w:rFonts w:ascii="Tahoma" w:hAnsi="Tahoma" w:cs="Tahoma"/>
          <w:sz w:val="24"/>
          <w:szCs w:val="24"/>
        </w:rPr>
        <w:t xml:space="preserve">care for </w:t>
      </w:r>
      <w:r w:rsidR="00F82AF7" w:rsidRPr="008832C4">
        <w:rPr>
          <w:rFonts w:ascii="Tahoma" w:hAnsi="Tahoma" w:cs="Tahoma"/>
          <w:sz w:val="24"/>
          <w:szCs w:val="24"/>
        </w:rPr>
        <w:t>them</w:t>
      </w:r>
      <w:r w:rsidR="0018414A" w:rsidRPr="008832C4">
        <w:rPr>
          <w:rFonts w:ascii="Tahoma" w:hAnsi="Tahoma" w:cs="Tahoma"/>
          <w:sz w:val="24"/>
          <w:szCs w:val="24"/>
        </w:rPr>
        <w:t xml:space="preserve"> in</w:t>
      </w:r>
      <w:r w:rsidR="001979C6" w:rsidRPr="008832C4">
        <w:rPr>
          <w:rFonts w:ascii="Tahoma" w:hAnsi="Tahoma" w:cs="Tahoma"/>
          <w:sz w:val="24"/>
          <w:szCs w:val="24"/>
        </w:rPr>
        <w:t xml:space="preserve"> specialised</w:t>
      </w:r>
      <w:r w:rsidR="0018414A" w:rsidRPr="008832C4">
        <w:rPr>
          <w:rFonts w:ascii="Tahoma" w:hAnsi="Tahoma" w:cs="Tahoma"/>
          <w:sz w:val="24"/>
          <w:szCs w:val="24"/>
        </w:rPr>
        <w:t xml:space="preserve"> </w:t>
      </w:r>
      <w:r w:rsidR="00F82AF7" w:rsidRPr="008832C4">
        <w:rPr>
          <w:rFonts w:ascii="Tahoma" w:hAnsi="Tahoma" w:cs="Tahoma"/>
          <w:sz w:val="24"/>
          <w:szCs w:val="24"/>
        </w:rPr>
        <w:t>SPRAR centres</w:t>
      </w:r>
      <w:r w:rsidR="0018414A" w:rsidRPr="008832C4">
        <w:rPr>
          <w:rFonts w:ascii="Tahoma" w:hAnsi="Tahoma" w:cs="Tahoma"/>
          <w:sz w:val="24"/>
          <w:szCs w:val="24"/>
        </w:rPr>
        <w:t xml:space="preserve"> </w:t>
      </w:r>
      <w:r w:rsidR="001979C6" w:rsidRPr="008832C4">
        <w:rPr>
          <w:rFonts w:ascii="Tahoma" w:hAnsi="Tahoma" w:cs="Tahoma"/>
          <w:sz w:val="24"/>
          <w:szCs w:val="24"/>
        </w:rPr>
        <w:t xml:space="preserve">for </w:t>
      </w:r>
      <w:r w:rsidR="00222A95" w:rsidRPr="008832C4">
        <w:rPr>
          <w:rFonts w:ascii="Tahoma" w:hAnsi="Tahoma" w:cs="Tahoma"/>
          <w:sz w:val="24"/>
          <w:szCs w:val="24"/>
        </w:rPr>
        <w:t xml:space="preserve">children </w:t>
      </w:r>
      <w:r w:rsidR="0018414A" w:rsidRPr="008832C4">
        <w:rPr>
          <w:rFonts w:ascii="Tahoma" w:hAnsi="Tahoma" w:cs="Tahoma"/>
          <w:sz w:val="24"/>
          <w:szCs w:val="24"/>
        </w:rPr>
        <w:t xml:space="preserve">can easily reach € 120-150. Municipalities have to meet the shortfall. As a result, only a small number offer places for </w:t>
      </w:r>
      <w:r w:rsidR="00222A95" w:rsidRPr="008832C4">
        <w:rPr>
          <w:rFonts w:ascii="Tahoma" w:hAnsi="Tahoma" w:cs="Tahoma"/>
          <w:sz w:val="24"/>
          <w:szCs w:val="24"/>
        </w:rPr>
        <w:t xml:space="preserve">unaccompanied children </w:t>
      </w:r>
      <w:r w:rsidR="0018414A" w:rsidRPr="008832C4">
        <w:rPr>
          <w:rFonts w:ascii="Tahoma" w:hAnsi="Tahoma" w:cs="Tahoma"/>
          <w:sz w:val="24"/>
          <w:szCs w:val="24"/>
        </w:rPr>
        <w:t>in SPRAR facilities: there are currently around 2,000 places for under-18s. The cost of providing shelter</w:t>
      </w:r>
      <w:r w:rsidR="00222A95" w:rsidRPr="008832C4">
        <w:rPr>
          <w:rFonts w:ascii="Tahoma" w:hAnsi="Tahoma" w:cs="Tahoma"/>
          <w:sz w:val="24"/>
          <w:szCs w:val="24"/>
        </w:rPr>
        <w:t>, protection</w:t>
      </w:r>
      <w:r w:rsidR="0018414A" w:rsidRPr="008832C4">
        <w:rPr>
          <w:rFonts w:ascii="Tahoma" w:hAnsi="Tahoma" w:cs="Tahoma"/>
          <w:sz w:val="24"/>
          <w:szCs w:val="24"/>
        </w:rPr>
        <w:t xml:space="preserve"> and services to </w:t>
      </w:r>
      <w:r w:rsidR="00222A95" w:rsidRPr="008832C4">
        <w:rPr>
          <w:rFonts w:ascii="Tahoma" w:hAnsi="Tahoma" w:cs="Tahoma"/>
          <w:sz w:val="24"/>
          <w:szCs w:val="24"/>
        </w:rPr>
        <w:t xml:space="preserve">unaccompanied children </w:t>
      </w:r>
      <w:r w:rsidR="0018414A" w:rsidRPr="008832C4">
        <w:rPr>
          <w:rFonts w:ascii="Tahoma" w:hAnsi="Tahoma" w:cs="Tahoma"/>
          <w:sz w:val="24"/>
          <w:szCs w:val="24"/>
        </w:rPr>
        <w:t>could be reduced if the reality of the</w:t>
      </w:r>
      <w:r w:rsidR="001979C6" w:rsidRPr="008832C4">
        <w:rPr>
          <w:rFonts w:ascii="Tahoma" w:hAnsi="Tahoma" w:cs="Tahoma"/>
          <w:sz w:val="24"/>
          <w:szCs w:val="24"/>
        </w:rPr>
        <w:t>ir</w:t>
      </w:r>
      <w:r w:rsidR="00F82AF7" w:rsidRPr="008832C4">
        <w:rPr>
          <w:rFonts w:ascii="Tahoma" w:hAnsi="Tahoma" w:cs="Tahoma"/>
          <w:sz w:val="24"/>
          <w:szCs w:val="24"/>
        </w:rPr>
        <w:t xml:space="preserve"> </w:t>
      </w:r>
      <w:r w:rsidR="0018414A" w:rsidRPr="008832C4">
        <w:rPr>
          <w:rFonts w:ascii="Tahoma" w:hAnsi="Tahoma" w:cs="Tahoma"/>
          <w:sz w:val="24"/>
          <w:szCs w:val="24"/>
        </w:rPr>
        <w:t xml:space="preserve">situation </w:t>
      </w:r>
      <w:r w:rsidR="001979C6" w:rsidRPr="008832C4">
        <w:rPr>
          <w:rFonts w:ascii="Tahoma" w:hAnsi="Tahoma" w:cs="Tahoma"/>
          <w:sz w:val="24"/>
          <w:szCs w:val="24"/>
        </w:rPr>
        <w:t>was</w:t>
      </w:r>
      <w:r w:rsidR="0018414A" w:rsidRPr="008832C4">
        <w:rPr>
          <w:rFonts w:ascii="Tahoma" w:hAnsi="Tahoma" w:cs="Tahoma"/>
          <w:sz w:val="24"/>
          <w:szCs w:val="24"/>
        </w:rPr>
        <w:t xml:space="preserve"> recognised and </w:t>
      </w:r>
      <w:r w:rsidR="001979C6" w:rsidRPr="008832C4">
        <w:rPr>
          <w:rFonts w:ascii="Tahoma" w:hAnsi="Tahoma" w:cs="Tahoma"/>
          <w:sz w:val="24"/>
          <w:szCs w:val="24"/>
        </w:rPr>
        <w:t xml:space="preserve">the </w:t>
      </w:r>
      <w:r w:rsidR="0018414A" w:rsidRPr="008832C4">
        <w:rPr>
          <w:rFonts w:ascii="Tahoma" w:hAnsi="Tahoma" w:cs="Tahoma"/>
          <w:sz w:val="24"/>
          <w:szCs w:val="24"/>
        </w:rPr>
        <w:t xml:space="preserve">standards </w:t>
      </w:r>
      <w:r w:rsidR="001979C6" w:rsidRPr="008832C4">
        <w:rPr>
          <w:rFonts w:ascii="Tahoma" w:hAnsi="Tahoma" w:cs="Tahoma"/>
          <w:sz w:val="24"/>
          <w:szCs w:val="24"/>
        </w:rPr>
        <w:t xml:space="preserve">which must be met in establishments hosting them </w:t>
      </w:r>
      <w:r w:rsidR="0018414A" w:rsidRPr="008832C4">
        <w:rPr>
          <w:rFonts w:ascii="Tahoma" w:hAnsi="Tahoma" w:cs="Tahoma"/>
          <w:sz w:val="24"/>
          <w:szCs w:val="24"/>
        </w:rPr>
        <w:t xml:space="preserve">updated to reflect that reality. </w:t>
      </w:r>
    </w:p>
    <w:p w14:paraId="45EF3248" w14:textId="77777777" w:rsidR="004F0DC8" w:rsidRPr="008832C4" w:rsidRDefault="0018414A" w:rsidP="000701E1">
      <w:pPr>
        <w:rPr>
          <w:rFonts w:ascii="Tahoma" w:hAnsi="Tahoma" w:cs="Tahoma"/>
          <w:sz w:val="24"/>
          <w:szCs w:val="24"/>
        </w:rPr>
      </w:pPr>
      <w:r w:rsidRPr="008832C4">
        <w:rPr>
          <w:rFonts w:ascii="Tahoma" w:hAnsi="Tahoma" w:cs="Tahoma"/>
          <w:sz w:val="24"/>
          <w:szCs w:val="24"/>
        </w:rPr>
        <w:t>The</w:t>
      </w:r>
      <w:r w:rsidR="00A94674" w:rsidRPr="008832C4">
        <w:rPr>
          <w:rFonts w:ascii="Tahoma" w:hAnsi="Tahoma" w:cs="Tahoma"/>
          <w:sz w:val="24"/>
          <w:szCs w:val="24"/>
        </w:rPr>
        <w:t xml:space="preserve"> shortage of places in sec</w:t>
      </w:r>
      <w:r w:rsidRPr="008832C4">
        <w:rPr>
          <w:rFonts w:ascii="Tahoma" w:hAnsi="Tahoma" w:cs="Tahoma"/>
          <w:sz w:val="24"/>
          <w:szCs w:val="24"/>
        </w:rPr>
        <w:t>ond reception facilities</w:t>
      </w:r>
      <w:r w:rsidR="00A94674" w:rsidRPr="008832C4">
        <w:rPr>
          <w:rFonts w:ascii="Tahoma" w:hAnsi="Tahoma" w:cs="Tahoma"/>
          <w:sz w:val="24"/>
          <w:szCs w:val="24"/>
        </w:rPr>
        <w:t xml:space="preserve"> mean</w:t>
      </w:r>
      <w:r w:rsidRPr="008832C4">
        <w:rPr>
          <w:rFonts w:ascii="Tahoma" w:hAnsi="Tahoma" w:cs="Tahoma"/>
          <w:sz w:val="24"/>
          <w:szCs w:val="24"/>
        </w:rPr>
        <w:t>s</w:t>
      </w:r>
      <w:r w:rsidR="00A94674" w:rsidRPr="008832C4">
        <w:rPr>
          <w:rFonts w:ascii="Tahoma" w:hAnsi="Tahoma" w:cs="Tahoma"/>
          <w:sz w:val="24"/>
          <w:szCs w:val="24"/>
        </w:rPr>
        <w:t xml:space="preserve"> that </w:t>
      </w:r>
      <w:r w:rsidR="00222A95" w:rsidRPr="008832C4">
        <w:rPr>
          <w:rFonts w:ascii="Tahoma" w:hAnsi="Tahoma" w:cs="Tahoma"/>
          <w:sz w:val="24"/>
          <w:szCs w:val="24"/>
        </w:rPr>
        <w:t xml:space="preserve">unaccompanied children </w:t>
      </w:r>
      <w:r w:rsidR="00A94674" w:rsidRPr="008832C4">
        <w:rPr>
          <w:rFonts w:ascii="Tahoma" w:hAnsi="Tahoma" w:cs="Tahoma"/>
          <w:sz w:val="24"/>
          <w:szCs w:val="24"/>
        </w:rPr>
        <w:t xml:space="preserve">are spending over 6 months in first reception facilities. These larger centres are not suitably adapted to their needs. </w:t>
      </w:r>
      <w:r w:rsidR="00A94674" w:rsidRPr="008832C4">
        <w:rPr>
          <w:rFonts w:ascii="Tahoma" w:hAnsi="Tahoma" w:cs="Tahoma"/>
          <w:sz w:val="24"/>
          <w:szCs w:val="24"/>
          <w:lang w:val="en-US"/>
        </w:rPr>
        <w:t xml:space="preserve">I visited the </w:t>
      </w:r>
      <w:r w:rsidR="00742C9E" w:rsidRPr="008832C4">
        <w:rPr>
          <w:rFonts w:ascii="Tahoma" w:hAnsi="Tahoma" w:cs="Tahoma"/>
          <w:sz w:val="24"/>
          <w:szCs w:val="24"/>
          <w:lang w:val="en-US"/>
        </w:rPr>
        <w:t>“</w:t>
      </w:r>
      <w:r w:rsidR="00A94674" w:rsidRPr="008832C4">
        <w:rPr>
          <w:rFonts w:ascii="Tahoma" w:hAnsi="Tahoma" w:cs="Tahoma"/>
          <w:sz w:val="24"/>
          <w:szCs w:val="24"/>
          <w:lang w:val="en-US"/>
        </w:rPr>
        <w:t>Ex Casa Marconi</w:t>
      </w:r>
      <w:r w:rsidR="00742C9E" w:rsidRPr="008832C4">
        <w:rPr>
          <w:rFonts w:ascii="Tahoma" w:hAnsi="Tahoma" w:cs="Tahoma"/>
          <w:sz w:val="24"/>
          <w:szCs w:val="24"/>
          <w:lang w:val="en-US"/>
        </w:rPr>
        <w:t>”</w:t>
      </w:r>
      <w:r w:rsidR="00A94674" w:rsidRPr="008832C4">
        <w:rPr>
          <w:rFonts w:ascii="Tahoma" w:hAnsi="Tahoma" w:cs="Tahoma"/>
          <w:sz w:val="24"/>
          <w:szCs w:val="24"/>
          <w:lang w:val="en-US"/>
        </w:rPr>
        <w:t xml:space="preserve"> first reception </w:t>
      </w:r>
      <w:proofErr w:type="spellStart"/>
      <w:r w:rsidR="00A94674" w:rsidRPr="008832C4">
        <w:rPr>
          <w:rFonts w:ascii="Tahoma" w:hAnsi="Tahoma" w:cs="Tahoma"/>
          <w:sz w:val="24"/>
          <w:szCs w:val="24"/>
          <w:lang w:val="en-US"/>
        </w:rPr>
        <w:t>centre</w:t>
      </w:r>
      <w:proofErr w:type="spellEnd"/>
      <w:r w:rsidR="00A94674" w:rsidRPr="008832C4">
        <w:rPr>
          <w:rFonts w:ascii="Tahoma" w:hAnsi="Tahoma" w:cs="Tahoma"/>
          <w:sz w:val="24"/>
          <w:szCs w:val="24"/>
          <w:lang w:val="en-US"/>
        </w:rPr>
        <w:t xml:space="preserve"> for </w:t>
      </w:r>
      <w:r w:rsidR="00222A95" w:rsidRPr="008832C4">
        <w:rPr>
          <w:rFonts w:ascii="Tahoma" w:hAnsi="Tahoma" w:cs="Tahoma"/>
          <w:sz w:val="24"/>
          <w:szCs w:val="24"/>
        </w:rPr>
        <w:t xml:space="preserve">unaccompanied children </w:t>
      </w:r>
      <w:r w:rsidR="00A94674" w:rsidRPr="008832C4">
        <w:rPr>
          <w:rFonts w:ascii="Tahoma" w:hAnsi="Tahoma" w:cs="Tahoma"/>
          <w:sz w:val="24"/>
          <w:szCs w:val="24"/>
          <w:lang w:val="en-US"/>
        </w:rPr>
        <w:t>in Palermo, where accommod</w:t>
      </w:r>
      <w:r w:rsidR="002872A7" w:rsidRPr="008832C4">
        <w:rPr>
          <w:rFonts w:ascii="Tahoma" w:hAnsi="Tahoma" w:cs="Tahoma"/>
          <w:sz w:val="24"/>
          <w:szCs w:val="24"/>
          <w:lang w:val="en-US"/>
        </w:rPr>
        <w:t>ation is provided for up to 120 </w:t>
      </w:r>
      <w:r w:rsidR="00222A95" w:rsidRPr="008832C4">
        <w:rPr>
          <w:rFonts w:ascii="Tahoma" w:hAnsi="Tahoma" w:cs="Tahoma"/>
          <w:sz w:val="24"/>
          <w:szCs w:val="24"/>
          <w:lang w:val="en-US"/>
        </w:rPr>
        <w:t>children</w:t>
      </w:r>
      <w:r w:rsidR="00A94674" w:rsidRPr="008832C4">
        <w:rPr>
          <w:rFonts w:ascii="Tahoma" w:hAnsi="Tahoma" w:cs="Tahoma"/>
          <w:sz w:val="24"/>
          <w:szCs w:val="24"/>
          <w:lang w:val="en-US"/>
        </w:rPr>
        <w:t xml:space="preserve">. </w:t>
      </w:r>
      <w:r w:rsidR="00742C9E" w:rsidRPr="008832C4">
        <w:rPr>
          <w:rFonts w:ascii="Tahoma" w:hAnsi="Tahoma" w:cs="Tahoma"/>
          <w:sz w:val="24"/>
          <w:szCs w:val="24"/>
          <w:lang w:val="en-US"/>
        </w:rPr>
        <w:t>S</w:t>
      </w:r>
      <w:r w:rsidR="00A94674" w:rsidRPr="008832C4">
        <w:rPr>
          <w:rFonts w:ascii="Tahoma" w:hAnsi="Tahoma" w:cs="Tahoma"/>
          <w:sz w:val="24"/>
          <w:szCs w:val="24"/>
          <w:lang w:val="en-US"/>
        </w:rPr>
        <w:t>ome activities are arranged and the younger children attend local schools</w:t>
      </w:r>
      <w:r w:rsidR="00742C9E" w:rsidRPr="008832C4">
        <w:rPr>
          <w:rFonts w:ascii="Tahoma" w:hAnsi="Tahoma" w:cs="Tahoma"/>
          <w:sz w:val="24"/>
          <w:szCs w:val="24"/>
          <w:lang w:val="en-US"/>
        </w:rPr>
        <w:t>. However,</w:t>
      </w:r>
      <w:r w:rsidR="00A94674" w:rsidRPr="008832C4">
        <w:rPr>
          <w:rFonts w:ascii="Tahoma" w:hAnsi="Tahoma" w:cs="Tahoma"/>
          <w:sz w:val="24"/>
          <w:szCs w:val="24"/>
          <w:lang w:val="en-US"/>
        </w:rPr>
        <w:t xml:space="preserve"> there was palpable frustration among the older boys as regards their lack of progress through the </w:t>
      </w:r>
      <w:r w:rsidR="00E551D2" w:rsidRPr="008832C4">
        <w:rPr>
          <w:rFonts w:ascii="Tahoma" w:hAnsi="Tahoma" w:cs="Tahoma"/>
          <w:sz w:val="24"/>
          <w:szCs w:val="24"/>
          <w:lang w:val="en-US"/>
        </w:rPr>
        <w:t>reception</w:t>
      </w:r>
      <w:r w:rsidR="00A94674" w:rsidRPr="008832C4">
        <w:rPr>
          <w:rFonts w:ascii="Tahoma" w:hAnsi="Tahoma" w:cs="Tahoma"/>
          <w:sz w:val="24"/>
          <w:szCs w:val="24"/>
          <w:lang w:val="en-US"/>
        </w:rPr>
        <w:t xml:space="preserve"> system</w:t>
      </w:r>
      <w:r w:rsidR="00E551D2" w:rsidRPr="008832C4">
        <w:rPr>
          <w:rFonts w:ascii="Tahoma" w:hAnsi="Tahoma" w:cs="Tahoma"/>
          <w:sz w:val="24"/>
          <w:szCs w:val="24"/>
          <w:lang w:val="en-US"/>
        </w:rPr>
        <w:t xml:space="preserve"> and the absence of any long-term perspective for their futures</w:t>
      </w:r>
      <w:r w:rsidR="00A94674" w:rsidRPr="008832C4">
        <w:rPr>
          <w:rFonts w:ascii="Tahoma" w:hAnsi="Tahoma" w:cs="Tahoma"/>
          <w:sz w:val="24"/>
          <w:szCs w:val="24"/>
          <w:lang w:val="en-US"/>
        </w:rPr>
        <w:t>.</w:t>
      </w:r>
    </w:p>
    <w:p w14:paraId="45EF3249" w14:textId="77777777" w:rsidR="002872A7" w:rsidRPr="008832C4" w:rsidRDefault="00B84D19" w:rsidP="00F848EF">
      <w:pPr>
        <w:rPr>
          <w:rFonts w:ascii="Tahoma" w:hAnsi="Tahoma" w:cs="Tahoma"/>
          <w:sz w:val="24"/>
          <w:szCs w:val="24"/>
        </w:rPr>
      </w:pPr>
      <w:r w:rsidRPr="008832C4">
        <w:rPr>
          <w:rFonts w:ascii="Tahoma" w:hAnsi="Tahoma" w:cs="Tahoma"/>
          <w:sz w:val="24"/>
          <w:szCs w:val="24"/>
        </w:rPr>
        <w:t>A bill on protection measures for</w:t>
      </w:r>
      <w:r w:rsidR="00222A95" w:rsidRPr="008832C4">
        <w:rPr>
          <w:rFonts w:ascii="Tahoma" w:hAnsi="Tahoma" w:cs="Tahoma"/>
          <w:sz w:val="24"/>
          <w:szCs w:val="24"/>
        </w:rPr>
        <w:t xml:space="preserve"> unaccompanied children</w:t>
      </w:r>
      <w:r w:rsidRPr="008832C4">
        <w:rPr>
          <w:rFonts w:ascii="Tahoma" w:hAnsi="Tahoma" w:cs="Tahoma"/>
          <w:sz w:val="24"/>
          <w:szCs w:val="24"/>
        </w:rPr>
        <w:t xml:space="preserve"> proposes changes to provisions concerning reception conditions under Law 142/2015. </w:t>
      </w:r>
      <w:r w:rsidR="00A02AD0" w:rsidRPr="008832C4">
        <w:rPr>
          <w:rFonts w:ascii="Tahoma" w:hAnsi="Tahoma" w:cs="Tahoma"/>
          <w:sz w:val="24"/>
          <w:szCs w:val="24"/>
        </w:rPr>
        <w:t>It also provides for the creation of a “</w:t>
      </w:r>
      <w:proofErr w:type="spellStart"/>
      <w:r w:rsidR="000B0861" w:rsidRPr="008832C4">
        <w:rPr>
          <w:rFonts w:ascii="Tahoma" w:hAnsi="Tahoma" w:cs="Tahoma"/>
          <w:i/>
          <w:iCs/>
          <w:sz w:val="24"/>
          <w:szCs w:val="24"/>
        </w:rPr>
        <w:t>cartella</w:t>
      </w:r>
      <w:proofErr w:type="spellEnd"/>
      <w:r w:rsidR="000B0861" w:rsidRPr="008832C4">
        <w:rPr>
          <w:rFonts w:ascii="Tahoma" w:hAnsi="Tahoma" w:cs="Tahoma"/>
          <w:i/>
          <w:iCs/>
          <w:sz w:val="24"/>
          <w:szCs w:val="24"/>
        </w:rPr>
        <w:t xml:space="preserve"> </w:t>
      </w:r>
      <w:proofErr w:type="spellStart"/>
      <w:r w:rsidR="000B0861" w:rsidRPr="008832C4">
        <w:rPr>
          <w:rFonts w:ascii="Tahoma" w:hAnsi="Tahoma" w:cs="Tahoma"/>
          <w:i/>
          <w:iCs/>
          <w:sz w:val="24"/>
          <w:szCs w:val="24"/>
        </w:rPr>
        <w:t>sociale</w:t>
      </w:r>
      <w:proofErr w:type="spellEnd"/>
      <w:r w:rsidR="00A02AD0" w:rsidRPr="008832C4">
        <w:rPr>
          <w:rFonts w:ascii="Tahoma" w:hAnsi="Tahoma" w:cs="Tahoma"/>
          <w:sz w:val="24"/>
          <w:szCs w:val="24"/>
        </w:rPr>
        <w:t xml:space="preserve">” – or </w:t>
      </w:r>
      <w:r w:rsidR="001C5145" w:rsidRPr="008832C4">
        <w:rPr>
          <w:rFonts w:ascii="Tahoma" w:hAnsi="Tahoma" w:cs="Tahoma"/>
          <w:sz w:val="24"/>
          <w:szCs w:val="24"/>
        </w:rPr>
        <w:t xml:space="preserve">social-work file </w:t>
      </w:r>
      <w:r w:rsidR="00A02AD0" w:rsidRPr="008832C4">
        <w:rPr>
          <w:rFonts w:ascii="Tahoma" w:hAnsi="Tahoma" w:cs="Tahoma"/>
          <w:sz w:val="24"/>
          <w:szCs w:val="24"/>
        </w:rPr>
        <w:t xml:space="preserve">– which would contain information </w:t>
      </w:r>
      <w:r w:rsidR="000701E1" w:rsidRPr="008832C4">
        <w:rPr>
          <w:rFonts w:ascii="Tahoma" w:hAnsi="Tahoma" w:cs="Tahoma"/>
          <w:sz w:val="24"/>
          <w:szCs w:val="24"/>
        </w:rPr>
        <w:t xml:space="preserve">about the child’s background, journey and health and </w:t>
      </w:r>
      <w:r w:rsidR="00A02AD0" w:rsidRPr="008832C4">
        <w:rPr>
          <w:rFonts w:ascii="Tahoma" w:hAnsi="Tahoma" w:cs="Tahoma"/>
          <w:sz w:val="24"/>
          <w:szCs w:val="24"/>
        </w:rPr>
        <w:t xml:space="preserve">details of assessments already carried out and activities undertaken. The dossier would accompany the child each time he or she was transferred. </w:t>
      </w:r>
      <w:r w:rsidRPr="008832C4">
        <w:rPr>
          <w:rFonts w:ascii="Tahoma" w:hAnsi="Tahoma" w:cs="Tahoma"/>
          <w:sz w:val="24"/>
          <w:szCs w:val="24"/>
        </w:rPr>
        <w:t>The bill has recently been approved by the Chamber of Deputies and is currently under examination in the Senate.</w:t>
      </w:r>
      <w:r w:rsidR="002872A7" w:rsidRPr="008832C4">
        <w:rPr>
          <w:rFonts w:ascii="Tahoma" w:hAnsi="Tahoma" w:cs="Tahoma"/>
          <w:sz w:val="24"/>
          <w:szCs w:val="24"/>
        </w:rPr>
        <w:t xml:space="preserve"> Once adopted, its swift and effective implementation could go some way to addressing a number of the shortcomings in the current system.</w:t>
      </w:r>
    </w:p>
    <w:p w14:paraId="45EF324A" w14:textId="77777777" w:rsidR="00F848EF" w:rsidRPr="008832C4" w:rsidRDefault="004F0DC8" w:rsidP="004F0DC8">
      <w:pPr>
        <w:pStyle w:val="Titre2"/>
        <w:rPr>
          <w:rFonts w:ascii="Tahoma" w:hAnsi="Tahoma" w:cs="Tahoma"/>
          <w:sz w:val="24"/>
          <w:szCs w:val="24"/>
        </w:rPr>
      </w:pPr>
      <w:bookmarkStart w:id="27" w:name="_Toc469574367"/>
      <w:r w:rsidRPr="008832C4">
        <w:rPr>
          <w:rFonts w:ascii="Tahoma" w:hAnsi="Tahoma" w:cs="Tahoma"/>
          <w:sz w:val="24"/>
          <w:szCs w:val="24"/>
        </w:rPr>
        <w:t>Guardianship</w:t>
      </w:r>
      <w:bookmarkEnd w:id="27"/>
    </w:p>
    <w:p w14:paraId="45EF324B" w14:textId="77777777" w:rsidR="004F0DC8" w:rsidRPr="008832C4" w:rsidRDefault="00802847" w:rsidP="004F0DC8">
      <w:pPr>
        <w:rPr>
          <w:rFonts w:ascii="Tahoma" w:hAnsi="Tahoma" w:cs="Tahoma"/>
          <w:sz w:val="24"/>
          <w:szCs w:val="24"/>
        </w:rPr>
      </w:pPr>
      <w:r w:rsidRPr="008832C4">
        <w:rPr>
          <w:rFonts w:ascii="Tahoma" w:hAnsi="Tahoma" w:cs="Tahoma"/>
          <w:sz w:val="24"/>
          <w:szCs w:val="24"/>
        </w:rPr>
        <w:t xml:space="preserve">All my interlocutors agreed that the guardianship system </w:t>
      </w:r>
      <w:r w:rsidR="00E50C00" w:rsidRPr="008832C4">
        <w:rPr>
          <w:rFonts w:ascii="Tahoma" w:hAnsi="Tahoma" w:cs="Tahoma"/>
          <w:sz w:val="24"/>
          <w:szCs w:val="24"/>
        </w:rPr>
        <w:t xml:space="preserve">in Italy </w:t>
      </w:r>
      <w:r w:rsidR="00E8215F" w:rsidRPr="008832C4">
        <w:rPr>
          <w:rFonts w:ascii="Tahoma" w:hAnsi="Tahoma" w:cs="Tahoma"/>
          <w:sz w:val="24"/>
          <w:szCs w:val="24"/>
        </w:rPr>
        <w:t>does not work</w:t>
      </w:r>
      <w:r w:rsidRPr="008832C4">
        <w:rPr>
          <w:rFonts w:ascii="Tahoma" w:hAnsi="Tahoma" w:cs="Tahoma"/>
          <w:sz w:val="24"/>
          <w:szCs w:val="24"/>
        </w:rPr>
        <w:t xml:space="preserve">. </w:t>
      </w:r>
      <w:r w:rsidR="007B0A5E" w:rsidRPr="008832C4">
        <w:rPr>
          <w:rFonts w:ascii="Tahoma" w:hAnsi="Tahoma" w:cs="Tahoma"/>
          <w:sz w:val="24"/>
          <w:szCs w:val="24"/>
        </w:rPr>
        <w:t>In principle, the mayor is appointed</w:t>
      </w:r>
      <w:r w:rsidR="00A87F63" w:rsidRPr="008832C4">
        <w:rPr>
          <w:rFonts w:ascii="Tahoma" w:hAnsi="Tahoma" w:cs="Tahoma"/>
          <w:sz w:val="24"/>
          <w:szCs w:val="24"/>
        </w:rPr>
        <w:t xml:space="preserve"> </w:t>
      </w:r>
      <w:r w:rsidR="007B0A5E" w:rsidRPr="008832C4">
        <w:rPr>
          <w:rFonts w:ascii="Tahoma" w:hAnsi="Tahoma" w:cs="Tahoma"/>
          <w:sz w:val="24"/>
          <w:szCs w:val="24"/>
        </w:rPr>
        <w:t xml:space="preserve">as guardian for a </w:t>
      </w:r>
      <w:r w:rsidR="00222A95" w:rsidRPr="008832C4">
        <w:rPr>
          <w:rFonts w:ascii="Tahoma" w:hAnsi="Tahoma" w:cs="Tahoma"/>
          <w:sz w:val="24"/>
          <w:szCs w:val="24"/>
        </w:rPr>
        <w:t xml:space="preserve">child </w:t>
      </w:r>
      <w:r w:rsidR="002872A7" w:rsidRPr="008832C4">
        <w:rPr>
          <w:rFonts w:ascii="Tahoma" w:hAnsi="Tahoma" w:cs="Tahoma"/>
          <w:sz w:val="24"/>
          <w:szCs w:val="24"/>
        </w:rPr>
        <w:t xml:space="preserve">in the municipality </w:t>
      </w:r>
      <w:r w:rsidR="007B0A5E" w:rsidRPr="008832C4">
        <w:rPr>
          <w:rFonts w:ascii="Tahoma" w:hAnsi="Tahoma" w:cs="Tahoma"/>
          <w:sz w:val="24"/>
          <w:szCs w:val="24"/>
        </w:rPr>
        <w:t>who does not have anyone to look after him or her, and this includes</w:t>
      </w:r>
      <w:r w:rsidR="007A0D22" w:rsidRPr="008832C4">
        <w:rPr>
          <w:rFonts w:ascii="Tahoma" w:hAnsi="Tahoma" w:cs="Tahoma"/>
          <w:sz w:val="24"/>
          <w:szCs w:val="24"/>
        </w:rPr>
        <w:t xml:space="preserve"> </w:t>
      </w:r>
      <w:r w:rsidR="00090D58" w:rsidRPr="008832C4">
        <w:rPr>
          <w:rFonts w:ascii="Tahoma" w:hAnsi="Tahoma" w:cs="Tahoma"/>
          <w:sz w:val="24"/>
          <w:szCs w:val="24"/>
        </w:rPr>
        <w:t>unaccompanied children</w:t>
      </w:r>
      <w:r w:rsidR="007B0A5E" w:rsidRPr="008832C4">
        <w:rPr>
          <w:rFonts w:ascii="Tahoma" w:hAnsi="Tahoma" w:cs="Tahoma"/>
          <w:sz w:val="24"/>
          <w:szCs w:val="24"/>
        </w:rPr>
        <w:t>. In areas with high numbers of</w:t>
      </w:r>
      <w:r w:rsidR="007A0D22" w:rsidRPr="008832C4">
        <w:rPr>
          <w:rFonts w:ascii="Tahoma" w:hAnsi="Tahoma" w:cs="Tahoma"/>
          <w:sz w:val="24"/>
          <w:szCs w:val="24"/>
        </w:rPr>
        <w:t xml:space="preserve"> </w:t>
      </w:r>
      <w:r w:rsidR="00222A95" w:rsidRPr="008832C4">
        <w:rPr>
          <w:rFonts w:ascii="Tahoma" w:hAnsi="Tahoma" w:cs="Tahoma"/>
          <w:sz w:val="24"/>
          <w:szCs w:val="24"/>
        </w:rPr>
        <w:t xml:space="preserve">unaccompanied </w:t>
      </w:r>
      <w:proofErr w:type="gramStart"/>
      <w:r w:rsidR="00222A95" w:rsidRPr="008832C4">
        <w:rPr>
          <w:rFonts w:ascii="Tahoma" w:hAnsi="Tahoma" w:cs="Tahoma"/>
          <w:sz w:val="24"/>
          <w:szCs w:val="24"/>
        </w:rPr>
        <w:t xml:space="preserve">children </w:t>
      </w:r>
      <w:r w:rsidR="007B0A5E" w:rsidRPr="008832C4">
        <w:rPr>
          <w:rFonts w:ascii="Tahoma" w:hAnsi="Tahoma" w:cs="Tahoma"/>
          <w:sz w:val="24"/>
          <w:szCs w:val="24"/>
        </w:rPr>
        <w:t>,</w:t>
      </w:r>
      <w:proofErr w:type="gramEnd"/>
      <w:r w:rsidR="007B0A5E" w:rsidRPr="008832C4">
        <w:rPr>
          <w:rFonts w:ascii="Tahoma" w:hAnsi="Tahoma" w:cs="Tahoma"/>
          <w:sz w:val="24"/>
          <w:szCs w:val="24"/>
        </w:rPr>
        <w:t xml:space="preserve"> the mayor may find himself </w:t>
      </w:r>
      <w:r w:rsidR="003D06E0" w:rsidRPr="008832C4">
        <w:rPr>
          <w:rFonts w:ascii="Tahoma" w:hAnsi="Tahoma" w:cs="Tahoma"/>
          <w:sz w:val="24"/>
          <w:szCs w:val="24"/>
        </w:rPr>
        <w:t xml:space="preserve">or </w:t>
      </w:r>
      <w:r w:rsidR="00BD6BB3" w:rsidRPr="008832C4">
        <w:rPr>
          <w:rFonts w:ascii="Tahoma" w:hAnsi="Tahoma" w:cs="Tahoma"/>
          <w:sz w:val="24"/>
          <w:szCs w:val="24"/>
        </w:rPr>
        <w:t xml:space="preserve">herself </w:t>
      </w:r>
      <w:r w:rsidR="007B0A5E" w:rsidRPr="008832C4">
        <w:rPr>
          <w:rFonts w:ascii="Tahoma" w:hAnsi="Tahoma" w:cs="Tahoma"/>
          <w:sz w:val="24"/>
          <w:szCs w:val="24"/>
        </w:rPr>
        <w:t xml:space="preserve">guardian to over 1,000 </w:t>
      </w:r>
      <w:r w:rsidR="00222A95" w:rsidRPr="008832C4">
        <w:rPr>
          <w:rFonts w:ascii="Tahoma" w:hAnsi="Tahoma" w:cs="Tahoma"/>
          <w:sz w:val="24"/>
          <w:szCs w:val="24"/>
        </w:rPr>
        <w:t>children</w:t>
      </w:r>
      <w:r w:rsidR="007B0A5E" w:rsidRPr="008832C4">
        <w:rPr>
          <w:rFonts w:ascii="Tahoma" w:hAnsi="Tahoma" w:cs="Tahoma"/>
          <w:sz w:val="24"/>
          <w:szCs w:val="24"/>
        </w:rPr>
        <w:t>.</w:t>
      </w:r>
      <w:r w:rsidR="007B0A5E" w:rsidRPr="008832C4">
        <w:rPr>
          <w:rStyle w:val="Appelnotedebasdep"/>
          <w:rFonts w:ascii="Tahoma" w:hAnsi="Tahoma" w:cs="Tahoma"/>
          <w:sz w:val="24"/>
          <w:szCs w:val="24"/>
        </w:rPr>
        <w:footnoteReference w:id="46"/>
      </w:r>
      <w:r w:rsidR="007B0A5E" w:rsidRPr="008832C4">
        <w:rPr>
          <w:rFonts w:ascii="Tahoma" w:hAnsi="Tahoma" w:cs="Tahoma"/>
          <w:sz w:val="24"/>
          <w:szCs w:val="24"/>
        </w:rPr>
        <w:t xml:space="preserve"> In practice, </w:t>
      </w:r>
      <w:r w:rsidR="00742C9E" w:rsidRPr="008832C4">
        <w:rPr>
          <w:rFonts w:ascii="Tahoma" w:hAnsi="Tahoma" w:cs="Tahoma"/>
          <w:sz w:val="24"/>
          <w:szCs w:val="24"/>
        </w:rPr>
        <w:t>he or she</w:t>
      </w:r>
      <w:r w:rsidR="007B0A5E" w:rsidRPr="008832C4">
        <w:rPr>
          <w:rFonts w:ascii="Tahoma" w:hAnsi="Tahoma" w:cs="Tahoma"/>
          <w:sz w:val="24"/>
          <w:szCs w:val="24"/>
        </w:rPr>
        <w:t xml:space="preserve"> often delegates this responsibility to </w:t>
      </w:r>
      <w:r w:rsidR="002872A7" w:rsidRPr="008832C4">
        <w:rPr>
          <w:rFonts w:ascii="Tahoma" w:hAnsi="Tahoma" w:cs="Tahoma"/>
          <w:sz w:val="24"/>
          <w:szCs w:val="24"/>
        </w:rPr>
        <w:t>a member of his</w:t>
      </w:r>
      <w:r w:rsidR="00742C9E" w:rsidRPr="008832C4">
        <w:rPr>
          <w:rFonts w:ascii="Tahoma" w:hAnsi="Tahoma" w:cs="Tahoma"/>
          <w:sz w:val="24"/>
          <w:szCs w:val="24"/>
        </w:rPr>
        <w:t xml:space="preserve"> or </w:t>
      </w:r>
      <w:r w:rsidR="00BD6BB3" w:rsidRPr="008832C4">
        <w:rPr>
          <w:rFonts w:ascii="Tahoma" w:hAnsi="Tahoma" w:cs="Tahoma"/>
          <w:sz w:val="24"/>
          <w:szCs w:val="24"/>
        </w:rPr>
        <w:t>her</w:t>
      </w:r>
      <w:r w:rsidR="002872A7" w:rsidRPr="008832C4">
        <w:rPr>
          <w:rFonts w:ascii="Tahoma" w:hAnsi="Tahoma" w:cs="Tahoma"/>
          <w:sz w:val="24"/>
          <w:szCs w:val="24"/>
        </w:rPr>
        <w:t xml:space="preserve"> team</w:t>
      </w:r>
      <w:r w:rsidR="00CA4B59" w:rsidRPr="008832C4">
        <w:rPr>
          <w:rFonts w:ascii="Tahoma" w:hAnsi="Tahoma" w:cs="Tahoma"/>
          <w:sz w:val="24"/>
          <w:szCs w:val="24"/>
        </w:rPr>
        <w:t>.</w:t>
      </w:r>
      <w:r w:rsidR="00CA4B59" w:rsidRPr="008832C4">
        <w:rPr>
          <w:rStyle w:val="Appelnotedebasdep"/>
          <w:rFonts w:ascii="Tahoma" w:hAnsi="Tahoma" w:cs="Tahoma"/>
          <w:sz w:val="24"/>
          <w:szCs w:val="24"/>
        </w:rPr>
        <w:footnoteReference w:id="47"/>
      </w:r>
      <w:r w:rsidR="00CA4B59" w:rsidRPr="008832C4">
        <w:rPr>
          <w:rFonts w:ascii="Tahoma" w:hAnsi="Tahoma" w:cs="Tahoma"/>
          <w:sz w:val="24"/>
          <w:szCs w:val="24"/>
        </w:rPr>
        <w:t xml:space="preserve"> </w:t>
      </w:r>
      <w:r w:rsidR="00E8215F" w:rsidRPr="008832C4">
        <w:rPr>
          <w:rFonts w:ascii="Tahoma" w:hAnsi="Tahoma" w:cs="Tahoma"/>
          <w:sz w:val="24"/>
          <w:szCs w:val="24"/>
        </w:rPr>
        <w:t xml:space="preserve">But with such high numbers under their care, the appointed guardians are unable to provide the kind of individual attention required. The high number of </w:t>
      </w:r>
      <w:r w:rsidR="00222A95" w:rsidRPr="008832C4">
        <w:rPr>
          <w:rFonts w:ascii="Tahoma" w:hAnsi="Tahoma" w:cs="Tahoma"/>
          <w:sz w:val="24"/>
          <w:szCs w:val="24"/>
        </w:rPr>
        <w:t xml:space="preserve">unaccompanied children </w:t>
      </w:r>
      <w:r w:rsidR="00E8215F" w:rsidRPr="008832C4">
        <w:rPr>
          <w:rFonts w:ascii="Tahoma" w:hAnsi="Tahoma" w:cs="Tahoma"/>
          <w:sz w:val="24"/>
          <w:szCs w:val="24"/>
        </w:rPr>
        <w:t>arriving in Italy has also led to significant delays in the guardianship process: a</w:t>
      </w:r>
      <w:r w:rsidR="00205923" w:rsidRPr="008832C4">
        <w:rPr>
          <w:rFonts w:ascii="Tahoma" w:hAnsi="Tahoma" w:cs="Tahoma"/>
          <w:sz w:val="24"/>
          <w:szCs w:val="24"/>
        </w:rPr>
        <w:t xml:space="preserve"> guardian</w:t>
      </w:r>
      <w:r w:rsidR="004F0DC8" w:rsidRPr="008832C4">
        <w:rPr>
          <w:rFonts w:ascii="Tahoma" w:hAnsi="Tahoma" w:cs="Tahoma"/>
          <w:sz w:val="24"/>
          <w:szCs w:val="24"/>
        </w:rPr>
        <w:t xml:space="preserve"> should be </w:t>
      </w:r>
      <w:r w:rsidR="00205923" w:rsidRPr="008832C4">
        <w:rPr>
          <w:rFonts w:ascii="Tahoma" w:hAnsi="Tahoma" w:cs="Tahoma"/>
          <w:sz w:val="24"/>
          <w:szCs w:val="24"/>
        </w:rPr>
        <w:t xml:space="preserve">appointed for </w:t>
      </w:r>
      <w:r w:rsidR="00222A95" w:rsidRPr="008832C4">
        <w:rPr>
          <w:rFonts w:ascii="Tahoma" w:hAnsi="Tahoma" w:cs="Tahoma"/>
          <w:sz w:val="24"/>
          <w:szCs w:val="24"/>
        </w:rPr>
        <w:t xml:space="preserve">unaccompanied children </w:t>
      </w:r>
      <w:r w:rsidR="004F0DC8" w:rsidRPr="008832C4">
        <w:rPr>
          <w:rFonts w:ascii="Tahoma" w:hAnsi="Tahoma" w:cs="Tahoma"/>
          <w:sz w:val="24"/>
          <w:szCs w:val="24"/>
        </w:rPr>
        <w:t xml:space="preserve">within 24 hours but in practice it takes months. </w:t>
      </w:r>
      <w:r w:rsidR="001C5145" w:rsidRPr="008832C4">
        <w:rPr>
          <w:rFonts w:ascii="Tahoma" w:hAnsi="Tahoma" w:cs="Tahoma"/>
          <w:sz w:val="24"/>
          <w:szCs w:val="24"/>
        </w:rPr>
        <w:t xml:space="preserve">The problem is exacerbated by the shortage of second reception centres across Italy, which would allow for the more even spread of </w:t>
      </w:r>
      <w:r w:rsidR="00222A95" w:rsidRPr="008832C4">
        <w:rPr>
          <w:rFonts w:ascii="Tahoma" w:hAnsi="Tahoma" w:cs="Tahoma"/>
          <w:sz w:val="24"/>
          <w:szCs w:val="24"/>
        </w:rPr>
        <w:t xml:space="preserve">unaccompanied children </w:t>
      </w:r>
      <w:r w:rsidR="00E551D2" w:rsidRPr="008832C4">
        <w:rPr>
          <w:rFonts w:ascii="Tahoma" w:hAnsi="Tahoma" w:cs="Tahoma"/>
          <w:sz w:val="24"/>
          <w:szCs w:val="24"/>
        </w:rPr>
        <w:t xml:space="preserve">and the appointment of guardians for fewer </w:t>
      </w:r>
      <w:r w:rsidR="00222A95" w:rsidRPr="008832C4">
        <w:rPr>
          <w:rFonts w:ascii="Tahoma" w:hAnsi="Tahoma" w:cs="Tahoma"/>
          <w:sz w:val="24"/>
          <w:szCs w:val="24"/>
        </w:rPr>
        <w:t>children</w:t>
      </w:r>
      <w:r w:rsidR="001C5145" w:rsidRPr="008832C4">
        <w:rPr>
          <w:rFonts w:ascii="Tahoma" w:hAnsi="Tahoma" w:cs="Tahoma"/>
          <w:sz w:val="24"/>
          <w:szCs w:val="24"/>
        </w:rPr>
        <w:t>.</w:t>
      </w:r>
    </w:p>
    <w:p w14:paraId="45EF324C" w14:textId="77777777" w:rsidR="00A87F63" w:rsidRPr="008832C4" w:rsidRDefault="008B5A43" w:rsidP="00A87F63">
      <w:pPr>
        <w:rPr>
          <w:rFonts w:ascii="Tahoma" w:hAnsi="Tahoma" w:cs="Tahoma"/>
          <w:sz w:val="24"/>
          <w:szCs w:val="24"/>
        </w:rPr>
      </w:pPr>
      <w:r w:rsidRPr="008832C4">
        <w:rPr>
          <w:rFonts w:ascii="Tahoma" w:hAnsi="Tahoma" w:cs="Tahoma"/>
          <w:sz w:val="24"/>
          <w:szCs w:val="24"/>
        </w:rPr>
        <w:t xml:space="preserve">Until a guardian is appointed, there is a vacuum in terms of the </w:t>
      </w:r>
      <w:r w:rsidR="00222A95" w:rsidRPr="008832C4">
        <w:rPr>
          <w:rFonts w:ascii="Tahoma" w:hAnsi="Tahoma" w:cs="Tahoma"/>
          <w:sz w:val="24"/>
          <w:szCs w:val="24"/>
        </w:rPr>
        <w:t xml:space="preserve">child’s </w:t>
      </w:r>
      <w:r w:rsidRPr="008832C4">
        <w:rPr>
          <w:rFonts w:ascii="Tahoma" w:hAnsi="Tahoma" w:cs="Tahoma"/>
          <w:sz w:val="24"/>
          <w:szCs w:val="24"/>
        </w:rPr>
        <w:t>protection: no-one takes responsibility</w:t>
      </w:r>
      <w:r w:rsidR="00C0736D" w:rsidRPr="008832C4">
        <w:rPr>
          <w:rFonts w:ascii="Tahoma" w:hAnsi="Tahoma" w:cs="Tahoma"/>
          <w:sz w:val="24"/>
          <w:szCs w:val="24"/>
        </w:rPr>
        <w:t xml:space="preserve"> for progressing him or her through the system</w:t>
      </w:r>
      <w:r w:rsidRPr="008832C4">
        <w:rPr>
          <w:rFonts w:ascii="Tahoma" w:hAnsi="Tahoma" w:cs="Tahoma"/>
          <w:sz w:val="24"/>
          <w:szCs w:val="24"/>
        </w:rPr>
        <w:t xml:space="preserve">. </w:t>
      </w:r>
      <w:r w:rsidR="00222A95" w:rsidRPr="008832C4">
        <w:rPr>
          <w:rFonts w:ascii="Tahoma" w:hAnsi="Tahoma" w:cs="Tahoma"/>
          <w:sz w:val="24"/>
          <w:szCs w:val="24"/>
        </w:rPr>
        <w:t xml:space="preserve">Children </w:t>
      </w:r>
      <w:r w:rsidR="00743A8C" w:rsidRPr="008832C4">
        <w:rPr>
          <w:rFonts w:ascii="Tahoma" w:hAnsi="Tahoma" w:cs="Tahoma"/>
          <w:sz w:val="24"/>
          <w:szCs w:val="24"/>
        </w:rPr>
        <w:t>need guardians in order to complete administrative procedures, including applications for asylum</w:t>
      </w:r>
      <w:r w:rsidR="00A87F63" w:rsidRPr="008832C4">
        <w:rPr>
          <w:rFonts w:ascii="Tahoma" w:hAnsi="Tahoma" w:cs="Tahoma"/>
          <w:sz w:val="24"/>
          <w:szCs w:val="24"/>
        </w:rPr>
        <w:t xml:space="preserve"> and requests for relocation</w:t>
      </w:r>
      <w:r w:rsidR="00C0736D" w:rsidRPr="008832C4">
        <w:rPr>
          <w:rFonts w:ascii="Tahoma" w:hAnsi="Tahoma" w:cs="Tahoma"/>
          <w:sz w:val="24"/>
          <w:szCs w:val="24"/>
        </w:rPr>
        <w:t xml:space="preserve"> and family reunification</w:t>
      </w:r>
      <w:r w:rsidR="00743A8C" w:rsidRPr="008832C4">
        <w:rPr>
          <w:rFonts w:ascii="Tahoma" w:hAnsi="Tahoma" w:cs="Tahoma"/>
          <w:sz w:val="24"/>
          <w:szCs w:val="24"/>
        </w:rPr>
        <w:t>.</w:t>
      </w:r>
      <w:r w:rsidR="006A19BB" w:rsidRPr="008832C4">
        <w:rPr>
          <w:rStyle w:val="Appelnotedebasdep"/>
          <w:rFonts w:ascii="Tahoma" w:hAnsi="Tahoma" w:cs="Tahoma"/>
          <w:sz w:val="24"/>
          <w:szCs w:val="24"/>
        </w:rPr>
        <w:footnoteReference w:id="48"/>
      </w:r>
      <w:r w:rsidR="00743A8C" w:rsidRPr="008832C4">
        <w:rPr>
          <w:rFonts w:ascii="Tahoma" w:hAnsi="Tahoma" w:cs="Tahoma"/>
          <w:sz w:val="24"/>
          <w:szCs w:val="24"/>
        </w:rPr>
        <w:t xml:space="preserve"> </w:t>
      </w:r>
      <w:r w:rsidR="00A87F63" w:rsidRPr="008832C4">
        <w:rPr>
          <w:rFonts w:ascii="Tahoma" w:hAnsi="Tahoma" w:cs="Tahoma"/>
          <w:sz w:val="24"/>
          <w:szCs w:val="24"/>
        </w:rPr>
        <w:t>The</w:t>
      </w:r>
      <w:r w:rsidR="00743A8C" w:rsidRPr="008832C4">
        <w:rPr>
          <w:rFonts w:ascii="Tahoma" w:hAnsi="Tahoma" w:cs="Tahoma"/>
          <w:sz w:val="24"/>
          <w:szCs w:val="24"/>
        </w:rPr>
        <w:t xml:space="preserve"> delays in appointing guardians and the</w:t>
      </w:r>
      <w:r w:rsidR="00C0736D" w:rsidRPr="008832C4">
        <w:rPr>
          <w:rFonts w:ascii="Tahoma" w:hAnsi="Tahoma" w:cs="Tahoma"/>
          <w:sz w:val="24"/>
          <w:szCs w:val="24"/>
        </w:rPr>
        <w:t xml:space="preserve"> latter’s</w:t>
      </w:r>
      <w:r w:rsidR="00743A8C" w:rsidRPr="008832C4">
        <w:rPr>
          <w:rFonts w:ascii="Tahoma" w:hAnsi="Tahoma" w:cs="Tahoma"/>
          <w:sz w:val="24"/>
          <w:szCs w:val="24"/>
        </w:rPr>
        <w:t xml:space="preserve"> excessive caseload mean</w:t>
      </w:r>
      <w:r w:rsidR="00A87F63" w:rsidRPr="008832C4">
        <w:rPr>
          <w:rFonts w:ascii="Tahoma" w:hAnsi="Tahoma" w:cs="Tahoma"/>
          <w:sz w:val="24"/>
          <w:szCs w:val="24"/>
        </w:rPr>
        <w:t xml:space="preserve"> that </w:t>
      </w:r>
      <w:r w:rsidR="00222A95" w:rsidRPr="008832C4">
        <w:rPr>
          <w:rFonts w:ascii="Tahoma" w:hAnsi="Tahoma" w:cs="Tahoma"/>
          <w:sz w:val="24"/>
          <w:szCs w:val="24"/>
        </w:rPr>
        <w:t xml:space="preserve">unaccompanied children </w:t>
      </w:r>
      <w:r w:rsidR="00A87F63" w:rsidRPr="008832C4">
        <w:rPr>
          <w:rFonts w:ascii="Tahoma" w:hAnsi="Tahoma" w:cs="Tahoma"/>
          <w:sz w:val="24"/>
          <w:szCs w:val="24"/>
        </w:rPr>
        <w:t xml:space="preserve">wait even longer than adults to have their immigration status </w:t>
      </w:r>
      <w:r w:rsidR="00C0736D" w:rsidRPr="008832C4">
        <w:rPr>
          <w:rFonts w:ascii="Tahoma" w:hAnsi="Tahoma" w:cs="Tahoma"/>
          <w:sz w:val="24"/>
          <w:szCs w:val="24"/>
        </w:rPr>
        <w:t>resolved</w:t>
      </w:r>
      <w:r w:rsidR="00A87F63" w:rsidRPr="008832C4">
        <w:rPr>
          <w:rFonts w:ascii="Tahoma" w:hAnsi="Tahoma" w:cs="Tahoma"/>
          <w:sz w:val="24"/>
          <w:szCs w:val="24"/>
        </w:rPr>
        <w:t xml:space="preserve">. </w:t>
      </w:r>
      <w:r w:rsidRPr="008832C4">
        <w:rPr>
          <w:rFonts w:ascii="Tahoma" w:hAnsi="Tahoma" w:cs="Tahoma"/>
          <w:sz w:val="24"/>
          <w:szCs w:val="24"/>
        </w:rPr>
        <w:t>This delay</w:t>
      </w:r>
      <w:r w:rsidR="007B55C5" w:rsidRPr="008832C4">
        <w:rPr>
          <w:rFonts w:ascii="Tahoma" w:hAnsi="Tahoma" w:cs="Tahoma"/>
          <w:sz w:val="24"/>
          <w:szCs w:val="24"/>
        </w:rPr>
        <w:t xml:space="preserve"> </w:t>
      </w:r>
      <w:r w:rsidRPr="008832C4">
        <w:rPr>
          <w:rFonts w:ascii="Tahoma" w:hAnsi="Tahoma" w:cs="Tahoma"/>
          <w:sz w:val="24"/>
          <w:szCs w:val="24"/>
        </w:rPr>
        <w:t xml:space="preserve">encourages </w:t>
      </w:r>
      <w:r w:rsidR="00222A95" w:rsidRPr="008832C4">
        <w:rPr>
          <w:rFonts w:ascii="Tahoma" w:hAnsi="Tahoma" w:cs="Tahoma"/>
          <w:sz w:val="24"/>
          <w:szCs w:val="24"/>
        </w:rPr>
        <w:t xml:space="preserve">unaccompanied children </w:t>
      </w:r>
      <w:r w:rsidR="00C0736D" w:rsidRPr="008832C4">
        <w:rPr>
          <w:rFonts w:ascii="Tahoma" w:hAnsi="Tahoma" w:cs="Tahoma"/>
          <w:sz w:val="24"/>
          <w:szCs w:val="24"/>
        </w:rPr>
        <w:t>who do not wish to stay in Italy</w:t>
      </w:r>
      <w:r w:rsidRPr="008832C4">
        <w:rPr>
          <w:rFonts w:ascii="Tahoma" w:hAnsi="Tahoma" w:cs="Tahoma"/>
          <w:sz w:val="24"/>
          <w:szCs w:val="24"/>
        </w:rPr>
        <w:t xml:space="preserve"> to leave reception and make their own way northwards</w:t>
      </w:r>
      <w:r w:rsidR="00E551D2" w:rsidRPr="008832C4">
        <w:rPr>
          <w:rFonts w:ascii="Tahoma" w:hAnsi="Tahoma" w:cs="Tahoma"/>
          <w:sz w:val="24"/>
          <w:szCs w:val="24"/>
        </w:rPr>
        <w:t xml:space="preserve"> with the help </w:t>
      </w:r>
      <w:r w:rsidRPr="008832C4">
        <w:rPr>
          <w:rFonts w:ascii="Tahoma" w:hAnsi="Tahoma" w:cs="Tahoma"/>
          <w:sz w:val="24"/>
          <w:szCs w:val="24"/>
        </w:rPr>
        <w:t>of smugglers.</w:t>
      </w:r>
      <w:r w:rsidR="00222A95" w:rsidRPr="008832C4">
        <w:rPr>
          <w:rFonts w:ascii="Tahoma" w:hAnsi="Tahoma" w:cs="Tahoma"/>
          <w:sz w:val="24"/>
          <w:szCs w:val="24"/>
        </w:rPr>
        <w:t xml:space="preserve"> </w:t>
      </w:r>
    </w:p>
    <w:p w14:paraId="45EF324D" w14:textId="77777777" w:rsidR="00CE46DD" w:rsidRPr="008832C4" w:rsidRDefault="00E8215F" w:rsidP="00CE46DD">
      <w:pPr>
        <w:rPr>
          <w:rFonts w:ascii="Tahoma" w:hAnsi="Tahoma" w:cs="Tahoma"/>
          <w:sz w:val="24"/>
          <w:szCs w:val="24"/>
        </w:rPr>
      </w:pPr>
      <w:r w:rsidRPr="008832C4">
        <w:rPr>
          <w:rFonts w:ascii="Tahoma" w:hAnsi="Tahoma" w:cs="Tahoma"/>
          <w:sz w:val="24"/>
          <w:szCs w:val="24"/>
        </w:rPr>
        <w:t>To address some of the challenges, s</w:t>
      </w:r>
      <w:r w:rsidR="004F0DC8" w:rsidRPr="008832C4">
        <w:rPr>
          <w:rFonts w:ascii="Tahoma" w:hAnsi="Tahoma" w:cs="Tahoma"/>
          <w:sz w:val="24"/>
          <w:szCs w:val="24"/>
        </w:rPr>
        <w:t xml:space="preserve">everal cities are trying to </w:t>
      </w:r>
      <w:r w:rsidRPr="008832C4">
        <w:rPr>
          <w:rFonts w:ascii="Tahoma" w:hAnsi="Tahoma" w:cs="Tahoma"/>
          <w:sz w:val="24"/>
          <w:szCs w:val="24"/>
        </w:rPr>
        <w:t>put</w:t>
      </w:r>
      <w:r w:rsidR="004F0DC8" w:rsidRPr="008832C4">
        <w:rPr>
          <w:rFonts w:ascii="Tahoma" w:hAnsi="Tahoma" w:cs="Tahoma"/>
          <w:sz w:val="24"/>
          <w:szCs w:val="24"/>
        </w:rPr>
        <w:t xml:space="preserve"> together list</w:t>
      </w:r>
      <w:r w:rsidRPr="008832C4">
        <w:rPr>
          <w:rFonts w:ascii="Tahoma" w:hAnsi="Tahoma" w:cs="Tahoma"/>
          <w:sz w:val="24"/>
          <w:szCs w:val="24"/>
        </w:rPr>
        <w:t xml:space="preserve">s of </w:t>
      </w:r>
      <w:r w:rsidR="00C0736D" w:rsidRPr="008832C4">
        <w:rPr>
          <w:rFonts w:ascii="Tahoma" w:hAnsi="Tahoma" w:cs="Tahoma"/>
          <w:sz w:val="24"/>
          <w:szCs w:val="24"/>
        </w:rPr>
        <w:t xml:space="preserve">potential </w:t>
      </w:r>
      <w:r w:rsidR="001C5DF5" w:rsidRPr="008832C4">
        <w:rPr>
          <w:rFonts w:ascii="Tahoma" w:hAnsi="Tahoma" w:cs="Tahoma"/>
          <w:sz w:val="24"/>
          <w:szCs w:val="24"/>
        </w:rPr>
        <w:t>guardians –</w:t>
      </w:r>
      <w:r w:rsidR="00C0736D" w:rsidRPr="008832C4">
        <w:rPr>
          <w:rFonts w:ascii="Tahoma" w:hAnsi="Tahoma" w:cs="Tahoma"/>
          <w:sz w:val="24"/>
          <w:szCs w:val="24"/>
        </w:rPr>
        <w:t xml:space="preserve"> to increase the size of the pool – </w:t>
      </w:r>
      <w:r w:rsidRPr="008832C4">
        <w:rPr>
          <w:rFonts w:ascii="Tahoma" w:hAnsi="Tahoma" w:cs="Tahoma"/>
          <w:sz w:val="24"/>
          <w:szCs w:val="24"/>
        </w:rPr>
        <w:t xml:space="preserve">and have prepared protocols </w:t>
      </w:r>
      <w:r w:rsidR="00743A8C" w:rsidRPr="008832C4">
        <w:rPr>
          <w:rFonts w:ascii="Tahoma" w:hAnsi="Tahoma" w:cs="Tahoma"/>
          <w:sz w:val="24"/>
          <w:szCs w:val="24"/>
        </w:rPr>
        <w:t xml:space="preserve">on guardianship. </w:t>
      </w:r>
      <w:r w:rsidR="00A87F63" w:rsidRPr="008832C4">
        <w:rPr>
          <w:rFonts w:ascii="Tahoma" w:hAnsi="Tahoma" w:cs="Tahoma"/>
          <w:sz w:val="24"/>
          <w:szCs w:val="24"/>
        </w:rPr>
        <w:t xml:space="preserve">Training courses for potential guardians are being rolled out, as are other support programmes aimed at creating links between </w:t>
      </w:r>
      <w:r w:rsidR="00222A95" w:rsidRPr="008832C4">
        <w:rPr>
          <w:rFonts w:ascii="Tahoma" w:hAnsi="Tahoma" w:cs="Tahoma"/>
          <w:sz w:val="24"/>
          <w:szCs w:val="24"/>
        </w:rPr>
        <w:t xml:space="preserve">unaccompanied children </w:t>
      </w:r>
      <w:r w:rsidR="00A87F63" w:rsidRPr="008832C4">
        <w:rPr>
          <w:rFonts w:ascii="Tahoma" w:hAnsi="Tahoma" w:cs="Tahoma"/>
          <w:sz w:val="24"/>
          <w:szCs w:val="24"/>
        </w:rPr>
        <w:t xml:space="preserve">and local families. The </w:t>
      </w:r>
      <w:r w:rsidR="00E551D2" w:rsidRPr="008832C4">
        <w:rPr>
          <w:rFonts w:ascii="Tahoma" w:hAnsi="Tahoma" w:cs="Tahoma"/>
          <w:sz w:val="24"/>
          <w:szCs w:val="24"/>
        </w:rPr>
        <w:t>National Authority for Children and Adolescents</w:t>
      </w:r>
      <w:r w:rsidR="00A87F63" w:rsidRPr="008832C4">
        <w:rPr>
          <w:rFonts w:ascii="Tahoma" w:hAnsi="Tahoma" w:cs="Tahoma"/>
          <w:sz w:val="24"/>
          <w:szCs w:val="24"/>
        </w:rPr>
        <w:t xml:space="preserve"> is gathering information on different practices across the regions regarding the appointment of guardians; this is a useful exercise and will help to identify more clearly problem areas as well as examples of good practice. </w:t>
      </w:r>
      <w:r w:rsidR="00665719" w:rsidRPr="008832C4">
        <w:rPr>
          <w:rFonts w:ascii="Tahoma" w:hAnsi="Tahoma" w:cs="Tahoma"/>
          <w:sz w:val="24"/>
          <w:szCs w:val="24"/>
        </w:rPr>
        <w:t xml:space="preserve">The bill on protection measures for unaccompanied </w:t>
      </w:r>
      <w:r w:rsidR="00222A95" w:rsidRPr="008832C4">
        <w:rPr>
          <w:rFonts w:ascii="Tahoma" w:hAnsi="Tahoma" w:cs="Tahoma"/>
          <w:sz w:val="24"/>
          <w:szCs w:val="24"/>
        </w:rPr>
        <w:t>children</w:t>
      </w:r>
      <w:r w:rsidR="00665719" w:rsidRPr="008832C4">
        <w:rPr>
          <w:rFonts w:ascii="Tahoma" w:hAnsi="Tahoma" w:cs="Tahoma"/>
          <w:sz w:val="24"/>
          <w:szCs w:val="24"/>
        </w:rPr>
        <w:t>, currently before the Senate, proposes changes to the existing guardianship provisions. In particular, it would establish lists from which</w:t>
      </w:r>
      <w:r w:rsidR="003D06E0" w:rsidRPr="008832C4">
        <w:rPr>
          <w:rFonts w:ascii="Tahoma" w:hAnsi="Tahoma" w:cs="Tahoma"/>
          <w:sz w:val="24"/>
          <w:szCs w:val="24"/>
        </w:rPr>
        <w:t xml:space="preserve"> private</w:t>
      </w:r>
      <w:r w:rsidR="00665719" w:rsidRPr="008832C4">
        <w:rPr>
          <w:rFonts w:ascii="Tahoma" w:hAnsi="Tahoma" w:cs="Tahoma"/>
          <w:sz w:val="24"/>
          <w:szCs w:val="24"/>
        </w:rPr>
        <w:t xml:space="preserve"> </w:t>
      </w:r>
      <w:r w:rsidR="00C0736D" w:rsidRPr="008832C4">
        <w:rPr>
          <w:rFonts w:ascii="Tahoma" w:hAnsi="Tahoma" w:cs="Tahoma"/>
          <w:sz w:val="24"/>
          <w:szCs w:val="24"/>
        </w:rPr>
        <w:t>guardians</w:t>
      </w:r>
      <w:r w:rsidR="003D06E0" w:rsidRPr="008832C4">
        <w:rPr>
          <w:rFonts w:ascii="Tahoma" w:hAnsi="Tahoma" w:cs="Tahoma"/>
          <w:sz w:val="24"/>
          <w:szCs w:val="24"/>
        </w:rPr>
        <w:t>, appropriately trained,</w:t>
      </w:r>
      <w:r w:rsidR="00665719" w:rsidRPr="008832C4">
        <w:rPr>
          <w:rFonts w:ascii="Tahoma" w:hAnsi="Tahoma" w:cs="Tahoma"/>
          <w:sz w:val="24"/>
          <w:szCs w:val="24"/>
        </w:rPr>
        <w:t xml:space="preserve"> would be selected. </w:t>
      </w:r>
      <w:r w:rsidR="00A87F63" w:rsidRPr="008832C4">
        <w:rPr>
          <w:rFonts w:ascii="Tahoma" w:hAnsi="Tahoma" w:cs="Tahoma"/>
          <w:sz w:val="24"/>
          <w:szCs w:val="24"/>
        </w:rPr>
        <w:t>The Council of Europe could provide useful expertise and assistance with projects to improve the guardianship system</w:t>
      </w:r>
      <w:r w:rsidR="00665719" w:rsidRPr="008832C4">
        <w:rPr>
          <w:rFonts w:ascii="Tahoma" w:hAnsi="Tahoma" w:cs="Tahoma"/>
          <w:sz w:val="24"/>
          <w:szCs w:val="24"/>
        </w:rPr>
        <w:t>, particularly after the entry into force of the new law</w:t>
      </w:r>
      <w:r w:rsidR="00A87F63" w:rsidRPr="008832C4">
        <w:rPr>
          <w:rFonts w:ascii="Tahoma" w:hAnsi="Tahoma" w:cs="Tahoma"/>
          <w:sz w:val="24"/>
          <w:szCs w:val="24"/>
        </w:rPr>
        <w:t xml:space="preserve">. </w:t>
      </w:r>
    </w:p>
    <w:p w14:paraId="45EF324E" w14:textId="77777777" w:rsidR="00F848EF" w:rsidRPr="008832C4" w:rsidRDefault="004F0DC8" w:rsidP="004F0DC8">
      <w:pPr>
        <w:pStyle w:val="Titre2"/>
        <w:rPr>
          <w:rFonts w:ascii="Tahoma" w:hAnsi="Tahoma" w:cs="Tahoma"/>
          <w:sz w:val="24"/>
          <w:szCs w:val="24"/>
        </w:rPr>
      </w:pPr>
      <w:bookmarkStart w:id="28" w:name="_Toc469574368"/>
      <w:r w:rsidRPr="008832C4">
        <w:rPr>
          <w:rFonts w:ascii="Tahoma" w:hAnsi="Tahoma" w:cs="Tahoma"/>
          <w:sz w:val="24"/>
          <w:szCs w:val="24"/>
        </w:rPr>
        <w:t>Age assessment</w:t>
      </w:r>
      <w:bookmarkEnd w:id="28"/>
    </w:p>
    <w:p w14:paraId="45EF324F" w14:textId="77777777" w:rsidR="00F848EF" w:rsidRPr="008832C4" w:rsidRDefault="00F848EF" w:rsidP="00F848EF">
      <w:pPr>
        <w:rPr>
          <w:rFonts w:ascii="Tahoma" w:hAnsi="Tahoma" w:cs="Tahoma"/>
          <w:sz w:val="24"/>
          <w:szCs w:val="24"/>
        </w:rPr>
      </w:pPr>
      <w:r w:rsidRPr="008832C4">
        <w:rPr>
          <w:rFonts w:ascii="Tahoma" w:hAnsi="Tahoma" w:cs="Tahoma"/>
          <w:sz w:val="24"/>
          <w:szCs w:val="24"/>
        </w:rPr>
        <w:t>Many of the arrivals</w:t>
      </w:r>
      <w:r w:rsidR="008B5A43" w:rsidRPr="008832C4">
        <w:rPr>
          <w:rFonts w:ascii="Tahoma" w:hAnsi="Tahoma" w:cs="Tahoma"/>
          <w:sz w:val="24"/>
          <w:szCs w:val="24"/>
        </w:rPr>
        <w:t xml:space="preserve"> in Italy</w:t>
      </w:r>
      <w:r w:rsidRPr="008832C4">
        <w:rPr>
          <w:rFonts w:ascii="Tahoma" w:hAnsi="Tahoma" w:cs="Tahoma"/>
          <w:sz w:val="24"/>
          <w:szCs w:val="24"/>
        </w:rPr>
        <w:t xml:space="preserve"> are </w:t>
      </w:r>
      <w:r w:rsidR="00222A95" w:rsidRPr="008832C4">
        <w:rPr>
          <w:rFonts w:ascii="Tahoma" w:hAnsi="Tahoma" w:cs="Tahoma"/>
          <w:sz w:val="24"/>
          <w:szCs w:val="24"/>
        </w:rPr>
        <w:t>teenagers</w:t>
      </w:r>
      <w:r w:rsidR="004F0DC8" w:rsidRPr="008832C4">
        <w:rPr>
          <w:rFonts w:ascii="Tahoma" w:hAnsi="Tahoma" w:cs="Tahoma"/>
          <w:sz w:val="24"/>
          <w:szCs w:val="24"/>
        </w:rPr>
        <w:t xml:space="preserve"> </w:t>
      </w:r>
      <w:r w:rsidR="00856933" w:rsidRPr="008832C4">
        <w:rPr>
          <w:rFonts w:ascii="Tahoma" w:hAnsi="Tahoma" w:cs="Tahoma"/>
          <w:sz w:val="24"/>
          <w:szCs w:val="24"/>
        </w:rPr>
        <w:t xml:space="preserve">and </w:t>
      </w:r>
      <w:r w:rsidR="004F0DC8" w:rsidRPr="008832C4">
        <w:rPr>
          <w:rFonts w:ascii="Tahoma" w:hAnsi="Tahoma" w:cs="Tahoma"/>
          <w:sz w:val="24"/>
          <w:szCs w:val="24"/>
        </w:rPr>
        <w:t xml:space="preserve">it is not always easy to ascertain </w:t>
      </w:r>
      <w:r w:rsidR="00222A95" w:rsidRPr="008832C4">
        <w:rPr>
          <w:rFonts w:ascii="Tahoma" w:hAnsi="Tahoma" w:cs="Tahoma"/>
          <w:sz w:val="24"/>
          <w:szCs w:val="24"/>
        </w:rPr>
        <w:t xml:space="preserve">that </w:t>
      </w:r>
      <w:r w:rsidR="004F0DC8" w:rsidRPr="008832C4">
        <w:rPr>
          <w:rFonts w:ascii="Tahoma" w:hAnsi="Tahoma" w:cs="Tahoma"/>
          <w:sz w:val="24"/>
          <w:szCs w:val="24"/>
        </w:rPr>
        <w:t>they are</w:t>
      </w:r>
      <w:r w:rsidR="00222A95" w:rsidRPr="008832C4">
        <w:rPr>
          <w:rFonts w:ascii="Tahoma" w:hAnsi="Tahoma" w:cs="Tahoma"/>
          <w:sz w:val="24"/>
          <w:szCs w:val="24"/>
        </w:rPr>
        <w:t xml:space="preserve"> under 18 years old</w:t>
      </w:r>
      <w:r w:rsidRPr="008832C4">
        <w:rPr>
          <w:rFonts w:ascii="Tahoma" w:hAnsi="Tahoma" w:cs="Tahoma"/>
          <w:sz w:val="24"/>
          <w:szCs w:val="24"/>
        </w:rPr>
        <w:t xml:space="preserve">. The health authorities do </w:t>
      </w:r>
      <w:r w:rsidR="008B5A43" w:rsidRPr="008832C4">
        <w:rPr>
          <w:rFonts w:ascii="Tahoma" w:hAnsi="Tahoma" w:cs="Tahoma"/>
          <w:sz w:val="24"/>
          <w:szCs w:val="24"/>
        </w:rPr>
        <w:t>a</w:t>
      </w:r>
      <w:r w:rsidRPr="008832C4">
        <w:rPr>
          <w:rFonts w:ascii="Tahoma" w:hAnsi="Tahoma" w:cs="Tahoma"/>
          <w:sz w:val="24"/>
          <w:szCs w:val="24"/>
        </w:rPr>
        <w:t xml:space="preserve"> first </w:t>
      </w:r>
      <w:r w:rsidR="00C0736D" w:rsidRPr="008832C4">
        <w:rPr>
          <w:rFonts w:ascii="Tahoma" w:hAnsi="Tahoma" w:cs="Tahoma"/>
          <w:sz w:val="24"/>
          <w:szCs w:val="24"/>
        </w:rPr>
        <w:t xml:space="preserve">assessment based on </w:t>
      </w:r>
      <w:r w:rsidR="003D06E0" w:rsidRPr="008832C4">
        <w:rPr>
          <w:rFonts w:ascii="Tahoma" w:hAnsi="Tahoma" w:cs="Tahoma"/>
          <w:sz w:val="24"/>
          <w:szCs w:val="24"/>
        </w:rPr>
        <w:t>appearance</w:t>
      </w:r>
      <w:r w:rsidR="008B5A43" w:rsidRPr="008832C4">
        <w:rPr>
          <w:rFonts w:ascii="Tahoma" w:hAnsi="Tahoma" w:cs="Tahoma"/>
          <w:sz w:val="24"/>
          <w:szCs w:val="24"/>
        </w:rPr>
        <w:t xml:space="preserve"> at disembarkation,</w:t>
      </w:r>
      <w:r w:rsidRPr="008832C4">
        <w:rPr>
          <w:rFonts w:ascii="Tahoma" w:hAnsi="Tahoma" w:cs="Tahoma"/>
          <w:sz w:val="24"/>
          <w:szCs w:val="24"/>
        </w:rPr>
        <w:t xml:space="preserve"> with </w:t>
      </w:r>
      <w:r w:rsidR="00BD6BB3" w:rsidRPr="008832C4">
        <w:rPr>
          <w:rFonts w:ascii="Tahoma" w:hAnsi="Tahoma" w:cs="Tahoma"/>
          <w:sz w:val="24"/>
          <w:szCs w:val="24"/>
        </w:rPr>
        <w:t>“</w:t>
      </w:r>
      <w:r w:rsidRPr="008832C4">
        <w:rPr>
          <w:rFonts w:ascii="Tahoma" w:hAnsi="Tahoma" w:cs="Tahoma"/>
          <w:sz w:val="24"/>
          <w:szCs w:val="24"/>
        </w:rPr>
        <w:t>cultural mediators</w:t>
      </w:r>
      <w:r w:rsidR="00BD6BB3" w:rsidRPr="008832C4">
        <w:rPr>
          <w:rFonts w:ascii="Tahoma" w:hAnsi="Tahoma" w:cs="Tahoma"/>
          <w:sz w:val="24"/>
          <w:szCs w:val="24"/>
        </w:rPr>
        <w:t>”</w:t>
      </w:r>
      <w:r w:rsidRPr="008832C4">
        <w:rPr>
          <w:rFonts w:ascii="Tahoma" w:hAnsi="Tahoma" w:cs="Tahoma"/>
          <w:sz w:val="24"/>
          <w:szCs w:val="24"/>
        </w:rPr>
        <w:t xml:space="preserve">. If </w:t>
      </w:r>
      <w:r w:rsidR="008B5A43" w:rsidRPr="008832C4">
        <w:rPr>
          <w:rFonts w:ascii="Tahoma" w:hAnsi="Tahoma" w:cs="Tahoma"/>
          <w:sz w:val="24"/>
          <w:szCs w:val="24"/>
        </w:rPr>
        <w:t>individuals considered to be adults</w:t>
      </w:r>
      <w:r w:rsidRPr="008832C4">
        <w:rPr>
          <w:rFonts w:ascii="Tahoma" w:hAnsi="Tahoma" w:cs="Tahoma"/>
          <w:sz w:val="24"/>
          <w:szCs w:val="24"/>
        </w:rPr>
        <w:t xml:space="preserve"> insist they are children, they </w:t>
      </w:r>
      <w:r w:rsidR="00665719" w:rsidRPr="008832C4">
        <w:rPr>
          <w:rFonts w:ascii="Tahoma" w:hAnsi="Tahoma" w:cs="Tahoma"/>
          <w:sz w:val="24"/>
          <w:szCs w:val="24"/>
        </w:rPr>
        <w:t>are</w:t>
      </w:r>
      <w:r w:rsidRPr="008832C4">
        <w:rPr>
          <w:rFonts w:ascii="Tahoma" w:hAnsi="Tahoma" w:cs="Tahoma"/>
          <w:sz w:val="24"/>
          <w:szCs w:val="24"/>
        </w:rPr>
        <w:t xml:space="preserve"> </w:t>
      </w:r>
      <w:r w:rsidR="00665719" w:rsidRPr="008832C4">
        <w:rPr>
          <w:rFonts w:ascii="Tahoma" w:hAnsi="Tahoma" w:cs="Tahoma"/>
          <w:sz w:val="24"/>
          <w:szCs w:val="24"/>
        </w:rPr>
        <w:t xml:space="preserve">taken </w:t>
      </w:r>
      <w:r w:rsidRPr="008832C4">
        <w:rPr>
          <w:rFonts w:ascii="Tahoma" w:hAnsi="Tahoma" w:cs="Tahoma"/>
          <w:sz w:val="24"/>
          <w:szCs w:val="24"/>
        </w:rPr>
        <w:t>to th</w:t>
      </w:r>
      <w:r w:rsidR="004F0DC8" w:rsidRPr="008832C4">
        <w:rPr>
          <w:rFonts w:ascii="Tahoma" w:hAnsi="Tahoma" w:cs="Tahoma"/>
          <w:sz w:val="24"/>
          <w:szCs w:val="24"/>
        </w:rPr>
        <w:t xml:space="preserve">e police </w:t>
      </w:r>
      <w:r w:rsidR="00665719" w:rsidRPr="008832C4">
        <w:rPr>
          <w:rFonts w:ascii="Tahoma" w:hAnsi="Tahoma" w:cs="Tahoma"/>
          <w:sz w:val="24"/>
          <w:szCs w:val="24"/>
        </w:rPr>
        <w:t xml:space="preserve">station </w:t>
      </w:r>
      <w:r w:rsidR="004F0DC8" w:rsidRPr="008832C4">
        <w:rPr>
          <w:rFonts w:ascii="Tahoma" w:hAnsi="Tahoma" w:cs="Tahoma"/>
          <w:sz w:val="24"/>
          <w:szCs w:val="24"/>
        </w:rPr>
        <w:t xml:space="preserve">for </w:t>
      </w:r>
      <w:r w:rsidR="008B5A43" w:rsidRPr="008832C4">
        <w:rPr>
          <w:rFonts w:ascii="Tahoma" w:hAnsi="Tahoma" w:cs="Tahoma"/>
          <w:sz w:val="24"/>
          <w:szCs w:val="24"/>
        </w:rPr>
        <w:t>age assessment</w:t>
      </w:r>
      <w:r w:rsidR="00222A95" w:rsidRPr="008832C4">
        <w:rPr>
          <w:rFonts w:ascii="Tahoma" w:hAnsi="Tahoma" w:cs="Tahoma"/>
          <w:sz w:val="24"/>
          <w:szCs w:val="24"/>
        </w:rPr>
        <w:t>. This assessment may include</w:t>
      </w:r>
      <w:r w:rsidR="008B5A43" w:rsidRPr="008832C4">
        <w:rPr>
          <w:rFonts w:ascii="Tahoma" w:hAnsi="Tahoma" w:cs="Tahoma"/>
          <w:sz w:val="24"/>
          <w:szCs w:val="24"/>
        </w:rPr>
        <w:t xml:space="preserve"> </w:t>
      </w:r>
      <w:r w:rsidR="004F0DC8" w:rsidRPr="008832C4">
        <w:rPr>
          <w:rFonts w:ascii="Tahoma" w:hAnsi="Tahoma" w:cs="Tahoma"/>
          <w:sz w:val="24"/>
          <w:szCs w:val="24"/>
        </w:rPr>
        <w:t>a wrist x-ray.</w:t>
      </w:r>
      <w:r w:rsidR="00802847" w:rsidRPr="008832C4">
        <w:rPr>
          <w:rFonts w:ascii="Tahoma" w:hAnsi="Tahoma" w:cs="Tahoma"/>
          <w:sz w:val="24"/>
          <w:szCs w:val="24"/>
        </w:rPr>
        <w:t xml:space="preserve"> Guidelines </w:t>
      </w:r>
      <w:r w:rsidR="00665719" w:rsidRPr="008832C4">
        <w:rPr>
          <w:rFonts w:ascii="Tahoma" w:hAnsi="Tahoma" w:cs="Tahoma"/>
          <w:sz w:val="24"/>
          <w:szCs w:val="24"/>
        </w:rPr>
        <w:t xml:space="preserve">on age assessment </w:t>
      </w:r>
      <w:r w:rsidR="00802847" w:rsidRPr="008832C4">
        <w:rPr>
          <w:rFonts w:ascii="Tahoma" w:hAnsi="Tahoma" w:cs="Tahoma"/>
          <w:sz w:val="24"/>
          <w:szCs w:val="24"/>
        </w:rPr>
        <w:t>were adopted in April 2016</w:t>
      </w:r>
      <w:r w:rsidR="008B5A43" w:rsidRPr="008832C4">
        <w:rPr>
          <w:rFonts w:ascii="Tahoma" w:hAnsi="Tahoma" w:cs="Tahoma"/>
          <w:sz w:val="24"/>
          <w:szCs w:val="24"/>
        </w:rPr>
        <w:t xml:space="preserve"> and the bill on protection measures for unaccompanied </w:t>
      </w:r>
      <w:r w:rsidR="00222A95" w:rsidRPr="008832C4">
        <w:rPr>
          <w:rFonts w:ascii="Tahoma" w:hAnsi="Tahoma" w:cs="Tahoma"/>
          <w:sz w:val="24"/>
          <w:szCs w:val="24"/>
        </w:rPr>
        <w:t xml:space="preserve">children </w:t>
      </w:r>
      <w:r w:rsidR="00802847" w:rsidRPr="008832C4">
        <w:rPr>
          <w:rFonts w:ascii="Tahoma" w:hAnsi="Tahoma" w:cs="Tahoma"/>
          <w:sz w:val="24"/>
          <w:szCs w:val="24"/>
        </w:rPr>
        <w:t>proposes moving away from x-rays towards psychosocial assessments</w:t>
      </w:r>
      <w:r w:rsidR="00CB09B5" w:rsidRPr="008832C4">
        <w:rPr>
          <w:rFonts w:ascii="Tahoma" w:hAnsi="Tahoma" w:cs="Tahoma"/>
          <w:sz w:val="24"/>
          <w:szCs w:val="24"/>
        </w:rPr>
        <w:t xml:space="preserve"> in cases of doubt</w:t>
      </w:r>
      <w:r w:rsidR="00802847" w:rsidRPr="008832C4">
        <w:rPr>
          <w:rFonts w:ascii="Tahoma" w:hAnsi="Tahoma" w:cs="Tahoma"/>
          <w:sz w:val="24"/>
          <w:szCs w:val="24"/>
        </w:rPr>
        <w:t>.</w:t>
      </w:r>
      <w:r w:rsidR="00665719" w:rsidRPr="008832C4">
        <w:rPr>
          <w:rFonts w:ascii="Tahoma" w:hAnsi="Tahoma" w:cs="Tahoma"/>
          <w:sz w:val="24"/>
          <w:szCs w:val="24"/>
        </w:rPr>
        <w:t xml:space="preserve"> This would be a </w:t>
      </w:r>
      <w:r w:rsidR="00222A95" w:rsidRPr="008832C4">
        <w:rPr>
          <w:rFonts w:ascii="Tahoma" w:hAnsi="Tahoma" w:cs="Tahoma"/>
          <w:sz w:val="24"/>
          <w:szCs w:val="24"/>
        </w:rPr>
        <w:t xml:space="preserve">positive </w:t>
      </w:r>
      <w:r w:rsidR="00665719" w:rsidRPr="008832C4">
        <w:rPr>
          <w:rFonts w:ascii="Tahoma" w:hAnsi="Tahoma" w:cs="Tahoma"/>
          <w:sz w:val="24"/>
          <w:szCs w:val="24"/>
        </w:rPr>
        <w:t>development.</w:t>
      </w:r>
    </w:p>
    <w:p w14:paraId="45EF3250" w14:textId="77777777" w:rsidR="00F848EF" w:rsidRPr="008832C4" w:rsidRDefault="004F0DC8" w:rsidP="004F0DC8">
      <w:pPr>
        <w:pStyle w:val="Titre2"/>
        <w:rPr>
          <w:rFonts w:ascii="Tahoma" w:hAnsi="Tahoma" w:cs="Tahoma"/>
          <w:sz w:val="24"/>
          <w:szCs w:val="24"/>
        </w:rPr>
      </w:pPr>
      <w:bookmarkStart w:id="29" w:name="_Toc469574369"/>
      <w:r w:rsidRPr="008832C4">
        <w:rPr>
          <w:rFonts w:ascii="Tahoma" w:hAnsi="Tahoma" w:cs="Tahoma"/>
          <w:sz w:val="24"/>
          <w:szCs w:val="24"/>
        </w:rPr>
        <w:t>Education</w:t>
      </w:r>
      <w:r w:rsidR="00F848EF" w:rsidRPr="008832C4">
        <w:rPr>
          <w:rFonts w:ascii="Tahoma" w:hAnsi="Tahoma" w:cs="Tahoma"/>
          <w:sz w:val="24"/>
          <w:szCs w:val="24"/>
        </w:rPr>
        <w:t xml:space="preserve"> </w:t>
      </w:r>
      <w:r w:rsidR="00665719" w:rsidRPr="008832C4">
        <w:rPr>
          <w:rFonts w:ascii="Tahoma" w:hAnsi="Tahoma" w:cs="Tahoma"/>
          <w:sz w:val="24"/>
          <w:szCs w:val="24"/>
        </w:rPr>
        <w:t>and recognition of qualifications</w:t>
      </w:r>
      <w:bookmarkEnd w:id="29"/>
    </w:p>
    <w:p w14:paraId="45EF3251" w14:textId="77777777" w:rsidR="00094C23" w:rsidRPr="008832C4" w:rsidRDefault="00222A95" w:rsidP="00F848EF">
      <w:pPr>
        <w:rPr>
          <w:rFonts w:ascii="Tahoma" w:hAnsi="Tahoma" w:cs="Tahoma"/>
          <w:sz w:val="24"/>
          <w:szCs w:val="24"/>
        </w:rPr>
      </w:pPr>
      <w:r w:rsidRPr="008832C4">
        <w:rPr>
          <w:rFonts w:ascii="Tahoma" w:hAnsi="Tahoma" w:cs="Tahoma"/>
          <w:sz w:val="24"/>
          <w:szCs w:val="24"/>
        </w:rPr>
        <w:t xml:space="preserve">Children </w:t>
      </w:r>
      <w:r w:rsidR="001E56D4" w:rsidRPr="008832C4">
        <w:rPr>
          <w:rFonts w:ascii="Tahoma" w:hAnsi="Tahoma" w:cs="Tahoma"/>
          <w:sz w:val="24"/>
          <w:szCs w:val="24"/>
        </w:rPr>
        <w:t xml:space="preserve">under the age of 16 have both the right and the obligation to attend school, </w:t>
      </w:r>
      <w:r w:rsidRPr="008832C4">
        <w:rPr>
          <w:rFonts w:ascii="Tahoma" w:hAnsi="Tahoma" w:cs="Tahoma"/>
          <w:sz w:val="24"/>
          <w:szCs w:val="24"/>
        </w:rPr>
        <w:t>regar</w:t>
      </w:r>
      <w:r w:rsidR="00A54569" w:rsidRPr="008832C4">
        <w:rPr>
          <w:rFonts w:ascii="Tahoma" w:hAnsi="Tahoma" w:cs="Tahoma"/>
          <w:sz w:val="24"/>
          <w:szCs w:val="24"/>
        </w:rPr>
        <w:t>d</w:t>
      </w:r>
      <w:r w:rsidRPr="008832C4">
        <w:rPr>
          <w:rFonts w:ascii="Tahoma" w:hAnsi="Tahoma" w:cs="Tahoma"/>
          <w:sz w:val="24"/>
          <w:szCs w:val="24"/>
        </w:rPr>
        <w:t>less of</w:t>
      </w:r>
      <w:r w:rsidR="001E56D4" w:rsidRPr="008832C4">
        <w:rPr>
          <w:rFonts w:ascii="Tahoma" w:hAnsi="Tahoma" w:cs="Tahoma"/>
          <w:sz w:val="24"/>
          <w:szCs w:val="24"/>
        </w:rPr>
        <w:t xml:space="preserve"> their immigration status. I</w:t>
      </w:r>
      <w:r w:rsidR="00094C23" w:rsidRPr="008832C4">
        <w:rPr>
          <w:rFonts w:ascii="Tahoma" w:hAnsi="Tahoma" w:cs="Tahoma"/>
          <w:sz w:val="24"/>
          <w:szCs w:val="24"/>
        </w:rPr>
        <w:t>n hotspots</w:t>
      </w:r>
      <w:r w:rsidR="001E56D4" w:rsidRPr="008832C4">
        <w:rPr>
          <w:rFonts w:ascii="Tahoma" w:hAnsi="Tahoma" w:cs="Tahoma"/>
          <w:sz w:val="24"/>
          <w:szCs w:val="24"/>
        </w:rPr>
        <w:t>, they</w:t>
      </w:r>
      <w:r w:rsidR="00094C23" w:rsidRPr="008832C4">
        <w:rPr>
          <w:rFonts w:ascii="Tahoma" w:hAnsi="Tahoma" w:cs="Tahoma"/>
          <w:sz w:val="24"/>
          <w:szCs w:val="24"/>
        </w:rPr>
        <w:t xml:space="preserve"> are </w:t>
      </w:r>
      <w:r w:rsidR="00626BAD" w:rsidRPr="008832C4">
        <w:rPr>
          <w:rFonts w:ascii="Tahoma" w:hAnsi="Tahoma" w:cs="Tahoma"/>
          <w:sz w:val="24"/>
          <w:szCs w:val="24"/>
        </w:rPr>
        <w:t>not</w:t>
      </w:r>
      <w:r w:rsidR="00094C23" w:rsidRPr="008832C4">
        <w:rPr>
          <w:rFonts w:ascii="Tahoma" w:hAnsi="Tahoma" w:cs="Tahoma"/>
          <w:sz w:val="24"/>
          <w:szCs w:val="24"/>
        </w:rPr>
        <w:t xml:space="preserve"> given access to </w:t>
      </w:r>
      <w:r w:rsidR="00626BAD" w:rsidRPr="008832C4">
        <w:rPr>
          <w:rFonts w:ascii="Tahoma" w:hAnsi="Tahoma" w:cs="Tahoma"/>
          <w:sz w:val="24"/>
          <w:szCs w:val="24"/>
        </w:rPr>
        <w:t>education</w:t>
      </w:r>
      <w:r w:rsidR="00094C23" w:rsidRPr="008832C4">
        <w:rPr>
          <w:rFonts w:ascii="Tahoma" w:hAnsi="Tahoma" w:cs="Tahoma"/>
          <w:sz w:val="24"/>
          <w:szCs w:val="24"/>
        </w:rPr>
        <w:t xml:space="preserve">: their stay is intended to be of a very short duration so access to local schools is not </w:t>
      </w:r>
      <w:r w:rsidRPr="008832C4">
        <w:rPr>
          <w:rFonts w:ascii="Tahoma" w:hAnsi="Tahoma" w:cs="Tahoma"/>
          <w:sz w:val="24"/>
          <w:szCs w:val="24"/>
        </w:rPr>
        <w:t xml:space="preserve">considered </w:t>
      </w:r>
      <w:r w:rsidR="00094C23" w:rsidRPr="008832C4">
        <w:rPr>
          <w:rFonts w:ascii="Tahoma" w:hAnsi="Tahoma" w:cs="Tahoma"/>
          <w:sz w:val="24"/>
          <w:szCs w:val="24"/>
        </w:rPr>
        <w:t>feasible</w:t>
      </w:r>
      <w:r w:rsidRPr="008832C4">
        <w:rPr>
          <w:rFonts w:ascii="Tahoma" w:hAnsi="Tahoma" w:cs="Tahoma"/>
          <w:sz w:val="24"/>
          <w:szCs w:val="24"/>
        </w:rPr>
        <w:t xml:space="preserve"> by the authorities</w:t>
      </w:r>
      <w:r w:rsidR="00094C23" w:rsidRPr="008832C4">
        <w:rPr>
          <w:rFonts w:ascii="Tahoma" w:hAnsi="Tahoma" w:cs="Tahoma"/>
          <w:sz w:val="24"/>
          <w:szCs w:val="24"/>
        </w:rPr>
        <w:t>.</w:t>
      </w:r>
      <w:r w:rsidR="00CB09B5" w:rsidRPr="008832C4">
        <w:rPr>
          <w:rStyle w:val="Appelnotedebasdep"/>
          <w:rFonts w:ascii="Tahoma" w:hAnsi="Tahoma" w:cs="Tahoma"/>
          <w:sz w:val="24"/>
          <w:szCs w:val="24"/>
        </w:rPr>
        <w:footnoteReference w:id="49"/>
      </w:r>
      <w:r w:rsidR="00094C23" w:rsidRPr="008832C4">
        <w:rPr>
          <w:rFonts w:ascii="Tahoma" w:hAnsi="Tahoma" w:cs="Tahoma"/>
          <w:sz w:val="24"/>
          <w:szCs w:val="24"/>
        </w:rPr>
        <w:t xml:space="preserve"> </w:t>
      </w:r>
      <w:r w:rsidR="00665719" w:rsidRPr="008832C4">
        <w:rPr>
          <w:rFonts w:ascii="Tahoma" w:hAnsi="Tahoma" w:cs="Tahoma"/>
          <w:sz w:val="24"/>
          <w:szCs w:val="24"/>
        </w:rPr>
        <w:t xml:space="preserve">However, as indicated above, in practice </w:t>
      </w:r>
      <w:r w:rsidRPr="008832C4">
        <w:rPr>
          <w:rFonts w:ascii="Tahoma" w:hAnsi="Tahoma" w:cs="Tahoma"/>
          <w:sz w:val="24"/>
          <w:szCs w:val="24"/>
        </w:rPr>
        <w:t xml:space="preserve">unaccompanied children’s </w:t>
      </w:r>
      <w:r w:rsidR="00665719" w:rsidRPr="008832C4">
        <w:rPr>
          <w:rFonts w:ascii="Tahoma" w:hAnsi="Tahoma" w:cs="Tahoma"/>
          <w:sz w:val="24"/>
          <w:szCs w:val="24"/>
        </w:rPr>
        <w:t xml:space="preserve">stay in hotspots can be of some duration. </w:t>
      </w:r>
      <w:r w:rsidR="00D704AE" w:rsidRPr="008832C4">
        <w:rPr>
          <w:rFonts w:ascii="Tahoma" w:hAnsi="Tahoma" w:cs="Tahoma"/>
          <w:sz w:val="24"/>
          <w:szCs w:val="24"/>
        </w:rPr>
        <w:t xml:space="preserve">As regards first reception centres, in provinces where the maximum 60-day stay is generally adhered to, it appears that only simplified </w:t>
      </w:r>
      <w:r w:rsidR="00E025CA" w:rsidRPr="008832C4">
        <w:rPr>
          <w:rFonts w:ascii="Tahoma" w:hAnsi="Tahoma" w:cs="Tahoma"/>
          <w:sz w:val="24"/>
          <w:szCs w:val="24"/>
        </w:rPr>
        <w:t xml:space="preserve">educational </w:t>
      </w:r>
      <w:r w:rsidR="00D704AE" w:rsidRPr="008832C4">
        <w:rPr>
          <w:rFonts w:ascii="Tahoma" w:hAnsi="Tahoma" w:cs="Tahoma"/>
          <w:sz w:val="24"/>
          <w:szCs w:val="24"/>
        </w:rPr>
        <w:t>activities are arranged.</w:t>
      </w:r>
      <w:r w:rsidR="00D704AE" w:rsidRPr="008832C4">
        <w:rPr>
          <w:rStyle w:val="Appelnotedebasdep"/>
          <w:rFonts w:ascii="Tahoma" w:hAnsi="Tahoma" w:cs="Tahoma"/>
          <w:sz w:val="24"/>
          <w:szCs w:val="24"/>
        </w:rPr>
        <w:footnoteReference w:id="50"/>
      </w:r>
      <w:r w:rsidR="00D704AE" w:rsidRPr="008832C4">
        <w:rPr>
          <w:rFonts w:ascii="Tahoma" w:hAnsi="Tahoma" w:cs="Tahoma"/>
          <w:sz w:val="24"/>
          <w:szCs w:val="24"/>
        </w:rPr>
        <w:t xml:space="preserve"> However, where it is clear that stays will be of longer durations, proper educational provision is made. </w:t>
      </w:r>
      <w:r w:rsidR="00CB09B5" w:rsidRPr="008832C4">
        <w:rPr>
          <w:rFonts w:ascii="Tahoma" w:hAnsi="Tahoma" w:cs="Tahoma"/>
          <w:sz w:val="24"/>
          <w:szCs w:val="24"/>
        </w:rPr>
        <w:t xml:space="preserve">In </w:t>
      </w:r>
      <w:r w:rsidR="003E6E60" w:rsidRPr="008832C4">
        <w:rPr>
          <w:rFonts w:ascii="Tahoma" w:hAnsi="Tahoma" w:cs="Tahoma"/>
          <w:sz w:val="24"/>
          <w:szCs w:val="24"/>
        </w:rPr>
        <w:t xml:space="preserve">the first reception centre we visited in </w:t>
      </w:r>
      <w:r w:rsidR="00CB09B5" w:rsidRPr="008832C4">
        <w:rPr>
          <w:rFonts w:ascii="Tahoma" w:hAnsi="Tahoma" w:cs="Tahoma"/>
          <w:sz w:val="24"/>
          <w:szCs w:val="24"/>
        </w:rPr>
        <w:t>Palermo, younger chil</w:t>
      </w:r>
      <w:r w:rsidR="00C0736D" w:rsidRPr="008832C4">
        <w:rPr>
          <w:rFonts w:ascii="Tahoma" w:hAnsi="Tahoma" w:cs="Tahoma"/>
          <w:sz w:val="24"/>
          <w:szCs w:val="24"/>
        </w:rPr>
        <w:t>dren attend local schools while</w:t>
      </w:r>
      <w:r w:rsidR="00CB09B5" w:rsidRPr="008832C4">
        <w:rPr>
          <w:rFonts w:ascii="Tahoma" w:hAnsi="Tahoma" w:cs="Tahoma"/>
          <w:sz w:val="24"/>
          <w:szCs w:val="24"/>
        </w:rPr>
        <w:t xml:space="preserve"> those who are 17 attend adult education centre</w:t>
      </w:r>
      <w:r w:rsidR="00665719" w:rsidRPr="008832C4">
        <w:rPr>
          <w:rFonts w:ascii="Tahoma" w:hAnsi="Tahoma" w:cs="Tahoma"/>
          <w:sz w:val="24"/>
          <w:szCs w:val="24"/>
        </w:rPr>
        <w:t>s</w:t>
      </w:r>
      <w:r w:rsidR="00CB09B5" w:rsidRPr="008832C4">
        <w:rPr>
          <w:rFonts w:ascii="Tahoma" w:hAnsi="Tahoma" w:cs="Tahoma"/>
          <w:sz w:val="24"/>
          <w:szCs w:val="24"/>
        </w:rPr>
        <w:t xml:space="preserve"> (</w:t>
      </w:r>
      <w:proofErr w:type="spellStart"/>
      <w:r w:rsidR="00CB09B5" w:rsidRPr="008832C4">
        <w:rPr>
          <w:rFonts w:ascii="Tahoma" w:hAnsi="Tahoma" w:cs="Tahoma"/>
          <w:i/>
          <w:sz w:val="24"/>
          <w:szCs w:val="24"/>
        </w:rPr>
        <w:t>Centri</w:t>
      </w:r>
      <w:proofErr w:type="spellEnd"/>
      <w:r w:rsidR="00CB09B5" w:rsidRPr="008832C4">
        <w:rPr>
          <w:rFonts w:ascii="Tahoma" w:hAnsi="Tahoma" w:cs="Tahoma"/>
          <w:i/>
          <w:sz w:val="24"/>
          <w:szCs w:val="24"/>
        </w:rPr>
        <w:t xml:space="preserve"> </w:t>
      </w:r>
      <w:proofErr w:type="spellStart"/>
      <w:r w:rsidR="00665719" w:rsidRPr="008832C4">
        <w:rPr>
          <w:rFonts w:ascii="Tahoma" w:hAnsi="Tahoma" w:cs="Tahoma"/>
          <w:i/>
          <w:sz w:val="24"/>
          <w:szCs w:val="24"/>
        </w:rPr>
        <w:t>p</w:t>
      </w:r>
      <w:r w:rsidR="00CB09B5" w:rsidRPr="008832C4">
        <w:rPr>
          <w:rFonts w:ascii="Tahoma" w:hAnsi="Tahoma" w:cs="Tahoma"/>
          <w:i/>
          <w:sz w:val="24"/>
          <w:szCs w:val="24"/>
        </w:rPr>
        <w:t>rovinciali</w:t>
      </w:r>
      <w:proofErr w:type="spellEnd"/>
      <w:r w:rsidR="00CB09B5" w:rsidRPr="008832C4">
        <w:rPr>
          <w:rFonts w:ascii="Tahoma" w:hAnsi="Tahoma" w:cs="Tahoma"/>
          <w:i/>
          <w:sz w:val="24"/>
          <w:szCs w:val="24"/>
        </w:rPr>
        <w:t xml:space="preserve"> per </w:t>
      </w:r>
      <w:proofErr w:type="spellStart"/>
      <w:r w:rsidR="00CB09B5" w:rsidRPr="008832C4">
        <w:rPr>
          <w:rFonts w:ascii="Tahoma" w:hAnsi="Tahoma" w:cs="Tahoma"/>
          <w:i/>
          <w:sz w:val="24"/>
          <w:szCs w:val="24"/>
        </w:rPr>
        <w:t>l’</w:t>
      </w:r>
      <w:r w:rsidR="00665719" w:rsidRPr="008832C4">
        <w:rPr>
          <w:rFonts w:ascii="Tahoma" w:hAnsi="Tahoma" w:cs="Tahoma"/>
          <w:i/>
          <w:sz w:val="24"/>
          <w:szCs w:val="24"/>
        </w:rPr>
        <w:t>i</w:t>
      </w:r>
      <w:r w:rsidR="00CB09B5" w:rsidRPr="008832C4">
        <w:rPr>
          <w:rFonts w:ascii="Tahoma" w:hAnsi="Tahoma" w:cs="Tahoma"/>
          <w:i/>
          <w:sz w:val="24"/>
          <w:szCs w:val="24"/>
        </w:rPr>
        <w:t>struzione</w:t>
      </w:r>
      <w:proofErr w:type="spellEnd"/>
      <w:r w:rsidR="00CB09B5" w:rsidRPr="008832C4">
        <w:rPr>
          <w:rFonts w:ascii="Tahoma" w:hAnsi="Tahoma" w:cs="Tahoma"/>
          <w:i/>
          <w:sz w:val="24"/>
          <w:szCs w:val="24"/>
        </w:rPr>
        <w:t xml:space="preserve"> </w:t>
      </w:r>
      <w:proofErr w:type="spellStart"/>
      <w:r w:rsidR="00CB09B5" w:rsidRPr="008832C4">
        <w:rPr>
          <w:rFonts w:ascii="Tahoma" w:hAnsi="Tahoma" w:cs="Tahoma"/>
          <w:i/>
          <w:sz w:val="24"/>
          <w:szCs w:val="24"/>
        </w:rPr>
        <w:t>degli</w:t>
      </w:r>
      <w:proofErr w:type="spellEnd"/>
      <w:r w:rsidR="00CB09B5" w:rsidRPr="008832C4">
        <w:rPr>
          <w:rFonts w:ascii="Tahoma" w:hAnsi="Tahoma" w:cs="Tahoma"/>
          <w:i/>
          <w:sz w:val="24"/>
          <w:szCs w:val="24"/>
        </w:rPr>
        <w:t xml:space="preserve"> </w:t>
      </w:r>
      <w:proofErr w:type="spellStart"/>
      <w:r w:rsidR="00665719" w:rsidRPr="008832C4">
        <w:rPr>
          <w:rFonts w:ascii="Tahoma" w:hAnsi="Tahoma" w:cs="Tahoma"/>
          <w:i/>
          <w:sz w:val="24"/>
          <w:szCs w:val="24"/>
        </w:rPr>
        <w:t>a</w:t>
      </w:r>
      <w:r w:rsidR="00CB09B5" w:rsidRPr="008832C4">
        <w:rPr>
          <w:rFonts w:ascii="Tahoma" w:hAnsi="Tahoma" w:cs="Tahoma"/>
          <w:i/>
          <w:sz w:val="24"/>
          <w:szCs w:val="24"/>
        </w:rPr>
        <w:t>dulti</w:t>
      </w:r>
      <w:proofErr w:type="spellEnd"/>
      <w:r w:rsidR="00665719" w:rsidRPr="008832C4">
        <w:rPr>
          <w:rFonts w:ascii="Tahoma" w:hAnsi="Tahoma" w:cs="Tahoma"/>
          <w:sz w:val="24"/>
          <w:szCs w:val="24"/>
        </w:rPr>
        <w:t>,</w:t>
      </w:r>
      <w:r w:rsidR="00D704AE" w:rsidRPr="008832C4">
        <w:rPr>
          <w:rFonts w:ascii="Tahoma" w:hAnsi="Tahoma" w:cs="Tahoma"/>
          <w:sz w:val="24"/>
          <w:szCs w:val="24"/>
        </w:rPr>
        <w:t xml:space="preserve"> or “CPIA”). Likewise, once in second reception facilities, children attend local schools. </w:t>
      </w:r>
      <w:r w:rsidR="00973743" w:rsidRPr="008832C4">
        <w:rPr>
          <w:rFonts w:ascii="Tahoma" w:hAnsi="Tahoma" w:cs="Tahoma"/>
          <w:sz w:val="24"/>
          <w:szCs w:val="24"/>
        </w:rPr>
        <w:t xml:space="preserve">Lack of adequate monitoring of the services offered in the CAS means that it </w:t>
      </w:r>
      <w:r w:rsidR="00E025CA" w:rsidRPr="008832C4">
        <w:rPr>
          <w:rFonts w:ascii="Tahoma" w:hAnsi="Tahoma" w:cs="Tahoma"/>
          <w:sz w:val="24"/>
          <w:szCs w:val="24"/>
        </w:rPr>
        <w:t xml:space="preserve">is </w:t>
      </w:r>
      <w:r w:rsidR="008170DB" w:rsidRPr="008832C4">
        <w:rPr>
          <w:rFonts w:ascii="Tahoma" w:hAnsi="Tahoma" w:cs="Tahoma"/>
          <w:sz w:val="24"/>
          <w:szCs w:val="24"/>
        </w:rPr>
        <w:t xml:space="preserve">impossible to know </w:t>
      </w:r>
      <w:r w:rsidR="0017565C" w:rsidRPr="008832C4">
        <w:rPr>
          <w:rFonts w:ascii="Tahoma" w:hAnsi="Tahoma" w:cs="Tahoma"/>
          <w:sz w:val="24"/>
          <w:szCs w:val="24"/>
        </w:rPr>
        <w:t>whether appropriate</w:t>
      </w:r>
      <w:r w:rsidR="00973743" w:rsidRPr="008832C4">
        <w:rPr>
          <w:rFonts w:ascii="Tahoma" w:hAnsi="Tahoma" w:cs="Tahoma"/>
          <w:sz w:val="24"/>
          <w:szCs w:val="24"/>
        </w:rPr>
        <w:t xml:space="preserve"> </w:t>
      </w:r>
      <w:r w:rsidR="003E6E60" w:rsidRPr="008832C4">
        <w:rPr>
          <w:rFonts w:ascii="Tahoma" w:hAnsi="Tahoma" w:cs="Tahoma"/>
          <w:sz w:val="24"/>
          <w:szCs w:val="24"/>
        </w:rPr>
        <w:t xml:space="preserve">access to education is </w:t>
      </w:r>
      <w:r w:rsidR="00973743" w:rsidRPr="008832C4">
        <w:rPr>
          <w:rFonts w:ascii="Tahoma" w:hAnsi="Tahoma" w:cs="Tahoma"/>
          <w:sz w:val="24"/>
          <w:szCs w:val="24"/>
        </w:rPr>
        <w:t xml:space="preserve">provided </w:t>
      </w:r>
      <w:r w:rsidR="0017565C" w:rsidRPr="008832C4">
        <w:rPr>
          <w:rFonts w:ascii="Tahoma" w:hAnsi="Tahoma" w:cs="Tahoma"/>
          <w:sz w:val="24"/>
          <w:szCs w:val="24"/>
        </w:rPr>
        <w:t>in all of these facilities</w:t>
      </w:r>
      <w:r w:rsidR="00665719" w:rsidRPr="008832C4">
        <w:rPr>
          <w:rFonts w:ascii="Tahoma" w:hAnsi="Tahoma" w:cs="Tahoma"/>
          <w:sz w:val="24"/>
          <w:szCs w:val="24"/>
        </w:rPr>
        <w:t>; m</w:t>
      </w:r>
      <w:r w:rsidR="00973743" w:rsidRPr="008832C4">
        <w:rPr>
          <w:rFonts w:ascii="Tahoma" w:hAnsi="Tahoma" w:cs="Tahoma"/>
          <w:sz w:val="24"/>
          <w:szCs w:val="24"/>
        </w:rPr>
        <w:t xml:space="preserve">anagement at the CAS I visited in Palermo confirmed that children </w:t>
      </w:r>
      <w:r w:rsidR="00665719" w:rsidRPr="008832C4">
        <w:rPr>
          <w:rFonts w:ascii="Tahoma" w:hAnsi="Tahoma" w:cs="Tahoma"/>
          <w:sz w:val="24"/>
          <w:szCs w:val="24"/>
        </w:rPr>
        <w:t xml:space="preserve">there </w:t>
      </w:r>
      <w:r w:rsidR="00973743" w:rsidRPr="008832C4">
        <w:rPr>
          <w:rFonts w:ascii="Tahoma" w:hAnsi="Tahoma" w:cs="Tahoma"/>
          <w:sz w:val="24"/>
          <w:szCs w:val="24"/>
        </w:rPr>
        <w:t>attend the local school</w:t>
      </w:r>
      <w:r w:rsidR="00942004" w:rsidRPr="008832C4">
        <w:rPr>
          <w:rFonts w:ascii="Tahoma" w:hAnsi="Tahoma" w:cs="Tahoma"/>
          <w:sz w:val="24"/>
          <w:szCs w:val="24"/>
        </w:rPr>
        <w:t xml:space="preserve">. </w:t>
      </w:r>
    </w:p>
    <w:p w14:paraId="45EF3252" w14:textId="77777777" w:rsidR="00F848EF" w:rsidRPr="008832C4" w:rsidRDefault="00F848EF" w:rsidP="00F848EF">
      <w:pPr>
        <w:rPr>
          <w:rFonts w:ascii="Tahoma" w:hAnsi="Tahoma" w:cs="Tahoma"/>
          <w:sz w:val="24"/>
          <w:szCs w:val="24"/>
        </w:rPr>
      </w:pPr>
      <w:r w:rsidRPr="008832C4">
        <w:rPr>
          <w:rFonts w:ascii="Tahoma" w:hAnsi="Tahoma" w:cs="Tahoma"/>
          <w:sz w:val="24"/>
          <w:szCs w:val="24"/>
        </w:rPr>
        <w:t xml:space="preserve">There is </w:t>
      </w:r>
      <w:r w:rsidR="00665719" w:rsidRPr="008832C4">
        <w:rPr>
          <w:rFonts w:ascii="Tahoma" w:hAnsi="Tahoma" w:cs="Tahoma"/>
          <w:sz w:val="24"/>
          <w:szCs w:val="24"/>
        </w:rPr>
        <w:t xml:space="preserve">also </w:t>
      </w:r>
      <w:r w:rsidRPr="008832C4">
        <w:rPr>
          <w:rFonts w:ascii="Tahoma" w:hAnsi="Tahoma" w:cs="Tahoma"/>
          <w:sz w:val="24"/>
          <w:szCs w:val="24"/>
        </w:rPr>
        <w:t xml:space="preserve">an issue of recognition of qualifications </w:t>
      </w:r>
      <w:r w:rsidR="00973743" w:rsidRPr="008832C4">
        <w:rPr>
          <w:rFonts w:ascii="Tahoma" w:hAnsi="Tahoma" w:cs="Tahoma"/>
          <w:sz w:val="24"/>
          <w:szCs w:val="24"/>
        </w:rPr>
        <w:t xml:space="preserve">for young people. </w:t>
      </w:r>
      <w:r w:rsidR="00665719" w:rsidRPr="008832C4">
        <w:rPr>
          <w:rFonts w:ascii="Tahoma" w:hAnsi="Tahoma" w:cs="Tahoma"/>
          <w:sz w:val="24"/>
          <w:szCs w:val="24"/>
        </w:rPr>
        <w:t>Learning c</w:t>
      </w:r>
      <w:r w:rsidR="00973743" w:rsidRPr="008832C4">
        <w:rPr>
          <w:rFonts w:ascii="Tahoma" w:hAnsi="Tahoma" w:cs="Tahoma"/>
          <w:sz w:val="24"/>
          <w:szCs w:val="24"/>
        </w:rPr>
        <w:t>ertificates awarded by some organisations are not currently recognised by others.</w:t>
      </w:r>
      <w:r w:rsidRPr="008832C4">
        <w:rPr>
          <w:rFonts w:ascii="Tahoma" w:hAnsi="Tahoma" w:cs="Tahoma"/>
          <w:sz w:val="24"/>
          <w:szCs w:val="24"/>
        </w:rPr>
        <w:t xml:space="preserve"> </w:t>
      </w:r>
      <w:r w:rsidR="00665719" w:rsidRPr="008832C4">
        <w:rPr>
          <w:rFonts w:ascii="Tahoma" w:hAnsi="Tahoma" w:cs="Tahoma"/>
          <w:sz w:val="24"/>
          <w:szCs w:val="24"/>
        </w:rPr>
        <w:t xml:space="preserve">A more integrated system </w:t>
      </w:r>
      <w:r w:rsidR="0039319E" w:rsidRPr="008832C4">
        <w:rPr>
          <w:rFonts w:ascii="Tahoma" w:hAnsi="Tahoma" w:cs="Tahoma"/>
          <w:sz w:val="24"/>
          <w:szCs w:val="24"/>
        </w:rPr>
        <w:t xml:space="preserve">which enables greater recognition to be given to </w:t>
      </w:r>
      <w:r w:rsidR="0039319E" w:rsidRPr="008832C4">
        <w:rPr>
          <w:rFonts w:ascii="Tahoma" w:hAnsi="Tahoma" w:cs="Tahoma"/>
          <w:i/>
          <w:sz w:val="24"/>
          <w:szCs w:val="24"/>
        </w:rPr>
        <w:t>ad hoc</w:t>
      </w:r>
      <w:r w:rsidR="0039319E" w:rsidRPr="008832C4">
        <w:rPr>
          <w:rFonts w:ascii="Tahoma" w:hAnsi="Tahoma" w:cs="Tahoma"/>
          <w:sz w:val="24"/>
          <w:szCs w:val="24"/>
        </w:rPr>
        <w:t xml:space="preserve"> educational arrangements in hotspots and elsewhere </w:t>
      </w:r>
      <w:r w:rsidR="00665719" w:rsidRPr="008832C4">
        <w:rPr>
          <w:rFonts w:ascii="Tahoma" w:hAnsi="Tahoma" w:cs="Tahoma"/>
          <w:sz w:val="24"/>
          <w:szCs w:val="24"/>
        </w:rPr>
        <w:t xml:space="preserve">could improve access to further education and employment, </w:t>
      </w:r>
      <w:r w:rsidR="0039319E" w:rsidRPr="008832C4">
        <w:rPr>
          <w:rFonts w:ascii="Tahoma" w:hAnsi="Tahoma" w:cs="Tahoma"/>
          <w:sz w:val="24"/>
          <w:szCs w:val="24"/>
        </w:rPr>
        <w:t xml:space="preserve">particularly for older </w:t>
      </w:r>
      <w:r w:rsidR="00E025CA" w:rsidRPr="008832C4">
        <w:rPr>
          <w:rFonts w:ascii="Tahoma" w:hAnsi="Tahoma" w:cs="Tahoma"/>
          <w:sz w:val="24"/>
          <w:szCs w:val="24"/>
        </w:rPr>
        <w:t xml:space="preserve">children </w:t>
      </w:r>
      <w:r w:rsidR="0039319E" w:rsidRPr="008832C4">
        <w:rPr>
          <w:rFonts w:ascii="Tahoma" w:hAnsi="Tahoma" w:cs="Tahoma"/>
          <w:sz w:val="24"/>
          <w:szCs w:val="24"/>
        </w:rPr>
        <w:t>who are unlikely to have a realistic opportunity to complete a formal education</w:t>
      </w:r>
      <w:r w:rsidR="00942004" w:rsidRPr="008832C4">
        <w:rPr>
          <w:rFonts w:ascii="Tahoma" w:hAnsi="Tahoma" w:cs="Tahoma"/>
          <w:sz w:val="24"/>
          <w:szCs w:val="24"/>
        </w:rPr>
        <w:t xml:space="preserve"> in Italy</w:t>
      </w:r>
      <w:r w:rsidR="0039319E" w:rsidRPr="008832C4">
        <w:rPr>
          <w:rFonts w:ascii="Tahoma" w:hAnsi="Tahoma" w:cs="Tahoma"/>
          <w:sz w:val="24"/>
          <w:szCs w:val="24"/>
        </w:rPr>
        <w:t>.</w:t>
      </w:r>
    </w:p>
    <w:p w14:paraId="45EF3253" w14:textId="77777777" w:rsidR="00973743" w:rsidRPr="008832C4" w:rsidRDefault="00973743" w:rsidP="00973743">
      <w:pPr>
        <w:pStyle w:val="Titre2"/>
        <w:rPr>
          <w:rFonts w:ascii="Tahoma" w:hAnsi="Tahoma" w:cs="Tahoma"/>
          <w:sz w:val="24"/>
          <w:szCs w:val="24"/>
        </w:rPr>
      </w:pPr>
      <w:bookmarkStart w:id="30" w:name="_Toc469574370"/>
      <w:r w:rsidRPr="008832C4">
        <w:rPr>
          <w:rFonts w:ascii="Tahoma" w:hAnsi="Tahoma" w:cs="Tahoma"/>
          <w:sz w:val="24"/>
          <w:szCs w:val="24"/>
        </w:rPr>
        <w:t>Transition to adulthood</w:t>
      </w:r>
      <w:bookmarkEnd w:id="30"/>
    </w:p>
    <w:p w14:paraId="45EF3254" w14:textId="77777777" w:rsidR="00973743" w:rsidRPr="008832C4" w:rsidRDefault="007F0DA7" w:rsidP="00973743">
      <w:pPr>
        <w:rPr>
          <w:rFonts w:ascii="Tahoma" w:hAnsi="Tahoma" w:cs="Tahoma"/>
          <w:sz w:val="24"/>
          <w:szCs w:val="24"/>
        </w:rPr>
      </w:pPr>
      <w:r w:rsidRPr="008832C4">
        <w:rPr>
          <w:rFonts w:ascii="Tahoma" w:hAnsi="Tahoma" w:cs="Tahoma"/>
          <w:sz w:val="24"/>
          <w:szCs w:val="24"/>
        </w:rPr>
        <w:t>When an unaccompanied child</w:t>
      </w:r>
      <w:r w:rsidR="00973743" w:rsidRPr="008832C4">
        <w:rPr>
          <w:rFonts w:ascii="Tahoma" w:hAnsi="Tahoma" w:cs="Tahoma"/>
          <w:sz w:val="24"/>
          <w:szCs w:val="24"/>
        </w:rPr>
        <w:t xml:space="preserve"> turns 18, he or she is transferred from the facility for </w:t>
      </w:r>
      <w:r w:rsidR="00E025CA" w:rsidRPr="008832C4">
        <w:rPr>
          <w:rFonts w:ascii="Tahoma" w:hAnsi="Tahoma" w:cs="Tahoma"/>
          <w:sz w:val="24"/>
          <w:szCs w:val="24"/>
        </w:rPr>
        <w:t xml:space="preserve">children </w:t>
      </w:r>
      <w:r w:rsidR="00973743" w:rsidRPr="008832C4">
        <w:rPr>
          <w:rFonts w:ascii="Tahoma" w:hAnsi="Tahoma" w:cs="Tahoma"/>
          <w:sz w:val="24"/>
          <w:szCs w:val="24"/>
        </w:rPr>
        <w:t xml:space="preserve">to an adult SPRAR facility or CAS for a maximum of six months. </w:t>
      </w:r>
      <w:r w:rsidR="00EB555C" w:rsidRPr="008832C4">
        <w:rPr>
          <w:rFonts w:ascii="Tahoma" w:hAnsi="Tahoma" w:cs="Tahoma"/>
          <w:sz w:val="24"/>
          <w:szCs w:val="24"/>
        </w:rPr>
        <w:t xml:space="preserve">A </w:t>
      </w:r>
      <w:r w:rsidR="0039319E" w:rsidRPr="008832C4">
        <w:rPr>
          <w:rFonts w:ascii="Tahoma" w:hAnsi="Tahoma" w:cs="Tahoma"/>
          <w:sz w:val="24"/>
          <w:szCs w:val="24"/>
        </w:rPr>
        <w:t>more gentle</w:t>
      </w:r>
      <w:r w:rsidR="00EB555C" w:rsidRPr="008832C4">
        <w:rPr>
          <w:rFonts w:ascii="Tahoma" w:hAnsi="Tahoma" w:cs="Tahoma"/>
          <w:sz w:val="24"/>
          <w:szCs w:val="24"/>
        </w:rPr>
        <w:t xml:space="preserve"> transition period for those reaching the age of majority could help better prepare them for life ahead. Moreover, f</w:t>
      </w:r>
      <w:r w:rsidR="00973743" w:rsidRPr="008832C4">
        <w:rPr>
          <w:rFonts w:ascii="Tahoma" w:hAnsi="Tahoma" w:cs="Tahoma"/>
          <w:sz w:val="24"/>
          <w:szCs w:val="24"/>
        </w:rPr>
        <w:t>or those who have arrived in Italy at 16 or 17 years old, they may not have received sufficient support by the time that they are required to leave reception facilities to ensure their effective integration</w:t>
      </w:r>
      <w:r w:rsidR="0039319E" w:rsidRPr="008832C4">
        <w:rPr>
          <w:rFonts w:ascii="Tahoma" w:hAnsi="Tahoma" w:cs="Tahoma"/>
          <w:sz w:val="24"/>
          <w:szCs w:val="24"/>
        </w:rPr>
        <w:t xml:space="preserve"> into Italian society</w:t>
      </w:r>
      <w:r w:rsidR="00973743" w:rsidRPr="008832C4">
        <w:rPr>
          <w:rFonts w:ascii="Tahoma" w:hAnsi="Tahoma" w:cs="Tahoma"/>
          <w:sz w:val="24"/>
          <w:szCs w:val="24"/>
        </w:rPr>
        <w:t>.</w:t>
      </w:r>
      <w:r w:rsidR="0039319E" w:rsidRPr="008832C4">
        <w:rPr>
          <w:rFonts w:ascii="Tahoma" w:hAnsi="Tahoma" w:cs="Tahoma"/>
          <w:sz w:val="24"/>
          <w:szCs w:val="24"/>
        </w:rPr>
        <w:t xml:space="preserve"> More attention to transition could reduce the risk that these </w:t>
      </w:r>
      <w:r w:rsidR="00E025CA" w:rsidRPr="008832C4">
        <w:rPr>
          <w:rFonts w:ascii="Tahoma" w:hAnsi="Tahoma" w:cs="Tahoma"/>
          <w:sz w:val="24"/>
          <w:szCs w:val="24"/>
        </w:rPr>
        <w:t xml:space="preserve">children </w:t>
      </w:r>
      <w:r w:rsidR="0039319E" w:rsidRPr="008832C4">
        <w:rPr>
          <w:rFonts w:ascii="Tahoma" w:hAnsi="Tahoma" w:cs="Tahoma"/>
          <w:sz w:val="24"/>
          <w:szCs w:val="24"/>
        </w:rPr>
        <w:t xml:space="preserve">find themselves unemployed and without any support network, leaving them vulnerable to exploitation or even radicalisation. </w:t>
      </w:r>
      <w:r w:rsidR="00EB555C" w:rsidRPr="008832C4">
        <w:rPr>
          <w:rFonts w:ascii="Tahoma" w:hAnsi="Tahoma" w:cs="Tahoma"/>
          <w:sz w:val="24"/>
          <w:szCs w:val="24"/>
        </w:rPr>
        <w:t xml:space="preserve"> </w:t>
      </w:r>
    </w:p>
    <w:p w14:paraId="45EF3255" w14:textId="77777777" w:rsidR="00370F3C" w:rsidRPr="008832C4" w:rsidRDefault="009D5930" w:rsidP="00A05353">
      <w:pPr>
        <w:pStyle w:val="Titre1"/>
        <w:ind w:hanging="436"/>
        <w:jc w:val="left"/>
        <w:rPr>
          <w:rFonts w:ascii="Tahoma" w:hAnsi="Tahoma" w:cs="Tahoma"/>
          <w:sz w:val="24"/>
          <w:szCs w:val="24"/>
        </w:rPr>
      </w:pPr>
      <w:bookmarkStart w:id="31" w:name="_Ref468887256"/>
      <w:bookmarkStart w:id="32" w:name="_Ref469392724"/>
      <w:bookmarkStart w:id="33" w:name="_Toc469574371"/>
      <w:r w:rsidRPr="008832C4">
        <w:rPr>
          <w:rFonts w:ascii="Tahoma" w:hAnsi="Tahoma" w:cs="Tahoma"/>
          <w:sz w:val="24"/>
          <w:szCs w:val="24"/>
        </w:rPr>
        <w:t>INTERNATIONAL PROTECTION</w:t>
      </w:r>
      <w:r w:rsidR="00370F3C" w:rsidRPr="008832C4">
        <w:rPr>
          <w:rFonts w:ascii="Tahoma" w:hAnsi="Tahoma" w:cs="Tahoma"/>
          <w:sz w:val="24"/>
          <w:szCs w:val="24"/>
        </w:rPr>
        <w:t xml:space="preserve"> PROCEDURE</w:t>
      </w:r>
      <w:bookmarkEnd w:id="31"/>
      <w:bookmarkEnd w:id="32"/>
      <w:r w:rsidR="008170DB" w:rsidRPr="008832C4">
        <w:rPr>
          <w:rFonts w:ascii="Tahoma" w:hAnsi="Tahoma" w:cs="Tahoma"/>
          <w:sz w:val="24"/>
          <w:szCs w:val="24"/>
        </w:rPr>
        <w:t xml:space="preserve">S AND MIGRATION </w:t>
      </w:r>
      <w:r w:rsidR="003E6E60" w:rsidRPr="008832C4">
        <w:rPr>
          <w:rFonts w:ascii="Tahoma" w:hAnsi="Tahoma" w:cs="Tahoma"/>
          <w:sz w:val="24"/>
          <w:szCs w:val="24"/>
        </w:rPr>
        <w:t>POLICY</w:t>
      </w:r>
      <w:bookmarkEnd w:id="33"/>
    </w:p>
    <w:p w14:paraId="45EF3256" w14:textId="77777777" w:rsidR="00DB78BA" w:rsidRPr="008832C4" w:rsidRDefault="004D7FAC" w:rsidP="00065374">
      <w:pPr>
        <w:pStyle w:val="Titre2"/>
        <w:numPr>
          <w:ilvl w:val="0"/>
          <w:numId w:val="9"/>
        </w:numPr>
        <w:rPr>
          <w:rFonts w:ascii="Tahoma" w:hAnsi="Tahoma" w:cs="Tahoma"/>
          <w:sz w:val="24"/>
          <w:szCs w:val="24"/>
        </w:rPr>
      </w:pPr>
      <w:bookmarkStart w:id="34" w:name="_Ref469392726"/>
      <w:bookmarkStart w:id="35" w:name="_Toc469574372"/>
      <w:r w:rsidRPr="008832C4">
        <w:rPr>
          <w:rFonts w:ascii="Tahoma" w:hAnsi="Tahoma" w:cs="Tahoma"/>
          <w:sz w:val="24"/>
          <w:szCs w:val="24"/>
        </w:rPr>
        <w:t>Asylum applications</w:t>
      </w:r>
      <w:bookmarkEnd w:id="34"/>
      <w:bookmarkEnd w:id="35"/>
    </w:p>
    <w:p w14:paraId="45EF3257" w14:textId="77777777" w:rsidR="00E51D39" w:rsidRPr="008832C4" w:rsidRDefault="009D5930" w:rsidP="0000671A">
      <w:pPr>
        <w:rPr>
          <w:rFonts w:ascii="Tahoma" w:hAnsi="Tahoma" w:cs="Tahoma"/>
          <w:sz w:val="24"/>
          <w:szCs w:val="24"/>
        </w:rPr>
      </w:pPr>
      <w:r w:rsidRPr="008832C4">
        <w:rPr>
          <w:rFonts w:ascii="Tahoma" w:hAnsi="Tahoma" w:cs="Tahoma"/>
          <w:sz w:val="24"/>
          <w:szCs w:val="24"/>
        </w:rPr>
        <w:t>R</w:t>
      </w:r>
      <w:r w:rsidR="002F108E" w:rsidRPr="008832C4">
        <w:rPr>
          <w:rFonts w:ascii="Tahoma" w:hAnsi="Tahoma" w:cs="Tahoma"/>
          <w:sz w:val="24"/>
          <w:szCs w:val="24"/>
        </w:rPr>
        <w:t>equests</w:t>
      </w:r>
      <w:r w:rsidRPr="008832C4">
        <w:rPr>
          <w:rFonts w:ascii="Tahoma" w:hAnsi="Tahoma" w:cs="Tahoma"/>
          <w:sz w:val="24"/>
          <w:szCs w:val="24"/>
        </w:rPr>
        <w:t xml:space="preserve"> for international protection</w:t>
      </w:r>
      <w:r w:rsidR="002F108E" w:rsidRPr="008832C4">
        <w:rPr>
          <w:rFonts w:ascii="Tahoma" w:hAnsi="Tahoma" w:cs="Tahoma"/>
          <w:sz w:val="24"/>
          <w:szCs w:val="24"/>
        </w:rPr>
        <w:t xml:space="preserve"> </w:t>
      </w:r>
      <w:r w:rsidR="00EB555C" w:rsidRPr="008832C4">
        <w:rPr>
          <w:rFonts w:ascii="Tahoma" w:hAnsi="Tahoma" w:cs="Tahoma"/>
          <w:sz w:val="24"/>
          <w:szCs w:val="24"/>
        </w:rPr>
        <w:t xml:space="preserve">cannot be made at the hotspots: they </w:t>
      </w:r>
      <w:r w:rsidR="002F108E" w:rsidRPr="008832C4">
        <w:rPr>
          <w:rFonts w:ascii="Tahoma" w:hAnsi="Tahoma" w:cs="Tahoma"/>
          <w:sz w:val="24"/>
          <w:szCs w:val="24"/>
        </w:rPr>
        <w:t>must be lodge</w:t>
      </w:r>
      <w:r w:rsidR="005435A9" w:rsidRPr="008832C4">
        <w:rPr>
          <w:rFonts w:ascii="Tahoma" w:hAnsi="Tahoma" w:cs="Tahoma"/>
          <w:sz w:val="24"/>
          <w:szCs w:val="24"/>
        </w:rPr>
        <w:t xml:space="preserve">d at the police station of the province </w:t>
      </w:r>
      <w:r w:rsidR="002F108E" w:rsidRPr="008832C4">
        <w:rPr>
          <w:rFonts w:ascii="Tahoma" w:hAnsi="Tahoma" w:cs="Tahoma"/>
          <w:sz w:val="24"/>
          <w:szCs w:val="24"/>
        </w:rPr>
        <w:t xml:space="preserve">where the asylum-seeker is </w:t>
      </w:r>
      <w:r w:rsidR="00EB555C" w:rsidRPr="008832C4">
        <w:rPr>
          <w:rFonts w:ascii="Tahoma" w:hAnsi="Tahoma" w:cs="Tahoma"/>
          <w:sz w:val="24"/>
          <w:szCs w:val="24"/>
        </w:rPr>
        <w:t>placed in first reception</w:t>
      </w:r>
      <w:r w:rsidR="002F108E" w:rsidRPr="008832C4">
        <w:rPr>
          <w:rFonts w:ascii="Tahoma" w:hAnsi="Tahoma" w:cs="Tahoma"/>
          <w:sz w:val="24"/>
          <w:szCs w:val="24"/>
        </w:rPr>
        <w:t xml:space="preserve">. </w:t>
      </w:r>
      <w:r w:rsidR="00A35832" w:rsidRPr="008832C4">
        <w:rPr>
          <w:rFonts w:ascii="Tahoma" w:hAnsi="Tahoma" w:cs="Tahoma"/>
          <w:sz w:val="24"/>
          <w:szCs w:val="24"/>
        </w:rPr>
        <w:t>Once the asylum request is registered, a C3 form is issued</w:t>
      </w:r>
      <w:r w:rsidR="0039319E" w:rsidRPr="008832C4">
        <w:rPr>
          <w:rFonts w:ascii="Tahoma" w:hAnsi="Tahoma" w:cs="Tahoma"/>
          <w:sz w:val="24"/>
          <w:szCs w:val="24"/>
        </w:rPr>
        <w:t xml:space="preserve"> confirming asylum-seeker status</w:t>
      </w:r>
      <w:r w:rsidR="00A35832" w:rsidRPr="008832C4">
        <w:rPr>
          <w:rFonts w:ascii="Tahoma" w:hAnsi="Tahoma" w:cs="Tahoma"/>
          <w:sz w:val="24"/>
          <w:szCs w:val="24"/>
        </w:rPr>
        <w:t>. By mid-October, there had been over 85,000 applications</w:t>
      </w:r>
      <w:r w:rsidR="00F2271D" w:rsidRPr="008832C4">
        <w:rPr>
          <w:rFonts w:ascii="Tahoma" w:hAnsi="Tahoma" w:cs="Tahoma"/>
          <w:sz w:val="24"/>
          <w:szCs w:val="24"/>
        </w:rPr>
        <w:t xml:space="preserve"> lodged in Italy in the course of 2016</w:t>
      </w:r>
      <w:r w:rsidR="00A35832" w:rsidRPr="008832C4">
        <w:rPr>
          <w:rFonts w:ascii="Tahoma" w:hAnsi="Tahoma" w:cs="Tahoma"/>
          <w:sz w:val="24"/>
          <w:szCs w:val="24"/>
        </w:rPr>
        <w:t>.</w:t>
      </w:r>
      <w:r w:rsidR="00F2271D" w:rsidRPr="008832C4">
        <w:rPr>
          <w:rStyle w:val="Appelnotedebasdep"/>
          <w:rFonts w:ascii="Tahoma" w:hAnsi="Tahoma" w:cs="Tahoma"/>
          <w:sz w:val="24"/>
          <w:szCs w:val="24"/>
        </w:rPr>
        <w:footnoteReference w:id="51"/>
      </w:r>
      <w:r w:rsidR="00A35832" w:rsidRPr="008832C4">
        <w:rPr>
          <w:rFonts w:ascii="Tahoma" w:hAnsi="Tahoma" w:cs="Tahoma"/>
          <w:sz w:val="24"/>
          <w:szCs w:val="24"/>
        </w:rPr>
        <w:t xml:space="preserve"> A</w:t>
      </w:r>
      <w:r w:rsidR="002F108E" w:rsidRPr="008832C4">
        <w:rPr>
          <w:rFonts w:ascii="Tahoma" w:hAnsi="Tahoma" w:cs="Tahoma"/>
          <w:sz w:val="24"/>
          <w:szCs w:val="24"/>
        </w:rPr>
        <w:t xml:space="preserve">reas which host a high number of asylum-seekers are finding it difficult to cope with demand. In these areas, asylum-seekers </w:t>
      </w:r>
      <w:r w:rsidR="00A35832" w:rsidRPr="008832C4">
        <w:rPr>
          <w:rFonts w:ascii="Tahoma" w:hAnsi="Tahoma" w:cs="Tahoma"/>
          <w:sz w:val="24"/>
          <w:szCs w:val="24"/>
        </w:rPr>
        <w:t>may have to wait several months for the</w:t>
      </w:r>
      <w:r w:rsidR="002F108E" w:rsidRPr="008832C4">
        <w:rPr>
          <w:rFonts w:ascii="Tahoma" w:hAnsi="Tahoma" w:cs="Tahoma"/>
          <w:sz w:val="24"/>
          <w:szCs w:val="24"/>
        </w:rPr>
        <w:t xml:space="preserve"> initial appointment </w:t>
      </w:r>
      <w:r w:rsidR="00A35832" w:rsidRPr="008832C4">
        <w:rPr>
          <w:rFonts w:ascii="Tahoma" w:hAnsi="Tahoma" w:cs="Tahoma"/>
          <w:sz w:val="24"/>
          <w:szCs w:val="24"/>
        </w:rPr>
        <w:t>to formally make the asylum request and obtain the C3 form</w:t>
      </w:r>
      <w:r w:rsidR="002F108E" w:rsidRPr="008832C4">
        <w:rPr>
          <w:rFonts w:ascii="Tahoma" w:hAnsi="Tahoma" w:cs="Tahoma"/>
          <w:sz w:val="24"/>
          <w:szCs w:val="24"/>
        </w:rPr>
        <w:t>.</w:t>
      </w:r>
      <w:r w:rsidR="00567533" w:rsidRPr="008832C4">
        <w:rPr>
          <w:rStyle w:val="Appelnotedebasdep"/>
          <w:rFonts w:ascii="Tahoma" w:hAnsi="Tahoma" w:cs="Tahoma"/>
          <w:sz w:val="24"/>
          <w:szCs w:val="24"/>
        </w:rPr>
        <w:footnoteReference w:id="52"/>
      </w:r>
      <w:r w:rsidR="00A35832" w:rsidRPr="008832C4">
        <w:rPr>
          <w:rFonts w:ascii="Tahoma" w:hAnsi="Tahoma" w:cs="Tahoma"/>
          <w:sz w:val="24"/>
          <w:szCs w:val="24"/>
        </w:rPr>
        <w:t xml:space="preserve"> </w:t>
      </w:r>
      <w:r w:rsidR="00567533" w:rsidRPr="008832C4">
        <w:rPr>
          <w:rFonts w:ascii="Tahoma" w:hAnsi="Tahoma" w:cs="Tahoma"/>
          <w:sz w:val="24"/>
          <w:szCs w:val="24"/>
        </w:rPr>
        <w:t>The difficulties in accessing the asylum procedure</w:t>
      </w:r>
      <w:r w:rsidRPr="008832C4">
        <w:rPr>
          <w:rFonts w:ascii="Tahoma" w:hAnsi="Tahoma" w:cs="Tahoma"/>
          <w:sz w:val="24"/>
          <w:szCs w:val="24"/>
        </w:rPr>
        <w:t>, especially when coupled with inadequate reception conditions,</w:t>
      </w:r>
      <w:r w:rsidR="00567533" w:rsidRPr="008832C4">
        <w:rPr>
          <w:rFonts w:ascii="Tahoma" w:hAnsi="Tahoma" w:cs="Tahoma"/>
          <w:sz w:val="24"/>
          <w:szCs w:val="24"/>
        </w:rPr>
        <w:t xml:space="preserve"> raise</w:t>
      </w:r>
      <w:r w:rsidR="00F2271D" w:rsidRPr="008832C4">
        <w:rPr>
          <w:rFonts w:ascii="Tahoma" w:hAnsi="Tahoma" w:cs="Tahoma"/>
          <w:sz w:val="24"/>
          <w:szCs w:val="24"/>
        </w:rPr>
        <w:t xml:space="preserve"> potential</w:t>
      </w:r>
      <w:r w:rsidR="00567533" w:rsidRPr="008832C4">
        <w:rPr>
          <w:rFonts w:ascii="Tahoma" w:hAnsi="Tahoma" w:cs="Tahoma"/>
          <w:sz w:val="24"/>
          <w:szCs w:val="24"/>
        </w:rPr>
        <w:t xml:space="preserve"> issues under Article 3 of the </w:t>
      </w:r>
      <w:r w:rsidR="004F1223" w:rsidRPr="008832C4">
        <w:rPr>
          <w:rFonts w:ascii="Tahoma" w:hAnsi="Tahoma" w:cs="Tahoma"/>
          <w:sz w:val="24"/>
          <w:szCs w:val="24"/>
        </w:rPr>
        <w:t>ECHR</w:t>
      </w:r>
      <w:r w:rsidR="00567533" w:rsidRPr="008832C4">
        <w:rPr>
          <w:rFonts w:ascii="Tahoma" w:hAnsi="Tahoma" w:cs="Tahoma"/>
          <w:sz w:val="24"/>
          <w:szCs w:val="24"/>
        </w:rPr>
        <w:t>.</w:t>
      </w:r>
      <w:r w:rsidR="00F2271D" w:rsidRPr="008832C4">
        <w:rPr>
          <w:rStyle w:val="Appelnotedebasdep"/>
          <w:rFonts w:ascii="Tahoma" w:hAnsi="Tahoma" w:cs="Tahoma"/>
          <w:sz w:val="24"/>
          <w:szCs w:val="24"/>
        </w:rPr>
        <w:footnoteReference w:id="53"/>
      </w:r>
    </w:p>
    <w:p w14:paraId="45EF3258" w14:textId="77777777" w:rsidR="005E4FC6" w:rsidRPr="008832C4" w:rsidRDefault="00A35832" w:rsidP="0000671A">
      <w:pPr>
        <w:rPr>
          <w:rFonts w:ascii="Tahoma" w:hAnsi="Tahoma" w:cs="Tahoma"/>
          <w:sz w:val="24"/>
          <w:szCs w:val="24"/>
        </w:rPr>
      </w:pPr>
      <w:r w:rsidRPr="008832C4">
        <w:rPr>
          <w:rFonts w:ascii="Tahoma" w:hAnsi="Tahoma" w:cs="Tahoma"/>
          <w:sz w:val="24"/>
          <w:szCs w:val="24"/>
        </w:rPr>
        <w:t>Asylum applications are</w:t>
      </w:r>
      <w:r w:rsidR="002F108E" w:rsidRPr="008832C4">
        <w:rPr>
          <w:rFonts w:ascii="Tahoma" w:hAnsi="Tahoma" w:cs="Tahoma"/>
          <w:sz w:val="24"/>
          <w:szCs w:val="24"/>
        </w:rPr>
        <w:t xml:space="preserve"> assessed by </w:t>
      </w:r>
      <w:r w:rsidR="00857B4B" w:rsidRPr="008832C4">
        <w:rPr>
          <w:rFonts w:ascii="Tahoma" w:hAnsi="Tahoma" w:cs="Tahoma"/>
          <w:sz w:val="24"/>
          <w:szCs w:val="24"/>
        </w:rPr>
        <w:t>the</w:t>
      </w:r>
      <w:r w:rsidR="002F108E" w:rsidRPr="008832C4">
        <w:rPr>
          <w:rFonts w:ascii="Tahoma" w:hAnsi="Tahoma" w:cs="Tahoma"/>
          <w:sz w:val="24"/>
          <w:szCs w:val="24"/>
        </w:rPr>
        <w:t xml:space="preserve"> Territorial Commission</w:t>
      </w:r>
      <w:r w:rsidRPr="008832C4">
        <w:rPr>
          <w:rFonts w:ascii="Tahoma" w:hAnsi="Tahoma" w:cs="Tahoma"/>
          <w:sz w:val="24"/>
          <w:szCs w:val="24"/>
        </w:rPr>
        <w:t xml:space="preserve"> </w:t>
      </w:r>
      <w:r w:rsidR="00857B4B" w:rsidRPr="008832C4">
        <w:rPr>
          <w:rFonts w:ascii="Tahoma" w:hAnsi="Tahoma" w:cs="Tahoma"/>
          <w:sz w:val="24"/>
          <w:szCs w:val="24"/>
        </w:rPr>
        <w:t xml:space="preserve">with jurisdiction </w:t>
      </w:r>
      <w:r w:rsidRPr="008832C4">
        <w:rPr>
          <w:rFonts w:ascii="Tahoma" w:hAnsi="Tahoma" w:cs="Tahoma"/>
          <w:sz w:val="24"/>
          <w:szCs w:val="24"/>
        </w:rPr>
        <w:t>for the area in question</w:t>
      </w:r>
      <w:r w:rsidR="00857B4B" w:rsidRPr="008832C4">
        <w:rPr>
          <w:rFonts w:ascii="Tahoma" w:hAnsi="Tahoma" w:cs="Tahoma"/>
          <w:sz w:val="24"/>
          <w:szCs w:val="24"/>
        </w:rPr>
        <w:t xml:space="preserve">. </w:t>
      </w:r>
      <w:r w:rsidR="004F1223" w:rsidRPr="008832C4">
        <w:rPr>
          <w:rFonts w:ascii="Tahoma" w:hAnsi="Tahoma" w:cs="Tahoma"/>
          <w:sz w:val="24"/>
          <w:szCs w:val="24"/>
        </w:rPr>
        <w:t>The</w:t>
      </w:r>
      <w:r w:rsidR="00857B4B" w:rsidRPr="008832C4">
        <w:rPr>
          <w:rFonts w:ascii="Tahoma" w:hAnsi="Tahoma" w:cs="Tahoma"/>
          <w:sz w:val="24"/>
          <w:szCs w:val="24"/>
        </w:rPr>
        <w:t xml:space="preserve"> commission is</w:t>
      </w:r>
      <w:r w:rsidR="005E4FC6" w:rsidRPr="008832C4">
        <w:rPr>
          <w:rFonts w:ascii="Tahoma" w:hAnsi="Tahoma" w:cs="Tahoma"/>
          <w:sz w:val="24"/>
          <w:szCs w:val="24"/>
        </w:rPr>
        <w:t xml:space="preserve"> composed of a representative from </w:t>
      </w:r>
      <w:r w:rsidR="00857B4B" w:rsidRPr="008832C4">
        <w:rPr>
          <w:rFonts w:ascii="Tahoma" w:hAnsi="Tahoma" w:cs="Tahoma"/>
          <w:sz w:val="24"/>
          <w:szCs w:val="24"/>
        </w:rPr>
        <w:t xml:space="preserve">each of </w:t>
      </w:r>
      <w:r w:rsidR="005E4FC6" w:rsidRPr="008832C4">
        <w:rPr>
          <w:rFonts w:ascii="Tahoma" w:hAnsi="Tahoma" w:cs="Tahoma"/>
          <w:sz w:val="24"/>
          <w:szCs w:val="24"/>
        </w:rPr>
        <w:t>the prefecture, the police, local government and the UNHCR</w:t>
      </w:r>
      <w:r w:rsidR="002F108E" w:rsidRPr="008832C4">
        <w:rPr>
          <w:rFonts w:ascii="Tahoma" w:hAnsi="Tahoma" w:cs="Tahoma"/>
          <w:sz w:val="24"/>
          <w:szCs w:val="24"/>
        </w:rPr>
        <w:t xml:space="preserve">. </w:t>
      </w:r>
      <w:r w:rsidR="00F349D0" w:rsidRPr="008832C4">
        <w:rPr>
          <w:rFonts w:ascii="Tahoma" w:hAnsi="Tahoma" w:cs="Tahoma"/>
          <w:sz w:val="24"/>
          <w:szCs w:val="24"/>
        </w:rPr>
        <w:t xml:space="preserve">The waiting time depends on the region but the average </w:t>
      </w:r>
      <w:r w:rsidR="00567533" w:rsidRPr="008832C4">
        <w:rPr>
          <w:rFonts w:ascii="Tahoma" w:hAnsi="Tahoma" w:cs="Tahoma"/>
          <w:sz w:val="24"/>
          <w:szCs w:val="24"/>
        </w:rPr>
        <w:t xml:space="preserve">appears to be around </w:t>
      </w:r>
      <w:r w:rsidR="005E4FC6" w:rsidRPr="008832C4">
        <w:rPr>
          <w:rFonts w:ascii="Tahoma" w:hAnsi="Tahoma" w:cs="Tahoma"/>
          <w:sz w:val="24"/>
          <w:szCs w:val="24"/>
        </w:rPr>
        <w:t>6-8</w:t>
      </w:r>
      <w:r w:rsidR="00567533" w:rsidRPr="008832C4">
        <w:rPr>
          <w:rFonts w:ascii="Tahoma" w:hAnsi="Tahoma" w:cs="Tahoma"/>
          <w:sz w:val="24"/>
          <w:szCs w:val="24"/>
        </w:rPr>
        <w:t xml:space="preserve"> months. </w:t>
      </w:r>
      <w:r w:rsidR="00EC7E00" w:rsidRPr="008832C4">
        <w:rPr>
          <w:rFonts w:ascii="Tahoma" w:hAnsi="Tahoma" w:cs="Tahoma"/>
          <w:sz w:val="24"/>
          <w:szCs w:val="24"/>
        </w:rPr>
        <w:t>Those who are un</w:t>
      </w:r>
      <w:r w:rsidR="005E4FC6" w:rsidRPr="008832C4">
        <w:rPr>
          <w:rFonts w:ascii="Tahoma" w:hAnsi="Tahoma" w:cs="Tahoma"/>
          <w:sz w:val="24"/>
          <w:szCs w:val="24"/>
        </w:rPr>
        <w:t xml:space="preserve">successful </w:t>
      </w:r>
      <w:r w:rsidR="00857B4B" w:rsidRPr="008832C4">
        <w:rPr>
          <w:rFonts w:ascii="Tahoma" w:hAnsi="Tahoma" w:cs="Tahoma"/>
          <w:sz w:val="24"/>
          <w:szCs w:val="24"/>
        </w:rPr>
        <w:t xml:space="preserve">before the commission </w:t>
      </w:r>
      <w:r w:rsidR="005E4FC6" w:rsidRPr="008832C4">
        <w:rPr>
          <w:rFonts w:ascii="Tahoma" w:hAnsi="Tahoma" w:cs="Tahoma"/>
          <w:sz w:val="24"/>
          <w:szCs w:val="24"/>
        </w:rPr>
        <w:t xml:space="preserve">can lodge an appeal to the </w:t>
      </w:r>
      <w:r w:rsidR="008A4213" w:rsidRPr="008832C4">
        <w:rPr>
          <w:rFonts w:ascii="Tahoma" w:hAnsi="Tahoma" w:cs="Tahoma"/>
          <w:sz w:val="24"/>
          <w:szCs w:val="24"/>
        </w:rPr>
        <w:t xml:space="preserve">local </w:t>
      </w:r>
      <w:r w:rsidR="00857B4B" w:rsidRPr="008832C4">
        <w:rPr>
          <w:rFonts w:ascii="Tahoma" w:hAnsi="Tahoma" w:cs="Tahoma"/>
          <w:sz w:val="24"/>
          <w:szCs w:val="24"/>
        </w:rPr>
        <w:t xml:space="preserve">civil </w:t>
      </w:r>
      <w:r w:rsidR="008A4213" w:rsidRPr="008832C4">
        <w:rPr>
          <w:rFonts w:ascii="Tahoma" w:hAnsi="Tahoma" w:cs="Tahoma"/>
          <w:sz w:val="24"/>
          <w:szCs w:val="24"/>
        </w:rPr>
        <w:t>court</w:t>
      </w:r>
      <w:r w:rsidR="005E4FC6" w:rsidRPr="008832C4">
        <w:rPr>
          <w:rFonts w:ascii="Tahoma" w:hAnsi="Tahoma" w:cs="Tahoma"/>
          <w:sz w:val="24"/>
          <w:szCs w:val="24"/>
        </w:rPr>
        <w:t xml:space="preserve">. A further appeal to the </w:t>
      </w:r>
      <w:r w:rsidR="00110211" w:rsidRPr="008832C4">
        <w:rPr>
          <w:rFonts w:ascii="Tahoma" w:hAnsi="Tahoma" w:cs="Tahoma"/>
          <w:sz w:val="24"/>
          <w:szCs w:val="24"/>
        </w:rPr>
        <w:t>c</w:t>
      </w:r>
      <w:r w:rsidR="005E4FC6" w:rsidRPr="008832C4">
        <w:rPr>
          <w:rFonts w:ascii="Tahoma" w:hAnsi="Tahoma" w:cs="Tahoma"/>
          <w:sz w:val="24"/>
          <w:szCs w:val="24"/>
        </w:rPr>
        <w:t xml:space="preserve">ourt of </w:t>
      </w:r>
      <w:r w:rsidR="00110211" w:rsidRPr="008832C4">
        <w:rPr>
          <w:rFonts w:ascii="Tahoma" w:hAnsi="Tahoma" w:cs="Tahoma"/>
          <w:sz w:val="24"/>
          <w:szCs w:val="24"/>
        </w:rPr>
        <w:t>a</w:t>
      </w:r>
      <w:r w:rsidR="005E4FC6" w:rsidRPr="008832C4">
        <w:rPr>
          <w:rFonts w:ascii="Tahoma" w:hAnsi="Tahoma" w:cs="Tahoma"/>
          <w:sz w:val="24"/>
          <w:szCs w:val="24"/>
        </w:rPr>
        <w:t>ppeal is possible</w:t>
      </w:r>
      <w:r w:rsidR="00277FBB" w:rsidRPr="008832C4">
        <w:rPr>
          <w:rFonts w:ascii="Tahoma" w:hAnsi="Tahoma" w:cs="Tahoma"/>
          <w:sz w:val="24"/>
          <w:szCs w:val="24"/>
        </w:rPr>
        <w:t>.</w:t>
      </w:r>
      <w:r w:rsidR="00C21EDC" w:rsidRPr="008832C4">
        <w:rPr>
          <w:rFonts w:ascii="Tahoma" w:hAnsi="Tahoma" w:cs="Tahoma"/>
          <w:sz w:val="24"/>
          <w:szCs w:val="24"/>
        </w:rPr>
        <w:t xml:space="preserve"> Finally, an appeal on points of law is possible to the </w:t>
      </w:r>
      <w:r w:rsidR="00110211" w:rsidRPr="008832C4">
        <w:rPr>
          <w:rFonts w:ascii="Tahoma" w:hAnsi="Tahoma" w:cs="Tahoma"/>
          <w:sz w:val="24"/>
          <w:szCs w:val="24"/>
        </w:rPr>
        <w:t>c</w:t>
      </w:r>
      <w:r w:rsidR="00C21EDC" w:rsidRPr="008832C4">
        <w:rPr>
          <w:rFonts w:ascii="Tahoma" w:hAnsi="Tahoma" w:cs="Tahoma"/>
          <w:sz w:val="24"/>
          <w:szCs w:val="24"/>
        </w:rPr>
        <w:t xml:space="preserve">ourt of </w:t>
      </w:r>
      <w:r w:rsidR="00110211" w:rsidRPr="008832C4">
        <w:rPr>
          <w:rFonts w:ascii="Tahoma" w:hAnsi="Tahoma" w:cs="Tahoma"/>
          <w:sz w:val="24"/>
          <w:szCs w:val="24"/>
        </w:rPr>
        <w:t>c</w:t>
      </w:r>
      <w:r w:rsidR="00C21EDC" w:rsidRPr="008832C4">
        <w:rPr>
          <w:rFonts w:ascii="Tahoma" w:hAnsi="Tahoma" w:cs="Tahoma"/>
          <w:sz w:val="24"/>
          <w:szCs w:val="24"/>
        </w:rPr>
        <w:t>assation.</w:t>
      </w:r>
      <w:r w:rsidR="00857B4B" w:rsidRPr="008832C4">
        <w:rPr>
          <w:rFonts w:ascii="Tahoma" w:hAnsi="Tahoma" w:cs="Tahoma"/>
          <w:sz w:val="24"/>
          <w:szCs w:val="24"/>
        </w:rPr>
        <w:t xml:space="preserve"> Challenging the commission’s decision in the courts is a </w:t>
      </w:r>
      <w:r w:rsidR="004F1223" w:rsidRPr="008832C4">
        <w:rPr>
          <w:rFonts w:ascii="Tahoma" w:hAnsi="Tahoma" w:cs="Tahoma"/>
          <w:sz w:val="24"/>
          <w:szCs w:val="24"/>
        </w:rPr>
        <w:t>s</w:t>
      </w:r>
      <w:r w:rsidR="00857B4B" w:rsidRPr="008832C4">
        <w:rPr>
          <w:rFonts w:ascii="Tahoma" w:hAnsi="Tahoma" w:cs="Tahoma"/>
          <w:sz w:val="24"/>
          <w:szCs w:val="24"/>
        </w:rPr>
        <w:t xml:space="preserve">low process, with particular delays at </w:t>
      </w:r>
      <w:r w:rsidR="00110211" w:rsidRPr="008832C4">
        <w:rPr>
          <w:rFonts w:ascii="Tahoma" w:hAnsi="Tahoma" w:cs="Tahoma"/>
          <w:sz w:val="24"/>
          <w:szCs w:val="24"/>
        </w:rPr>
        <w:t>c</w:t>
      </w:r>
      <w:r w:rsidR="00857B4B" w:rsidRPr="008832C4">
        <w:rPr>
          <w:rFonts w:ascii="Tahoma" w:hAnsi="Tahoma" w:cs="Tahoma"/>
          <w:sz w:val="24"/>
          <w:szCs w:val="24"/>
        </w:rPr>
        <w:t xml:space="preserve">ourt of </w:t>
      </w:r>
      <w:r w:rsidR="00110211" w:rsidRPr="008832C4">
        <w:rPr>
          <w:rFonts w:ascii="Tahoma" w:hAnsi="Tahoma" w:cs="Tahoma"/>
          <w:sz w:val="24"/>
          <w:szCs w:val="24"/>
        </w:rPr>
        <w:t>a</w:t>
      </w:r>
      <w:r w:rsidR="00857B4B" w:rsidRPr="008832C4">
        <w:rPr>
          <w:rFonts w:ascii="Tahoma" w:hAnsi="Tahoma" w:cs="Tahoma"/>
          <w:sz w:val="24"/>
          <w:szCs w:val="24"/>
        </w:rPr>
        <w:t>ppeal level.</w:t>
      </w:r>
    </w:p>
    <w:p w14:paraId="45EF3259" w14:textId="77777777" w:rsidR="004F1223" w:rsidRPr="008832C4" w:rsidRDefault="00EC7E00" w:rsidP="0000671A">
      <w:pPr>
        <w:rPr>
          <w:rFonts w:ascii="Tahoma" w:hAnsi="Tahoma" w:cs="Tahoma"/>
          <w:sz w:val="24"/>
          <w:szCs w:val="24"/>
        </w:rPr>
      </w:pPr>
      <w:r w:rsidRPr="008832C4">
        <w:rPr>
          <w:rFonts w:ascii="Tahoma" w:hAnsi="Tahoma" w:cs="Tahoma"/>
          <w:sz w:val="24"/>
          <w:szCs w:val="24"/>
        </w:rPr>
        <w:t xml:space="preserve">There are plans to reform the </w:t>
      </w:r>
      <w:r w:rsidR="007F4637" w:rsidRPr="008832C4">
        <w:rPr>
          <w:rFonts w:ascii="Tahoma" w:hAnsi="Tahoma" w:cs="Tahoma"/>
          <w:sz w:val="24"/>
          <w:szCs w:val="24"/>
        </w:rPr>
        <w:t xml:space="preserve">asylum </w:t>
      </w:r>
      <w:r w:rsidRPr="008832C4">
        <w:rPr>
          <w:rFonts w:ascii="Tahoma" w:hAnsi="Tahoma" w:cs="Tahoma"/>
          <w:sz w:val="24"/>
          <w:szCs w:val="24"/>
        </w:rPr>
        <w:t>system</w:t>
      </w:r>
      <w:r w:rsidR="00857B4B" w:rsidRPr="008832C4">
        <w:rPr>
          <w:rFonts w:ascii="Tahoma" w:hAnsi="Tahoma" w:cs="Tahoma"/>
          <w:sz w:val="24"/>
          <w:szCs w:val="24"/>
        </w:rPr>
        <w:t xml:space="preserve"> and a draft bill has been prepared which proposes</w:t>
      </w:r>
      <w:r w:rsidR="007F4637" w:rsidRPr="008832C4">
        <w:rPr>
          <w:rFonts w:ascii="Tahoma" w:hAnsi="Tahoma" w:cs="Tahoma"/>
          <w:sz w:val="24"/>
          <w:szCs w:val="24"/>
        </w:rPr>
        <w:t xml:space="preserve"> changes </w:t>
      </w:r>
      <w:r w:rsidR="00C21EDC" w:rsidRPr="008832C4">
        <w:rPr>
          <w:rFonts w:ascii="Tahoma" w:hAnsi="Tahoma" w:cs="Tahoma"/>
          <w:sz w:val="24"/>
          <w:szCs w:val="24"/>
        </w:rPr>
        <w:t xml:space="preserve">both </w:t>
      </w:r>
      <w:r w:rsidR="004F1223" w:rsidRPr="008832C4">
        <w:rPr>
          <w:rFonts w:ascii="Tahoma" w:hAnsi="Tahoma" w:cs="Tahoma"/>
          <w:sz w:val="24"/>
          <w:szCs w:val="24"/>
        </w:rPr>
        <w:t>at</w:t>
      </w:r>
      <w:r w:rsidR="00C21EDC" w:rsidRPr="008832C4">
        <w:rPr>
          <w:rFonts w:ascii="Tahoma" w:hAnsi="Tahoma" w:cs="Tahoma"/>
          <w:sz w:val="24"/>
          <w:szCs w:val="24"/>
        </w:rPr>
        <w:t xml:space="preserve"> first-instance and appeal level</w:t>
      </w:r>
      <w:r w:rsidR="00857B4B" w:rsidRPr="008832C4">
        <w:rPr>
          <w:rFonts w:ascii="Tahoma" w:hAnsi="Tahoma" w:cs="Tahoma"/>
          <w:sz w:val="24"/>
          <w:szCs w:val="24"/>
        </w:rPr>
        <w:t xml:space="preserve"> </w:t>
      </w:r>
      <w:r w:rsidR="007F4637" w:rsidRPr="008832C4">
        <w:rPr>
          <w:rFonts w:ascii="Tahoma" w:hAnsi="Tahoma" w:cs="Tahoma"/>
          <w:sz w:val="24"/>
          <w:szCs w:val="24"/>
        </w:rPr>
        <w:t xml:space="preserve">to make </w:t>
      </w:r>
      <w:r w:rsidR="004F1223" w:rsidRPr="008832C4">
        <w:rPr>
          <w:rFonts w:ascii="Tahoma" w:hAnsi="Tahoma" w:cs="Tahoma"/>
          <w:sz w:val="24"/>
          <w:szCs w:val="24"/>
        </w:rPr>
        <w:t>the process</w:t>
      </w:r>
      <w:r w:rsidR="00C21EDC" w:rsidRPr="008832C4">
        <w:rPr>
          <w:rFonts w:ascii="Tahoma" w:hAnsi="Tahoma" w:cs="Tahoma"/>
          <w:sz w:val="24"/>
          <w:szCs w:val="24"/>
        </w:rPr>
        <w:t xml:space="preserve"> </w:t>
      </w:r>
      <w:r w:rsidR="007F4637" w:rsidRPr="008832C4">
        <w:rPr>
          <w:rFonts w:ascii="Tahoma" w:hAnsi="Tahoma" w:cs="Tahoma"/>
          <w:sz w:val="24"/>
          <w:szCs w:val="24"/>
        </w:rPr>
        <w:t xml:space="preserve">faster and more efficient. </w:t>
      </w:r>
      <w:r w:rsidR="00C21EDC" w:rsidRPr="008832C4">
        <w:rPr>
          <w:rFonts w:ascii="Tahoma" w:hAnsi="Tahoma" w:cs="Tahoma"/>
          <w:sz w:val="24"/>
          <w:szCs w:val="24"/>
        </w:rPr>
        <w:t>As regards the first-instance proceedings, the draft bill proposes</w:t>
      </w:r>
      <w:r w:rsidR="007F4637" w:rsidRPr="008832C4">
        <w:rPr>
          <w:rFonts w:ascii="Tahoma" w:hAnsi="Tahoma" w:cs="Tahoma"/>
          <w:sz w:val="24"/>
          <w:szCs w:val="24"/>
        </w:rPr>
        <w:t xml:space="preserve"> spec</w:t>
      </w:r>
      <w:r w:rsidR="007A4334" w:rsidRPr="008832C4">
        <w:rPr>
          <w:rFonts w:ascii="Tahoma" w:hAnsi="Tahoma" w:cs="Tahoma"/>
          <w:sz w:val="24"/>
          <w:szCs w:val="24"/>
        </w:rPr>
        <w:t xml:space="preserve">ialised judges in the </w:t>
      </w:r>
      <w:r w:rsidR="008A4213" w:rsidRPr="008832C4">
        <w:rPr>
          <w:rFonts w:ascii="Tahoma" w:hAnsi="Tahoma" w:cs="Tahoma"/>
          <w:sz w:val="24"/>
          <w:szCs w:val="24"/>
        </w:rPr>
        <w:t xml:space="preserve">local </w:t>
      </w:r>
      <w:r w:rsidR="004F1223" w:rsidRPr="008832C4">
        <w:rPr>
          <w:rFonts w:ascii="Tahoma" w:hAnsi="Tahoma" w:cs="Tahoma"/>
          <w:sz w:val="24"/>
          <w:szCs w:val="24"/>
        </w:rPr>
        <w:t xml:space="preserve">civil </w:t>
      </w:r>
      <w:r w:rsidR="008A4213" w:rsidRPr="008832C4">
        <w:rPr>
          <w:rFonts w:ascii="Tahoma" w:hAnsi="Tahoma" w:cs="Tahoma"/>
          <w:sz w:val="24"/>
          <w:szCs w:val="24"/>
        </w:rPr>
        <w:t xml:space="preserve">courts </w:t>
      </w:r>
      <w:r w:rsidR="00C21EDC" w:rsidRPr="008832C4">
        <w:rPr>
          <w:rFonts w:ascii="Tahoma" w:hAnsi="Tahoma" w:cs="Tahoma"/>
          <w:sz w:val="24"/>
          <w:szCs w:val="24"/>
        </w:rPr>
        <w:t xml:space="preserve">and the removal of the automatic right to </w:t>
      </w:r>
      <w:r w:rsidR="004F1223" w:rsidRPr="008832C4">
        <w:rPr>
          <w:rFonts w:ascii="Tahoma" w:hAnsi="Tahoma" w:cs="Tahoma"/>
          <w:sz w:val="24"/>
          <w:szCs w:val="24"/>
        </w:rPr>
        <w:t xml:space="preserve">a </w:t>
      </w:r>
      <w:r w:rsidR="00C21EDC" w:rsidRPr="008832C4">
        <w:rPr>
          <w:rFonts w:ascii="Tahoma" w:hAnsi="Tahoma" w:cs="Tahoma"/>
          <w:sz w:val="24"/>
          <w:szCs w:val="24"/>
        </w:rPr>
        <w:t xml:space="preserve">rehearing, with the decision being left to the discretion of the judges. While the first proposal appears to have broad support from civil society, the second has </w:t>
      </w:r>
      <w:r w:rsidR="005B0A49" w:rsidRPr="008832C4">
        <w:rPr>
          <w:rFonts w:ascii="Tahoma" w:hAnsi="Tahoma" w:cs="Tahoma"/>
          <w:sz w:val="24"/>
          <w:szCs w:val="24"/>
        </w:rPr>
        <w:t xml:space="preserve">been </w:t>
      </w:r>
      <w:r w:rsidR="00C21EDC" w:rsidRPr="008832C4">
        <w:rPr>
          <w:rFonts w:ascii="Tahoma" w:hAnsi="Tahoma" w:cs="Tahoma"/>
          <w:sz w:val="24"/>
          <w:szCs w:val="24"/>
        </w:rPr>
        <w:t>met with resistance.</w:t>
      </w:r>
      <w:r w:rsidR="007F4637" w:rsidRPr="008832C4">
        <w:rPr>
          <w:rFonts w:ascii="Tahoma" w:hAnsi="Tahoma" w:cs="Tahoma"/>
          <w:sz w:val="24"/>
          <w:szCs w:val="24"/>
        </w:rPr>
        <w:t xml:space="preserve"> </w:t>
      </w:r>
      <w:r w:rsidR="00C21EDC" w:rsidRPr="008832C4">
        <w:rPr>
          <w:rFonts w:ascii="Tahoma" w:hAnsi="Tahoma" w:cs="Tahoma"/>
          <w:sz w:val="24"/>
          <w:szCs w:val="24"/>
        </w:rPr>
        <w:t xml:space="preserve">At appeal level, the </w:t>
      </w:r>
      <w:r w:rsidR="007F4637" w:rsidRPr="008832C4">
        <w:rPr>
          <w:rFonts w:ascii="Tahoma" w:hAnsi="Tahoma" w:cs="Tahoma"/>
          <w:sz w:val="24"/>
          <w:szCs w:val="24"/>
        </w:rPr>
        <w:t>proposal is</w:t>
      </w:r>
      <w:r w:rsidRPr="008832C4">
        <w:rPr>
          <w:rFonts w:ascii="Tahoma" w:hAnsi="Tahoma" w:cs="Tahoma"/>
          <w:sz w:val="24"/>
          <w:szCs w:val="24"/>
        </w:rPr>
        <w:t xml:space="preserve"> to remove </w:t>
      </w:r>
      <w:r w:rsidR="005E4FC6" w:rsidRPr="008832C4">
        <w:rPr>
          <w:rFonts w:ascii="Tahoma" w:hAnsi="Tahoma" w:cs="Tahoma"/>
          <w:sz w:val="24"/>
          <w:szCs w:val="24"/>
        </w:rPr>
        <w:t xml:space="preserve">the appeal to </w:t>
      </w:r>
      <w:r w:rsidR="00110211" w:rsidRPr="008832C4">
        <w:rPr>
          <w:rFonts w:ascii="Tahoma" w:hAnsi="Tahoma" w:cs="Tahoma"/>
          <w:sz w:val="24"/>
          <w:szCs w:val="24"/>
        </w:rPr>
        <w:t>c</w:t>
      </w:r>
      <w:r w:rsidRPr="008832C4">
        <w:rPr>
          <w:rFonts w:ascii="Tahoma" w:hAnsi="Tahoma" w:cs="Tahoma"/>
          <w:sz w:val="24"/>
          <w:szCs w:val="24"/>
        </w:rPr>
        <w:t xml:space="preserve">ourt of </w:t>
      </w:r>
      <w:r w:rsidR="00110211" w:rsidRPr="008832C4">
        <w:rPr>
          <w:rFonts w:ascii="Tahoma" w:hAnsi="Tahoma" w:cs="Tahoma"/>
          <w:sz w:val="24"/>
          <w:szCs w:val="24"/>
        </w:rPr>
        <w:t>a</w:t>
      </w:r>
      <w:r w:rsidRPr="008832C4">
        <w:rPr>
          <w:rFonts w:ascii="Tahoma" w:hAnsi="Tahoma" w:cs="Tahoma"/>
          <w:sz w:val="24"/>
          <w:szCs w:val="24"/>
        </w:rPr>
        <w:t>ppeal</w:t>
      </w:r>
      <w:r w:rsidR="00110211" w:rsidRPr="008832C4">
        <w:rPr>
          <w:rFonts w:ascii="Tahoma" w:hAnsi="Tahoma" w:cs="Tahoma"/>
          <w:sz w:val="24"/>
          <w:szCs w:val="24"/>
        </w:rPr>
        <w:t xml:space="preserve"> and thus reduce the number of instances in total to three</w:t>
      </w:r>
      <w:r w:rsidRPr="008832C4">
        <w:rPr>
          <w:rFonts w:ascii="Tahoma" w:hAnsi="Tahoma" w:cs="Tahoma"/>
          <w:sz w:val="24"/>
          <w:szCs w:val="24"/>
        </w:rPr>
        <w:t>.</w:t>
      </w:r>
      <w:r w:rsidR="00110211" w:rsidRPr="008832C4">
        <w:rPr>
          <w:rStyle w:val="Appelnotedebasdep"/>
          <w:rFonts w:ascii="Tahoma" w:hAnsi="Tahoma" w:cs="Tahoma"/>
          <w:sz w:val="24"/>
          <w:szCs w:val="24"/>
        </w:rPr>
        <w:footnoteReference w:id="54"/>
      </w:r>
      <w:r w:rsidRPr="008832C4">
        <w:rPr>
          <w:rFonts w:ascii="Tahoma" w:hAnsi="Tahoma" w:cs="Tahoma"/>
          <w:sz w:val="24"/>
          <w:szCs w:val="24"/>
        </w:rPr>
        <w:t xml:space="preserve"> </w:t>
      </w:r>
      <w:r w:rsidR="00C21EDC" w:rsidRPr="008832C4">
        <w:rPr>
          <w:rFonts w:ascii="Tahoma" w:hAnsi="Tahoma" w:cs="Tahoma"/>
          <w:sz w:val="24"/>
          <w:szCs w:val="24"/>
        </w:rPr>
        <w:t xml:space="preserve">This is particularly unpopular with lawyers, who consider that it undermines the right of access to a court and to an effective remedy under Articles 6 and 13 of the </w:t>
      </w:r>
      <w:r w:rsidR="004F1223" w:rsidRPr="008832C4">
        <w:rPr>
          <w:rFonts w:ascii="Tahoma" w:hAnsi="Tahoma" w:cs="Tahoma"/>
          <w:sz w:val="24"/>
          <w:szCs w:val="24"/>
        </w:rPr>
        <w:t>ECHR</w:t>
      </w:r>
      <w:r w:rsidR="00C21EDC" w:rsidRPr="008832C4">
        <w:rPr>
          <w:rFonts w:ascii="Tahoma" w:hAnsi="Tahoma" w:cs="Tahoma"/>
          <w:sz w:val="24"/>
          <w:szCs w:val="24"/>
        </w:rPr>
        <w:t>.</w:t>
      </w:r>
      <w:r w:rsidR="00D102FE" w:rsidRPr="008832C4">
        <w:rPr>
          <w:rStyle w:val="Appelnotedebasdep"/>
          <w:rFonts w:ascii="Tahoma" w:hAnsi="Tahoma" w:cs="Tahoma"/>
          <w:sz w:val="24"/>
          <w:szCs w:val="24"/>
        </w:rPr>
        <w:footnoteReference w:id="55"/>
      </w:r>
      <w:r w:rsidR="00C21EDC" w:rsidRPr="008832C4">
        <w:rPr>
          <w:rFonts w:ascii="Tahoma" w:hAnsi="Tahoma" w:cs="Tahoma"/>
          <w:sz w:val="24"/>
          <w:szCs w:val="24"/>
        </w:rPr>
        <w:t xml:space="preserve"> </w:t>
      </w:r>
    </w:p>
    <w:p w14:paraId="45EF325A" w14:textId="77777777" w:rsidR="00C21EDC" w:rsidRPr="008832C4" w:rsidRDefault="004F1223" w:rsidP="004B510D">
      <w:pPr>
        <w:rPr>
          <w:rFonts w:ascii="Tahoma" w:hAnsi="Tahoma" w:cs="Tahoma"/>
          <w:sz w:val="24"/>
          <w:szCs w:val="24"/>
        </w:rPr>
      </w:pPr>
      <w:r w:rsidRPr="008832C4">
        <w:rPr>
          <w:rFonts w:ascii="Tahoma" w:hAnsi="Tahoma" w:cs="Tahoma"/>
          <w:sz w:val="24"/>
          <w:szCs w:val="24"/>
        </w:rPr>
        <w:t>It is clear that reform is needed to speed up the asylum process in Italy.</w:t>
      </w:r>
      <w:r w:rsidR="00E37DEF" w:rsidRPr="008832C4">
        <w:rPr>
          <w:rFonts w:ascii="Tahoma" w:hAnsi="Tahoma" w:cs="Tahoma"/>
          <w:sz w:val="24"/>
          <w:szCs w:val="24"/>
        </w:rPr>
        <w:t xml:space="preserve"> </w:t>
      </w:r>
      <w:r w:rsidR="002D1757" w:rsidRPr="008832C4">
        <w:rPr>
          <w:rFonts w:ascii="Tahoma" w:hAnsi="Tahoma" w:cs="Tahoma"/>
          <w:sz w:val="24"/>
          <w:szCs w:val="24"/>
        </w:rPr>
        <w:t xml:space="preserve">This </w:t>
      </w:r>
      <w:r w:rsidR="00942004" w:rsidRPr="008832C4">
        <w:rPr>
          <w:rFonts w:ascii="Tahoma" w:hAnsi="Tahoma" w:cs="Tahoma"/>
          <w:sz w:val="24"/>
          <w:szCs w:val="24"/>
        </w:rPr>
        <w:t xml:space="preserve">would allow </w:t>
      </w:r>
      <w:r w:rsidR="00E37DEF" w:rsidRPr="008832C4">
        <w:rPr>
          <w:rFonts w:ascii="Tahoma" w:hAnsi="Tahoma" w:cs="Tahoma"/>
          <w:sz w:val="24"/>
          <w:szCs w:val="24"/>
        </w:rPr>
        <w:t>the authorities to free</w:t>
      </w:r>
      <w:r w:rsidR="004B510D" w:rsidRPr="008832C4">
        <w:rPr>
          <w:rFonts w:ascii="Tahoma" w:hAnsi="Tahoma" w:cs="Tahoma"/>
          <w:sz w:val="24"/>
          <w:szCs w:val="24"/>
        </w:rPr>
        <w:t xml:space="preserve"> </w:t>
      </w:r>
      <w:r w:rsidR="00E37DEF" w:rsidRPr="008832C4">
        <w:rPr>
          <w:rFonts w:ascii="Tahoma" w:hAnsi="Tahoma" w:cs="Tahoma"/>
          <w:sz w:val="24"/>
          <w:szCs w:val="24"/>
        </w:rPr>
        <w:t>up places</w:t>
      </w:r>
      <w:r w:rsidR="002D1757" w:rsidRPr="008832C4">
        <w:rPr>
          <w:rFonts w:ascii="Tahoma" w:hAnsi="Tahoma" w:cs="Tahoma"/>
          <w:sz w:val="24"/>
          <w:szCs w:val="24"/>
        </w:rPr>
        <w:t xml:space="preserve"> in reception</w:t>
      </w:r>
      <w:r w:rsidR="00942004" w:rsidRPr="008832C4">
        <w:rPr>
          <w:rFonts w:ascii="Tahoma" w:hAnsi="Tahoma" w:cs="Tahoma"/>
          <w:sz w:val="24"/>
          <w:szCs w:val="24"/>
        </w:rPr>
        <w:t xml:space="preserve"> for migrants and refugees who continue to arrive in the country</w:t>
      </w:r>
      <w:r w:rsidR="00E37DEF" w:rsidRPr="008832C4">
        <w:rPr>
          <w:rFonts w:ascii="Tahoma" w:hAnsi="Tahoma" w:cs="Tahoma"/>
          <w:sz w:val="24"/>
          <w:szCs w:val="24"/>
        </w:rPr>
        <w:t>.</w:t>
      </w:r>
      <w:r w:rsidRPr="008832C4">
        <w:rPr>
          <w:rFonts w:ascii="Tahoma" w:hAnsi="Tahoma" w:cs="Tahoma"/>
          <w:sz w:val="24"/>
          <w:szCs w:val="24"/>
        </w:rPr>
        <w:t xml:space="preserve"> </w:t>
      </w:r>
      <w:r w:rsidR="00110211" w:rsidRPr="008832C4">
        <w:rPr>
          <w:rFonts w:ascii="Tahoma" w:hAnsi="Tahoma" w:cs="Tahoma"/>
          <w:sz w:val="24"/>
          <w:szCs w:val="24"/>
        </w:rPr>
        <w:t xml:space="preserve">The finalisation of the draft bill should </w:t>
      </w:r>
      <w:r w:rsidR="00E37DEF" w:rsidRPr="008832C4">
        <w:rPr>
          <w:rFonts w:ascii="Tahoma" w:hAnsi="Tahoma" w:cs="Tahoma"/>
          <w:sz w:val="24"/>
          <w:szCs w:val="24"/>
        </w:rPr>
        <w:t>therefore</w:t>
      </w:r>
      <w:r w:rsidR="00110211" w:rsidRPr="008832C4">
        <w:rPr>
          <w:rFonts w:ascii="Tahoma" w:hAnsi="Tahoma" w:cs="Tahoma"/>
          <w:sz w:val="24"/>
          <w:szCs w:val="24"/>
        </w:rPr>
        <w:t xml:space="preserve"> be a priority. </w:t>
      </w:r>
      <w:r w:rsidR="00C21EDC" w:rsidRPr="008832C4">
        <w:rPr>
          <w:rFonts w:ascii="Tahoma" w:hAnsi="Tahoma" w:cs="Tahoma"/>
          <w:sz w:val="24"/>
          <w:szCs w:val="24"/>
        </w:rPr>
        <w:t xml:space="preserve">The </w:t>
      </w:r>
      <w:r w:rsidR="007A4334" w:rsidRPr="008832C4">
        <w:rPr>
          <w:rFonts w:ascii="Tahoma" w:hAnsi="Tahoma" w:cs="Tahoma"/>
          <w:sz w:val="24"/>
          <w:szCs w:val="24"/>
        </w:rPr>
        <w:t>Council of Europe</w:t>
      </w:r>
      <w:r w:rsidR="008170DB" w:rsidRPr="008832C4">
        <w:rPr>
          <w:rFonts w:ascii="Tahoma" w:hAnsi="Tahoma" w:cs="Tahoma"/>
          <w:sz w:val="24"/>
          <w:szCs w:val="24"/>
        </w:rPr>
        <w:t xml:space="preserve"> </w:t>
      </w:r>
      <w:r w:rsidR="00C21EDC" w:rsidRPr="008832C4">
        <w:rPr>
          <w:rFonts w:ascii="Tahoma" w:hAnsi="Tahoma" w:cs="Tahoma"/>
          <w:sz w:val="24"/>
          <w:szCs w:val="24"/>
        </w:rPr>
        <w:t xml:space="preserve">could assist by </w:t>
      </w:r>
      <w:r w:rsidR="00E37DEF" w:rsidRPr="008832C4">
        <w:rPr>
          <w:rFonts w:ascii="Tahoma" w:hAnsi="Tahoma" w:cs="Tahoma"/>
          <w:sz w:val="24"/>
          <w:szCs w:val="24"/>
        </w:rPr>
        <w:t>providing</w:t>
      </w:r>
      <w:r w:rsidR="00C21EDC" w:rsidRPr="008832C4">
        <w:rPr>
          <w:rFonts w:ascii="Tahoma" w:hAnsi="Tahoma" w:cs="Tahoma"/>
          <w:sz w:val="24"/>
          <w:szCs w:val="24"/>
        </w:rPr>
        <w:t xml:space="preserve"> guidance and expertise on the proposed judicial reforms.</w:t>
      </w:r>
    </w:p>
    <w:p w14:paraId="45EF325B" w14:textId="77777777" w:rsidR="00DB78BA" w:rsidRPr="008832C4" w:rsidRDefault="00DB78BA" w:rsidP="00DB78BA">
      <w:pPr>
        <w:pStyle w:val="Titre2"/>
        <w:rPr>
          <w:rFonts w:ascii="Tahoma" w:hAnsi="Tahoma" w:cs="Tahoma"/>
          <w:sz w:val="24"/>
          <w:szCs w:val="24"/>
        </w:rPr>
      </w:pPr>
      <w:bookmarkStart w:id="36" w:name="_Toc469574373"/>
      <w:r w:rsidRPr="008832C4">
        <w:rPr>
          <w:rFonts w:ascii="Tahoma" w:hAnsi="Tahoma" w:cs="Tahoma"/>
          <w:sz w:val="24"/>
          <w:szCs w:val="24"/>
        </w:rPr>
        <w:t>Relocation</w:t>
      </w:r>
      <w:bookmarkEnd w:id="36"/>
    </w:p>
    <w:p w14:paraId="45EF325C" w14:textId="58FBBE8B" w:rsidR="00F349D0" w:rsidRPr="008832C4" w:rsidRDefault="00EC7E00" w:rsidP="0000671A">
      <w:pPr>
        <w:rPr>
          <w:rFonts w:ascii="Tahoma" w:hAnsi="Tahoma" w:cs="Tahoma"/>
          <w:sz w:val="24"/>
          <w:szCs w:val="24"/>
        </w:rPr>
      </w:pPr>
      <w:r w:rsidRPr="008832C4">
        <w:rPr>
          <w:rFonts w:ascii="Tahoma" w:hAnsi="Tahoma" w:cs="Tahoma"/>
          <w:sz w:val="24"/>
          <w:szCs w:val="24"/>
        </w:rPr>
        <w:t xml:space="preserve">Italy is one of the </w:t>
      </w:r>
      <w:r w:rsidR="002D1757" w:rsidRPr="008832C4">
        <w:rPr>
          <w:rFonts w:ascii="Tahoma" w:hAnsi="Tahoma" w:cs="Tahoma"/>
          <w:sz w:val="24"/>
          <w:szCs w:val="24"/>
        </w:rPr>
        <w:t>s</w:t>
      </w:r>
      <w:r w:rsidRPr="008832C4">
        <w:rPr>
          <w:rFonts w:ascii="Tahoma" w:hAnsi="Tahoma" w:cs="Tahoma"/>
          <w:sz w:val="24"/>
          <w:szCs w:val="24"/>
        </w:rPr>
        <w:t xml:space="preserve">tates </w:t>
      </w:r>
      <w:r w:rsidR="002D1757" w:rsidRPr="008832C4">
        <w:rPr>
          <w:rFonts w:ascii="Tahoma" w:hAnsi="Tahoma" w:cs="Tahoma"/>
          <w:sz w:val="24"/>
          <w:szCs w:val="24"/>
        </w:rPr>
        <w:t>that</w:t>
      </w:r>
      <w:r w:rsidRPr="008832C4">
        <w:rPr>
          <w:rFonts w:ascii="Tahoma" w:hAnsi="Tahoma" w:cs="Tahoma"/>
          <w:sz w:val="24"/>
          <w:szCs w:val="24"/>
        </w:rPr>
        <w:t xml:space="preserve"> benefits from the </w:t>
      </w:r>
      <w:r w:rsidR="002D1757" w:rsidRPr="008832C4">
        <w:rPr>
          <w:rFonts w:ascii="Tahoma" w:hAnsi="Tahoma" w:cs="Tahoma"/>
          <w:sz w:val="24"/>
          <w:szCs w:val="24"/>
        </w:rPr>
        <w:t xml:space="preserve">EU’s </w:t>
      </w:r>
      <w:r w:rsidRPr="008832C4">
        <w:rPr>
          <w:rFonts w:ascii="Tahoma" w:hAnsi="Tahoma" w:cs="Tahoma"/>
          <w:sz w:val="24"/>
          <w:szCs w:val="24"/>
        </w:rPr>
        <w:t xml:space="preserve">relocation scheme. Under that scheme, </w:t>
      </w:r>
      <w:r w:rsidR="00C07BEB" w:rsidRPr="008832C4">
        <w:rPr>
          <w:rFonts w:ascii="Tahoma" w:hAnsi="Tahoma" w:cs="Tahoma"/>
          <w:sz w:val="24"/>
          <w:szCs w:val="24"/>
        </w:rPr>
        <w:t>39,600</w:t>
      </w:r>
      <w:r w:rsidRPr="008832C4">
        <w:rPr>
          <w:rFonts w:ascii="Tahoma" w:hAnsi="Tahoma" w:cs="Tahoma"/>
          <w:sz w:val="24"/>
          <w:szCs w:val="24"/>
        </w:rPr>
        <w:t xml:space="preserve"> asylum-seekers from countries with an EU-wide recognition rate of over 75 per cent </w:t>
      </w:r>
      <w:r w:rsidR="009D5930" w:rsidRPr="008832C4">
        <w:rPr>
          <w:rFonts w:ascii="Tahoma" w:hAnsi="Tahoma" w:cs="Tahoma"/>
          <w:sz w:val="24"/>
          <w:szCs w:val="24"/>
        </w:rPr>
        <w:t>over</w:t>
      </w:r>
      <w:r w:rsidR="00F349D0" w:rsidRPr="008832C4">
        <w:rPr>
          <w:rFonts w:ascii="Tahoma" w:hAnsi="Tahoma" w:cs="Tahoma"/>
          <w:sz w:val="24"/>
          <w:szCs w:val="24"/>
        </w:rPr>
        <w:t xml:space="preserve"> the </w:t>
      </w:r>
      <w:r w:rsidR="007A4334" w:rsidRPr="008832C4">
        <w:rPr>
          <w:rFonts w:ascii="Tahoma" w:hAnsi="Tahoma" w:cs="Tahoma"/>
          <w:sz w:val="24"/>
          <w:szCs w:val="24"/>
        </w:rPr>
        <w:t>preceding quarter</w:t>
      </w:r>
      <w:r w:rsidR="00F349D0" w:rsidRPr="008832C4">
        <w:rPr>
          <w:rFonts w:ascii="Tahoma" w:hAnsi="Tahoma" w:cs="Tahoma"/>
          <w:sz w:val="24"/>
          <w:szCs w:val="24"/>
        </w:rPr>
        <w:t xml:space="preserve"> </w:t>
      </w:r>
      <w:r w:rsidRPr="008832C4">
        <w:rPr>
          <w:rFonts w:ascii="Tahoma" w:hAnsi="Tahoma" w:cs="Tahoma"/>
          <w:sz w:val="24"/>
          <w:szCs w:val="24"/>
        </w:rPr>
        <w:t xml:space="preserve">can be transferred to other </w:t>
      </w:r>
      <w:r w:rsidR="002D1757" w:rsidRPr="008832C4">
        <w:rPr>
          <w:rFonts w:ascii="Tahoma" w:hAnsi="Tahoma" w:cs="Tahoma"/>
          <w:sz w:val="24"/>
          <w:szCs w:val="24"/>
        </w:rPr>
        <w:t xml:space="preserve">EU </w:t>
      </w:r>
      <w:r w:rsidR="009F6616" w:rsidRPr="008832C4">
        <w:rPr>
          <w:rFonts w:ascii="Tahoma" w:hAnsi="Tahoma" w:cs="Tahoma"/>
          <w:sz w:val="24"/>
          <w:szCs w:val="24"/>
        </w:rPr>
        <w:t>member states</w:t>
      </w:r>
      <w:r w:rsidRPr="008832C4">
        <w:rPr>
          <w:rFonts w:ascii="Tahoma" w:hAnsi="Tahoma" w:cs="Tahoma"/>
          <w:sz w:val="24"/>
          <w:szCs w:val="24"/>
        </w:rPr>
        <w:t xml:space="preserve"> for their asylum claims to be processed. </w:t>
      </w:r>
      <w:r w:rsidR="00F349D0" w:rsidRPr="008832C4">
        <w:rPr>
          <w:rFonts w:ascii="Tahoma" w:hAnsi="Tahoma" w:cs="Tahoma"/>
          <w:sz w:val="24"/>
          <w:szCs w:val="24"/>
        </w:rPr>
        <w:t>Those interested in participating in the scheme must request asylum in Italy</w:t>
      </w:r>
      <w:r w:rsidR="00CD7B15" w:rsidRPr="008832C4">
        <w:rPr>
          <w:rFonts w:ascii="Tahoma" w:hAnsi="Tahoma" w:cs="Tahoma"/>
          <w:sz w:val="24"/>
          <w:szCs w:val="24"/>
        </w:rPr>
        <w:t xml:space="preserve"> at the local police station and indicate their wish to be relocated</w:t>
      </w:r>
      <w:r w:rsidR="00F349D0" w:rsidRPr="008832C4">
        <w:rPr>
          <w:rFonts w:ascii="Tahoma" w:hAnsi="Tahoma" w:cs="Tahoma"/>
          <w:sz w:val="24"/>
          <w:szCs w:val="24"/>
        </w:rPr>
        <w:t>.</w:t>
      </w:r>
    </w:p>
    <w:p w14:paraId="45EF325D" w14:textId="7470B25F" w:rsidR="00CD7B15" w:rsidRPr="008832C4" w:rsidRDefault="00CD7B15" w:rsidP="00ED3D52">
      <w:pPr>
        <w:rPr>
          <w:rFonts w:ascii="Tahoma" w:hAnsi="Tahoma" w:cs="Tahoma"/>
          <w:sz w:val="24"/>
          <w:szCs w:val="24"/>
        </w:rPr>
      </w:pPr>
      <w:r w:rsidRPr="008832C4">
        <w:rPr>
          <w:rFonts w:ascii="Tahoma" w:hAnsi="Tahoma" w:cs="Tahoma"/>
          <w:sz w:val="24"/>
          <w:szCs w:val="24"/>
        </w:rPr>
        <w:t>Only around 1,300 asylum-seekers had been transferred from Italy under the relocation scheme at the time of my visit</w:t>
      </w:r>
      <w:r w:rsidR="00A02AD0" w:rsidRPr="008832C4">
        <w:rPr>
          <w:rFonts w:ascii="Tahoma" w:hAnsi="Tahoma" w:cs="Tahoma"/>
          <w:sz w:val="24"/>
          <w:szCs w:val="24"/>
        </w:rPr>
        <w:t xml:space="preserve">, although there </w:t>
      </w:r>
      <w:r w:rsidR="00552484" w:rsidRPr="008832C4">
        <w:rPr>
          <w:rFonts w:ascii="Tahoma" w:hAnsi="Tahoma" w:cs="Tahoma"/>
          <w:sz w:val="24"/>
          <w:szCs w:val="24"/>
        </w:rPr>
        <w:t>were</w:t>
      </w:r>
      <w:r w:rsidR="00A02AD0" w:rsidRPr="008832C4">
        <w:rPr>
          <w:rFonts w:ascii="Tahoma" w:hAnsi="Tahoma" w:cs="Tahoma"/>
          <w:sz w:val="24"/>
          <w:szCs w:val="24"/>
        </w:rPr>
        <w:t xml:space="preserve"> 5,000 in the system awaiting relocation</w:t>
      </w:r>
      <w:r w:rsidR="008335A1" w:rsidRPr="008832C4">
        <w:rPr>
          <w:rFonts w:ascii="Tahoma" w:hAnsi="Tahoma" w:cs="Tahoma"/>
          <w:sz w:val="24"/>
          <w:szCs w:val="24"/>
        </w:rPr>
        <w:t xml:space="preserve"> and an estimated 20,000 eligible arrivals in Italy since 1 January 2016</w:t>
      </w:r>
      <w:r w:rsidRPr="008832C4">
        <w:rPr>
          <w:rFonts w:ascii="Tahoma" w:hAnsi="Tahoma" w:cs="Tahoma"/>
          <w:sz w:val="24"/>
          <w:szCs w:val="24"/>
        </w:rPr>
        <w:t xml:space="preserve">. Not all </w:t>
      </w:r>
      <w:r w:rsidR="000F4081" w:rsidRPr="008832C4">
        <w:rPr>
          <w:rFonts w:ascii="Tahoma" w:hAnsi="Tahoma" w:cs="Tahoma"/>
          <w:sz w:val="24"/>
          <w:szCs w:val="24"/>
        </w:rPr>
        <w:t xml:space="preserve">EU </w:t>
      </w:r>
      <w:r w:rsidR="009F6616" w:rsidRPr="008832C4">
        <w:rPr>
          <w:rFonts w:ascii="Tahoma" w:hAnsi="Tahoma" w:cs="Tahoma"/>
          <w:sz w:val="24"/>
          <w:szCs w:val="24"/>
        </w:rPr>
        <w:t>member states</w:t>
      </w:r>
      <w:r w:rsidRPr="008832C4">
        <w:rPr>
          <w:rFonts w:ascii="Tahoma" w:hAnsi="Tahoma" w:cs="Tahoma"/>
          <w:sz w:val="24"/>
          <w:szCs w:val="24"/>
        </w:rPr>
        <w:t xml:space="preserve"> have made offers pursuant to their commitments under the scheme</w:t>
      </w:r>
      <w:r w:rsidR="00ED3D52" w:rsidRPr="008832C4">
        <w:rPr>
          <w:rFonts w:ascii="Tahoma" w:hAnsi="Tahoma" w:cs="Tahoma"/>
          <w:sz w:val="24"/>
          <w:szCs w:val="24"/>
        </w:rPr>
        <w:t>. E</w:t>
      </w:r>
      <w:r w:rsidRPr="008832C4">
        <w:rPr>
          <w:rFonts w:ascii="Tahoma" w:hAnsi="Tahoma" w:cs="Tahoma"/>
          <w:sz w:val="24"/>
          <w:szCs w:val="24"/>
        </w:rPr>
        <w:t>ven where states are willing in principle to accept asylum-seekers, several want to interview asylum-seekers themselves</w:t>
      </w:r>
      <w:r w:rsidR="002D1757" w:rsidRPr="008832C4">
        <w:rPr>
          <w:rFonts w:ascii="Tahoma" w:hAnsi="Tahoma" w:cs="Tahoma"/>
          <w:sz w:val="24"/>
          <w:szCs w:val="24"/>
        </w:rPr>
        <w:t xml:space="preserve"> before approving their transfer</w:t>
      </w:r>
      <w:r w:rsidRPr="008832C4">
        <w:rPr>
          <w:rFonts w:ascii="Tahoma" w:hAnsi="Tahoma" w:cs="Tahoma"/>
          <w:sz w:val="24"/>
          <w:szCs w:val="24"/>
        </w:rPr>
        <w:t>. The</w:t>
      </w:r>
      <w:r w:rsidR="008335A1" w:rsidRPr="008832C4">
        <w:rPr>
          <w:rFonts w:ascii="Tahoma" w:hAnsi="Tahoma" w:cs="Tahoma"/>
          <w:sz w:val="24"/>
          <w:szCs w:val="24"/>
        </w:rPr>
        <w:t xml:space="preserve"> Italian</w:t>
      </w:r>
      <w:r w:rsidRPr="008832C4">
        <w:rPr>
          <w:rFonts w:ascii="Tahoma" w:hAnsi="Tahoma" w:cs="Tahoma"/>
          <w:sz w:val="24"/>
          <w:szCs w:val="24"/>
        </w:rPr>
        <w:t xml:space="preserve"> authorities view this as an attempt to cherry-pick those asylum-seekers most likely to be easily integrated, leaving </w:t>
      </w:r>
      <w:r w:rsidR="009835B4" w:rsidRPr="008832C4">
        <w:rPr>
          <w:rFonts w:ascii="Tahoma" w:hAnsi="Tahoma" w:cs="Tahoma"/>
          <w:sz w:val="24"/>
          <w:szCs w:val="24"/>
        </w:rPr>
        <w:t xml:space="preserve">behind </w:t>
      </w:r>
      <w:r w:rsidR="00381FA4" w:rsidRPr="008832C4">
        <w:rPr>
          <w:rFonts w:ascii="Tahoma" w:hAnsi="Tahoma" w:cs="Tahoma"/>
          <w:sz w:val="24"/>
          <w:szCs w:val="24"/>
        </w:rPr>
        <w:t>those more difficult to integrate</w:t>
      </w:r>
      <w:r w:rsidR="009835B4" w:rsidRPr="008832C4">
        <w:rPr>
          <w:rFonts w:ascii="Tahoma" w:hAnsi="Tahoma" w:cs="Tahoma"/>
          <w:sz w:val="24"/>
          <w:szCs w:val="24"/>
        </w:rPr>
        <w:t xml:space="preserve"> as well as </w:t>
      </w:r>
      <w:r w:rsidRPr="008832C4">
        <w:rPr>
          <w:rFonts w:ascii="Tahoma" w:hAnsi="Tahoma" w:cs="Tahoma"/>
          <w:sz w:val="24"/>
          <w:szCs w:val="24"/>
        </w:rPr>
        <w:t>those with particular needs.</w:t>
      </w:r>
      <w:r w:rsidR="00557A43" w:rsidRPr="008832C4">
        <w:rPr>
          <w:rStyle w:val="Appelnotedebasdep"/>
          <w:rFonts w:ascii="Tahoma" w:hAnsi="Tahoma" w:cs="Tahoma"/>
          <w:sz w:val="24"/>
          <w:szCs w:val="24"/>
        </w:rPr>
        <w:footnoteReference w:id="56"/>
      </w:r>
    </w:p>
    <w:p w14:paraId="45EF325E" w14:textId="77777777" w:rsidR="00CD7B15" w:rsidRPr="008832C4" w:rsidRDefault="00CD7B15" w:rsidP="00CD7B15">
      <w:pPr>
        <w:rPr>
          <w:rFonts w:ascii="Tahoma" w:hAnsi="Tahoma" w:cs="Tahoma"/>
          <w:sz w:val="24"/>
          <w:szCs w:val="24"/>
        </w:rPr>
      </w:pPr>
      <w:r w:rsidRPr="008832C4">
        <w:rPr>
          <w:rFonts w:ascii="Tahoma" w:hAnsi="Tahoma" w:cs="Tahoma"/>
          <w:sz w:val="24"/>
          <w:szCs w:val="24"/>
        </w:rPr>
        <w:t xml:space="preserve">The </w:t>
      </w:r>
      <w:r w:rsidR="00A61135" w:rsidRPr="008832C4">
        <w:rPr>
          <w:rFonts w:ascii="Tahoma" w:hAnsi="Tahoma" w:cs="Tahoma"/>
          <w:sz w:val="24"/>
          <w:szCs w:val="24"/>
        </w:rPr>
        <w:t xml:space="preserve">Italian </w:t>
      </w:r>
      <w:r w:rsidRPr="008832C4">
        <w:rPr>
          <w:rFonts w:ascii="Tahoma" w:hAnsi="Tahoma" w:cs="Tahoma"/>
          <w:sz w:val="24"/>
          <w:szCs w:val="24"/>
        </w:rPr>
        <w:t xml:space="preserve">authorities </w:t>
      </w:r>
      <w:r w:rsidR="00A61135" w:rsidRPr="008832C4">
        <w:rPr>
          <w:rFonts w:ascii="Tahoma" w:hAnsi="Tahoma" w:cs="Tahoma"/>
          <w:sz w:val="24"/>
          <w:szCs w:val="24"/>
        </w:rPr>
        <w:t>were also in favour of revising</w:t>
      </w:r>
      <w:r w:rsidR="00F83214" w:rsidRPr="008832C4">
        <w:rPr>
          <w:rFonts w:ascii="Tahoma" w:hAnsi="Tahoma" w:cs="Tahoma"/>
          <w:sz w:val="24"/>
          <w:szCs w:val="24"/>
        </w:rPr>
        <w:t xml:space="preserve"> </w:t>
      </w:r>
      <w:r w:rsidRPr="008832C4">
        <w:rPr>
          <w:rFonts w:ascii="Tahoma" w:hAnsi="Tahoma" w:cs="Tahoma"/>
          <w:sz w:val="24"/>
          <w:szCs w:val="24"/>
        </w:rPr>
        <w:t xml:space="preserve">the </w:t>
      </w:r>
      <w:r w:rsidR="00A61135" w:rsidRPr="008832C4">
        <w:rPr>
          <w:rFonts w:ascii="Tahoma" w:hAnsi="Tahoma" w:cs="Tahoma"/>
          <w:sz w:val="24"/>
          <w:szCs w:val="24"/>
        </w:rPr>
        <w:t>threshold for relocation eligibility</w:t>
      </w:r>
      <w:r w:rsidRPr="008832C4">
        <w:rPr>
          <w:rFonts w:ascii="Tahoma" w:hAnsi="Tahoma" w:cs="Tahoma"/>
          <w:sz w:val="24"/>
          <w:szCs w:val="24"/>
        </w:rPr>
        <w:t xml:space="preserve">, which in their view </w:t>
      </w:r>
      <w:r w:rsidR="00A61135" w:rsidRPr="008832C4">
        <w:rPr>
          <w:rFonts w:ascii="Tahoma" w:hAnsi="Tahoma" w:cs="Tahoma"/>
          <w:sz w:val="24"/>
          <w:szCs w:val="24"/>
        </w:rPr>
        <w:t>was un</w:t>
      </w:r>
      <w:r w:rsidR="002F649F" w:rsidRPr="008832C4">
        <w:rPr>
          <w:rFonts w:ascii="Tahoma" w:hAnsi="Tahoma" w:cs="Tahoma"/>
          <w:sz w:val="24"/>
          <w:szCs w:val="24"/>
        </w:rPr>
        <w:t>duly</w:t>
      </w:r>
      <w:r w:rsidR="00A61135" w:rsidRPr="008832C4">
        <w:rPr>
          <w:rFonts w:ascii="Tahoma" w:hAnsi="Tahoma" w:cs="Tahoma"/>
          <w:sz w:val="24"/>
          <w:szCs w:val="24"/>
        </w:rPr>
        <w:t xml:space="preserve"> restrictive</w:t>
      </w:r>
      <w:r w:rsidRPr="008832C4">
        <w:rPr>
          <w:rFonts w:ascii="Tahoma" w:hAnsi="Tahoma" w:cs="Tahoma"/>
          <w:sz w:val="24"/>
          <w:szCs w:val="24"/>
        </w:rPr>
        <w:t>. For example, a high number of Nigerians</w:t>
      </w:r>
      <w:r w:rsidR="009835B4" w:rsidRPr="008832C4">
        <w:rPr>
          <w:rFonts w:ascii="Tahoma" w:hAnsi="Tahoma" w:cs="Tahoma"/>
          <w:sz w:val="24"/>
          <w:szCs w:val="24"/>
        </w:rPr>
        <w:t xml:space="preserve"> have arrived</w:t>
      </w:r>
      <w:r w:rsidR="00A61135" w:rsidRPr="008832C4">
        <w:rPr>
          <w:rFonts w:ascii="Tahoma" w:hAnsi="Tahoma" w:cs="Tahoma"/>
          <w:sz w:val="24"/>
          <w:szCs w:val="24"/>
        </w:rPr>
        <w:t xml:space="preserve"> in Italy and while 80 </w:t>
      </w:r>
      <w:r w:rsidRPr="008832C4">
        <w:rPr>
          <w:rFonts w:ascii="Tahoma" w:hAnsi="Tahoma" w:cs="Tahoma"/>
          <w:sz w:val="24"/>
          <w:szCs w:val="24"/>
        </w:rPr>
        <w:t xml:space="preserve">per cent are economic migrants, 20 per cent are fleeing Boko Haram. This latter group would qualify for international protection and should, in the authorities’ view, </w:t>
      </w:r>
      <w:r w:rsidR="002F649F" w:rsidRPr="008832C4">
        <w:rPr>
          <w:rFonts w:ascii="Tahoma" w:hAnsi="Tahoma" w:cs="Tahoma"/>
          <w:sz w:val="24"/>
          <w:szCs w:val="24"/>
        </w:rPr>
        <w:t xml:space="preserve">therefore </w:t>
      </w:r>
      <w:r w:rsidRPr="008832C4">
        <w:rPr>
          <w:rFonts w:ascii="Tahoma" w:hAnsi="Tahoma" w:cs="Tahoma"/>
          <w:sz w:val="24"/>
          <w:szCs w:val="24"/>
        </w:rPr>
        <w:t>be eligible for relocation.</w:t>
      </w:r>
      <w:r w:rsidR="00B04FA0" w:rsidRPr="008832C4">
        <w:rPr>
          <w:rFonts w:ascii="Tahoma" w:hAnsi="Tahoma" w:cs="Tahoma"/>
          <w:sz w:val="24"/>
          <w:szCs w:val="24"/>
        </w:rPr>
        <w:t xml:space="preserve"> However, it is difficult to see how these kinds of finer distinctions could be made in an EU-wide system.</w:t>
      </w:r>
    </w:p>
    <w:p w14:paraId="45EF325F" w14:textId="77777777" w:rsidR="00AF3277" w:rsidRPr="008832C4" w:rsidRDefault="003E6E60" w:rsidP="00ED3D52">
      <w:pPr>
        <w:rPr>
          <w:rFonts w:ascii="Tahoma" w:hAnsi="Tahoma" w:cs="Tahoma"/>
          <w:sz w:val="24"/>
          <w:szCs w:val="24"/>
        </w:rPr>
      </w:pPr>
      <w:r w:rsidRPr="008832C4">
        <w:rPr>
          <w:rFonts w:ascii="Tahoma" w:hAnsi="Tahoma" w:cs="Tahoma"/>
          <w:sz w:val="24"/>
          <w:szCs w:val="24"/>
        </w:rPr>
        <w:t>Moreover, i</w:t>
      </w:r>
      <w:r w:rsidR="00CD7B15" w:rsidRPr="008832C4">
        <w:rPr>
          <w:rFonts w:ascii="Tahoma" w:hAnsi="Tahoma" w:cs="Tahoma"/>
          <w:sz w:val="24"/>
          <w:szCs w:val="24"/>
        </w:rPr>
        <w:t>t is clear that relocation currently takes too long. This creates further pressure on the Italian reception system</w:t>
      </w:r>
      <w:r w:rsidR="00DB3812" w:rsidRPr="008832C4">
        <w:rPr>
          <w:rFonts w:ascii="Tahoma" w:hAnsi="Tahoma" w:cs="Tahoma"/>
          <w:sz w:val="24"/>
          <w:szCs w:val="24"/>
        </w:rPr>
        <w:t>. It</w:t>
      </w:r>
      <w:r w:rsidR="00CD7B15" w:rsidRPr="008832C4">
        <w:rPr>
          <w:rFonts w:ascii="Tahoma" w:hAnsi="Tahoma" w:cs="Tahoma"/>
          <w:sz w:val="24"/>
          <w:szCs w:val="24"/>
        </w:rPr>
        <w:t xml:space="preserve"> </w:t>
      </w:r>
      <w:r w:rsidR="00DB3812" w:rsidRPr="008832C4">
        <w:rPr>
          <w:rFonts w:ascii="Tahoma" w:hAnsi="Tahoma" w:cs="Tahoma"/>
          <w:sz w:val="24"/>
          <w:szCs w:val="24"/>
        </w:rPr>
        <w:t xml:space="preserve">also </w:t>
      </w:r>
      <w:r w:rsidR="00CD7B15" w:rsidRPr="008832C4">
        <w:rPr>
          <w:rFonts w:ascii="Tahoma" w:hAnsi="Tahoma" w:cs="Tahoma"/>
          <w:sz w:val="24"/>
          <w:szCs w:val="24"/>
        </w:rPr>
        <w:t xml:space="preserve">undermines asylum-seekers’ faith in the relocation scheme itself, encouraging them to seek entry to other countries by unlawful means. While some of the delay can be attributed to the procedures at EU level, some results from capacity issues domestically. At the Red Cross </w:t>
      </w:r>
      <w:r w:rsidR="00552484" w:rsidRPr="008832C4">
        <w:rPr>
          <w:rFonts w:ascii="Tahoma" w:hAnsi="Tahoma" w:cs="Tahoma"/>
          <w:sz w:val="24"/>
          <w:szCs w:val="24"/>
        </w:rPr>
        <w:t>shelter</w:t>
      </w:r>
      <w:r w:rsidR="00CD7B15" w:rsidRPr="008832C4">
        <w:rPr>
          <w:rFonts w:ascii="Tahoma" w:hAnsi="Tahoma" w:cs="Tahoma"/>
          <w:sz w:val="24"/>
          <w:szCs w:val="24"/>
        </w:rPr>
        <w:t xml:space="preserve"> in Rome, which hosts </w:t>
      </w:r>
      <w:r w:rsidR="00A17F74" w:rsidRPr="008832C4">
        <w:rPr>
          <w:rFonts w:ascii="Tahoma" w:hAnsi="Tahoma" w:cs="Tahoma"/>
          <w:sz w:val="24"/>
          <w:szCs w:val="24"/>
        </w:rPr>
        <w:t>mainly</w:t>
      </w:r>
      <w:r w:rsidR="00CD7B15" w:rsidRPr="008832C4">
        <w:rPr>
          <w:rFonts w:ascii="Tahoma" w:hAnsi="Tahoma" w:cs="Tahoma"/>
          <w:sz w:val="24"/>
          <w:szCs w:val="24"/>
        </w:rPr>
        <w:t xml:space="preserve"> Eritreans seeking to access relocation, </w:t>
      </w:r>
      <w:r w:rsidR="00B04FA0" w:rsidRPr="008832C4">
        <w:rPr>
          <w:rFonts w:ascii="Tahoma" w:hAnsi="Tahoma" w:cs="Tahoma"/>
          <w:sz w:val="24"/>
          <w:szCs w:val="24"/>
        </w:rPr>
        <w:t>the staff</w:t>
      </w:r>
      <w:r w:rsidR="00CD7B15" w:rsidRPr="008832C4">
        <w:rPr>
          <w:rFonts w:ascii="Tahoma" w:hAnsi="Tahoma" w:cs="Tahoma"/>
          <w:sz w:val="24"/>
          <w:szCs w:val="24"/>
        </w:rPr>
        <w:t xml:space="preserve"> </w:t>
      </w:r>
      <w:r w:rsidR="00B04FA0" w:rsidRPr="008832C4">
        <w:rPr>
          <w:rFonts w:ascii="Tahoma" w:hAnsi="Tahoma" w:cs="Tahoma"/>
          <w:sz w:val="24"/>
          <w:szCs w:val="24"/>
        </w:rPr>
        <w:t xml:space="preserve">informed </w:t>
      </w:r>
      <w:r w:rsidR="00DB3812" w:rsidRPr="008832C4">
        <w:rPr>
          <w:rFonts w:ascii="Tahoma" w:hAnsi="Tahoma" w:cs="Tahoma"/>
          <w:sz w:val="24"/>
          <w:szCs w:val="24"/>
        </w:rPr>
        <w:t xml:space="preserve">us </w:t>
      </w:r>
      <w:r w:rsidR="00B04FA0" w:rsidRPr="008832C4">
        <w:rPr>
          <w:rFonts w:ascii="Tahoma" w:hAnsi="Tahoma" w:cs="Tahoma"/>
          <w:sz w:val="24"/>
          <w:szCs w:val="24"/>
        </w:rPr>
        <w:t xml:space="preserve">that </w:t>
      </w:r>
      <w:r w:rsidR="00CD7B15" w:rsidRPr="008832C4">
        <w:rPr>
          <w:rFonts w:ascii="Tahoma" w:hAnsi="Tahoma" w:cs="Tahoma"/>
          <w:sz w:val="24"/>
          <w:szCs w:val="24"/>
        </w:rPr>
        <w:t>earlier this year access to</w:t>
      </w:r>
      <w:r w:rsidR="00AF3277" w:rsidRPr="008832C4">
        <w:rPr>
          <w:rFonts w:ascii="Tahoma" w:hAnsi="Tahoma" w:cs="Tahoma"/>
          <w:sz w:val="24"/>
          <w:szCs w:val="24"/>
        </w:rPr>
        <w:t xml:space="preserve"> relocation </w:t>
      </w:r>
      <w:r w:rsidR="00CD7B15" w:rsidRPr="008832C4">
        <w:rPr>
          <w:rFonts w:ascii="Tahoma" w:hAnsi="Tahoma" w:cs="Tahoma"/>
          <w:sz w:val="24"/>
          <w:szCs w:val="24"/>
        </w:rPr>
        <w:t xml:space="preserve">was relatively quick: eligible asylum-seekers </w:t>
      </w:r>
      <w:r w:rsidR="00AF3277" w:rsidRPr="008832C4">
        <w:rPr>
          <w:rFonts w:ascii="Tahoma" w:hAnsi="Tahoma" w:cs="Tahoma"/>
          <w:sz w:val="24"/>
          <w:szCs w:val="24"/>
        </w:rPr>
        <w:t>waited 3-4 days for an ap</w:t>
      </w:r>
      <w:r w:rsidR="00CD7B15" w:rsidRPr="008832C4">
        <w:rPr>
          <w:rFonts w:ascii="Tahoma" w:hAnsi="Tahoma" w:cs="Tahoma"/>
          <w:sz w:val="24"/>
          <w:szCs w:val="24"/>
        </w:rPr>
        <w:t>pointment at the police station</w:t>
      </w:r>
      <w:r w:rsidR="00AF3277" w:rsidRPr="008832C4">
        <w:rPr>
          <w:rFonts w:ascii="Tahoma" w:hAnsi="Tahoma" w:cs="Tahoma"/>
          <w:sz w:val="24"/>
          <w:szCs w:val="24"/>
        </w:rPr>
        <w:t xml:space="preserve"> and within another 7-10 days were transferred to a relocation reception centre. </w:t>
      </w:r>
      <w:r w:rsidR="00CD7B15" w:rsidRPr="008832C4">
        <w:rPr>
          <w:rFonts w:ascii="Tahoma" w:hAnsi="Tahoma" w:cs="Tahoma"/>
          <w:sz w:val="24"/>
          <w:szCs w:val="24"/>
        </w:rPr>
        <w:t>However, f</w:t>
      </w:r>
      <w:r w:rsidR="00AF3277" w:rsidRPr="008832C4">
        <w:rPr>
          <w:rFonts w:ascii="Tahoma" w:hAnsi="Tahoma" w:cs="Tahoma"/>
          <w:sz w:val="24"/>
          <w:szCs w:val="24"/>
        </w:rPr>
        <w:t xml:space="preserve">rom July, the </w:t>
      </w:r>
      <w:r w:rsidR="00CD7B15" w:rsidRPr="008832C4">
        <w:rPr>
          <w:rFonts w:ascii="Tahoma" w:hAnsi="Tahoma" w:cs="Tahoma"/>
          <w:sz w:val="24"/>
          <w:szCs w:val="24"/>
        </w:rPr>
        <w:t>waiting period lengthened significantly: r</w:t>
      </w:r>
      <w:r w:rsidR="00AF3277" w:rsidRPr="008832C4">
        <w:rPr>
          <w:rFonts w:ascii="Tahoma" w:hAnsi="Tahoma" w:cs="Tahoma"/>
          <w:sz w:val="24"/>
          <w:szCs w:val="24"/>
        </w:rPr>
        <w:t>esidents at the Red Cross shelter</w:t>
      </w:r>
      <w:r w:rsidR="00F83214" w:rsidRPr="008832C4">
        <w:rPr>
          <w:rFonts w:ascii="Tahoma" w:hAnsi="Tahoma" w:cs="Tahoma"/>
          <w:sz w:val="24"/>
          <w:szCs w:val="24"/>
        </w:rPr>
        <w:t xml:space="preserve"> now</w:t>
      </w:r>
      <w:r w:rsidR="00AF3277" w:rsidRPr="008832C4">
        <w:rPr>
          <w:rFonts w:ascii="Tahoma" w:hAnsi="Tahoma" w:cs="Tahoma"/>
          <w:sz w:val="24"/>
          <w:szCs w:val="24"/>
        </w:rPr>
        <w:t xml:space="preserve"> stay there for </w:t>
      </w:r>
      <w:r w:rsidR="00F83214" w:rsidRPr="008832C4">
        <w:rPr>
          <w:rFonts w:ascii="Tahoma" w:hAnsi="Tahoma" w:cs="Tahoma"/>
          <w:sz w:val="24"/>
          <w:szCs w:val="24"/>
        </w:rPr>
        <w:t>2 </w:t>
      </w:r>
      <w:r w:rsidR="00AF3277" w:rsidRPr="008832C4">
        <w:rPr>
          <w:rFonts w:ascii="Tahoma" w:hAnsi="Tahoma" w:cs="Tahoma"/>
          <w:sz w:val="24"/>
          <w:szCs w:val="24"/>
        </w:rPr>
        <w:t xml:space="preserve">months before even beginning the process. </w:t>
      </w:r>
      <w:r w:rsidR="00A17F74" w:rsidRPr="008832C4">
        <w:rPr>
          <w:rFonts w:ascii="Tahoma" w:hAnsi="Tahoma" w:cs="Tahoma"/>
          <w:sz w:val="24"/>
          <w:szCs w:val="24"/>
        </w:rPr>
        <w:t>Moreover, a</w:t>
      </w:r>
      <w:r w:rsidR="00CD7B15" w:rsidRPr="008832C4">
        <w:rPr>
          <w:rFonts w:ascii="Tahoma" w:hAnsi="Tahoma" w:cs="Tahoma"/>
          <w:sz w:val="24"/>
          <w:szCs w:val="24"/>
        </w:rPr>
        <w:t xml:space="preserve">lthough the EASO office in Rome provides training to </w:t>
      </w:r>
      <w:r w:rsidR="00AD6864" w:rsidRPr="008832C4">
        <w:rPr>
          <w:rFonts w:ascii="Tahoma" w:hAnsi="Tahoma" w:cs="Tahoma"/>
          <w:sz w:val="24"/>
          <w:szCs w:val="24"/>
        </w:rPr>
        <w:t xml:space="preserve">the </w:t>
      </w:r>
      <w:r w:rsidR="00CD7B15" w:rsidRPr="008832C4">
        <w:rPr>
          <w:rFonts w:ascii="Tahoma" w:hAnsi="Tahoma" w:cs="Tahoma"/>
          <w:sz w:val="24"/>
          <w:szCs w:val="24"/>
        </w:rPr>
        <w:t>police</w:t>
      </w:r>
      <w:r w:rsidR="00AD6864" w:rsidRPr="008832C4">
        <w:rPr>
          <w:rFonts w:ascii="Tahoma" w:hAnsi="Tahoma" w:cs="Tahoma"/>
          <w:sz w:val="24"/>
          <w:szCs w:val="24"/>
        </w:rPr>
        <w:t>, in some areas</w:t>
      </w:r>
      <w:r w:rsidR="00CD7B15" w:rsidRPr="008832C4">
        <w:rPr>
          <w:rFonts w:ascii="Tahoma" w:hAnsi="Tahoma" w:cs="Tahoma"/>
          <w:sz w:val="24"/>
          <w:szCs w:val="24"/>
        </w:rPr>
        <w:t xml:space="preserve"> the </w:t>
      </w:r>
      <w:r w:rsidR="00ED3D52" w:rsidRPr="008832C4">
        <w:rPr>
          <w:rFonts w:ascii="Tahoma" w:hAnsi="Tahoma" w:cs="Tahoma"/>
          <w:sz w:val="24"/>
          <w:szCs w:val="24"/>
        </w:rPr>
        <w:t xml:space="preserve">latter </w:t>
      </w:r>
      <w:r w:rsidR="00CD7B15" w:rsidRPr="008832C4">
        <w:rPr>
          <w:rFonts w:ascii="Tahoma" w:hAnsi="Tahoma" w:cs="Tahoma"/>
          <w:sz w:val="24"/>
          <w:szCs w:val="24"/>
        </w:rPr>
        <w:t>are not aware of the possibility of relocation or the relevant procedures.</w:t>
      </w:r>
      <w:r w:rsidR="00F83214" w:rsidRPr="008832C4">
        <w:rPr>
          <w:rFonts w:ascii="Tahoma" w:hAnsi="Tahoma" w:cs="Tahoma"/>
          <w:sz w:val="24"/>
          <w:szCs w:val="24"/>
        </w:rPr>
        <w:t xml:space="preserve"> This means that those attending police stations to apply for asylum and request </w:t>
      </w:r>
      <w:r w:rsidR="002F649F" w:rsidRPr="008832C4">
        <w:rPr>
          <w:rFonts w:ascii="Tahoma" w:hAnsi="Tahoma" w:cs="Tahoma"/>
          <w:sz w:val="24"/>
          <w:szCs w:val="24"/>
        </w:rPr>
        <w:t>relocation</w:t>
      </w:r>
      <w:r w:rsidR="00F83214" w:rsidRPr="008832C4">
        <w:rPr>
          <w:rFonts w:ascii="Tahoma" w:hAnsi="Tahoma" w:cs="Tahoma"/>
          <w:sz w:val="24"/>
          <w:szCs w:val="24"/>
        </w:rPr>
        <w:t xml:space="preserve"> are not given the correct information or access to the relevant procedures.</w:t>
      </w:r>
    </w:p>
    <w:p w14:paraId="45EF3260" w14:textId="77777777" w:rsidR="00E51D39" w:rsidRPr="008832C4" w:rsidRDefault="002F649F" w:rsidP="00ED3D52">
      <w:pPr>
        <w:rPr>
          <w:rFonts w:ascii="Tahoma" w:hAnsi="Tahoma" w:cs="Tahoma"/>
          <w:sz w:val="24"/>
          <w:szCs w:val="24"/>
        </w:rPr>
      </w:pPr>
      <w:r w:rsidRPr="008832C4">
        <w:rPr>
          <w:rFonts w:ascii="Tahoma" w:hAnsi="Tahoma" w:cs="Tahoma"/>
          <w:sz w:val="24"/>
          <w:szCs w:val="24"/>
        </w:rPr>
        <w:t>S</w:t>
      </w:r>
      <w:r w:rsidR="0040307F" w:rsidRPr="008832C4">
        <w:rPr>
          <w:rFonts w:ascii="Tahoma" w:hAnsi="Tahoma" w:cs="Tahoma"/>
          <w:sz w:val="24"/>
          <w:szCs w:val="24"/>
        </w:rPr>
        <w:t xml:space="preserve">o far no </w:t>
      </w:r>
      <w:r w:rsidR="00E025CA" w:rsidRPr="008832C4">
        <w:rPr>
          <w:rFonts w:ascii="Tahoma" w:hAnsi="Tahoma" w:cs="Tahoma"/>
          <w:sz w:val="24"/>
          <w:szCs w:val="24"/>
        </w:rPr>
        <w:t xml:space="preserve">unaccompanied children </w:t>
      </w:r>
      <w:r w:rsidR="0040307F" w:rsidRPr="008832C4">
        <w:rPr>
          <w:rFonts w:ascii="Tahoma" w:hAnsi="Tahoma" w:cs="Tahoma"/>
          <w:sz w:val="24"/>
          <w:szCs w:val="24"/>
        </w:rPr>
        <w:t xml:space="preserve">have been relocated from Italy. </w:t>
      </w:r>
      <w:r w:rsidRPr="008832C4">
        <w:rPr>
          <w:rFonts w:ascii="Tahoma" w:hAnsi="Tahoma" w:cs="Tahoma"/>
          <w:sz w:val="24"/>
          <w:szCs w:val="24"/>
        </w:rPr>
        <w:t xml:space="preserve">Save the Children provides legal advice to </w:t>
      </w:r>
      <w:r w:rsidR="00E025CA" w:rsidRPr="008832C4">
        <w:rPr>
          <w:rFonts w:ascii="Tahoma" w:hAnsi="Tahoma" w:cs="Tahoma"/>
          <w:sz w:val="24"/>
          <w:szCs w:val="24"/>
        </w:rPr>
        <w:t xml:space="preserve">children </w:t>
      </w:r>
      <w:r w:rsidRPr="008832C4">
        <w:rPr>
          <w:rFonts w:ascii="Tahoma" w:hAnsi="Tahoma" w:cs="Tahoma"/>
          <w:sz w:val="24"/>
          <w:szCs w:val="24"/>
        </w:rPr>
        <w:t>in the hotspots, but does not tell them about the relocation scheme</w:t>
      </w:r>
      <w:r w:rsidR="00552484" w:rsidRPr="008832C4">
        <w:rPr>
          <w:rFonts w:ascii="Tahoma" w:hAnsi="Tahoma" w:cs="Tahoma"/>
          <w:sz w:val="24"/>
          <w:szCs w:val="24"/>
        </w:rPr>
        <w:t>.</w:t>
      </w:r>
      <w:r w:rsidR="00ED3D52" w:rsidRPr="008832C4">
        <w:rPr>
          <w:rFonts w:ascii="Tahoma" w:hAnsi="Tahoma" w:cs="Tahoma"/>
          <w:sz w:val="24"/>
          <w:szCs w:val="24"/>
        </w:rPr>
        <w:t xml:space="preserve"> I</w:t>
      </w:r>
      <w:r w:rsidRPr="008832C4">
        <w:rPr>
          <w:rFonts w:ascii="Tahoma" w:hAnsi="Tahoma" w:cs="Tahoma"/>
          <w:sz w:val="24"/>
          <w:szCs w:val="24"/>
        </w:rPr>
        <w:t xml:space="preserve">t does not consider relocation to be a realistic possibility. </w:t>
      </w:r>
      <w:r w:rsidR="0040307F" w:rsidRPr="008832C4">
        <w:rPr>
          <w:rFonts w:ascii="Tahoma" w:hAnsi="Tahoma" w:cs="Tahoma"/>
          <w:sz w:val="24"/>
          <w:szCs w:val="24"/>
        </w:rPr>
        <w:t>One of the reasons for this is the delay</w:t>
      </w:r>
      <w:r w:rsidR="00CD7B15" w:rsidRPr="008832C4">
        <w:rPr>
          <w:rFonts w:ascii="Tahoma" w:hAnsi="Tahoma" w:cs="Tahoma"/>
          <w:sz w:val="24"/>
          <w:szCs w:val="24"/>
        </w:rPr>
        <w:t xml:space="preserve"> in </w:t>
      </w:r>
      <w:r w:rsidR="0040307F" w:rsidRPr="008832C4">
        <w:rPr>
          <w:rFonts w:ascii="Tahoma" w:hAnsi="Tahoma" w:cs="Tahoma"/>
          <w:sz w:val="24"/>
          <w:szCs w:val="24"/>
        </w:rPr>
        <w:t>putting in place guardianship: </w:t>
      </w:r>
      <w:r w:rsidR="00CD7B15" w:rsidRPr="008832C4">
        <w:rPr>
          <w:rFonts w:ascii="Tahoma" w:hAnsi="Tahoma" w:cs="Tahoma"/>
          <w:sz w:val="24"/>
          <w:szCs w:val="24"/>
        </w:rPr>
        <w:t xml:space="preserve">without a guardian, </w:t>
      </w:r>
      <w:r w:rsidR="00E025CA" w:rsidRPr="008832C4">
        <w:rPr>
          <w:rFonts w:ascii="Tahoma" w:hAnsi="Tahoma" w:cs="Tahoma"/>
          <w:sz w:val="24"/>
          <w:szCs w:val="24"/>
        </w:rPr>
        <w:t xml:space="preserve">unaccompanied children </w:t>
      </w:r>
      <w:r w:rsidR="00CD7B15" w:rsidRPr="008832C4">
        <w:rPr>
          <w:rFonts w:ascii="Tahoma" w:hAnsi="Tahoma" w:cs="Tahoma"/>
          <w:sz w:val="24"/>
          <w:szCs w:val="24"/>
        </w:rPr>
        <w:t xml:space="preserve">cannot apply for asylum or seek relocation. </w:t>
      </w:r>
      <w:r w:rsidR="00F83214" w:rsidRPr="008832C4">
        <w:rPr>
          <w:rFonts w:ascii="Tahoma" w:hAnsi="Tahoma" w:cs="Tahoma"/>
          <w:sz w:val="24"/>
          <w:szCs w:val="24"/>
        </w:rPr>
        <w:t>As a result, s</w:t>
      </w:r>
      <w:r w:rsidR="00557A43" w:rsidRPr="008832C4">
        <w:rPr>
          <w:rFonts w:ascii="Tahoma" w:hAnsi="Tahoma" w:cs="Tahoma"/>
          <w:sz w:val="24"/>
          <w:szCs w:val="24"/>
        </w:rPr>
        <w:t xml:space="preserve">ome under-18s claim to be adults in order to try and access relocation procedures. </w:t>
      </w:r>
      <w:r w:rsidR="0040307F" w:rsidRPr="008832C4">
        <w:rPr>
          <w:rFonts w:ascii="Tahoma" w:hAnsi="Tahoma" w:cs="Tahoma"/>
          <w:sz w:val="24"/>
          <w:szCs w:val="24"/>
        </w:rPr>
        <w:t xml:space="preserve">More focused attention at EU level </w:t>
      </w:r>
      <w:r w:rsidR="002D3EA6" w:rsidRPr="008832C4">
        <w:rPr>
          <w:rFonts w:ascii="Tahoma" w:hAnsi="Tahoma" w:cs="Tahoma"/>
          <w:sz w:val="24"/>
          <w:szCs w:val="24"/>
        </w:rPr>
        <w:t>on the specific question of</w:t>
      </w:r>
      <w:r w:rsidR="0040307F" w:rsidRPr="008832C4">
        <w:rPr>
          <w:rFonts w:ascii="Tahoma" w:hAnsi="Tahoma" w:cs="Tahoma"/>
          <w:sz w:val="24"/>
          <w:szCs w:val="24"/>
        </w:rPr>
        <w:t xml:space="preserve"> relocation of </w:t>
      </w:r>
      <w:r w:rsidR="00E025CA" w:rsidRPr="008832C4">
        <w:rPr>
          <w:rFonts w:ascii="Tahoma" w:hAnsi="Tahoma" w:cs="Tahoma"/>
          <w:sz w:val="24"/>
          <w:szCs w:val="24"/>
        </w:rPr>
        <w:t xml:space="preserve">children </w:t>
      </w:r>
      <w:r w:rsidR="0040307F" w:rsidRPr="008832C4">
        <w:rPr>
          <w:rFonts w:ascii="Tahoma" w:hAnsi="Tahoma" w:cs="Tahoma"/>
          <w:sz w:val="24"/>
          <w:szCs w:val="24"/>
        </w:rPr>
        <w:t>could</w:t>
      </w:r>
      <w:r w:rsidR="002D3EA6" w:rsidRPr="008832C4">
        <w:rPr>
          <w:rFonts w:ascii="Tahoma" w:hAnsi="Tahoma" w:cs="Tahoma"/>
          <w:sz w:val="24"/>
          <w:szCs w:val="24"/>
        </w:rPr>
        <w:t xml:space="preserve"> ensure that swift and effective procedures are put in place</w:t>
      </w:r>
      <w:r w:rsidR="007C7CFA" w:rsidRPr="008832C4">
        <w:rPr>
          <w:rFonts w:ascii="Tahoma" w:hAnsi="Tahoma" w:cs="Tahoma"/>
          <w:sz w:val="24"/>
          <w:szCs w:val="24"/>
        </w:rPr>
        <w:t xml:space="preserve"> for a fairer distribution of </w:t>
      </w:r>
      <w:r w:rsidR="00E025CA" w:rsidRPr="008832C4">
        <w:rPr>
          <w:rFonts w:ascii="Tahoma" w:hAnsi="Tahoma" w:cs="Tahoma"/>
          <w:sz w:val="24"/>
          <w:szCs w:val="24"/>
        </w:rPr>
        <w:t xml:space="preserve">children </w:t>
      </w:r>
      <w:r w:rsidR="007C7CFA" w:rsidRPr="008832C4">
        <w:rPr>
          <w:rFonts w:ascii="Tahoma" w:hAnsi="Tahoma" w:cs="Tahoma"/>
          <w:sz w:val="24"/>
          <w:szCs w:val="24"/>
        </w:rPr>
        <w:t>across Europe</w:t>
      </w:r>
      <w:r w:rsidR="002A0A36" w:rsidRPr="008832C4">
        <w:rPr>
          <w:rFonts w:ascii="Tahoma" w:hAnsi="Tahoma" w:cs="Tahoma"/>
          <w:sz w:val="24"/>
          <w:szCs w:val="24"/>
        </w:rPr>
        <w:t>, enabling them to access asylum procedures and benefit from reception conditions which cater for their needs</w:t>
      </w:r>
      <w:r w:rsidR="002D3EA6" w:rsidRPr="008832C4">
        <w:rPr>
          <w:rFonts w:ascii="Tahoma" w:hAnsi="Tahoma" w:cs="Tahoma"/>
          <w:sz w:val="24"/>
          <w:szCs w:val="24"/>
        </w:rPr>
        <w:t xml:space="preserve">. This should be a priority, given the high number of </w:t>
      </w:r>
      <w:r w:rsidR="00E025CA" w:rsidRPr="008832C4">
        <w:rPr>
          <w:rFonts w:ascii="Tahoma" w:hAnsi="Tahoma" w:cs="Tahoma"/>
          <w:sz w:val="24"/>
          <w:szCs w:val="24"/>
        </w:rPr>
        <w:t xml:space="preserve">unaccompanied children </w:t>
      </w:r>
      <w:r w:rsidR="002D3EA6" w:rsidRPr="008832C4">
        <w:rPr>
          <w:rFonts w:ascii="Tahoma" w:hAnsi="Tahoma" w:cs="Tahoma"/>
          <w:sz w:val="24"/>
          <w:szCs w:val="24"/>
        </w:rPr>
        <w:t>currently in Italy and the</w:t>
      </w:r>
      <w:r w:rsidRPr="008832C4">
        <w:rPr>
          <w:rFonts w:ascii="Tahoma" w:hAnsi="Tahoma" w:cs="Tahoma"/>
          <w:sz w:val="24"/>
          <w:szCs w:val="24"/>
        </w:rPr>
        <w:t xml:space="preserve"> shortage of suitable </w:t>
      </w:r>
      <w:r w:rsidR="002D3EA6" w:rsidRPr="008832C4">
        <w:rPr>
          <w:rFonts w:ascii="Tahoma" w:hAnsi="Tahoma" w:cs="Tahoma"/>
          <w:sz w:val="24"/>
          <w:szCs w:val="24"/>
        </w:rPr>
        <w:t xml:space="preserve">reception </w:t>
      </w:r>
      <w:r w:rsidRPr="008832C4">
        <w:rPr>
          <w:rFonts w:ascii="Tahoma" w:hAnsi="Tahoma" w:cs="Tahoma"/>
          <w:sz w:val="24"/>
          <w:szCs w:val="24"/>
        </w:rPr>
        <w:t>places</w:t>
      </w:r>
      <w:r w:rsidR="002D3EA6" w:rsidRPr="008832C4">
        <w:rPr>
          <w:rFonts w:ascii="Tahoma" w:hAnsi="Tahoma" w:cs="Tahoma"/>
          <w:sz w:val="24"/>
          <w:szCs w:val="24"/>
        </w:rPr>
        <w:t xml:space="preserve"> for them</w:t>
      </w:r>
      <w:r w:rsidR="0040307F" w:rsidRPr="008832C4">
        <w:rPr>
          <w:rFonts w:ascii="Tahoma" w:hAnsi="Tahoma" w:cs="Tahoma"/>
          <w:sz w:val="24"/>
          <w:szCs w:val="24"/>
        </w:rPr>
        <w:t>.</w:t>
      </w:r>
    </w:p>
    <w:p w14:paraId="45EF3261" w14:textId="77777777" w:rsidR="00B51A39" w:rsidRPr="008832C4" w:rsidRDefault="004C1960" w:rsidP="00DB78BA">
      <w:pPr>
        <w:pStyle w:val="Titre2"/>
        <w:rPr>
          <w:rFonts w:ascii="Tahoma" w:hAnsi="Tahoma" w:cs="Tahoma"/>
          <w:sz w:val="24"/>
          <w:szCs w:val="24"/>
        </w:rPr>
      </w:pPr>
      <w:bookmarkStart w:id="37" w:name="_Toc469574374"/>
      <w:r w:rsidRPr="008832C4">
        <w:rPr>
          <w:rFonts w:ascii="Tahoma" w:hAnsi="Tahoma" w:cs="Tahoma"/>
          <w:sz w:val="24"/>
          <w:szCs w:val="24"/>
        </w:rPr>
        <w:t>P</w:t>
      </w:r>
      <w:r w:rsidR="00B51A39" w:rsidRPr="008832C4">
        <w:rPr>
          <w:rFonts w:ascii="Tahoma" w:hAnsi="Tahoma" w:cs="Tahoma"/>
          <w:sz w:val="24"/>
          <w:szCs w:val="24"/>
        </w:rPr>
        <w:t>rocedures</w:t>
      </w:r>
      <w:r w:rsidRPr="008832C4">
        <w:rPr>
          <w:rFonts w:ascii="Tahoma" w:hAnsi="Tahoma" w:cs="Tahoma"/>
          <w:sz w:val="24"/>
          <w:szCs w:val="24"/>
        </w:rPr>
        <w:t xml:space="preserve"> under the Dublin III Regulation</w:t>
      </w:r>
      <w:bookmarkEnd w:id="37"/>
    </w:p>
    <w:p w14:paraId="45EF3262" w14:textId="77777777" w:rsidR="00B51A39" w:rsidRPr="008832C4" w:rsidRDefault="00737AB2" w:rsidP="00065374">
      <w:pPr>
        <w:pStyle w:val="Titre3"/>
        <w:numPr>
          <w:ilvl w:val="0"/>
          <w:numId w:val="10"/>
        </w:numPr>
        <w:rPr>
          <w:rFonts w:ascii="Tahoma" w:hAnsi="Tahoma"/>
          <w:sz w:val="24"/>
          <w:szCs w:val="24"/>
        </w:rPr>
      </w:pPr>
      <w:bookmarkStart w:id="38" w:name="_Toc469574375"/>
      <w:r w:rsidRPr="008832C4">
        <w:rPr>
          <w:rFonts w:ascii="Tahoma" w:hAnsi="Tahoma"/>
          <w:sz w:val="24"/>
          <w:szCs w:val="24"/>
        </w:rPr>
        <w:t>R</w:t>
      </w:r>
      <w:r w:rsidR="00B51A39" w:rsidRPr="008832C4">
        <w:rPr>
          <w:rFonts w:ascii="Tahoma" w:hAnsi="Tahoma"/>
          <w:sz w:val="24"/>
          <w:szCs w:val="24"/>
        </w:rPr>
        <w:t>eturns</w:t>
      </w:r>
      <w:r w:rsidR="00CA1218" w:rsidRPr="008832C4">
        <w:rPr>
          <w:rFonts w:ascii="Tahoma" w:hAnsi="Tahoma"/>
          <w:sz w:val="24"/>
          <w:szCs w:val="24"/>
        </w:rPr>
        <w:t xml:space="preserve"> to the EU country of first entry</w:t>
      </w:r>
      <w:bookmarkEnd w:id="38"/>
    </w:p>
    <w:p w14:paraId="45EF3263" w14:textId="77777777" w:rsidR="00737AB2" w:rsidRPr="008832C4" w:rsidRDefault="00737AB2" w:rsidP="00737AB2">
      <w:pPr>
        <w:rPr>
          <w:rFonts w:ascii="Tahoma" w:hAnsi="Tahoma" w:cs="Tahoma"/>
          <w:sz w:val="24"/>
          <w:szCs w:val="24"/>
        </w:rPr>
      </w:pPr>
      <w:r w:rsidRPr="008832C4">
        <w:rPr>
          <w:rFonts w:ascii="Tahoma" w:hAnsi="Tahoma" w:cs="Tahoma"/>
          <w:sz w:val="24"/>
          <w:szCs w:val="24"/>
        </w:rPr>
        <w:t xml:space="preserve">Migrants and refugees travelling northwards seek to leave Italy by one of three border towns: Como (for Switzerland), Ventimiglia (for France) and Brenner (for Austria). Procedures at all three borders have now been tightened and, since the improvement in the fingerprint rate </w:t>
      </w:r>
      <w:r w:rsidR="008F0A27" w:rsidRPr="008832C4">
        <w:rPr>
          <w:rFonts w:ascii="Tahoma" w:hAnsi="Tahoma" w:cs="Tahoma"/>
          <w:sz w:val="24"/>
          <w:szCs w:val="24"/>
        </w:rPr>
        <w:t xml:space="preserve">of new arrivals </w:t>
      </w:r>
      <w:r w:rsidRPr="008832C4">
        <w:rPr>
          <w:rFonts w:ascii="Tahoma" w:hAnsi="Tahoma" w:cs="Tahoma"/>
          <w:sz w:val="24"/>
          <w:szCs w:val="24"/>
        </w:rPr>
        <w:t xml:space="preserve">in Italy, those who succeed in crossing the border are liable to be returned under the Dublin III Regulation. </w:t>
      </w:r>
    </w:p>
    <w:p w14:paraId="45EF3264" w14:textId="77777777" w:rsidR="00E51D39" w:rsidRPr="008832C4" w:rsidRDefault="00CA1218" w:rsidP="00B51A39">
      <w:pPr>
        <w:rPr>
          <w:rFonts w:ascii="Tahoma" w:hAnsi="Tahoma" w:cs="Tahoma"/>
          <w:sz w:val="24"/>
          <w:szCs w:val="24"/>
        </w:rPr>
      </w:pPr>
      <w:r w:rsidRPr="008832C4">
        <w:rPr>
          <w:rFonts w:ascii="Tahoma" w:hAnsi="Tahoma" w:cs="Tahoma"/>
          <w:sz w:val="24"/>
          <w:szCs w:val="24"/>
        </w:rPr>
        <w:t>I visited the Italian-Swiss border</w:t>
      </w:r>
      <w:r w:rsidR="002F649F" w:rsidRPr="008832C4">
        <w:rPr>
          <w:rFonts w:ascii="Tahoma" w:hAnsi="Tahoma" w:cs="Tahoma"/>
          <w:sz w:val="24"/>
          <w:szCs w:val="24"/>
        </w:rPr>
        <w:t xml:space="preserve"> to assess the situation there</w:t>
      </w:r>
      <w:r w:rsidRPr="008832C4">
        <w:rPr>
          <w:rFonts w:ascii="Tahoma" w:hAnsi="Tahoma" w:cs="Tahoma"/>
          <w:sz w:val="24"/>
          <w:szCs w:val="24"/>
        </w:rPr>
        <w:t xml:space="preserve">. </w:t>
      </w:r>
      <w:r w:rsidR="00737AB2" w:rsidRPr="008832C4">
        <w:rPr>
          <w:rFonts w:ascii="Tahoma" w:hAnsi="Tahoma" w:cs="Tahoma"/>
          <w:sz w:val="24"/>
          <w:szCs w:val="24"/>
        </w:rPr>
        <w:t xml:space="preserve">Italy has concluded </w:t>
      </w:r>
      <w:r w:rsidRPr="008832C4">
        <w:rPr>
          <w:rFonts w:ascii="Tahoma" w:hAnsi="Tahoma" w:cs="Tahoma"/>
          <w:sz w:val="24"/>
          <w:szCs w:val="24"/>
        </w:rPr>
        <w:t>an agreement</w:t>
      </w:r>
      <w:r w:rsidR="00737AB2" w:rsidRPr="008832C4">
        <w:rPr>
          <w:rFonts w:ascii="Tahoma" w:hAnsi="Tahoma" w:cs="Tahoma"/>
          <w:sz w:val="24"/>
          <w:szCs w:val="24"/>
        </w:rPr>
        <w:t xml:space="preserve"> with Switzerland </w:t>
      </w:r>
      <w:r w:rsidR="002F649F" w:rsidRPr="008832C4">
        <w:rPr>
          <w:rFonts w:ascii="Tahoma" w:hAnsi="Tahoma" w:cs="Tahoma"/>
          <w:sz w:val="24"/>
          <w:szCs w:val="24"/>
        </w:rPr>
        <w:t>which enables the latter</w:t>
      </w:r>
      <w:r w:rsidRPr="008832C4">
        <w:rPr>
          <w:rFonts w:ascii="Tahoma" w:hAnsi="Tahoma" w:cs="Tahoma"/>
          <w:sz w:val="24"/>
          <w:szCs w:val="24"/>
        </w:rPr>
        <w:t xml:space="preserve"> to return</w:t>
      </w:r>
      <w:r w:rsidR="002F649F" w:rsidRPr="008832C4">
        <w:rPr>
          <w:rFonts w:ascii="Tahoma" w:hAnsi="Tahoma" w:cs="Tahoma"/>
          <w:sz w:val="24"/>
          <w:szCs w:val="24"/>
        </w:rPr>
        <w:t xml:space="preserve"> to Italy</w:t>
      </w:r>
      <w:r w:rsidR="00737AB2" w:rsidRPr="008832C4">
        <w:rPr>
          <w:rFonts w:ascii="Tahoma" w:hAnsi="Tahoma" w:cs="Tahoma"/>
          <w:sz w:val="24"/>
          <w:szCs w:val="24"/>
        </w:rPr>
        <w:t xml:space="preserve"> </w:t>
      </w:r>
      <w:r w:rsidR="00552484" w:rsidRPr="008832C4">
        <w:rPr>
          <w:rFonts w:ascii="Tahoma" w:hAnsi="Tahoma" w:cs="Tahoma"/>
          <w:sz w:val="24"/>
          <w:szCs w:val="24"/>
        </w:rPr>
        <w:t xml:space="preserve">under a simplified procedure </w:t>
      </w:r>
      <w:r w:rsidR="00737AB2" w:rsidRPr="008832C4">
        <w:rPr>
          <w:rFonts w:ascii="Tahoma" w:hAnsi="Tahoma" w:cs="Tahoma"/>
          <w:sz w:val="24"/>
          <w:szCs w:val="24"/>
        </w:rPr>
        <w:t xml:space="preserve">migrants found in the border area. </w:t>
      </w:r>
      <w:r w:rsidRPr="008832C4">
        <w:rPr>
          <w:rFonts w:ascii="Tahoma" w:hAnsi="Tahoma" w:cs="Tahoma"/>
          <w:sz w:val="24"/>
          <w:szCs w:val="24"/>
        </w:rPr>
        <w:t>The</w:t>
      </w:r>
      <w:r w:rsidR="00737AB2" w:rsidRPr="008832C4">
        <w:rPr>
          <w:rFonts w:ascii="Tahoma" w:hAnsi="Tahoma" w:cs="Tahoma"/>
          <w:sz w:val="24"/>
          <w:szCs w:val="24"/>
        </w:rPr>
        <w:t xml:space="preserve"> agreement </w:t>
      </w:r>
      <w:r w:rsidRPr="008832C4">
        <w:rPr>
          <w:rFonts w:ascii="Tahoma" w:hAnsi="Tahoma" w:cs="Tahoma"/>
          <w:sz w:val="24"/>
          <w:szCs w:val="24"/>
        </w:rPr>
        <w:t xml:space="preserve">does not prohibit the return of </w:t>
      </w:r>
      <w:r w:rsidR="00E025CA" w:rsidRPr="008832C4">
        <w:rPr>
          <w:rFonts w:ascii="Tahoma" w:hAnsi="Tahoma" w:cs="Tahoma"/>
          <w:sz w:val="24"/>
          <w:szCs w:val="24"/>
        </w:rPr>
        <w:t xml:space="preserve">children </w:t>
      </w:r>
      <w:r w:rsidR="00737AB2" w:rsidRPr="008832C4">
        <w:rPr>
          <w:rFonts w:ascii="Tahoma" w:hAnsi="Tahoma" w:cs="Tahoma"/>
          <w:sz w:val="24"/>
          <w:szCs w:val="24"/>
        </w:rPr>
        <w:t>and, in practice, all of those who cross the Swiss border are returned within around 24 hours.</w:t>
      </w:r>
      <w:r w:rsidR="00737AB2" w:rsidRPr="008832C4">
        <w:rPr>
          <w:rStyle w:val="Appelnotedebasdep"/>
          <w:rFonts w:ascii="Tahoma" w:hAnsi="Tahoma" w:cs="Tahoma"/>
          <w:sz w:val="24"/>
          <w:szCs w:val="24"/>
        </w:rPr>
        <w:footnoteReference w:id="57"/>
      </w:r>
      <w:r w:rsidR="00737AB2" w:rsidRPr="008832C4">
        <w:rPr>
          <w:rFonts w:ascii="Tahoma" w:hAnsi="Tahoma" w:cs="Tahoma"/>
          <w:sz w:val="24"/>
          <w:szCs w:val="24"/>
        </w:rPr>
        <w:t xml:space="preserve"> </w:t>
      </w:r>
      <w:r w:rsidR="008F0A27" w:rsidRPr="008832C4">
        <w:rPr>
          <w:rFonts w:ascii="Tahoma" w:hAnsi="Tahoma" w:cs="Tahoma"/>
          <w:sz w:val="24"/>
          <w:szCs w:val="24"/>
        </w:rPr>
        <w:t>At the time of my visit, a</w:t>
      </w:r>
      <w:r w:rsidR="00737AB2" w:rsidRPr="008832C4">
        <w:rPr>
          <w:rFonts w:ascii="Tahoma" w:hAnsi="Tahoma" w:cs="Tahoma"/>
          <w:sz w:val="24"/>
          <w:szCs w:val="24"/>
        </w:rPr>
        <w:t xml:space="preserve">round 70-100 </w:t>
      </w:r>
      <w:r w:rsidR="00A82866" w:rsidRPr="008832C4">
        <w:rPr>
          <w:rFonts w:ascii="Tahoma" w:hAnsi="Tahoma" w:cs="Tahoma"/>
          <w:sz w:val="24"/>
          <w:szCs w:val="24"/>
        </w:rPr>
        <w:t xml:space="preserve">refugees and </w:t>
      </w:r>
      <w:r w:rsidR="00737AB2" w:rsidRPr="008832C4">
        <w:rPr>
          <w:rFonts w:ascii="Tahoma" w:hAnsi="Tahoma" w:cs="Tahoma"/>
          <w:sz w:val="24"/>
          <w:szCs w:val="24"/>
        </w:rPr>
        <w:t xml:space="preserve">migrants a day </w:t>
      </w:r>
      <w:r w:rsidR="008F0A27" w:rsidRPr="008832C4">
        <w:rPr>
          <w:rFonts w:ascii="Tahoma" w:hAnsi="Tahoma" w:cs="Tahoma"/>
          <w:sz w:val="24"/>
          <w:szCs w:val="24"/>
        </w:rPr>
        <w:t>were being</w:t>
      </w:r>
      <w:r w:rsidR="00737AB2" w:rsidRPr="008832C4">
        <w:rPr>
          <w:rFonts w:ascii="Tahoma" w:hAnsi="Tahoma" w:cs="Tahoma"/>
          <w:sz w:val="24"/>
          <w:szCs w:val="24"/>
        </w:rPr>
        <w:t xml:space="preserve"> returned to Italy from Switzerland via the border crossing at Como-Ponte </w:t>
      </w:r>
      <w:proofErr w:type="spellStart"/>
      <w:r w:rsidR="00737AB2" w:rsidRPr="008832C4">
        <w:rPr>
          <w:rFonts w:ascii="Tahoma" w:hAnsi="Tahoma" w:cs="Tahoma"/>
          <w:sz w:val="24"/>
          <w:szCs w:val="24"/>
        </w:rPr>
        <w:t>Chiasso</w:t>
      </w:r>
      <w:proofErr w:type="spellEnd"/>
      <w:r w:rsidR="00737AB2" w:rsidRPr="008832C4">
        <w:rPr>
          <w:rFonts w:ascii="Tahoma" w:hAnsi="Tahoma" w:cs="Tahoma"/>
          <w:sz w:val="24"/>
          <w:szCs w:val="24"/>
        </w:rPr>
        <w:t xml:space="preserve"> under the simplified procedure, many for the second or third time.</w:t>
      </w:r>
      <w:r w:rsidR="008F0A27" w:rsidRPr="008832C4">
        <w:rPr>
          <w:rFonts w:ascii="Tahoma" w:hAnsi="Tahoma" w:cs="Tahoma"/>
          <w:sz w:val="24"/>
          <w:szCs w:val="24"/>
        </w:rPr>
        <w:t xml:space="preserve"> </w:t>
      </w:r>
      <w:r w:rsidRPr="008832C4">
        <w:rPr>
          <w:rFonts w:ascii="Tahoma" w:hAnsi="Tahoma" w:cs="Tahoma"/>
          <w:sz w:val="24"/>
          <w:szCs w:val="24"/>
        </w:rPr>
        <w:t>A number</w:t>
      </w:r>
      <w:r w:rsidR="00A82866" w:rsidRPr="008832C4">
        <w:rPr>
          <w:rFonts w:ascii="Tahoma" w:hAnsi="Tahoma" w:cs="Tahoma"/>
          <w:sz w:val="24"/>
          <w:szCs w:val="24"/>
        </w:rPr>
        <w:t xml:space="preserve"> of the returnees c</w:t>
      </w:r>
      <w:r w:rsidRPr="008832C4">
        <w:rPr>
          <w:rFonts w:ascii="Tahoma" w:hAnsi="Tahoma" w:cs="Tahoma"/>
          <w:sz w:val="24"/>
          <w:szCs w:val="24"/>
        </w:rPr>
        <w:t>o</w:t>
      </w:r>
      <w:r w:rsidR="00A82866" w:rsidRPr="008832C4">
        <w:rPr>
          <w:rFonts w:ascii="Tahoma" w:hAnsi="Tahoma" w:cs="Tahoma"/>
          <w:sz w:val="24"/>
          <w:szCs w:val="24"/>
        </w:rPr>
        <w:t>me from countries eligible to participate in the relocation scheme</w:t>
      </w:r>
      <w:r w:rsidR="00423466" w:rsidRPr="008832C4">
        <w:rPr>
          <w:rFonts w:ascii="Tahoma" w:hAnsi="Tahoma" w:cs="Tahoma"/>
          <w:sz w:val="24"/>
          <w:szCs w:val="24"/>
        </w:rPr>
        <w:t>. S</w:t>
      </w:r>
      <w:r w:rsidR="00A82866" w:rsidRPr="008832C4">
        <w:rPr>
          <w:rFonts w:ascii="Tahoma" w:hAnsi="Tahoma" w:cs="Tahoma"/>
          <w:sz w:val="24"/>
          <w:szCs w:val="24"/>
        </w:rPr>
        <w:t>ome ha</w:t>
      </w:r>
      <w:r w:rsidRPr="008832C4">
        <w:rPr>
          <w:rFonts w:ascii="Tahoma" w:hAnsi="Tahoma" w:cs="Tahoma"/>
          <w:sz w:val="24"/>
          <w:szCs w:val="24"/>
        </w:rPr>
        <w:t>ve</w:t>
      </w:r>
      <w:r w:rsidR="00A82866" w:rsidRPr="008832C4">
        <w:rPr>
          <w:rFonts w:ascii="Tahoma" w:hAnsi="Tahoma" w:cs="Tahoma"/>
          <w:sz w:val="24"/>
          <w:szCs w:val="24"/>
        </w:rPr>
        <w:t xml:space="preserve"> international protection status in Italy but ha</w:t>
      </w:r>
      <w:r w:rsidRPr="008832C4">
        <w:rPr>
          <w:rFonts w:ascii="Tahoma" w:hAnsi="Tahoma" w:cs="Tahoma"/>
          <w:sz w:val="24"/>
          <w:szCs w:val="24"/>
        </w:rPr>
        <w:t>ve</w:t>
      </w:r>
      <w:r w:rsidR="00A82866" w:rsidRPr="008832C4">
        <w:rPr>
          <w:rFonts w:ascii="Tahoma" w:hAnsi="Tahoma" w:cs="Tahoma"/>
          <w:sz w:val="24"/>
          <w:szCs w:val="24"/>
        </w:rPr>
        <w:t xml:space="preserve"> residence permits valid only </w:t>
      </w:r>
      <w:r w:rsidRPr="008832C4">
        <w:rPr>
          <w:rFonts w:ascii="Tahoma" w:hAnsi="Tahoma" w:cs="Tahoma"/>
          <w:sz w:val="24"/>
          <w:szCs w:val="24"/>
        </w:rPr>
        <w:t>inside the country</w:t>
      </w:r>
      <w:r w:rsidR="00A82866" w:rsidRPr="008832C4">
        <w:rPr>
          <w:rFonts w:ascii="Tahoma" w:hAnsi="Tahoma" w:cs="Tahoma"/>
          <w:sz w:val="24"/>
          <w:szCs w:val="24"/>
        </w:rPr>
        <w:t>.</w:t>
      </w:r>
      <w:r w:rsidR="008F0A27" w:rsidRPr="008832C4">
        <w:rPr>
          <w:rFonts w:ascii="Tahoma" w:hAnsi="Tahoma" w:cs="Tahoma"/>
          <w:sz w:val="24"/>
          <w:szCs w:val="24"/>
        </w:rPr>
        <w:t xml:space="preserve"> </w:t>
      </w:r>
      <w:r w:rsidR="00552484" w:rsidRPr="008832C4">
        <w:rPr>
          <w:rFonts w:ascii="Tahoma" w:hAnsi="Tahoma" w:cs="Tahoma"/>
          <w:sz w:val="24"/>
          <w:szCs w:val="24"/>
        </w:rPr>
        <w:t>Those</w:t>
      </w:r>
      <w:r w:rsidRPr="008832C4">
        <w:rPr>
          <w:rFonts w:ascii="Tahoma" w:hAnsi="Tahoma" w:cs="Tahoma"/>
          <w:sz w:val="24"/>
          <w:szCs w:val="24"/>
        </w:rPr>
        <w:t xml:space="preserve"> </w:t>
      </w:r>
      <w:r w:rsidR="00552484" w:rsidRPr="008832C4">
        <w:rPr>
          <w:rFonts w:ascii="Tahoma" w:hAnsi="Tahoma" w:cs="Tahoma"/>
          <w:sz w:val="24"/>
          <w:szCs w:val="24"/>
        </w:rPr>
        <w:t>who have not made asylum claims in Italy</w:t>
      </w:r>
      <w:r w:rsidRPr="008832C4">
        <w:rPr>
          <w:rFonts w:ascii="Tahoma" w:hAnsi="Tahoma" w:cs="Tahoma"/>
          <w:sz w:val="24"/>
          <w:szCs w:val="24"/>
        </w:rPr>
        <w:t xml:space="preserve"> are </w:t>
      </w:r>
      <w:r w:rsidR="00423466" w:rsidRPr="008832C4">
        <w:rPr>
          <w:rFonts w:ascii="Tahoma" w:hAnsi="Tahoma" w:cs="Tahoma"/>
          <w:sz w:val="24"/>
          <w:szCs w:val="24"/>
        </w:rPr>
        <w:t xml:space="preserve">instructed </w:t>
      </w:r>
      <w:r w:rsidR="00AC218B" w:rsidRPr="008832C4">
        <w:rPr>
          <w:rFonts w:ascii="Tahoma" w:hAnsi="Tahoma" w:cs="Tahoma"/>
          <w:sz w:val="24"/>
          <w:szCs w:val="24"/>
        </w:rPr>
        <w:t xml:space="preserve">either </w:t>
      </w:r>
      <w:r w:rsidRPr="008832C4">
        <w:rPr>
          <w:rFonts w:ascii="Tahoma" w:hAnsi="Tahoma" w:cs="Tahoma"/>
          <w:sz w:val="24"/>
          <w:szCs w:val="24"/>
        </w:rPr>
        <w:t>to leave the country within 7 days</w:t>
      </w:r>
      <w:r w:rsidR="00AC218B" w:rsidRPr="008832C4">
        <w:rPr>
          <w:rFonts w:ascii="Tahoma" w:hAnsi="Tahoma" w:cs="Tahoma"/>
          <w:sz w:val="24"/>
          <w:szCs w:val="24"/>
        </w:rPr>
        <w:t xml:space="preserve"> or to attend the police station to make </w:t>
      </w:r>
      <w:r w:rsidR="00552484" w:rsidRPr="008832C4">
        <w:rPr>
          <w:rFonts w:ascii="Tahoma" w:hAnsi="Tahoma" w:cs="Tahoma"/>
          <w:sz w:val="24"/>
          <w:szCs w:val="24"/>
        </w:rPr>
        <w:t>a</w:t>
      </w:r>
      <w:r w:rsidR="00AC218B" w:rsidRPr="008832C4">
        <w:rPr>
          <w:rFonts w:ascii="Tahoma" w:hAnsi="Tahoma" w:cs="Tahoma"/>
          <w:sz w:val="24"/>
          <w:szCs w:val="24"/>
        </w:rPr>
        <w:t xml:space="preserve"> </w:t>
      </w:r>
      <w:r w:rsidR="00552484" w:rsidRPr="008832C4">
        <w:rPr>
          <w:rFonts w:ascii="Tahoma" w:hAnsi="Tahoma" w:cs="Tahoma"/>
          <w:sz w:val="24"/>
          <w:szCs w:val="24"/>
        </w:rPr>
        <w:t>claim</w:t>
      </w:r>
      <w:r w:rsidR="00AC218B" w:rsidRPr="008832C4">
        <w:rPr>
          <w:rFonts w:ascii="Tahoma" w:hAnsi="Tahoma" w:cs="Tahoma"/>
          <w:sz w:val="24"/>
          <w:szCs w:val="24"/>
        </w:rPr>
        <w:t>.</w:t>
      </w:r>
      <w:r w:rsidR="00AC218B" w:rsidRPr="008832C4">
        <w:rPr>
          <w:rStyle w:val="Appelnotedebasdep"/>
          <w:rFonts w:ascii="Tahoma" w:hAnsi="Tahoma" w:cs="Tahoma"/>
          <w:sz w:val="24"/>
          <w:szCs w:val="24"/>
        </w:rPr>
        <w:footnoteReference w:id="58"/>
      </w:r>
      <w:r w:rsidRPr="008832C4">
        <w:rPr>
          <w:rFonts w:ascii="Tahoma" w:hAnsi="Tahoma" w:cs="Tahoma"/>
          <w:sz w:val="24"/>
          <w:szCs w:val="24"/>
        </w:rPr>
        <w:t xml:space="preserve"> </w:t>
      </w:r>
      <w:r w:rsidR="00552484" w:rsidRPr="008832C4">
        <w:rPr>
          <w:rFonts w:ascii="Tahoma" w:hAnsi="Tahoma" w:cs="Tahoma"/>
          <w:sz w:val="24"/>
          <w:szCs w:val="24"/>
        </w:rPr>
        <w:t>None of the returnees</w:t>
      </w:r>
      <w:r w:rsidR="00AC218B" w:rsidRPr="008832C4">
        <w:rPr>
          <w:rFonts w:ascii="Tahoma" w:hAnsi="Tahoma" w:cs="Tahoma"/>
          <w:sz w:val="24"/>
          <w:szCs w:val="24"/>
        </w:rPr>
        <w:t xml:space="preserve"> are given automatic access to reception and </w:t>
      </w:r>
      <w:r w:rsidR="00552484" w:rsidRPr="008832C4">
        <w:rPr>
          <w:rFonts w:ascii="Tahoma" w:hAnsi="Tahoma" w:cs="Tahoma"/>
          <w:sz w:val="24"/>
          <w:szCs w:val="24"/>
        </w:rPr>
        <w:t xml:space="preserve">they </w:t>
      </w:r>
      <w:r w:rsidR="00AC218B" w:rsidRPr="008832C4">
        <w:rPr>
          <w:rFonts w:ascii="Tahoma" w:hAnsi="Tahoma" w:cs="Tahoma"/>
          <w:sz w:val="24"/>
          <w:szCs w:val="24"/>
        </w:rPr>
        <w:t>find themselves living on the streets or in transit camps.</w:t>
      </w:r>
    </w:p>
    <w:p w14:paraId="45EF3265" w14:textId="77777777" w:rsidR="00CD6DC8" w:rsidRPr="008832C4" w:rsidRDefault="00AC218B" w:rsidP="00B51A39">
      <w:pPr>
        <w:rPr>
          <w:rFonts w:ascii="Tahoma" w:hAnsi="Tahoma" w:cs="Tahoma"/>
          <w:sz w:val="24"/>
          <w:szCs w:val="24"/>
        </w:rPr>
      </w:pPr>
      <w:r w:rsidRPr="008832C4">
        <w:rPr>
          <w:rFonts w:ascii="Tahoma" w:hAnsi="Tahoma" w:cs="Tahoma"/>
          <w:sz w:val="24"/>
          <w:szCs w:val="24"/>
        </w:rPr>
        <w:t>The Italian authorities are, of course, equally entitled to return any migrants or refugees first registered in another EU country. However, in practice, few returns take place in this direction</w:t>
      </w:r>
      <w:r w:rsidR="002F649F" w:rsidRPr="008832C4">
        <w:rPr>
          <w:rFonts w:ascii="Tahoma" w:hAnsi="Tahoma" w:cs="Tahoma"/>
          <w:sz w:val="24"/>
          <w:szCs w:val="24"/>
        </w:rPr>
        <w:t>,</w:t>
      </w:r>
      <w:r w:rsidR="005D49AD" w:rsidRPr="008832C4">
        <w:rPr>
          <w:rStyle w:val="Appelnotedebasdep"/>
          <w:rFonts w:ascii="Tahoma" w:hAnsi="Tahoma" w:cs="Tahoma"/>
          <w:sz w:val="24"/>
          <w:szCs w:val="24"/>
        </w:rPr>
        <w:footnoteReference w:id="59"/>
      </w:r>
      <w:r w:rsidR="00C11A06" w:rsidRPr="008832C4">
        <w:rPr>
          <w:rFonts w:ascii="Tahoma" w:hAnsi="Tahoma" w:cs="Tahoma"/>
          <w:sz w:val="24"/>
          <w:szCs w:val="24"/>
        </w:rPr>
        <w:t xml:space="preserve"> </w:t>
      </w:r>
      <w:r w:rsidR="002F649F" w:rsidRPr="008832C4">
        <w:rPr>
          <w:rFonts w:ascii="Tahoma" w:hAnsi="Tahoma" w:cs="Tahoma"/>
          <w:sz w:val="24"/>
          <w:szCs w:val="24"/>
        </w:rPr>
        <w:t>which</w:t>
      </w:r>
      <w:r w:rsidR="005D49AD" w:rsidRPr="008832C4">
        <w:rPr>
          <w:rFonts w:ascii="Tahoma" w:hAnsi="Tahoma" w:cs="Tahoma"/>
          <w:sz w:val="24"/>
          <w:szCs w:val="24"/>
        </w:rPr>
        <w:t xml:space="preserve"> contributes to the bottleneck in Italy.</w:t>
      </w:r>
    </w:p>
    <w:p w14:paraId="45EF3266" w14:textId="77777777" w:rsidR="00737AB2" w:rsidRPr="008832C4" w:rsidRDefault="0000601D" w:rsidP="00B51A39">
      <w:pPr>
        <w:rPr>
          <w:rFonts w:ascii="Tahoma" w:hAnsi="Tahoma" w:cs="Tahoma"/>
          <w:sz w:val="24"/>
          <w:szCs w:val="24"/>
        </w:rPr>
      </w:pPr>
      <w:r w:rsidRPr="008832C4">
        <w:rPr>
          <w:rFonts w:ascii="Tahoma" w:hAnsi="Tahoma" w:cs="Tahoma"/>
          <w:sz w:val="24"/>
          <w:szCs w:val="24"/>
        </w:rPr>
        <w:t>It is important that t</w:t>
      </w:r>
      <w:r w:rsidR="005D49AD" w:rsidRPr="008832C4">
        <w:rPr>
          <w:rFonts w:ascii="Tahoma" w:hAnsi="Tahoma" w:cs="Tahoma"/>
          <w:sz w:val="24"/>
          <w:szCs w:val="24"/>
        </w:rPr>
        <w:t>he n</w:t>
      </w:r>
      <w:r w:rsidR="00C11A06" w:rsidRPr="008832C4">
        <w:rPr>
          <w:rFonts w:ascii="Tahoma" w:hAnsi="Tahoma" w:cs="Tahoma"/>
          <w:sz w:val="24"/>
          <w:szCs w:val="24"/>
        </w:rPr>
        <w:t xml:space="preserve">egotiations on the reform of the Dublin III Regulation </w:t>
      </w:r>
      <w:r w:rsidR="005D49AD" w:rsidRPr="008832C4">
        <w:rPr>
          <w:rFonts w:ascii="Tahoma" w:hAnsi="Tahoma" w:cs="Tahoma"/>
          <w:sz w:val="24"/>
          <w:szCs w:val="24"/>
        </w:rPr>
        <w:t xml:space="preserve">which are currently underway </w:t>
      </w:r>
      <w:r w:rsidR="00D67371" w:rsidRPr="008832C4">
        <w:rPr>
          <w:rFonts w:ascii="Tahoma" w:hAnsi="Tahoma" w:cs="Tahoma"/>
          <w:sz w:val="24"/>
          <w:szCs w:val="24"/>
        </w:rPr>
        <w:t xml:space="preserve">result in a workable solution that increases the burden-sharing among states that participate in it. Given the profile of many of those who try to cross </w:t>
      </w:r>
      <w:r w:rsidR="005D49AD" w:rsidRPr="008832C4">
        <w:rPr>
          <w:rFonts w:ascii="Tahoma" w:hAnsi="Tahoma" w:cs="Tahoma"/>
          <w:sz w:val="24"/>
          <w:szCs w:val="24"/>
        </w:rPr>
        <w:t>Italy’s northern</w:t>
      </w:r>
      <w:r w:rsidR="00D67371" w:rsidRPr="008832C4">
        <w:rPr>
          <w:rFonts w:ascii="Tahoma" w:hAnsi="Tahoma" w:cs="Tahoma"/>
          <w:sz w:val="24"/>
          <w:szCs w:val="24"/>
        </w:rPr>
        <w:t xml:space="preserve"> border</w:t>
      </w:r>
      <w:r w:rsidR="005D49AD" w:rsidRPr="008832C4">
        <w:rPr>
          <w:rFonts w:ascii="Tahoma" w:hAnsi="Tahoma" w:cs="Tahoma"/>
          <w:sz w:val="24"/>
          <w:szCs w:val="24"/>
        </w:rPr>
        <w:t>s</w:t>
      </w:r>
      <w:r w:rsidR="00D67371" w:rsidRPr="008832C4">
        <w:rPr>
          <w:rFonts w:ascii="Tahoma" w:hAnsi="Tahoma" w:cs="Tahoma"/>
          <w:sz w:val="24"/>
          <w:szCs w:val="24"/>
        </w:rPr>
        <w:t xml:space="preserve">, improved relocation procedures and better integration prospects </w:t>
      </w:r>
      <w:r w:rsidRPr="008832C4">
        <w:rPr>
          <w:rFonts w:ascii="Tahoma" w:hAnsi="Tahoma" w:cs="Tahoma"/>
          <w:sz w:val="24"/>
          <w:szCs w:val="24"/>
        </w:rPr>
        <w:t xml:space="preserve">in Italy </w:t>
      </w:r>
      <w:r w:rsidR="00D67371" w:rsidRPr="008832C4">
        <w:rPr>
          <w:rFonts w:ascii="Tahoma" w:hAnsi="Tahoma" w:cs="Tahoma"/>
          <w:sz w:val="24"/>
          <w:szCs w:val="24"/>
        </w:rPr>
        <w:t xml:space="preserve">would </w:t>
      </w:r>
      <w:r w:rsidR="00CD6DC8" w:rsidRPr="008832C4">
        <w:rPr>
          <w:rFonts w:ascii="Tahoma" w:hAnsi="Tahoma" w:cs="Tahoma"/>
          <w:sz w:val="24"/>
          <w:szCs w:val="24"/>
        </w:rPr>
        <w:t xml:space="preserve">also </w:t>
      </w:r>
      <w:r w:rsidR="00D67371" w:rsidRPr="008832C4">
        <w:rPr>
          <w:rFonts w:ascii="Tahoma" w:hAnsi="Tahoma" w:cs="Tahoma"/>
          <w:sz w:val="24"/>
          <w:szCs w:val="24"/>
        </w:rPr>
        <w:t xml:space="preserve">help to </w:t>
      </w:r>
      <w:r w:rsidRPr="008832C4">
        <w:rPr>
          <w:rFonts w:ascii="Tahoma" w:hAnsi="Tahoma" w:cs="Tahoma"/>
          <w:sz w:val="24"/>
          <w:szCs w:val="24"/>
        </w:rPr>
        <w:t>prevent secondary movements from Italy to other EU countries</w:t>
      </w:r>
      <w:r w:rsidR="00D67371" w:rsidRPr="008832C4">
        <w:rPr>
          <w:rFonts w:ascii="Tahoma" w:hAnsi="Tahoma" w:cs="Tahoma"/>
          <w:sz w:val="24"/>
          <w:szCs w:val="24"/>
        </w:rPr>
        <w:t>.</w:t>
      </w:r>
      <w:r w:rsidR="005D49AD" w:rsidRPr="008832C4">
        <w:rPr>
          <w:rFonts w:ascii="Tahoma" w:hAnsi="Tahoma" w:cs="Tahoma"/>
          <w:sz w:val="24"/>
          <w:szCs w:val="24"/>
        </w:rPr>
        <w:t xml:space="preserve"> </w:t>
      </w:r>
    </w:p>
    <w:p w14:paraId="45EF3267" w14:textId="77777777" w:rsidR="00DB78BA" w:rsidRPr="008832C4" w:rsidRDefault="002C1200" w:rsidP="00B51A39">
      <w:pPr>
        <w:pStyle w:val="Titre3"/>
        <w:rPr>
          <w:rFonts w:ascii="Tahoma" w:hAnsi="Tahoma"/>
          <w:sz w:val="24"/>
          <w:szCs w:val="24"/>
        </w:rPr>
      </w:pPr>
      <w:bookmarkStart w:id="39" w:name="_Toc469574376"/>
      <w:r w:rsidRPr="008832C4">
        <w:rPr>
          <w:rFonts w:ascii="Tahoma" w:hAnsi="Tahoma"/>
          <w:sz w:val="24"/>
          <w:szCs w:val="24"/>
        </w:rPr>
        <w:t xml:space="preserve">Requests to other </w:t>
      </w:r>
      <w:r w:rsidR="005D49AD" w:rsidRPr="008832C4">
        <w:rPr>
          <w:rFonts w:ascii="Tahoma" w:hAnsi="Tahoma"/>
          <w:sz w:val="24"/>
          <w:szCs w:val="24"/>
        </w:rPr>
        <w:t xml:space="preserve">EU </w:t>
      </w:r>
      <w:r w:rsidR="00DB3812" w:rsidRPr="008832C4">
        <w:rPr>
          <w:rFonts w:ascii="Tahoma" w:hAnsi="Tahoma"/>
          <w:sz w:val="24"/>
          <w:szCs w:val="24"/>
        </w:rPr>
        <w:t xml:space="preserve">countries </w:t>
      </w:r>
      <w:r w:rsidRPr="008832C4">
        <w:rPr>
          <w:rFonts w:ascii="Tahoma" w:hAnsi="Tahoma"/>
          <w:sz w:val="24"/>
          <w:szCs w:val="24"/>
        </w:rPr>
        <w:t xml:space="preserve">to </w:t>
      </w:r>
      <w:r w:rsidR="00DB78BA" w:rsidRPr="008832C4">
        <w:rPr>
          <w:rFonts w:ascii="Tahoma" w:hAnsi="Tahoma"/>
          <w:sz w:val="24"/>
          <w:szCs w:val="24"/>
        </w:rPr>
        <w:t>“take charge”</w:t>
      </w:r>
      <w:r w:rsidR="005D49AD" w:rsidRPr="008832C4">
        <w:rPr>
          <w:rFonts w:ascii="Tahoma" w:hAnsi="Tahoma"/>
          <w:sz w:val="24"/>
          <w:szCs w:val="24"/>
        </w:rPr>
        <w:t xml:space="preserve"> for reasons of family reunification</w:t>
      </w:r>
      <w:bookmarkEnd w:id="39"/>
    </w:p>
    <w:p w14:paraId="45EF3268" w14:textId="77777777" w:rsidR="002F1B33" w:rsidRPr="008832C4" w:rsidRDefault="002C1200" w:rsidP="0000671A">
      <w:pPr>
        <w:rPr>
          <w:rFonts w:ascii="Tahoma" w:hAnsi="Tahoma" w:cs="Tahoma"/>
          <w:sz w:val="24"/>
          <w:szCs w:val="24"/>
        </w:rPr>
      </w:pPr>
      <w:r w:rsidRPr="008832C4">
        <w:rPr>
          <w:rFonts w:ascii="Tahoma" w:hAnsi="Tahoma" w:cs="Tahoma"/>
          <w:sz w:val="24"/>
          <w:szCs w:val="24"/>
        </w:rPr>
        <w:t>Family reunification</w:t>
      </w:r>
      <w:r w:rsidR="005D49AD" w:rsidRPr="008832C4">
        <w:rPr>
          <w:rFonts w:ascii="Tahoma" w:hAnsi="Tahoma" w:cs="Tahoma"/>
          <w:sz w:val="24"/>
          <w:szCs w:val="24"/>
        </w:rPr>
        <w:t xml:space="preserve"> </w:t>
      </w:r>
      <w:r w:rsidRPr="008832C4">
        <w:rPr>
          <w:rFonts w:ascii="Tahoma" w:hAnsi="Tahoma" w:cs="Tahoma"/>
          <w:sz w:val="24"/>
          <w:szCs w:val="24"/>
        </w:rPr>
        <w:t>could offer a way for Italy to relieve itself of some of the burden of the high numbers currently in the country</w:t>
      </w:r>
      <w:r w:rsidR="00D67371" w:rsidRPr="008832C4">
        <w:rPr>
          <w:rFonts w:ascii="Tahoma" w:hAnsi="Tahoma" w:cs="Tahoma"/>
          <w:sz w:val="24"/>
          <w:szCs w:val="24"/>
        </w:rPr>
        <w:t xml:space="preserve"> by enabling asylum-seekers’ applications to be processed by other EU countries where family members are already lawfully resident</w:t>
      </w:r>
      <w:r w:rsidRPr="008832C4">
        <w:rPr>
          <w:rFonts w:ascii="Tahoma" w:hAnsi="Tahoma" w:cs="Tahoma"/>
          <w:sz w:val="24"/>
          <w:szCs w:val="24"/>
        </w:rPr>
        <w:t xml:space="preserve">. However, </w:t>
      </w:r>
      <w:r w:rsidR="00EB1386" w:rsidRPr="008832C4">
        <w:rPr>
          <w:rFonts w:ascii="Tahoma" w:hAnsi="Tahoma" w:cs="Tahoma"/>
          <w:sz w:val="24"/>
          <w:szCs w:val="24"/>
        </w:rPr>
        <w:t xml:space="preserve">the </w:t>
      </w:r>
      <w:r w:rsidRPr="008832C4">
        <w:rPr>
          <w:rFonts w:ascii="Tahoma" w:hAnsi="Tahoma" w:cs="Tahoma"/>
          <w:sz w:val="24"/>
          <w:szCs w:val="24"/>
        </w:rPr>
        <w:t xml:space="preserve">process </w:t>
      </w:r>
      <w:r w:rsidR="00EB1386" w:rsidRPr="008832C4">
        <w:rPr>
          <w:rFonts w:ascii="Tahoma" w:hAnsi="Tahoma" w:cs="Tahoma"/>
          <w:sz w:val="24"/>
          <w:szCs w:val="24"/>
        </w:rPr>
        <w:t xml:space="preserve">takes </w:t>
      </w:r>
      <w:r w:rsidR="004F09AD" w:rsidRPr="008832C4">
        <w:rPr>
          <w:rFonts w:ascii="Tahoma" w:hAnsi="Tahoma" w:cs="Tahoma"/>
          <w:sz w:val="24"/>
          <w:szCs w:val="24"/>
        </w:rPr>
        <w:t>many months</w:t>
      </w:r>
      <w:r w:rsidR="0083705F" w:rsidRPr="008832C4">
        <w:rPr>
          <w:rFonts w:ascii="Tahoma" w:hAnsi="Tahoma" w:cs="Tahoma"/>
          <w:sz w:val="24"/>
          <w:szCs w:val="24"/>
        </w:rPr>
        <w:t>. As a result,</w:t>
      </w:r>
      <w:r w:rsidRPr="008832C4">
        <w:rPr>
          <w:rFonts w:ascii="Tahoma" w:hAnsi="Tahoma" w:cs="Tahoma"/>
          <w:sz w:val="24"/>
          <w:szCs w:val="24"/>
        </w:rPr>
        <w:t xml:space="preserve"> </w:t>
      </w:r>
      <w:r w:rsidR="006441ED" w:rsidRPr="008832C4">
        <w:rPr>
          <w:rFonts w:ascii="Tahoma" w:hAnsi="Tahoma" w:cs="Tahoma"/>
          <w:sz w:val="24"/>
          <w:szCs w:val="24"/>
        </w:rPr>
        <w:t>asylum-seekers</w:t>
      </w:r>
      <w:r w:rsidRPr="008832C4">
        <w:rPr>
          <w:rFonts w:ascii="Tahoma" w:hAnsi="Tahoma" w:cs="Tahoma"/>
          <w:sz w:val="24"/>
          <w:szCs w:val="24"/>
        </w:rPr>
        <w:t xml:space="preserve"> prefer to try to cross</w:t>
      </w:r>
      <w:r w:rsidR="00CD6DC8" w:rsidRPr="008832C4">
        <w:rPr>
          <w:rFonts w:ascii="Tahoma" w:hAnsi="Tahoma" w:cs="Tahoma"/>
          <w:sz w:val="24"/>
          <w:szCs w:val="24"/>
        </w:rPr>
        <w:t xml:space="preserve"> the border by unlawful means. The capacity of I</w:t>
      </w:r>
      <w:r w:rsidRPr="008832C4">
        <w:rPr>
          <w:rFonts w:ascii="Tahoma" w:hAnsi="Tahoma" w:cs="Tahoma"/>
          <w:sz w:val="24"/>
          <w:szCs w:val="24"/>
        </w:rPr>
        <w:t xml:space="preserve">taly’s Dublin office </w:t>
      </w:r>
      <w:r w:rsidR="00CD6DC8" w:rsidRPr="008832C4">
        <w:rPr>
          <w:rFonts w:ascii="Tahoma" w:hAnsi="Tahoma" w:cs="Tahoma"/>
          <w:sz w:val="24"/>
          <w:szCs w:val="24"/>
        </w:rPr>
        <w:t>needs to be strengthened to enable i</w:t>
      </w:r>
      <w:r w:rsidR="00675996" w:rsidRPr="008832C4">
        <w:rPr>
          <w:rFonts w:ascii="Tahoma" w:hAnsi="Tahoma" w:cs="Tahoma"/>
          <w:sz w:val="24"/>
          <w:szCs w:val="24"/>
        </w:rPr>
        <w:t xml:space="preserve">t to </w:t>
      </w:r>
      <w:r w:rsidR="00EB1386" w:rsidRPr="008832C4">
        <w:rPr>
          <w:rFonts w:ascii="Tahoma" w:hAnsi="Tahoma" w:cs="Tahoma"/>
          <w:sz w:val="24"/>
          <w:szCs w:val="24"/>
        </w:rPr>
        <w:t>deal with</w:t>
      </w:r>
      <w:r w:rsidR="00675996" w:rsidRPr="008832C4">
        <w:rPr>
          <w:rFonts w:ascii="Tahoma" w:hAnsi="Tahoma" w:cs="Tahoma"/>
          <w:sz w:val="24"/>
          <w:szCs w:val="24"/>
        </w:rPr>
        <w:t xml:space="preserve"> cases more quickly</w:t>
      </w:r>
      <w:r w:rsidR="004F09AD" w:rsidRPr="008832C4">
        <w:rPr>
          <w:rFonts w:ascii="Tahoma" w:hAnsi="Tahoma" w:cs="Tahoma"/>
          <w:sz w:val="24"/>
          <w:szCs w:val="24"/>
        </w:rPr>
        <w:t>.</w:t>
      </w:r>
      <w:r w:rsidR="00675996" w:rsidRPr="008832C4">
        <w:rPr>
          <w:rFonts w:ascii="Tahoma" w:hAnsi="Tahoma" w:cs="Tahoma"/>
          <w:sz w:val="24"/>
          <w:szCs w:val="24"/>
        </w:rPr>
        <w:t xml:space="preserve"> </w:t>
      </w:r>
    </w:p>
    <w:p w14:paraId="45EF3269" w14:textId="77777777" w:rsidR="00E51D39" w:rsidRPr="008832C4" w:rsidRDefault="004F09AD" w:rsidP="0000671A">
      <w:pPr>
        <w:rPr>
          <w:rFonts w:ascii="Tahoma" w:hAnsi="Tahoma" w:cs="Tahoma"/>
          <w:sz w:val="24"/>
          <w:szCs w:val="24"/>
        </w:rPr>
      </w:pPr>
      <w:r w:rsidRPr="008832C4">
        <w:rPr>
          <w:rFonts w:ascii="Tahoma" w:hAnsi="Tahoma" w:cs="Tahoma"/>
          <w:sz w:val="24"/>
          <w:szCs w:val="24"/>
        </w:rPr>
        <w:t xml:space="preserve">As with all other legal procedures, </w:t>
      </w:r>
      <w:r w:rsidR="00E025CA" w:rsidRPr="008832C4">
        <w:rPr>
          <w:rFonts w:ascii="Tahoma" w:hAnsi="Tahoma" w:cs="Tahoma"/>
          <w:sz w:val="24"/>
          <w:szCs w:val="24"/>
        </w:rPr>
        <w:t xml:space="preserve">unaccompanied children </w:t>
      </w:r>
      <w:r w:rsidRPr="008832C4">
        <w:rPr>
          <w:rFonts w:ascii="Tahoma" w:hAnsi="Tahoma" w:cs="Tahoma"/>
          <w:sz w:val="24"/>
          <w:szCs w:val="24"/>
        </w:rPr>
        <w:t>need a guardian before applying for family reunification. This adds significantly to the overall duration of the procedure</w:t>
      </w:r>
      <w:r w:rsidR="00EB1386" w:rsidRPr="008832C4">
        <w:rPr>
          <w:rFonts w:ascii="Tahoma" w:hAnsi="Tahoma" w:cs="Tahoma"/>
          <w:sz w:val="24"/>
          <w:szCs w:val="24"/>
        </w:rPr>
        <w:t xml:space="preserve"> for them</w:t>
      </w:r>
      <w:r w:rsidRPr="008832C4">
        <w:rPr>
          <w:rFonts w:ascii="Tahoma" w:hAnsi="Tahoma" w:cs="Tahoma"/>
          <w:sz w:val="24"/>
          <w:szCs w:val="24"/>
        </w:rPr>
        <w:t xml:space="preserve">. </w:t>
      </w:r>
      <w:r w:rsidR="00675996" w:rsidRPr="008832C4">
        <w:rPr>
          <w:rFonts w:ascii="Tahoma" w:hAnsi="Tahoma" w:cs="Tahoma"/>
          <w:sz w:val="24"/>
          <w:szCs w:val="24"/>
        </w:rPr>
        <w:t>It is not surprising in these circumstances that</w:t>
      </w:r>
      <w:r w:rsidRPr="008832C4">
        <w:rPr>
          <w:rFonts w:ascii="Tahoma" w:hAnsi="Tahoma" w:cs="Tahoma"/>
          <w:sz w:val="24"/>
          <w:szCs w:val="24"/>
        </w:rPr>
        <w:t xml:space="preserve"> children </w:t>
      </w:r>
      <w:r w:rsidR="00EB1386" w:rsidRPr="008832C4">
        <w:rPr>
          <w:rFonts w:ascii="Tahoma" w:hAnsi="Tahoma" w:cs="Tahoma"/>
          <w:sz w:val="24"/>
          <w:szCs w:val="24"/>
        </w:rPr>
        <w:t xml:space="preserve">also </w:t>
      </w:r>
      <w:r w:rsidR="00675996" w:rsidRPr="008832C4">
        <w:rPr>
          <w:rFonts w:ascii="Tahoma" w:hAnsi="Tahoma" w:cs="Tahoma"/>
          <w:sz w:val="24"/>
          <w:szCs w:val="24"/>
        </w:rPr>
        <w:t xml:space="preserve">end up trying to cross borders by illegal means to </w:t>
      </w:r>
      <w:r w:rsidRPr="008832C4">
        <w:rPr>
          <w:rFonts w:ascii="Tahoma" w:hAnsi="Tahoma" w:cs="Tahoma"/>
          <w:sz w:val="24"/>
          <w:szCs w:val="24"/>
        </w:rPr>
        <w:t>reunite with their families.</w:t>
      </w:r>
      <w:r w:rsidR="00EB1386" w:rsidRPr="008832C4">
        <w:rPr>
          <w:rFonts w:ascii="Tahoma" w:hAnsi="Tahoma" w:cs="Tahoma"/>
          <w:sz w:val="24"/>
          <w:szCs w:val="24"/>
        </w:rPr>
        <w:t xml:space="preserve"> Improvements to the guardianship system </w:t>
      </w:r>
      <w:r w:rsidR="0000601D" w:rsidRPr="008832C4">
        <w:rPr>
          <w:rFonts w:ascii="Tahoma" w:hAnsi="Tahoma" w:cs="Tahoma"/>
          <w:sz w:val="24"/>
          <w:szCs w:val="24"/>
        </w:rPr>
        <w:t>could reduce this phenomenon.</w:t>
      </w:r>
      <w:r w:rsidR="00EB1386" w:rsidRPr="008832C4">
        <w:rPr>
          <w:rFonts w:ascii="Tahoma" w:hAnsi="Tahoma" w:cs="Tahoma"/>
          <w:sz w:val="24"/>
          <w:szCs w:val="24"/>
        </w:rPr>
        <w:t xml:space="preserve"> </w:t>
      </w:r>
    </w:p>
    <w:p w14:paraId="45EF326A" w14:textId="77777777" w:rsidR="002F1B33" w:rsidRPr="008832C4" w:rsidRDefault="0080318C" w:rsidP="00DB78BA">
      <w:pPr>
        <w:pStyle w:val="Titre2"/>
        <w:rPr>
          <w:rFonts w:ascii="Tahoma" w:hAnsi="Tahoma" w:cs="Tahoma"/>
          <w:sz w:val="24"/>
          <w:szCs w:val="24"/>
        </w:rPr>
      </w:pPr>
      <w:bookmarkStart w:id="40" w:name="_Ref468887258"/>
      <w:bookmarkStart w:id="41" w:name="_Toc469574377"/>
      <w:r w:rsidRPr="008832C4">
        <w:rPr>
          <w:rFonts w:ascii="Tahoma" w:hAnsi="Tahoma" w:cs="Tahoma"/>
          <w:sz w:val="24"/>
          <w:szCs w:val="24"/>
        </w:rPr>
        <w:t>Detention and e</w:t>
      </w:r>
      <w:r w:rsidR="00DB78BA" w:rsidRPr="008832C4">
        <w:rPr>
          <w:rFonts w:ascii="Tahoma" w:hAnsi="Tahoma" w:cs="Tahoma"/>
          <w:sz w:val="24"/>
          <w:szCs w:val="24"/>
        </w:rPr>
        <w:t>xpulsion</w:t>
      </w:r>
      <w:bookmarkEnd w:id="40"/>
      <w:bookmarkEnd w:id="41"/>
    </w:p>
    <w:p w14:paraId="45EF326B" w14:textId="77777777" w:rsidR="001A5A90" w:rsidRPr="008832C4" w:rsidRDefault="00FE4250" w:rsidP="00DB78BA">
      <w:pPr>
        <w:rPr>
          <w:rFonts w:ascii="Tahoma" w:hAnsi="Tahoma" w:cs="Tahoma"/>
          <w:sz w:val="24"/>
          <w:szCs w:val="24"/>
        </w:rPr>
      </w:pPr>
      <w:r w:rsidRPr="008832C4">
        <w:rPr>
          <w:rFonts w:ascii="Tahoma" w:hAnsi="Tahoma" w:cs="Tahoma"/>
          <w:sz w:val="24"/>
          <w:szCs w:val="24"/>
        </w:rPr>
        <w:t>Migrants</w:t>
      </w:r>
      <w:r w:rsidR="00DB78BA" w:rsidRPr="008832C4">
        <w:rPr>
          <w:rFonts w:ascii="Tahoma" w:hAnsi="Tahoma" w:cs="Tahoma"/>
          <w:sz w:val="24"/>
          <w:szCs w:val="24"/>
        </w:rPr>
        <w:t xml:space="preserve"> who do not claim asylum or whose asylum requests have been refused </w:t>
      </w:r>
      <w:proofErr w:type="gramStart"/>
      <w:r w:rsidR="00DB78BA" w:rsidRPr="008832C4">
        <w:rPr>
          <w:rFonts w:ascii="Tahoma" w:hAnsi="Tahoma" w:cs="Tahoma"/>
          <w:sz w:val="24"/>
          <w:szCs w:val="24"/>
        </w:rPr>
        <w:t>are</w:t>
      </w:r>
      <w:proofErr w:type="gramEnd"/>
      <w:r w:rsidR="00DB78BA" w:rsidRPr="008832C4">
        <w:rPr>
          <w:rFonts w:ascii="Tahoma" w:hAnsi="Tahoma" w:cs="Tahoma"/>
          <w:sz w:val="24"/>
          <w:szCs w:val="24"/>
        </w:rPr>
        <w:t xml:space="preserve"> liable to </w:t>
      </w:r>
      <w:r w:rsidR="00D66522" w:rsidRPr="008832C4">
        <w:rPr>
          <w:rFonts w:ascii="Tahoma" w:hAnsi="Tahoma" w:cs="Tahoma"/>
          <w:sz w:val="24"/>
          <w:szCs w:val="24"/>
        </w:rPr>
        <w:t>be removed from the country</w:t>
      </w:r>
      <w:r w:rsidRPr="008832C4">
        <w:rPr>
          <w:rFonts w:ascii="Tahoma" w:hAnsi="Tahoma" w:cs="Tahoma"/>
          <w:sz w:val="24"/>
          <w:szCs w:val="24"/>
        </w:rPr>
        <w:t xml:space="preserve">. </w:t>
      </w:r>
      <w:r w:rsidR="0000601D" w:rsidRPr="008832C4">
        <w:rPr>
          <w:rFonts w:ascii="Tahoma" w:hAnsi="Tahoma" w:cs="Tahoma"/>
          <w:sz w:val="24"/>
          <w:szCs w:val="24"/>
        </w:rPr>
        <w:t>An ineffective</w:t>
      </w:r>
      <w:r w:rsidR="00D66522" w:rsidRPr="008832C4">
        <w:rPr>
          <w:rFonts w:ascii="Tahoma" w:hAnsi="Tahoma" w:cs="Tahoma"/>
          <w:sz w:val="24"/>
          <w:szCs w:val="24"/>
        </w:rPr>
        <w:t xml:space="preserve"> returns policy </w:t>
      </w:r>
      <w:r w:rsidR="0000601D" w:rsidRPr="008832C4">
        <w:rPr>
          <w:rFonts w:ascii="Tahoma" w:hAnsi="Tahoma" w:cs="Tahoma"/>
          <w:sz w:val="24"/>
          <w:szCs w:val="24"/>
        </w:rPr>
        <w:t xml:space="preserve">in Italy </w:t>
      </w:r>
      <w:r w:rsidR="00D66522" w:rsidRPr="008832C4">
        <w:rPr>
          <w:rFonts w:ascii="Tahoma" w:hAnsi="Tahoma" w:cs="Tahoma"/>
          <w:sz w:val="24"/>
          <w:szCs w:val="24"/>
        </w:rPr>
        <w:t>is</w:t>
      </w:r>
      <w:r w:rsidR="00267D9E" w:rsidRPr="008832C4">
        <w:rPr>
          <w:rFonts w:ascii="Tahoma" w:hAnsi="Tahoma" w:cs="Tahoma"/>
          <w:sz w:val="24"/>
          <w:szCs w:val="24"/>
        </w:rPr>
        <w:t xml:space="preserve"> </w:t>
      </w:r>
      <w:r w:rsidR="00DF07A4" w:rsidRPr="008832C4">
        <w:rPr>
          <w:rFonts w:ascii="Tahoma" w:hAnsi="Tahoma" w:cs="Tahoma"/>
          <w:sz w:val="24"/>
          <w:szCs w:val="24"/>
        </w:rPr>
        <w:t xml:space="preserve">seen as </w:t>
      </w:r>
      <w:r w:rsidR="00267D9E" w:rsidRPr="008832C4">
        <w:rPr>
          <w:rFonts w:ascii="Tahoma" w:hAnsi="Tahoma" w:cs="Tahoma"/>
          <w:sz w:val="24"/>
          <w:szCs w:val="24"/>
        </w:rPr>
        <w:t>a weak point of the Italian asylum system: t</w:t>
      </w:r>
      <w:r w:rsidR="002362C6" w:rsidRPr="008832C4">
        <w:rPr>
          <w:rFonts w:ascii="Tahoma" w:hAnsi="Tahoma" w:cs="Tahoma"/>
          <w:sz w:val="24"/>
          <w:szCs w:val="24"/>
        </w:rPr>
        <w:t>he number of returns from Italy is low</w:t>
      </w:r>
      <w:r w:rsidR="009C2E47" w:rsidRPr="008832C4">
        <w:rPr>
          <w:rFonts w:ascii="Tahoma" w:hAnsi="Tahoma" w:cs="Tahoma"/>
          <w:sz w:val="24"/>
          <w:szCs w:val="24"/>
        </w:rPr>
        <w:t xml:space="preserve"> relative to the number of arrivals</w:t>
      </w:r>
      <w:r w:rsidR="002362C6" w:rsidRPr="008832C4">
        <w:rPr>
          <w:rFonts w:ascii="Tahoma" w:hAnsi="Tahoma" w:cs="Tahoma"/>
          <w:sz w:val="24"/>
          <w:szCs w:val="24"/>
        </w:rPr>
        <w:t>.</w:t>
      </w:r>
      <w:r w:rsidR="00267D9E" w:rsidRPr="008832C4">
        <w:rPr>
          <w:rStyle w:val="Appelnotedebasdep"/>
          <w:rFonts w:ascii="Tahoma" w:hAnsi="Tahoma" w:cs="Tahoma"/>
          <w:sz w:val="24"/>
          <w:szCs w:val="24"/>
        </w:rPr>
        <w:footnoteReference w:id="60"/>
      </w:r>
      <w:r w:rsidR="002362C6" w:rsidRPr="008832C4">
        <w:rPr>
          <w:rFonts w:ascii="Tahoma" w:hAnsi="Tahoma" w:cs="Tahoma"/>
          <w:sz w:val="24"/>
          <w:szCs w:val="24"/>
        </w:rPr>
        <w:t xml:space="preserve"> </w:t>
      </w:r>
      <w:r w:rsidR="00267D9E" w:rsidRPr="008832C4">
        <w:rPr>
          <w:rFonts w:ascii="Tahoma" w:hAnsi="Tahoma" w:cs="Tahoma"/>
          <w:sz w:val="24"/>
          <w:szCs w:val="24"/>
        </w:rPr>
        <w:t xml:space="preserve">The ability of the Italian authorities to carry out </w:t>
      </w:r>
      <w:r w:rsidR="00DA3761" w:rsidRPr="008832C4">
        <w:rPr>
          <w:rFonts w:ascii="Tahoma" w:hAnsi="Tahoma" w:cs="Tahoma"/>
          <w:sz w:val="24"/>
          <w:szCs w:val="24"/>
        </w:rPr>
        <w:t xml:space="preserve">forced </w:t>
      </w:r>
      <w:r w:rsidR="00267D9E" w:rsidRPr="008832C4">
        <w:rPr>
          <w:rFonts w:ascii="Tahoma" w:hAnsi="Tahoma" w:cs="Tahoma"/>
          <w:sz w:val="24"/>
          <w:szCs w:val="24"/>
        </w:rPr>
        <w:t xml:space="preserve">expulsions is hampered by a number of factors. First, </w:t>
      </w:r>
      <w:r w:rsidR="00D66522" w:rsidRPr="008832C4">
        <w:rPr>
          <w:rFonts w:ascii="Tahoma" w:hAnsi="Tahoma" w:cs="Tahoma"/>
          <w:sz w:val="24"/>
          <w:szCs w:val="24"/>
        </w:rPr>
        <w:t xml:space="preserve">Italy has </w:t>
      </w:r>
      <w:r w:rsidR="006F4CB1" w:rsidRPr="008832C4">
        <w:rPr>
          <w:rFonts w:ascii="Tahoma" w:hAnsi="Tahoma" w:cs="Tahoma"/>
          <w:sz w:val="24"/>
          <w:szCs w:val="24"/>
        </w:rPr>
        <w:t xml:space="preserve">not </w:t>
      </w:r>
      <w:r w:rsidR="00D66522" w:rsidRPr="008832C4">
        <w:rPr>
          <w:rFonts w:ascii="Tahoma" w:hAnsi="Tahoma" w:cs="Tahoma"/>
          <w:sz w:val="24"/>
          <w:szCs w:val="24"/>
        </w:rPr>
        <w:t xml:space="preserve">concluded </w:t>
      </w:r>
      <w:r w:rsidR="006F4CB1" w:rsidRPr="008832C4">
        <w:rPr>
          <w:rFonts w:ascii="Tahoma" w:hAnsi="Tahoma" w:cs="Tahoma"/>
          <w:sz w:val="24"/>
          <w:szCs w:val="24"/>
        </w:rPr>
        <w:t xml:space="preserve">many </w:t>
      </w:r>
      <w:r w:rsidR="00267D9E" w:rsidRPr="008832C4">
        <w:rPr>
          <w:rFonts w:ascii="Tahoma" w:hAnsi="Tahoma" w:cs="Tahoma"/>
          <w:sz w:val="24"/>
          <w:szCs w:val="24"/>
        </w:rPr>
        <w:t>readmission agreements.</w:t>
      </w:r>
      <w:r w:rsidR="007F79D7" w:rsidRPr="008832C4">
        <w:rPr>
          <w:rStyle w:val="Appelnotedebasdep"/>
          <w:rFonts w:ascii="Tahoma" w:hAnsi="Tahoma" w:cs="Tahoma"/>
          <w:sz w:val="24"/>
          <w:szCs w:val="24"/>
        </w:rPr>
        <w:footnoteReference w:id="61"/>
      </w:r>
      <w:r w:rsidR="00267D9E" w:rsidRPr="008832C4">
        <w:rPr>
          <w:rFonts w:ascii="Tahoma" w:hAnsi="Tahoma" w:cs="Tahoma"/>
          <w:sz w:val="24"/>
          <w:szCs w:val="24"/>
        </w:rPr>
        <w:t xml:space="preserve"> </w:t>
      </w:r>
      <w:r w:rsidR="00EF04B3" w:rsidRPr="008832C4">
        <w:rPr>
          <w:rFonts w:ascii="Tahoma" w:hAnsi="Tahoma" w:cs="Tahoma"/>
          <w:sz w:val="24"/>
          <w:szCs w:val="24"/>
        </w:rPr>
        <w:t>Second, many embassies and consulates do not co</w:t>
      </w:r>
      <w:r w:rsidR="00A24D84" w:rsidRPr="008832C4">
        <w:rPr>
          <w:rFonts w:ascii="Tahoma" w:hAnsi="Tahoma" w:cs="Tahoma"/>
          <w:sz w:val="24"/>
          <w:szCs w:val="24"/>
        </w:rPr>
        <w:t>-</w:t>
      </w:r>
      <w:r w:rsidR="00EF04B3" w:rsidRPr="008832C4">
        <w:rPr>
          <w:rFonts w:ascii="Tahoma" w:hAnsi="Tahoma" w:cs="Tahoma"/>
          <w:sz w:val="24"/>
          <w:szCs w:val="24"/>
        </w:rPr>
        <w:t xml:space="preserve">operate and will not provide papers for those who claim to be their citizens. Third, </w:t>
      </w:r>
      <w:r w:rsidR="00F13A33" w:rsidRPr="008832C4">
        <w:rPr>
          <w:rFonts w:ascii="Tahoma" w:hAnsi="Tahoma" w:cs="Tahoma"/>
          <w:sz w:val="24"/>
          <w:szCs w:val="24"/>
        </w:rPr>
        <w:t xml:space="preserve">forced </w:t>
      </w:r>
      <w:r w:rsidR="00EF04B3" w:rsidRPr="008832C4">
        <w:rPr>
          <w:rFonts w:ascii="Tahoma" w:hAnsi="Tahoma" w:cs="Tahoma"/>
          <w:sz w:val="24"/>
          <w:szCs w:val="24"/>
        </w:rPr>
        <w:t xml:space="preserve">expulsion is an expensive process. In </w:t>
      </w:r>
      <w:r w:rsidR="00515AE5" w:rsidRPr="008832C4">
        <w:rPr>
          <w:rFonts w:ascii="Tahoma" w:hAnsi="Tahoma" w:cs="Tahoma"/>
          <w:sz w:val="24"/>
          <w:szCs w:val="24"/>
        </w:rPr>
        <w:t>practice</w:t>
      </w:r>
      <w:r w:rsidR="00EF04B3" w:rsidRPr="008832C4">
        <w:rPr>
          <w:rFonts w:ascii="Tahoma" w:hAnsi="Tahoma" w:cs="Tahoma"/>
          <w:sz w:val="24"/>
          <w:szCs w:val="24"/>
        </w:rPr>
        <w:t xml:space="preserve">, </w:t>
      </w:r>
      <w:r w:rsidR="00515AE5" w:rsidRPr="008832C4">
        <w:rPr>
          <w:rFonts w:ascii="Tahoma" w:hAnsi="Tahoma" w:cs="Tahoma"/>
          <w:sz w:val="24"/>
          <w:szCs w:val="24"/>
        </w:rPr>
        <w:t xml:space="preserve">therefore, </w:t>
      </w:r>
      <w:r w:rsidR="00EF04B3" w:rsidRPr="008832C4">
        <w:rPr>
          <w:rFonts w:ascii="Tahoma" w:hAnsi="Tahoma" w:cs="Tahoma"/>
          <w:sz w:val="24"/>
          <w:szCs w:val="24"/>
        </w:rPr>
        <w:t>t</w:t>
      </w:r>
      <w:r w:rsidR="00163C55" w:rsidRPr="008832C4">
        <w:rPr>
          <w:rFonts w:ascii="Tahoma" w:hAnsi="Tahoma" w:cs="Tahoma"/>
          <w:sz w:val="24"/>
          <w:szCs w:val="24"/>
        </w:rPr>
        <w:t xml:space="preserve">he vast majority </w:t>
      </w:r>
      <w:r w:rsidR="00515AE5" w:rsidRPr="008832C4">
        <w:rPr>
          <w:rFonts w:ascii="Tahoma" w:hAnsi="Tahoma" w:cs="Tahoma"/>
          <w:sz w:val="24"/>
          <w:szCs w:val="24"/>
        </w:rPr>
        <w:t xml:space="preserve">of those who do not apply for asylum or whose requests are refused </w:t>
      </w:r>
      <w:proofErr w:type="gramStart"/>
      <w:r w:rsidR="00163C55" w:rsidRPr="008832C4">
        <w:rPr>
          <w:rFonts w:ascii="Tahoma" w:hAnsi="Tahoma" w:cs="Tahoma"/>
          <w:sz w:val="24"/>
          <w:szCs w:val="24"/>
        </w:rPr>
        <w:t>receive</w:t>
      </w:r>
      <w:proofErr w:type="gramEnd"/>
      <w:r w:rsidR="00163C55" w:rsidRPr="008832C4">
        <w:rPr>
          <w:rFonts w:ascii="Tahoma" w:hAnsi="Tahoma" w:cs="Tahoma"/>
          <w:sz w:val="24"/>
          <w:szCs w:val="24"/>
        </w:rPr>
        <w:t xml:space="preserve"> a </w:t>
      </w:r>
      <w:r w:rsidR="006964E5" w:rsidRPr="008832C4">
        <w:rPr>
          <w:rFonts w:ascii="Tahoma" w:hAnsi="Tahoma" w:cs="Tahoma"/>
          <w:sz w:val="24"/>
          <w:szCs w:val="24"/>
        </w:rPr>
        <w:t>letter requiring them to leave Italy within 7 days</w:t>
      </w:r>
      <w:r w:rsidR="00163C55" w:rsidRPr="008832C4">
        <w:rPr>
          <w:rFonts w:ascii="Tahoma" w:hAnsi="Tahoma" w:cs="Tahoma"/>
          <w:sz w:val="24"/>
          <w:szCs w:val="24"/>
        </w:rPr>
        <w:t xml:space="preserve">. </w:t>
      </w:r>
      <w:r w:rsidR="00515AE5" w:rsidRPr="008832C4">
        <w:rPr>
          <w:rFonts w:ascii="Tahoma" w:hAnsi="Tahoma" w:cs="Tahoma"/>
          <w:sz w:val="24"/>
          <w:szCs w:val="24"/>
        </w:rPr>
        <w:t xml:space="preserve">Most have neither the means </w:t>
      </w:r>
      <w:r w:rsidR="00250C40" w:rsidRPr="008832C4">
        <w:rPr>
          <w:rFonts w:ascii="Tahoma" w:hAnsi="Tahoma" w:cs="Tahoma"/>
          <w:sz w:val="24"/>
          <w:szCs w:val="24"/>
        </w:rPr>
        <w:t>n</w:t>
      </w:r>
      <w:r w:rsidR="00515AE5" w:rsidRPr="008832C4">
        <w:rPr>
          <w:rFonts w:ascii="Tahoma" w:hAnsi="Tahoma" w:cs="Tahoma"/>
          <w:sz w:val="24"/>
          <w:szCs w:val="24"/>
        </w:rPr>
        <w:t>or</w:t>
      </w:r>
      <w:r w:rsidR="00250C40" w:rsidRPr="008832C4">
        <w:rPr>
          <w:rFonts w:ascii="Tahoma" w:hAnsi="Tahoma" w:cs="Tahoma"/>
          <w:sz w:val="24"/>
          <w:szCs w:val="24"/>
        </w:rPr>
        <w:t xml:space="preserve"> the</w:t>
      </w:r>
      <w:r w:rsidR="00515AE5" w:rsidRPr="008832C4">
        <w:rPr>
          <w:rFonts w:ascii="Tahoma" w:hAnsi="Tahoma" w:cs="Tahoma"/>
          <w:sz w:val="24"/>
          <w:szCs w:val="24"/>
        </w:rPr>
        <w:t xml:space="preserve"> inclination to </w:t>
      </w:r>
      <w:r w:rsidR="00F13A33" w:rsidRPr="008832C4">
        <w:rPr>
          <w:rFonts w:ascii="Tahoma" w:hAnsi="Tahoma" w:cs="Tahoma"/>
          <w:sz w:val="24"/>
          <w:szCs w:val="24"/>
        </w:rPr>
        <w:t>leave Italy</w:t>
      </w:r>
      <w:r w:rsidR="0083705F" w:rsidRPr="008832C4">
        <w:rPr>
          <w:rFonts w:ascii="Tahoma" w:hAnsi="Tahoma" w:cs="Tahoma"/>
          <w:sz w:val="24"/>
          <w:szCs w:val="24"/>
        </w:rPr>
        <w:t xml:space="preserve">. As a result, they </w:t>
      </w:r>
      <w:r w:rsidR="00515AE5" w:rsidRPr="008832C4">
        <w:rPr>
          <w:rFonts w:ascii="Tahoma" w:hAnsi="Tahoma" w:cs="Tahoma"/>
          <w:sz w:val="24"/>
          <w:szCs w:val="24"/>
        </w:rPr>
        <w:t>become part of the informal community of undocumented migrants in Italy or make their way north in the hop</w:t>
      </w:r>
      <w:r w:rsidR="000358C8" w:rsidRPr="008832C4">
        <w:rPr>
          <w:rFonts w:ascii="Tahoma" w:hAnsi="Tahoma" w:cs="Tahoma"/>
          <w:sz w:val="24"/>
          <w:szCs w:val="24"/>
        </w:rPr>
        <w:t xml:space="preserve">e of reaching other countries. </w:t>
      </w:r>
    </w:p>
    <w:p w14:paraId="45EF326C" w14:textId="77777777" w:rsidR="00FE4250" w:rsidRPr="008832C4" w:rsidRDefault="00FE4250" w:rsidP="00FE4250">
      <w:pPr>
        <w:rPr>
          <w:rFonts w:ascii="Tahoma" w:hAnsi="Tahoma" w:cs="Tahoma"/>
          <w:sz w:val="24"/>
          <w:szCs w:val="24"/>
        </w:rPr>
      </w:pPr>
      <w:r w:rsidRPr="008832C4">
        <w:rPr>
          <w:rFonts w:ascii="Tahoma" w:hAnsi="Tahoma" w:cs="Tahoma"/>
          <w:sz w:val="24"/>
          <w:szCs w:val="24"/>
        </w:rPr>
        <w:t>Those whom the authorities consider can be forcibly returned to their countries of origin are detained in CIE while identification procedures and other formalities are carried out. Detention is authorised for up to 30 days</w:t>
      </w:r>
      <w:r w:rsidR="0083705F" w:rsidRPr="008832C4">
        <w:rPr>
          <w:rFonts w:ascii="Tahoma" w:hAnsi="Tahoma" w:cs="Tahoma"/>
          <w:sz w:val="24"/>
          <w:szCs w:val="24"/>
        </w:rPr>
        <w:t>. It</w:t>
      </w:r>
      <w:r w:rsidRPr="008832C4">
        <w:rPr>
          <w:rFonts w:ascii="Tahoma" w:hAnsi="Tahoma" w:cs="Tahoma"/>
          <w:sz w:val="24"/>
          <w:szCs w:val="24"/>
        </w:rPr>
        <w:t xml:space="preserve"> can be prolonged to up to 90 days where there are difficulties in completing the identification procedures. If detainees make an asylum request while in detention, th</w:t>
      </w:r>
      <w:r w:rsidR="00D06BF9" w:rsidRPr="008832C4">
        <w:rPr>
          <w:rFonts w:ascii="Tahoma" w:hAnsi="Tahoma" w:cs="Tahoma"/>
          <w:sz w:val="24"/>
          <w:szCs w:val="24"/>
        </w:rPr>
        <w:t>ey can be detained for up to 12 </w:t>
      </w:r>
      <w:r w:rsidRPr="008832C4">
        <w:rPr>
          <w:rFonts w:ascii="Tahoma" w:hAnsi="Tahoma" w:cs="Tahoma"/>
          <w:sz w:val="24"/>
          <w:szCs w:val="24"/>
        </w:rPr>
        <w:t>months while their request is being assessed.</w:t>
      </w:r>
      <w:r w:rsidRPr="008832C4">
        <w:rPr>
          <w:rStyle w:val="Appelnotedebasdep"/>
          <w:rFonts w:ascii="Tahoma" w:hAnsi="Tahoma" w:cs="Tahoma"/>
          <w:sz w:val="24"/>
          <w:szCs w:val="24"/>
        </w:rPr>
        <w:footnoteReference w:id="62"/>
      </w:r>
      <w:r w:rsidRPr="008832C4">
        <w:rPr>
          <w:rFonts w:ascii="Tahoma" w:hAnsi="Tahoma" w:cs="Tahoma"/>
          <w:sz w:val="24"/>
          <w:szCs w:val="24"/>
        </w:rPr>
        <w:t xml:space="preserve"> </w:t>
      </w:r>
      <w:r w:rsidR="0083705F" w:rsidRPr="008832C4">
        <w:rPr>
          <w:rFonts w:ascii="Tahoma" w:hAnsi="Tahoma" w:cs="Tahoma"/>
          <w:sz w:val="24"/>
          <w:szCs w:val="24"/>
        </w:rPr>
        <w:t>We</w:t>
      </w:r>
      <w:r w:rsidRPr="008832C4">
        <w:rPr>
          <w:rFonts w:ascii="Tahoma" w:hAnsi="Tahoma" w:cs="Tahoma"/>
          <w:sz w:val="24"/>
          <w:szCs w:val="24"/>
        </w:rPr>
        <w:t xml:space="preserve"> vi</w:t>
      </w:r>
      <w:r w:rsidR="00DA3761" w:rsidRPr="008832C4">
        <w:rPr>
          <w:rFonts w:ascii="Tahoma" w:hAnsi="Tahoma" w:cs="Tahoma"/>
          <w:sz w:val="24"/>
          <w:szCs w:val="24"/>
        </w:rPr>
        <w:t>sited the CIE at Caltanissetta, which can hold up to 96 detainees.</w:t>
      </w:r>
      <w:r w:rsidR="00DA3761" w:rsidRPr="008832C4">
        <w:rPr>
          <w:rStyle w:val="Appelnotedebasdep"/>
          <w:rFonts w:ascii="Tahoma" w:hAnsi="Tahoma" w:cs="Tahoma"/>
          <w:sz w:val="24"/>
          <w:szCs w:val="24"/>
        </w:rPr>
        <w:footnoteReference w:id="63"/>
      </w:r>
      <w:r w:rsidR="00DA3761" w:rsidRPr="008832C4">
        <w:rPr>
          <w:rFonts w:ascii="Tahoma" w:hAnsi="Tahoma" w:cs="Tahoma"/>
          <w:sz w:val="24"/>
          <w:szCs w:val="24"/>
        </w:rPr>
        <w:t xml:space="preserve"> At the time of the visit</w:t>
      </w:r>
      <w:r w:rsidRPr="008832C4">
        <w:rPr>
          <w:rFonts w:ascii="Tahoma" w:hAnsi="Tahoma" w:cs="Tahoma"/>
          <w:sz w:val="24"/>
          <w:szCs w:val="24"/>
        </w:rPr>
        <w:t xml:space="preserve"> there </w:t>
      </w:r>
      <w:r w:rsidR="00DA3761" w:rsidRPr="008832C4">
        <w:rPr>
          <w:rFonts w:ascii="Tahoma" w:hAnsi="Tahoma" w:cs="Tahoma"/>
          <w:sz w:val="24"/>
          <w:szCs w:val="24"/>
        </w:rPr>
        <w:t>had</w:t>
      </w:r>
      <w:r w:rsidRPr="008832C4">
        <w:rPr>
          <w:rFonts w:ascii="Tahoma" w:hAnsi="Tahoma" w:cs="Tahoma"/>
          <w:sz w:val="24"/>
          <w:szCs w:val="24"/>
        </w:rPr>
        <w:t xml:space="preserve"> been 788 detainees </w:t>
      </w:r>
      <w:r w:rsidR="00DA3761" w:rsidRPr="008832C4">
        <w:rPr>
          <w:rFonts w:ascii="Tahoma" w:hAnsi="Tahoma" w:cs="Tahoma"/>
          <w:sz w:val="24"/>
          <w:szCs w:val="24"/>
        </w:rPr>
        <w:t xml:space="preserve">in total in 2016, </w:t>
      </w:r>
      <w:r w:rsidRPr="008832C4">
        <w:rPr>
          <w:rFonts w:ascii="Tahoma" w:hAnsi="Tahoma" w:cs="Tahoma"/>
          <w:sz w:val="24"/>
          <w:szCs w:val="24"/>
        </w:rPr>
        <w:t>and 506 returns</w:t>
      </w:r>
      <w:r w:rsidR="00DA3761" w:rsidRPr="008832C4">
        <w:rPr>
          <w:rFonts w:ascii="Tahoma" w:hAnsi="Tahoma" w:cs="Tahoma"/>
          <w:sz w:val="24"/>
          <w:szCs w:val="24"/>
        </w:rPr>
        <w:t xml:space="preserve"> carried out</w:t>
      </w:r>
      <w:r w:rsidRPr="008832C4">
        <w:rPr>
          <w:rFonts w:ascii="Tahoma" w:hAnsi="Tahoma" w:cs="Tahoma"/>
          <w:sz w:val="24"/>
          <w:szCs w:val="24"/>
        </w:rPr>
        <w:t>.</w:t>
      </w:r>
      <w:r w:rsidRPr="008832C4">
        <w:rPr>
          <w:rStyle w:val="Appelnotedebasdep"/>
          <w:rFonts w:ascii="Tahoma" w:hAnsi="Tahoma" w:cs="Tahoma"/>
          <w:sz w:val="24"/>
          <w:szCs w:val="24"/>
        </w:rPr>
        <w:footnoteReference w:id="64"/>
      </w:r>
      <w:r w:rsidRPr="008832C4">
        <w:rPr>
          <w:rFonts w:ascii="Tahoma" w:hAnsi="Tahoma" w:cs="Tahoma"/>
          <w:sz w:val="24"/>
          <w:szCs w:val="24"/>
        </w:rPr>
        <w:t xml:space="preserve"> </w:t>
      </w:r>
    </w:p>
    <w:p w14:paraId="45EF326D" w14:textId="77777777" w:rsidR="003F7533" w:rsidRPr="008832C4" w:rsidRDefault="00250C40" w:rsidP="003F7533">
      <w:pPr>
        <w:rPr>
          <w:rFonts w:ascii="Tahoma" w:hAnsi="Tahoma" w:cs="Tahoma"/>
          <w:sz w:val="24"/>
          <w:szCs w:val="24"/>
        </w:rPr>
      </w:pPr>
      <w:r w:rsidRPr="008832C4">
        <w:rPr>
          <w:rFonts w:ascii="Tahoma" w:hAnsi="Tahoma" w:cs="Tahoma"/>
          <w:sz w:val="24"/>
          <w:szCs w:val="24"/>
        </w:rPr>
        <w:t>The Italian authorities are taking steps to improve the return rate</w:t>
      </w:r>
      <w:r w:rsidR="00DA3761" w:rsidRPr="008832C4">
        <w:rPr>
          <w:rFonts w:ascii="Tahoma" w:hAnsi="Tahoma" w:cs="Tahoma"/>
          <w:sz w:val="24"/>
          <w:szCs w:val="24"/>
        </w:rPr>
        <w:t xml:space="preserve"> through</w:t>
      </w:r>
      <w:r w:rsidRPr="008832C4">
        <w:rPr>
          <w:rFonts w:ascii="Tahoma" w:hAnsi="Tahoma" w:cs="Tahoma"/>
          <w:sz w:val="24"/>
          <w:szCs w:val="24"/>
        </w:rPr>
        <w:t xml:space="preserve"> the conclusion of a readmission agreement with Pakistan and a </w:t>
      </w:r>
      <w:r w:rsidR="003F7533" w:rsidRPr="008832C4">
        <w:rPr>
          <w:rFonts w:ascii="Tahoma" w:hAnsi="Tahoma" w:cs="Tahoma"/>
          <w:sz w:val="24"/>
          <w:szCs w:val="24"/>
        </w:rPr>
        <w:t>memorandum of understanding between the Italian and Sudanese police. Th</w:t>
      </w:r>
      <w:r w:rsidRPr="008832C4">
        <w:rPr>
          <w:rFonts w:ascii="Tahoma" w:hAnsi="Tahoma" w:cs="Tahoma"/>
          <w:sz w:val="24"/>
          <w:szCs w:val="24"/>
        </w:rPr>
        <w:t>e latter</w:t>
      </w:r>
      <w:r w:rsidR="003F7533" w:rsidRPr="008832C4">
        <w:rPr>
          <w:rFonts w:ascii="Tahoma" w:hAnsi="Tahoma" w:cs="Tahoma"/>
          <w:sz w:val="24"/>
          <w:szCs w:val="24"/>
        </w:rPr>
        <w:t xml:space="preserve"> has been the subject of particular criticism: as an agreement between police forces rather than an international treaty, it was not submitted for parliamentary scrutiny. The memorandum was swiftly implemented with the return</w:t>
      </w:r>
      <w:r w:rsidRPr="008832C4">
        <w:rPr>
          <w:rFonts w:ascii="Tahoma" w:hAnsi="Tahoma" w:cs="Tahoma"/>
          <w:sz w:val="24"/>
          <w:szCs w:val="24"/>
        </w:rPr>
        <w:t xml:space="preserve"> to Sudan</w:t>
      </w:r>
      <w:r w:rsidR="003F7533" w:rsidRPr="008832C4">
        <w:rPr>
          <w:rFonts w:ascii="Tahoma" w:hAnsi="Tahoma" w:cs="Tahoma"/>
          <w:sz w:val="24"/>
          <w:szCs w:val="24"/>
        </w:rPr>
        <w:t xml:space="preserve"> of 40 Sudanese nationals towards the end of August. The authorities confirmed that none of the 40 had applied for asylum</w:t>
      </w:r>
      <w:r w:rsidR="00DB44A7" w:rsidRPr="008832C4">
        <w:rPr>
          <w:rFonts w:ascii="Tahoma" w:hAnsi="Tahoma" w:cs="Tahoma"/>
          <w:sz w:val="24"/>
          <w:szCs w:val="24"/>
        </w:rPr>
        <w:t>. G</w:t>
      </w:r>
      <w:r w:rsidR="003F7533" w:rsidRPr="008832C4">
        <w:rPr>
          <w:rFonts w:ascii="Tahoma" w:hAnsi="Tahoma" w:cs="Tahoma"/>
          <w:sz w:val="24"/>
          <w:szCs w:val="24"/>
        </w:rPr>
        <w:t>iven</w:t>
      </w:r>
      <w:r w:rsidR="00DB44A7" w:rsidRPr="008832C4">
        <w:rPr>
          <w:rFonts w:ascii="Tahoma" w:hAnsi="Tahoma" w:cs="Tahoma"/>
          <w:sz w:val="24"/>
          <w:szCs w:val="24"/>
        </w:rPr>
        <w:t>, however,</w:t>
      </w:r>
      <w:r w:rsidR="003F7533" w:rsidRPr="008832C4">
        <w:rPr>
          <w:rFonts w:ascii="Tahoma" w:hAnsi="Tahoma" w:cs="Tahoma"/>
          <w:sz w:val="24"/>
          <w:szCs w:val="24"/>
        </w:rPr>
        <w:t xml:space="preserve"> the speed of their arrest and return as well as the basic details contained in the judicial decision authorising their expulsion</w:t>
      </w:r>
      <w:r w:rsidR="00DB44A7" w:rsidRPr="008832C4">
        <w:rPr>
          <w:rFonts w:ascii="Tahoma" w:hAnsi="Tahoma" w:cs="Tahoma"/>
          <w:sz w:val="24"/>
          <w:szCs w:val="24"/>
        </w:rPr>
        <w:t>,</w:t>
      </w:r>
      <w:r w:rsidR="003F7533" w:rsidRPr="008832C4">
        <w:rPr>
          <w:rFonts w:ascii="Tahoma" w:hAnsi="Tahoma" w:cs="Tahoma"/>
          <w:sz w:val="24"/>
          <w:szCs w:val="24"/>
        </w:rPr>
        <w:t xml:space="preserve"> there are legitimate doubts as to whether they were given the necessary information and opportuni</w:t>
      </w:r>
      <w:r w:rsidR="00045EFB" w:rsidRPr="008832C4">
        <w:rPr>
          <w:rFonts w:ascii="Tahoma" w:hAnsi="Tahoma" w:cs="Tahoma"/>
          <w:sz w:val="24"/>
          <w:szCs w:val="24"/>
        </w:rPr>
        <w:t xml:space="preserve">ty to make such applications. Concerns have also been expressed about the collective nature of the expulsion: </w:t>
      </w:r>
      <w:r w:rsidR="00A50BDB" w:rsidRPr="008832C4">
        <w:rPr>
          <w:rFonts w:ascii="Tahoma" w:hAnsi="Tahoma" w:cs="Tahoma"/>
          <w:sz w:val="24"/>
          <w:szCs w:val="24"/>
        </w:rPr>
        <w:t xml:space="preserve">it appears to have been carried out quickly and </w:t>
      </w:r>
      <w:r w:rsidR="00045EFB" w:rsidRPr="008832C4">
        <w:rPr>
          <w:rFonts w:ascii="Tahoma" w:hAnsi="Tahoma" w:cs="Tahoma"/>
          <w:sz w:val="24"/>
          <w:szCs w:val="24"/>
        </w:rPr>
        <w:t xml:space="preserve">while individual removal decisions were handed down in each case, they </w:t>
      </w:r>
      <w:r w:rsidR="00B715E8" w:rsidRPr="008832C4">
        <w:rPr>
          <w:rFonts w:ascii="Tahoma" w:hAnsi="Tahoma" w:cs="Tahoma"/>
          <w:sz w:val="24"/>
          <w:szCs w:val="24"/>
        </w:rPr>
        <w:t>were</w:t>
      </w:r>
      <w:r w:rsidR="00045EFB" w:rsidRPr="008832C4">
        <w:rPr>
          <w:rFonts w:ascii="Tahoma" w:hAnsi="Tahoma" w:cs="Tahoma"/>
          <w:sz w:val="24"/>
          <w:szCs w:val="24"/>
        </w:rPr>
        <w:t xml:space="preserve"> in identical terms raising questions as to whether a real individualised assessment of risk </w:t>
      </w:r>
      <w:r w:rsidR="00B715E8" w:rsidRPr="008832C4">
        <w:rPr>
          <w:rFonts w:ascii="Tahoma" w:hAnsi="Tahoma" w:cs="Tahoma"/>
          <w:sz w:val="24"/>
          <w:szCs w:val="24"/>
        </w:rPr>
        <w:t>had been</w:t>
      </w:r>
      <w:r w:rsidR="00045EFB" w:rsidRPr="008832C4">
        <w:rPr>
          <w:rFonts w:ascii="Tahoma" w:hAnsi="Tahoma" w:cs="Tahoma"/>
          <w:sz w:val="24"/>
          <w:szCs w:val="24"/>
        </w:rPr>
        <w:t xml:space="preserve"> carried out. This is a matter which </w:t>
      </w:r>
      <w:r w:rsidR="00A50BDB" w:rsidRPr="008832C4">
        <w:rPr>
          <w:rFonts w:ascii="Tahoma" w:hAnsi="Tahoma" w:cs="Tahoma"/>
          <w:sz w:val="24"/>
          <w:szCs w:val="24"/>
        </w:rPr>
        <w:t xml:space="preserve">requires </w:t>
      </w:r>
      <w:r w:rsidR="00045EFB" w:rsidRPr="008832C4">
        <w:rPr>
          <w:rFonts w:ascii="Tahoma" w:hAnsi="Tahoma" w:cs="Tahoma"/>
          <w:sz w:val="24"/>
          <w:szCs w:val="24"/>
        </w:rPr>
        <w:t>careful attention in the light of Article 4 of Protocol No. 4 to the ECHR.</w:t>
      </w:r>
      <w:r w:rsidR="00045EFB" w:rsidRPr="008832C4">
        <w:rPr>
          <w:rStyle w:val="Appelnotedebasdep"/>
          <w:rFonts w:ascii="Tahoma" w:hAnsi="Tahoma" w:cs="Tahoma"/>
          <w:sz w:val="24"/>
          <w:szCs w:val="24"/>
        </w:rPr>
        <w:footnoteReference w:id="65"/>
      </w:r>
    </w:p>
    <w:p w14:paraId="45EF326E" w14:textId="77777777" w:rsidR="00045EFB" w:rsidRPr="008832C4" w:rsidRDefault="00250C40" w:rsidP="00250C40">
      <w:pPr>
        <w:rPr>
          <w:rFonts w:ascii="Tahoma" w:hAnsi="Tahoma" w:cs="Tahoma"/>
          <w:sz w:val="24"/>
          <w:szCs w:val="24"/>
        </w:rPr>
      </w:pPr>
      <w:r w:rsidRPr="008832C4">
        <w:rPr>
          <w:rFonts w:ascii="Tahoma" w:hAnsi="Tahoma" w:cs="Tahoma"/>
          <w:sz w:val="24"/>
          <w:szCs w:val="24"/>
        </w:rPr>
        <w:t>The Ministry of Foreign Affairs is also keen to increase the number of assisted voluntary returns</w:t>
      </w:r>
      <w:r w:rsidR="00045EFB" w:rsidRPr="008832C4">
        <w:rPr>
          <w:rFonts w:ascii="Tahoma" w:hAnsi="Tahoma" w:cs="Tahoma"/>
          <w:sz w:val="24"/>
          <w:szCs w:val="24"/>
        </w:rPr>
        <w:t>, making use of available EU funding</w:t>
      </w:r>
      <w:r w:rsidRPr="008832C4">
        <w:rPr>
          <w:rFonts w:ascii="Tahoma" w:hAnsi="Tahoma" w:cs="Tahoma"/>
          <w:sz w:val="24"/>
          <w:szCs w:val="24"/>
        </w:rPr>
        <w:t>.</w:t>
      </w:r>
      <w:r w:rsidR="00B715E8" w:rsidRPr="008832C4">
        <w:rPr>
          <w:rFonts w:ascii="Tahoma" w:hAnsi="Tahoma" w:cs="Tahoma"/>
          <w:sz w:val="24"/>
          <w:szCs w:val="24"/>
        </w:rPr>
        <w:t xml:space="preserve"> Assisted voluntary returns could provide an effective tool to address the situation of the many econom</w:t>
      </w:r>
      <w:r w:rsidR="00404AAF" w:rsidRPr="008832C4">
        <w:rPr>
          <w:rFonts w:ascii="Tahoma" w:hAnsi="Tahoma" w:cs="Tahoma"/>
          <w:sz w:val="24"/>
          <w:szCs w:val="24"/>
        </w:rPr>
        <w:t>ic migrants who arrive in Italy.</w:t>
      </w:r>
      <w:r w:rsidR="005B24D6" w:rsidRPr="008832C4">
        <w:rPr>
          <w:rStyle w:val="Appelnotedebasdep"/>
          <w:rFonts w:ascii="Tahoma" w:hAnsi="Tahoma" w:cs="Tahoma"/>
          <w:sz w:val="24"/>
          <w:szCs w:val="24"/>
        </w:rPr>
        <w:footnoteReference w:id="66"/>
      </w:r>
    </w:p>
    <w:p w14:paraId="45EF326F" w14:textId="77777777" w:rsidR="00567533" w:rsidRPr="008832C4" w:rsidRDefault="00820605" w:rsidP="00567533">
      <w:pPr>
        <w:pStyle w:val="Titre2"/>
        <w:rPr>
          <w:rFonts w:ascii="Tahoma" w:hAnsi="Tahoma" w:cs="Tahoma"/>
          <w:sz w:val="24"/>
          <w:szCs w:val="24"/>
        </w:rPr>
      </w:pPr>
      <w:bookmarkStart w:id="42" w:name="_Toc469574378"/>
      <w:r w:rsidRPr="008832C4">
        <w:rPr>
          <w:rFonts w:ascii="Tahoma" w:hAnsi="Tahoma" w:cs="Tahoma"/>
          <w:sz w:val="24"/>
          <w:szCs w:val="24"/>
        </w:rPr>
        <w:t>Channels for legal migration</w:t>
      </w:r>
      <w:bookmarkEnd w:id="42"/>
    </w:p>
    <w:p w14:paraId="45EF3270" w14:textId="77777777" w:rsidR="00FE4250" w:rsidRPr="008832C4" w:rsidRDefault="00567533" w:rsidP="00567533">
      <w:pPr>
        <w:rPr>
          <w:rFonts w:ascii="Tahoma" w:hAnsi="Tahoma" w:cs="Tahoma"/>
          <w:sz w:val="24"/>
          <w:szCs w:val="24"/>
        </w:rPr>
      </w:pPr>
      <w:r w:rsidRPr="008832C4">
        <w:rPr>
          <w:rFonts w:ascii="Tahoma" w:hAnsi="Tahoma" w:cs="Tahoma"/>
          <w:sz w:val="24"/>
          <w:szCs w:val="24"/>
        </w:rPr>
        <w:t xml:space="preserve">Italy is generous in awarding international protection, especially </w:t>
      </w:r>
      <w:r w:rsidR="00FE4250" w:rsidRPr="008832C4">
        <w:rPr>
          <w:rFonts w:ascii="Tahoma" w:hAnsi="Tahoma" w:cs="Tahoma"/>
          <w:sz w:val="24"/>
          <w:szCs w:val="24"/>
        </w:rPr>
        <w:t xml:space="preserve">“humanitarian status”. </w:t>
      </w:r>
      <w:r w:rsidR="00DB44A7" w:rsidRPr="008832C4">
        <w:rPr>
          <w:rFonts w:ascii="Tahoma" w:hAnsi="Tahoma" w:cs="Tahoma"/>
          <w:sz w:val="24"/>
          <w:szCs w:val="24"/>
        </w:rPr>
        <w:t>T</w:t>
      </w:r>
      <w:r w:rsidR="00FE4250" w:rsidRPr="008832C4">
        <w:rPr>
          <w:rFonts w:ascii="Tahoma" w:hAnsi="Tahoma" w:cs="Tahoma"/>
          <w:sz w:val="24"/>
          <w:szCs w:val="24"/>
        </w:rPr>
        <w:t xml:space="preserve">he use of </w:t>
      </w:r>
      <w:r w:rsidR="00820605" w:rsidRPr="008832C4">
        <w:rPr>
          <w:rFonts w:ascii="Tahoma" w:hAnsi="Tahoma" w:cs="Tahoma"/>
          <w:sz w:val="24"/>
          <w:szCs w:val="24"/>
        </w:rPr>
        <w:t xml:space="preserve">legal provisions based on humanitarian grounds </w:t>
      </w:r>
      <w:r w:rsidR="00DB44A7" w:rsidRPr="008832C4">
        <w:rPr>
          <w:rFonts w:ascii="Tahoma" w:hAnsi="Tahoma" w:cs="Tahoma"/>
          <w:sz w:val="24"/>
          <w:szCs w:val="24"/>
        </w:rPr>
        <w:t xml:space="preserve">for economic immigration </w:t>
      </w:r>
      <w:r w:rsidR="00820605" w:rsidRPr="008832C4">
        <w:rPr>
          <w:rFonts w:ascii="Tahoma" w:hAnsi="Tahoma" w:cs="Tahoma"/>
          <w:sz w:val="24"/>
          <w:szCs w:val="24"/>
        </w:rPr>
        <w:t xml:space="preserve">risks encouraging </w:t>
      </w:r>
      <w:r w:rsidR="005B24D6" w:rsidRPr="008832C4">
        <w:rPr>
          <w:rFonts w:ascii="Tahoma" w:hAnsi="Tahoma" w:cs="Tahoma"/>
          <w:sz w:val="24"/>
          <w:szCs w:val="24"/>
        </w:rPr>
        <w:t xml:space="preserve">irregular </w:t>
      </w:r>
      <w:r w:rsidR="00820605" w:rsidRPr="008832C4">
        <w:rPr>
          <w:rFonts w:ascii="Tahoma" w:hAnsi="Tahoma" w:cs="Tahoma"/>
          <w:sz w:val="24"/>
          <w:szCs w:val="24"/>
        </w:rPr>
        <w:t xml:space="preserve">migrant flows by sea from </w:t>
      </w:r>
      <w:r w:rsidR="00D06BF9" w:rsidRPr="008832C4">
        <w:rPr>
          <w:rFonts w:ascii="Tahoma" w:hAnsi="Tahoma" w:cs="Tahoma"/>
          <w:sz w:val="24"/>
          <w:szCs w:val="24"/>
        </w:rPr>
        <w:t>N</w:t>
      </w:r>
      <w:r w:rsidR="00820605" w:rsidRPr="008832C4">
        <w:rPr>
          <w:rFonts w:ascii="Tahoma" w:hAnsi="Tahoma" w:cs="Tahoma"/>
          <w:sz w:val="24"/>
          <w:szCs w:val="24"/>
        </w:rPr>
        <w:t xml:space="preserve">orth Africa. </w:t>
      </w:r>
      <w:r w:rsidR="00DB44A7" w:rsidRPr="008832C4">
        <w:rPr>
          <w:rFonts w:ascii="Tahoma" w:hAnsi="Tahoma" w:cs="Tahoma"/>
          <w:sz w:val="24"/>
          <w:szCs w:val="24"/>
        </w:rPr>
        <w:t xml:space="preserve">It would be more </w:t>
      </w:r>
      <w:r w:rsidR="001D6BE0" w:rsidRPr="008832C4">
        <w:rPr>
          <w:rFonts w:ascii="Tahoma" w:hAnsi="Tahoma" w:cs="Tahoma"/>
          <w:sz w:val="24"/>
          <w:szCs w:val="24"/>
        </w:rPr>
        <w:t>sensible</w:t>
      </w:r>
      <w:r w:rsidR="00DB44A7" w:rsidRPr="008832C4">
        <w:rPr>
          <w:rFonts w:ascii="Tahoma" w:hAnsi="Tahoma" w:cs="Tahoma"/>
          <w:sz w:val="24"/>
          <w:szCs w:val="24"/>
        </w:rPr>
        <w:t xml:space="preserve"> to </w:t>
      </w:r>
      <w:r w:rsidR="00820605" w:rsidRPr="008832C4">
        <w:rPr>
          <w:rFonts w:ascii="Tahoma" w:hAnsi="Tahoma" w:cs="Tahoma"/>
          <w:sz w:val="24"/>
          <w:szCs w:val="24"/>
        </w:rPr>
        <w:t>put in place legal channels for economic migration, with procedures to be followed in countries of origin, rather than favouring those who enter the country illegally. This could help to prevent economic migrants from undertaking the dangerous journey to Italy.</w:t>
      </w:r>
    </w:p>
    <w:p w14:paraId="45EF3271" w14:textId="77777777" w:rsidR="00A35CB7" w:rsidRPr="008832C4" w:rsidRDefault="00A35CB7" w:rsidP="00A05353">
      <w:pPr>
        <w:pStyle w:val="Titre1"/>
        <w:jc w:val="left"/>
        <w:rPr>
          <w:rFonts w:ascii="Tahoma" w:hAnsi="Tahoma" w:cs="Tahoma"/>
          <w:sz w:val="24"/>
          <w:szCs w:val="24"/>
        </w:rPr>
      </w:pPr>
      <w:bookmarkStart w:id="43" w:name="_Toc469574379"/>
      <w:r w:rsidRPr="008832C4">
        <w:rPr>
          <w:rFonts w:ascii="Tahoma" w:hAnsi="Tahoma" w:cs="Tahoma"/>
          <w:sz w:val="24"/>
          <w:szCs w:val="24"/>
        </w:rPr>
        <w:t>MIGRANTS IN TRANSIT</w:t>
      </w:r>
      <w:bookmarkEnd w:id="43"/>
    </w:p>
    <w:p w14:paraId="45EF3272" w14:textId="77777777" w:rsidR="00A35CB7" w:rsidRPr="008832C4" w:rsidRDefault="00A35CB7" w:rsidP="00A35CB7">
      <w:pPr>
        <w:rPr>
          <w:rFonts w:ascii="Tahoma" w:hAnsi="Tahoma" w:cs="Tahoma"/>
          <w:sz w:val="24"/>
          <w:szCs w:val="24"/>
        </w:rPr>
      </w:pPr>
      <w:r w:rsidRPr="008832C4">
        <w:rPr>
          <w:rFonts w:ascii="Tahoma" w:hAnsi="Tahoma" w:cs="Tahoma"/>
          <w:sz w:val="24"/>
          <w:szCs w:val="24"/>
        </w:rPr>
        <w:t xml:space="preserve">While the number of asylum applications lodged in Italy is on the increase, a significant proportion of those arriving in Italy by sea still intend to make their way northwards to other European countries. Some of them are adults who have not lodged asylum requests and have received </w:t>
      </w:r>
      <w:r w:rsidR="005B24D6" w:rsidRPr="008832C4">
        <w:rPr>
          <w:rFonts w:ascii="Tahoma" w:hAnsi="Tahoma" w:cs="Tahoma"/>
          <w:sz w:val="24"/>
          <w:szCs w:val="24"/>
        </w:rPr>
        <w:t>a letter instructing them to leave the country within 7 days</w:t>
      </w:r>
      <w:r w:rsidRPr="008832C4">
        <w:rPr>
          <w:rFonts w:ascii="Tahoma" w:hAnsi="Tahoma" w:cs="Tahoma"/>
          <w:sz w:val="24"/>
          <w:szCs w:val="24"/>
        </w:rPr>
        <w:t xml:space="preserve">. Others are </w:t>
      </w:r>
      <w:r w:rsidR="00E025CA" w:rsidRPr="008832C4">
        <w:rPr>
          <w:rFonts w:ascii="Tahoma" w:hAnsi="Tahoma" w:cs="Tahoma"/>
          <w:sz w:val="24"/>
          <w:szCs w:val="24"/>
        </w:rPr>
        <w:t xml:space="preserve">unaccompanied children </w:t>
      </w:r>
      <w:r w:rsidR="005B24D6" w:rsidRPr="008832C4">
        <w:rPr>
          <w:rFonts w:ascii="Tahoma" w:hAnsi="Tahoma" w:cs="Tahoma"/>
          <w:sz w:val="24"/>
          <w:szCs w:val="24"/>
        </w:rPr>
        <w:t xml:space="preserve">and asylum-seekers </w:t>
      </w:r>
      <w:r w:rsidRPr="008832C4">
        <w:rPr>
          <w:rFonts w:ascii="Tahoma" w:hAnsi="Tahoma" w:cs="Tahoma"/>
          <w:sz w:val="24"/>
          <w:szCs w:val="24"/>
        </w:rPr>
        <w:t>who have left the</w:t>
      </w:r>
      <w:r w:rsidR="006964E5" w:rsidRPr="008832C4">
        <w:rPr>
          <w:rFonts w:ascii="Tahoma" w:hAnsi="Tahoma" w:cs="Tahoma"/>
          <w:sz w:val="24"/>
          <w:szCs w:val="24"/>
        </w:rPr>
        <w:t xml:space="preserve"> reception</w:t>
      </w:r>
      <w:r w:rsidRPr="008832C4">
        <w:rPr>
          <w:rFonts w:ascii="Tahoma" w:hAnsi="Tahoma" w:cs="Tahoma"/>
          <w:sz w:val="24"/>
          <w:szCs w:val="24"/>
        </w:rPr>
        <w:t xml:space="preserve"> facility to which they were transferred in the hope of reuniting with friends and family more quickly by bypassing the formal system. There is no formal provision of accommodation </w:t>
      </w:r>
      <w:r w:rsidR="006964E5" w:rsidRPr="008832C4">
        <w:rPr>
          <w:rFonts w:ascii="Tahoma" w:hAnsi="Tahoma" w:cs="Tahoma"/>
          <w:sz w:val="24"/>
          <w:szCs w:val="24"/>
        </w:rPr>
        <w:t xml:space="preserve">or support </w:t>
      </w:r>
      <w:r w:rsidRPr="008832C4">
        <w:rPr>
          <w:rFonts w:ascii="Tahoma" w:hAnsi="Tahoma" w:cs="Tahoma"/>
          <w:sz w:val="24"/>
          <w:szCs w:val="24"/>
        </w:rPr>
        <w:t xml:space="preserve">for this group of people, who are reliant on </w:t>
      </w:r>
      <w:r w:rsidRPr="008832C4">
        <w:rPr>
          <w:rFonts w:ascii="Tahoma" w:hAnsi="Tahoma" w:cs="Tahoma"/>
          <w:i/>
          <w:sz w:val="24"/>
          <w:szCs w:val="24"/>
        </w:rPr>
        <w:t>ad hoc</w:t>
      </w:r>
      <w:r w:rsidRPr="008832C4">
        <w:rPr>
          <w:rFonts w:ascii="Tahoma" w:hAnsi="Tahoma" w:cs="Tahoma"/>
          <w:sz w:val="24"/>
          <w:szCs w:val="24"/>
        </w:rPr>
        <w:t xml:space="preserve"> arrangements for food and shelter on their journeys. There are large communities of migrants in transit in the big cities and also at border towns.</w:t>
      </w:r>
    </w:p>
    <w:p w14:paraId="45EF3273" w14:textId="77777777" w:rsidR="00A35CB7" w:rsidRPr="008832C4" w:rsidRDefault="00A35CB7" w:rsidP="00A35CB7">
      <w:pPr>
        <w:rPr>
          <w:rFonts w:ascii="Tahoma" w:hAnsi="Tahoma" w:cs="Tahoma"/>
          <w:sz w:val="24"/>
          <w:szCs w:val="24"/>
        </w:rPr>
      </w:pPr>
      <w:r w:rsidRPr="008832C4">
        <w:rPr>
          <w:rFonts w:ascii="Tahoma" w:hAnsi="Tahoma" w:cs="Tahoma"/>
          <w:sz w:val="24"/>
          <w:szCs w:val="24"/>
        </w:rPr>
        <w:t xml:space="preserve">I visited a camp in Como, at the Swiss border, financed by the prefecture and operated by </w:t>
      </w:r>
      <w:r w:rsidR="00AC1511" w:rsidRPr="008832C4">
        <w:rPr>
          <w:rFonts w:ascii="Tahoma" w:hAnsi="Tahoma" w:cs="Tahoma"/>
          <w:sz w:val="24"/>
          <w:szCs w:val="24"/>
        </w:rPr>
        <w:t xml:space="preserve">the </w:t>
      </w:r>
      <w:r w:rsidRPr="008832C4">
        <w:rPr>
          <w:rFonts w:ascii="Tahoma" w:hAnsi="Tahoma" w:cs="Tahoma"/>
          <w:sz w:val="24"/>
          <w:szCs w:val="24"/>
        </w:rPr>
        <w:t xml:space="preserve">Italian Red Cross working with Caritas. The camp was opened on 19 September 2016 to accommodate the high number of migrants and refugees who had, until then, been sleeping rough in </w:t>
      </w:r>
      <w:r w:rsidR="006964E5" w:rsidRPr="008832C4">
        <w:rPr>
          <w:rFonts w:ascii="Tahoma" w:hAnsi="Tahoma" w:cs="Tahoma"/>
          <w:sz w:val="24"/>
          <w:szCs w:val="24"/>
        </w:rPr>
        <w:t xml:space="preserve">and around </w:t>
      </w:r>
      <w:r w:rsidRPr="008832C4">
        <w:rPr>
          <w:rFonts w:ascii="Tahoma" w:hAnsi="Tahoma" w:cs="Tahoma"/>
          <w:sz w:val="24"/>
          <w:szCs w:val="24"/>
        </w:rPr>
        <w:t xml:space="preserve">San Giovanni train station in the hope of making it across the border. The camp has a capacity of 300 and hosted 244 people when I visited, including around 80 </w:t>
      </w:r>
      <w:r w:rsidR="00E025CA" w:rsidRPr="008832C4">
        <w:rPr>
          <w:rFonts w:ascii="Tahoma" w:hAnsi="Tahoma" w:cs="Tahoma"/>
          <w:sz w:val="24"/>
          <w:szCs w:val="24"/>
        </w:rPr>
        <w:t xml:space="preserve">unaccompanied children </w:t>
      </w:r>
      <w:r w:rsidRPr="008832C4">
        <w:rPr>
          <w:rFonts w:ascii="Tahoma" w:hAnsi="Tahoma" w:cs="Tahoma"/>
          <w:sz w:val="24"/>
          <w:szCs w:val="24"/>
        </w:rPr>
        <w:t xml:space="preserve">and five families. </w:t>
      </w:r>
      <w:r w:rsidR="006964E5" w:rsidRPr="008832C4">
        <w:rPr>
          <w:rFonts w:ascii="Tahoma" w:hAnsi="Tahoma" w:cs="Tahoma"/>
          <w:sz w:val="24"/>
          <w:szCs w:val="24"/>
        </w:rPr>
        <w:t xml:space="preserve">The decision to open the camp is welcome: </w:t>
      </w:r>
      <w:r w:rsidR="00A92183" w:rsidRPr="008832C4">
        <w:rPr>
          <w:rFonts w:ascii="Tahoma" w:hAnsi="Tahoma" w:cs="Tahoma"/>
          <w:sz w:val="24"/>
          <w:szCs w:val="24"/>
        </w:rPr>
        <w:t>the tightening of border controls means that the large majority of those who attempt to cross the Swiss border are swiftly returned to Italy. They</w:t>
      </w:r>
      <w:r w:rsidR="006964E5" w:rsidRPr="008832C4">
        <w:rPr>
          <w:rFonts w:ascii="Tahoma" w:hAnsi="Tahoma" w:cs="Tahoma"/>
          <w:sz w:val="24"/>
          <w:szCs w:val="24"/>
        </w:rPr>
        <w:t xml:space="preserve"> now have access to decent accommodation and to assistance to re-enter the formal reception system in Italy.</w:t>
      </w:r>
      <w:r w:rsidR="00D5060F" w:rsidRPr="008832C4">
        <w:rPr>
          <w:rStyle w:val="Appelnotedebasdep"/>
          <w:rFonts w:ascii="Tahoma" w:hAnsi="Tahoma" w:cs="Tahoma"/>
          <w:sz w:val="24"/>
          <w:szCs w:val="24"/>
        </w:rPr>
        <w:footnoteReference w:id="67"/>
      </w:r>
      <w:r w:rsidR="006964E5" w:rsidRPr="008832C4">
        <w:rPr>
          <w:rFonts w:ascii="Tahoma" w:hAnsi="Tahoma" w:cs="Tahoma"/>
          <w:sz w:val="24"/>
          <w:szCs w:val="24"/>
        </w:rPr>
        <w:t xml:space="preserve"> </w:t>
      </w:r>
    </w:p>
    <w:p w14:paraId="45EF3274" w14:textId="77777777" w:rsidR="00A92183" w:rsidRPr="008832C4" w:rsidRDefault="00A35CB7" w:rsidP="002B6E21">
      <w:pPr>
        <w:rPr>
          <w:rFonts w:ascii="Tahoma" w:hAnsi="Tahoma" w:cs="Tahoma"/>
          <w:sz w:val="24"/>
          <w:szCs w:val="24"/>
        </w:rPr>
      </w:pPr>
      <w:r w:rsidRPr="008832C4">
        <w:rPr>
          <w:rFonts w:ascii="Tahoma" w:hAnsi="Tahoma" w:cs="Tahoma"/>
          <w:sz w:val="24"/>
          <w:szCs w:val="24"/>
        </w:rPr>
        <w:t xml:space="preserve">In Rome, I visited a Red Cross </w:t>
      </w:r>
      <w:r w:rsidR="00AC1511" w:rsidRPr="008832C4">
        <w:rPr>
          <w:rFonts w:ascii="Tahoma" w:hAnsi="Tahoma" w:cs="Tahoma"/>
          <w:sz w:val="24"/>
          <w:szCs w:val="24"/>
        </w:rPr>
        <w:t>shelter</w:t>
      </w:r>
      <w:r w:rsidRPr="008832C4">
        <w:rPr>
          <w:rFonts w:ascii="Tahoma" w:hAnsi="Tahoma" w:cs="Tahoma"/>
          <w:sz w:val="24"/>
          <w:szCs w:val="24"/>
        </w:rPr>
        <w:t xml:space="preserve"> that had initially opened in the summer of 2015 near </w:t>
      </w:r>
      <w:proofErr w:type="spellStart"/>
      <w:r w:rsidRPr="008832C4">
        <w:rPr>
          <w:rFonts w:ascii="Tahoma" w:hAnsi="Tahoma" w:cs="Tahoma"/>
          <w:sz w:val="24"/>
          <w:szCs w:val="24"/>
        </w:rPr>
        <w:t>Tiburtina</w:t>
      </w:r>
      <w:proofErr w:type="spellEnd"/>
      <w:r w:rsidRPr="008832C4">
        <w:rPr>
          <w:rFonts w:ascii="Tahoma" w:hAnsi="Tahoma" w:cs="Tahoma"/>
          <w:sz w:val="24"/>
          <w:szCs w:val="24"/>
        </w:rPr>
        <w:t xml:space="preserve"> train station. </w:t>
      </w:r>
      <w:r w:rsidR="00DA2D87" w:rsidRPr="008832C4">
        <w:rPr>
          <w:rFonts w:ascii="Tahoma" w:hAnsi="Tahoma" w:cs="Tahoma"/>
          <w:sz w:val="24"/>
          <w:szCs w:val="24"/>
        </w:rPr>
        <w:t xml:space="preserve">At the time of my visit, the camp was hosted in </w:t>
      </w:r>
      <w:r w:rsidRPr="008832C4">
        <w:rPr>
          <w:rFonts w:ascii="Tahoma" w:hAnsi="Tahoma" w:cs="Tahoma"/>
          <w:sz w:val="24"/>
          <w:szCs w:val="24"/>
        </w:rPr>
        <w:t>a building</w:t>
      </w:r>
      <w:r w:rsidR="00DA2D87" w:rsidRPr="008832C4">
        <w:rPr>
          <w:rFonts w:ascii="Tahoma" w:hAnsi="Tahoma" w:cs="Tahoma"/>
          <w:sz w:val="24"/>
          <w:szCs w:val="24"/>
        </w:rPr>
        <w:t xml:space="preserve"> sequestrated from the </w:t>
      </w:r>
      <w:r w:rsidR="00033147" w:rsidRPr="008832C4">
        <w:rPr>
          <w:rFonts w:ascii="Tahoma" w:hAnsi="Tahoma" w:cs="Tahoma"/>
          <w:sz w:val="24"/>
          <w:szCs w:val="24"/>
        </w:rPr>
        <w:t xml:space="preserve">mafia </w:t>
      </w:r>
      <w:r w:rsidR="00DA2D87" w:rsidRPr="008832C4">
        <w:rPr>
          <w:rFonts w:ascii="Tahoma" w:hAnsi="Tahoma" w:cs="Tahoma"/>
          <w:sz w:val="24"/>
          <w:szCs w:val="24"/>
        </w:rPr>
        <w:t>which had been offered to the Red Cross by the authorities</w:t>
      </w:r>
      <w:r w:rsidRPr="008832C4">
        <w:rPr>
          <w:rFonts w:ascii="Tahoma" w:hAnsi="Tahoma" w:cs="Tahoma"/>
          <w:sz w:val="24"/>
          <w:szCs w:val="24"/>
        </w:rPr>
        <w:t>.</w:t>
      </w:r>
      <w:r w:rsidR="00DA2D87" w:rsidRPr="008832C4">
        <w:rPr>
          <w:rStyle w:val="Appelnotedebasdep"/>
          <w:rFonts w:ascii="Tahoma" w:hAnsi="Tahoma" w:cs="Tahoma"/>
          <w:sz w:val="24"/>
          <w:szCs w:val="24"/>
        </w:rPr>
        <w:footnoteReference w:id="68"/>
      </w:r>
      <w:r w:rsidRPr="008832C4">
        <w:rPr>
          <w:rFonts w:ascii="Tahoma" w:hAnsi="Tahoma" w:cs="Tahoma"/>
          <w:sz w:val="24"/>
          <w:szCs w:val="24"/>
        </w:rPr>
        <w:t xml:space="preserve"> </w:t>
      </w:r>
      <w:r w:rsidR="00DA2D87" w:rsidRPr="008832C4">
        <w:rPr>
          <w:rFonts w:ascii="Tahoma" w:hAnsi="Tahoma" w:cs="Tahoma"/>
          <w:sz w:val="24"/>
          <w:szCs w:val="24"/>
        </w:rPr>
        <w:t>Since 1 </w:t>
      </w:r>
      <w:r w:rsidRPr="008832C4">
        <w:rPr>
          <w:rFonts w:ascii="Tahoma" w:hAnsi="Tahoma" w:cs="Tahoma"/>
          <w:sz w:val="24"/>
          <w:szCs w:val="24"/>
        </w:rPr>
        <w:t xml:space="preserve">January 2016 </w:t>
      </w:r>
      <w:r w:rsidR="00DA2D87" w:rsidRPr="008832C4">
        <w:rPr>
          <w:rFonts w:ascii="Tahoma" w:hAnsi="Tahoma" w:cs="Tahoma"/>
          <w:sz w:val="24"/>
          <w:szCs w:val="24"/>
        </w:rPr>
        <w:t xml:space="preserve">the </w:t>
      </w:r>
      <w:r w:rsidR="00AC1511" w:rsidRPr="008832C4">
        <w:rPr>
          <w:rFonts w:ascii="Tahoma" w:hAnsi="Tahoma" w:cs="Tahoma"/>
          <w:sz w:val="24"/>
          <w:szCs w:val="24"/>
        </w:rPr>
        <w:t>shelter</w:t>
      </w:r>
      <w:r w:rsidRPr="008832C4">
        <w:rPr>
          <w:rFonts w:ascii="Tahoma" w:hAnsi="Tahoma" w:cs="Tahoma"/>
          <w:sz w:val="24"/>
          <w:szCs w:val="24"/>
        </w:rPr>
        <w:t xml:space="preserve"> </w:t>
      </w:r>
      <w:r w:rsidR="00DB3812" w:rsidRPr="008832C4">
        <w:rPr>
          <w:rFonts w:ascii="Tahoma" w:hAnsi="Tahoma" w:cs="Tahoma"/>
          <w:sz w:val="24"/>
          <w:szCs w:val="24"/>
        </w:rPr>
        <w:t xml:space="preserve">had </w:t>
      </w:r>
      <w:r w:rsidRPr="008832C4">
        <w:rPr>
          <w:rFonts w:ascii="Tahoma" w:hAnsi="Tahoma" w:cs="Tahoma"/>
          <w:sz w:val="24"/>
          <w:szCs w:val="24"/>
        </w:rPr>
        <w:t>welcomed 1,700 people</w:t>
      </w:r>
      <w:r w:rsidR="00A92183" w:rsidRPr="008832C4">
        <w:rPr>
          <w:rFonts w:ascii="Tahoma" w:hAnsi="Tahoma" w:cs="Tahoma"/>
          <w:sz w:val="24"/>
          <w:szCs w:val="24"/>
        </w:rPr>
        <w:t xml:space="preserve"> in total</w:t>
      </w:r>
      <w:r w:rsidRPr="008832C4">
        <w:rPr>
          <w:rFonts w:ascii="Tahoma" w:hAnsi="Tahoma" w:cs="Tahoma"/>
          <w:sz w:val="24"/>
          <w:szCs w:val="24"/>
        </w:rPr>
        <w:t xml:space="preserve">. </w:t>
      </w:r>
      <w:r w:rsidR="00DA2D87" w:rsidRPr="008832C4">
        <w:rPr>
          <w:rFonts w:ascii="Tahoma" w:hAnsi="Tahoma" w:cs="Tahoma"/>
          <w:sz w:val="24"/>
          <w:szCs w:val="24"/>
        </w:rPr>
        <w:t>When it first opened, it operated as a transit camp for those who were hoping to reach other EU countries. However, t</w:t>
      </w:r>
      <w:r w:rsidRPr="008832C4">
        <w:rPr>
          <w:rFonts w:ascii="Tahoma" w:hAnsi="Tahoma" w:cs="Tahoma"/>
          <w:sz w:val="24"/>
          <w:szCs w:val="24"/>
        </w:rPr>
        <w:t>he more stringent fingerprinting policy now being pursued and the effective closure of the borders to the north ha</w:t>
      </w:r>
      <w:r w:rsidR="002B6E21" w:rsidRPr="008832C4">
        <w:rPr>
          <w:rFonts w:ascii="Tahoma" w:hAnsi="Tahoma" w:cs="Tahoma"/>
          <w:sz w:val="24"/>
          <w:szCs w:val="24"/>
        </w:rPr>
        <w:t>ve</w:t>
      </w:r>
      <w:r w:rsidRPr="008832C4">
        <w:rPr>
          <w:rFonts w:ascii="Tahoma" w:hAnsi="Tahoma" w:cs="Tahoma"/>
          <w:sz w:val="24"/>
          <w:szCs w:val="24"/>
        </w:rPr>
        <w:t xml:space="preserve"> led to a change in the nature of the centre: the vast majority of its residents are </w:t>
      </w:r>
      <w:r w:rsidR="002B6E21" w:rsidRPr="008832C4">
        <w:rPr>
          <w:rFonts w:ascii="Tahoma" w:hAnsi="Tahoma" w:cs="Tahoma"/>
          <w:sz w:val="24"/>
          <w:szCs w:val="24"/>
        </w:rPr>
        <w:t xml:space="preserve">now </w:t>
      </w:r>
      <w:r w:rsidR="00DA2D87" w:rsidRPr="008832C4">
        <w:rPr>
          <w:rFonts w:ascii="Tahoma" w:hAnsi="Tahoma" w:cs="Tahoma"/>
          <w:sz w:val="24"/>
          <w:szCs w:val="24"/>
        </w:rPr>
        <w:t>Eritreans who are</w:t>
      </w:r>
      <w:r w:rsidRPr="008832C4">
        <w:rPr>
          <w:rFonts w:ascii="Tahoma" w:hAnsi="Tahoma" w:cs="Tahoma"/>
          <w:sz w:val="24"/>
          <w:szCs w:val="24"/>
        </w:rPr>
        <w:t xml:space="preserve"> awaiting registration for relocation. </w:t>
      </w:r>
      <w:r w:rsidR="00A92183" w:rsidRPr="008832C4">
        <w:rPr>
          <w:rFonts w:ascii="Tahoma" w:hAnsi="Tahoma" w:cs="Tahoma"/>
          <w:sz w:val="24"/>
          <w:szCs w:val="24"/>
        </w:rPr>
        <w:t xml:space="preserve">It is not supposed to offer accommodation to </w:t>
      </w:r>
      <w:r w:rsidR="00E025CA" w:rsidRPr="008832C4">
        <w:rPr>
          <w:rFonts w:ascii="Tahoma" w:hAnsi="Tahoma" w:cs="Tahoma"/>
          <w:sz w:val="24"/>
          <w:szCs w:val="24"/>
        </w:rPr>
        <w:t>children</w:t>
      </w:r>
      <w:r w:rsidR="00DB3812" w:rsidRPr="008832C4">
        <w:rPr>
          <w:rFonts w:ascii="Tahoma" w:hAnsi="Tahoma" w:cs="Tahoma"/>
          <w:sz w:val="24"/>
          <w:szCs w:val="24"/>
        </w:rPr>
        <w:t>. I</w:t>
      </w:r>
      <w:r w:rsidR="00A92183" w:rsidRPr="008832C4">
        <w:rPr>
          <w:rFonts w:ascii="Tahoma" w:hAnsi="Tahoma" w:cs="Tahoma"/>
          <w:sz w:val="24"/>
          <w:szCs w:val="24"/>
        </w:rPr>
        <w:t xml:space="preserve">n practice it </w:t>
      </w:r>
      <w:r w:rsidR="00F93C82" w:rsidRPr="008832C4">
        <w:rPr>
          <w:rFonts w:ascii="Tahoma" w:hAnsi="Tahoma" w:cs="Tahoma"/>
          <w:sz w:val="24"/>
          <w:szCs w:val="24"/>
        </w:rPr>
        <w:t xml:space="preserve">sometimes </w:t>
      </w:r>
      <w:r w:rsidR="00A92183" w:rsidRPr="008832C4">
        <w:rPr>
          <w:rFonts w:ascii="Tahoma" w:hAnsi="Tahoma" w:cs="Tahoma"/>
          <w:sz w:val="24"/>
          <w:szCs w:val="24"/>
        </w:rPr>
        <w:t>does so, in light of the absence of adequate alternative accommodation for them.</w:t>
      </w:r>
      <w:r w:rsidR="00A92183" w:rsidRPr="008832C4">
        <w:rPr>
          <w:rStyle w:val="Appelnotedebasdep"/>
          <w:rFonts w:ascii="Tahoma" w:hAnsi="Tahoma" w:cs="Tahoma"/>
          <w:sz w:val="24"/>
          <w:szCs w:val="24"/>
        </w:rPr>
        <w:footnoteReference w:id="69"/>
      </w:r>
      <w:r w:rsidR="00A92183" w:rsidRPr="008832C4">
        <w:rPr>
          <w:rFonts w:ascii="Tahoma" w:hAnsi="Tahoma" w:cs="Tahoma"/>
          <w:sz w:val="24"/>
          <w:szCs w:val="24"/>
        </w:rPr>
        <w:t xml:space="preserve"> </w:t>
      </w:r>
      <w:r w:rsidR="002B6E21" w:rsidRPr="008832C4">
        <w:rPr>
          <w:rFonts w:ascii="Tahoma" w:hAnsi="Tahoma" w:cs="Tahoma"/>
          <w:sz w:val="24"/>
          <w:szCs w:val="24"/>
        </w:rPr>
        <w:t>However, increasing d</w:t>
      </w:r>
      <w:r w:rsidR="00DA2D87" w:rsidRPr="008832C4">
        <w:rPr>
          <w:rFonts w:ascii="Tahoma" w:hAnsi="Tahoma" w:cs="Tahoma"/>
          <w:sz w:val="24"/>
          <w:szCs w:val="24"/>
        </w:rPr>
        <w:t>elays in accessing asylum procedures mean that turnover is slow: whereas formerly places were continually being freed up for new arrivals, this is no longer the case.</w:t>
      </w:r>
      <w:r w:rsidR="002B6E21" w:rsidRPr="008832C4">
        <w:rPr>
          <w:rFonts w:ascii="Tahoma" w:hAnsi="Tahoma" w:cs="Tahoma"/>
          <w:sz w:val="24"/>
          <w:szCs w:val="24"/>
        </w:rPr>
        <w:t xml:space="preserve"> The </w:t>
      </w:r>
      <w:r w:rsidR="00AC1511" w:rsidRPr="008832C4">
        <w:rPr>
          <w:rFonts w:ascii="Tahoma" w:hAnsi="Tahoma" w:cs="Tahoma"/>
          <w:sz w:val="24"/>
          <w:szCs w:val="24"/>
        </w:rPr>
        <w:t>shelter</w:t>
      </w:r>
      <w:r w:rsidR="002B6E21" w:rsidRPr="008832C4">
        <w:rPr>
          <w:rFonts w:ascii="Tahoma" w:hAnsi="Tahoma" w:cs="Tahoma"/>
          <w:sz w:val="24"/>
          <w:szCs w:val="24"/>
        </w:rPr>
        <w:t xml:space="preserve"> often has to turn people away. </w:t>
      </w:r>
    </w:p>
    <w:p w14:paraId="45EF3275" w14:textId="77777777" w:rsidR="002B6E21" w:rsidRPr="008832C4" w:rsidRDefault="002B6E21" w:rsidP="002B6E21">
      <w:pPr>
        <w:rPr>
          <w:rFonts w:ascii="Tahoma" w:hAnsi="Tahoma" w:cs="Tahoma"/>
          <w:sz w:val="24"/>
          <w:szCs w:val="24"/>
        </w:rPr>
      </w:pPr>
      <w:r w:rsidRPr="008832C4">
        <w:rPr>
          <w:rFonts w:ascii="Tahoma" w:hAnsi="Tahoma" w:cs="Tahoma"/>
          <w:sz w:val="24"/>
          <w:szCs w:val="24"/>
        </w:rPr>
        <w:t>I also visited the A28 overnight shelter</w:t>
      </w:r>
      <w:r w:rsidR="00A92183" w:rsidRPr="008832C4">
        <w:rPr>
          <w:rFonts w:ascii="Tahoma" w:hAnsi="Tahoma" w:cs="Tahoma"/>
          <w:sz w:val="24"/>
          <w:szCs w:val="24"/>
        </w:rPr>
        <w:t xml:space="preserve"> in Rome</w:t>
      </w:r>
      <w:r w:rsidRPr="008832C4">
        <w:rPr>
          <w:rFonts w:ascii="Tahoma" w:hAnsi="Tahoma" w:cs="Tahoma"/>
          <w:sz w:val="24"/>
          <w:szCs w:val="24"/>
        </w:rPr>
        <w:t xml:space="preserve"> for </w:t>
      </w:r>
      <w:r w:rsidR="00E025CA" w:rsidRPr="008832C4">
        <w:rPr>
          <w:rFonts w:ascii="Tahoma" w:hAnsi="Tahoma" w:cs="Tahoma"/>
          <w:sz w:val="24"/>
          <w:szCs w:val="24"/>
        </w:rPr>
        <w:t xml:space="preserve">unaccompanied children </w:t>
      </w:r>
      <w:r w:rsidRPr="008832C4">
        <w:rPr>
          <w:rFonts w:ascii="Tahoma" w:hAnsi="Tahoma" w:cs="Tahoma"/>
          <w:sz w:val="24"/>
          <w:szCs w:val="24"/>
        </w:rPr>
        <w:t xml:space="preserve">in transit. It opened in 2011 and </w:t>
      </w:r>
      <w:r w:rsidR="00DB3812" w:rsidRPr="008832C4">
        <w:rPr>
          <w:rFonts w:ascii="Tahoma" w:hAnsi="Tahoma" w:cs="Tahoma"/>
          <w:sz w:val="24"/>
          <w:szCs w:val="24"/>
        </w:rPr>
        <w:t xml:space="preserve">by the time of my visit had </w:t>
      </w:r>
      <w:r w:rsidRPr="008832C4">
        <w:rPr>
          <w:rFonts w:ascii="Tahoma" w:hAnsi="Tahoma" w:cs="Tahoma"/>
          <w:sz w:val="24"/>
          <w:szCs w:val="24"/>
        </w:rPr>
        <w:t>s</w:t>
      </w:r>
      <w:r w:rsidR="00AC1511" w:rsidRPr="008832C4">
        <w:rPr>
          <w:rFonts w:ascii="Tahoma" w:hAnsi="Tahoma" w:cs="Tahoma"/>
          <w:sz w:val="24"/>
          <w:szCs w:val="24"/>
        </w:rPr>
        <w:t>ince hosted around 3,500 people. I</w:t>
      </w:r>
      <w:r w:rsidRPr="008832C4">
        <w:rPr>
          <w:rFonts w:ascii="Tahoma" w:hAnsi="Tahoma" w:cs="Tahoma"/>
          <w:sz w:val="24"/>
          <w:szCs w:val="24"/>
        </w:rPr>
        <w:t xml:space="preserve">t can welcome up to 30 </w:t>
      </w:r>
      <w:r w:rsidR="00E025CA" w:rsidRPr="008832C4">
        <w:rPr>
          <w:rFonts w:ascii="Tahoma" w:hAnsi="Tahoma" w:cs="Tahoma"/>
          <w:sz w:val="24"/>
          <w:szCs w:val="24"/>
        </w:rPr>
        <w:t xml:space="preserve">unaccompanied children </w:t>
      </w:r>
      <w:r w:rsidRPr="008832C4">
        <w:rPr>
          <w:rFonts w:ascii="Tahoma" w:hAnsi="Tahoma" w:cs="Tahoma"/>
          <w:sz w:val="24"/>
          <w:szCs w:val="24"/>
        </w:rPr>
        <w:t xml:space="preserve">at a time and the average stay is around 3-4 days. </w:t>
      </w:r>
      <w:r w:rsidR="00D67542" w:rsidRPr="008832C4">
        <w:rPr>
          <w:rFonts w:ascii="Tahoma" w:hAnsi="Tahoma" w:cs="Tahoma"/>
          <w:sz w:val="24"/>
          <w:szCs w:val="24"/>
        </w:rPr>
        <w:t xml:space="preserve">At the time of my visit, the </w:t>
      </w:r>
      <w:r w:rsidRPr="008832C4">
        <w:rPr>
          <w:rFonts w:ascii="Tahoma" w:hAnsi="Tahoma" w:cs="Tahoma"/>
          <w:sz w:val="24"/>
          <w:szCs w:val="24"/>
        </w:rPr>
        <w:t xml:space="preserve">shelter </w:t>
      </w:r>
      <w:r w:rsidR="00D67542" w:rsidRPr="008832C4">
        <w:rPr>
          <w:rFonts w:ascii="Tahoma" w:hAnsi="Tahoma" w:cs="Tahoma"/>
          <w:sz w:val="24"/>
          <w:szCs w:val="24"/>
        </w:rPr>
        <w:t xml:space="preserve">was </w:t>
      </w:r>
      <w:r w:rsidRPr="008832C4">
        <w:rPr>
          <w:rFonts w:ascii="Tahoma" w:hAnsi="Tahoma" w:cs="Tahoma"/>
          <w:sz w:val="24"/>
          <w:szCs w:val="24"/>
        </w:rPr>
        <w:t>set to move to new premises in the suburbs of Rome where it will be able to welcome up to 60 </w:t>
      </w:r>
      <w:r w:rsidR="00E025CA" w:rsidRPr="008832C4">
        <w:rPr>
          <w:rFonts w:ascii="Tahoma" w:hAnsi="Tahoma" w:cs="Tahoma"/>
          <w:sz w:val="24"/>
          <w:szCs w:val="24"/>
        </w:rPr>
        <w:t xml:space="preserve">unaccompanied children </w:t>
      </w:r>
      <w:r w:rsidRPr="008832C4">
        <w:rPr>
          <w:rFonts w:ascii="Tahoma" w:hAnsi="Tahoma" w:cs="Tahoma"/>
          <w:sz w:val="24"/>
          <w:szCs w:val="24"/>
        </w:rPr>
        <w:t xml:space="preserve">at a time. However, this </w:t>
      </w:r>
      <w:r w:rsidR="00A92183" w:rsidRPr="008832C4">
        <w:rPr>
          <w:rFonts w:ascii="Tahoma" w:hAnsi="Tahoma" w:cs="Tahoma"/>
          <w:sz w:val="24"/>
          <w:szCs w:val="24"/>
        </w:rPr>
        <w:t>will still be</w:t>
      </w:r>
      <w:r w:rsidRPr="008832C4">
        <w:rPr>
          <w:rFonts w:ascii="Tahoma" w:hAnsi="Tahoma" w:cs="Tahoma"/>
          <w:sz w:val="24"/>
          <w:szCs w:val="24"/>
        </w:rPr>
        <w:t xml:space="preserve"> insufficient to accommodate </w:t>
      </w:r>
      <w:r w:rsidR="00E025CA" w:rsidRPr="008832C4">
        <w:rPr>
          <w:rFonts w:ascii="Tahoma" w:hAnsi="Tahoma" w:cs="Tahoma"/>
          <w:sz w:val="24"/>
          <w:szCs w:val="24"/>
        </w:rPr>
        <w:t xml:space="preserve">unaccompanied children </w:t>
      </w:r>
      <w:r w:rsidRPr="008832C4">
        <w:rPr>
          <w:rFonts w:ascii="Tahoma" w:hAnsi="Tahoma" w:cs="Tahoma"/>
          <w:sz w:val="24"/>
          <w:szCs w:val="24"/>
        </w:rPr>
        <w:t>in transit in Rome.</w:t>
      </w:r>
    </w:p>
    <w:p w14:paraId="45EF3276" w14:textId="77777777" w:rsidR="00A35CB7" w:rsidRPr="008832C4" w:rsidRDefault="002B6E21" w:rsidP="00A35CB7">
      <w:pPr>
        <w:rPr>
          <w:rFonts w:ascii="Tahoma" w:hAnsi="Tahoma" w:cs="Tahoma"/>
          <w:sz w:val="24"/>
          <w:szCs w:val="24"/>
        </w:rPr>
      </w:pPr>
      <w:r w:rsidRPr="008832C4">
        <w:rPr>
          <w:rFonts w:ascii="Tahoma" w:hAnsi="Tahoma" w:cs="Tahoma"/>
          <w:sz w:val="24"/>
          <w:szCs w:val="24"/>
        </w:rPr>
        <w:t>Finally, I</w:t>
      </w:r>
      <w:r w:rsidR="00A35CB7" w:rsidRPr="008832C4">
        <w:rPr>
          <w:rFonts w:ascii="Tahoma" w:hAnsi="Tahoma" w:cs="Tahoma"/>
          <w:sz w:val="24"/>
          <w:szCs w:val="24"/>
        </w:rPr>
        <w:t xml:space="preserve"> visited an informal, open-air camp</w:t>
      </w:r>
      <w:r w:rsidR="001E2198" w:rsidRPr="008832C4">
        <w:rPr>
          <w:rFonts w:ascii="Tahoma" w:hAnsi="Tahoma" w:cs="Tahoma"/>
          <w:sz w:val="24"/>
          <w:szCs w:val="24"/>
        </w:rPr>
        <w:t xml:space="preserve"> in a square next to</w:t>
      </w:r>
      <w:r w:rsidR="00A35CB7" w:rsidRPr="008832C4">
        <w:rPr>
          <w:rFonts w:ascii="Tahoma" w:hAnsi="Tahoma" w:cs="Tahoma"/>
          <w:sz w:val="24"/>
          <w:szCs w:val="24"/>
        </w:rPr>
        <w:t xml:space="preserve"> </w:t>
      </w:r>
      <w:proofErr w:type="spellStart"/>
      <w:r w:rsidRPr="008832C4">
        <w:rPr>
          <w:rFonts w:ascii="Tahoma" w:hAnsi="Tahoma" w:cs="Tahoma"/>
          <w:sz w:val="24"/>
          <w:szCs w:val="24"/>
        </w:rPr>
        <w:t>Tiburtina</w:t>
      </w:r>
      <w:proofErr w:type="spellEnd"/>
      <w:r w:rsidR="00A35CB7" w:rsidRPr="008832C4">
        <w:rPr>
          <w:rFonts w:ascii="Tahoma" w:hAnsi="Tahoma" w:cs="Tahoma"/>
          <w:sz w:val="24"/>
          <w:szCs w:val="24"/>
        </w:rPr>
        <w:t xml:space="preserve"> train station, where food and sleeping bags are provided </w:t>
      </w:r>
      <w:r w:rsidR="001E2198" w:rsidRPr="008832C4">
        <w:rPr>
          <w:rFonts w:ascii="Tahoma" w:hAnsi="Tahoma" w:cs="Tahoma"/>
          <w:sz w:val="24"/>
          <w:szCs w:val="24"/>
        </w:rPr>
        <w:t xml:space="preserve">each evening </w:t>
      </w:r>
      <w:r w:rsidR="00A35CB7" w:rsidRPr="008832C4">
        <w:rPr>
          <w:rFonts w:ascii="Tahoma" w:hAnsi="Tahoma" w:cs="Tahoma"/>
          <w:sz w:val="24"/>
          <w:szCs w:val="24"/>
        </w:rPr>
        <w:t xml:space="preserve">to migrants </w:t>
      </w:r>
      <w:r w:rsidRPr="008832C4">
        <w:rPr>
          <w:rFonts w:ascii="Tahoma" w:hAnsi="Tahoma" w:cs="Tahoma"/>
          <w:sz w:val="24"/>
          <w:szCs w:val="24"/>
        </w:rPr>
        <w:t xml:space="preserve">and refugees </w:t>
      </w:r>
      <w:r w:rsidR="00A35CB7" w:rsidRPr="008832C4">
        <w:rPr>
          <w:rFonts w:ascii="Tahoma" w:hAnsi="Tahoma" w:cs="Tahoma"/>
          <w:sz w:val="24"/>
          <w:szCs w:val="24"/>
        </w:rPr>
        <w:t>in transit by local volunteers</w:t>
      </w:r>
      <w:r w:rsidRPr="008832C4">
        <w:rPr>
          <w:rFonts w:ascii="Tahoma" w:hAnsi="Tahoma" w:cs="Tahoma"/>
          <w:sz w:val="24"/>
          <w:szCs w:val="24"/>
        </w:rPr>
        <w:t xml:space="preserve">. </w:t>
      </w:r>
      <w:r w:rsidR="001E2198" w:rsidRPr="008832C4">
        <w:rPr>
          <w:rFonts w:ascii="Tahoma" w:hAnsi="Tahoma" w:cs="Tahoma"/>
          <w:sz w:val="24"/>
          <w:szCs w:val="24"/>
        </w:rPr>
        <w:t xml:space="preserve">There </w:t>
      </w:r>
      <w:r w:rsidR="0051325B" w:rsidRPr="008832C4">
        <w:rPr>
          <w:rFonts w:ascii="Tahoma" w:hAnsi="Tahoma" w:cs="Tahoma"/>
          <w:sz w:val="24"/>
          <w:szCs w:val="24"/>
        </w:rPr>
        <w:t xml:space="preserve">were </w:t>
      </w:r>
      <w:r w:rsidR="001E2198" w:rsidRPr="008832C4">
        <w:rPr>
          <w:rFonts w:ascii="Tahoma" w:hAnsi="Tahoma" w:cs="Tahoma"/>
          <w:sz w:val="24"/>
          <w:szCs w:val="24"/>
        </w:rPr>
        <w:t>no facilities available; volunteers provide</w:t>
      </w:r>
      <w:r w:rsidR="0051325B" w:rsidRPr="008832C4">
        <w:rPr>
          <w:rFonts w:ascii="Tahoma" w:hAnsi="Tahoma" w:cs="Tahoma"/>
          <w:sz w:val="24"/>
          <w:szCs w:val="24"/>
        </w:rPr>
        <w:t>d</w:t>
      </w:r>
      <w:r w:rsidR="001E2198" w:rsidRPr="008832C4">
        <w:rPr>
          <w:rFonts w:ascii="Tahoma" w:hAnsi="Tahoma" w:cs="Tahoma"/>
          <w:sz w:val="24"/>
          <w:szCs w:val="24"/>
        </w:rPr>
        <w:t xml:space="preserve"> small change to enable those who </w:t>
      </w:r>
      <w:r w:rsidR="0051325B" w:rsidRPr="008832C4">
        <w:rPr>
          <w:rFonts w:ascii="Tahoma" w:hAnsi="Tahoma" w:cs="Tahoma"/>
          <w:sz w:val="24"/>
          <w:szCs w:val="24"/>
        </w:rPr>
        <w:t xml:space="preserve">slept </w:t>
      </w:r>
      <w:r w:rsidR="001E2198" w:rsidRPr="008832C4">
        <w:rPr>
          <w:rFonts w:ascii="Tahoma" w:hAnsi="Tahoma" w:cs="Tahoma"/>
          <w:sz w:val="24"/>
          <w:szCs w:val="24"/>
        </w:rPr>
        <w:t>there to use the train station’s toilets.</w:t>
      </w:r>
      <w:r w:rsidR="001E2198" w:rsidRPr="008832C4">
        <w:rPr>
          <w:rStyle w:val="Appelnotedebasdep"/>
          <w:rFonts w:ascii="Tahoma" w:hAnsi="Tahoma" w:cs="Tahoma"/>
          <w:sz w:val="24"/>
          <w:szCs w:val="24"/>
        </w:rPr>
        <w:footnoteReference w:id="70"/>
      </w:r>
      <w:r w:rsidR="001E2198" w:rsidRPr="008832C4">
        <w:rPr>
          <w:rFonts w:ascii="Tahoma" w:hAnsi="Tahoma" w:cs="Tahoma"/>
          <w:sz w:val="24"/>
          <w:szCs w:val="24"/>
        </w:rPr>
        <w:t xml:space="preserve"> </w:t>
      </w:r>
      <w:r w:rsidR="00A35CB7" w:rsidRPr="008832C4">
        <w:rPr>
          <w:rFonts w:ascii="Tahoma" w:hAnsi="Tahoma" w:cs="Tahoma"/>
          <w:sz w:val="24"/>
          <w:szCs w:val="24"/>
        </w:rPr>
        <w:t xml:space="preserve">Around 120-150 people </w:t>
      </w:r>
      <w:r w:rsidR="0051325B" w:rsidRPr="008832C4">
        <w:rPr>
          <w:rFonts w:ascii="Tahoma" w:hAnsi="Tahoma" w:cs="Tahoma"/>
          <w:sz w:val="24"/>
          <w:szCs w:val="24"/>
        </w:rPr>
        <w:t xml:space="preserve">came </w:t>
      </w:r>
      <w:r w:rsidR="00A35CB7" w:rsidRPr="008832C4">
        <w:rPr>
          <w:rFonts w:ascii="Tahoma" w:hAnsi="Tahoma" w:cs="Tahoma"/>
          <w:sz w:val="24"/>
          <w:szCs w:val="24"/>
        </w:rPr>
        <w:t xml:space="preserve">to the camp each night. </w:t>
      </w:r>
      <w:r w:rsidR="0051325B" w:rsidRPr="008832C4">
        <w:rPr>
          <w:rFonts w:ascii="Tahoma" w:hAnsi="Tahoma" w:cs="Tahoma"/>
          <w:sz w:val="24"/>
          <w:szCs w:val="24"/>
        </w:rPr>
        <w:t>W</w:t>
      </w:r>
      <w:r w:rsidR="00DB3812" w:rsidRPr="008832C4">
        <w:rPr>
          <w:rFonts w:ascii="Tahoma" w:hAnsi="Tahoma" w:cs="Tahoma"/>
          <w:sz w:val="24"/>
          <w:szCs w:val="24"/>
        </w:rPr>
        <w:t xml:space="preserve">e </w:t>
      </w:r>
      <w:r w:rsidR="00A35CB7" w:rsidRPr="008832C4">
        <w:rPr>
          <w:rFonts w:ascii="Tahoma" w:hAnsi="Tahoma" w:cs="Tahoma"/>
          <w:sz w:val="24"/>
          <w:szCs w:val="24"/>
        </w:rPr>
        <w:t>saw a number of young people, many of whom looked under 18. The location of the camp changes every few days, as the authorities keep moving them on.</w:t>
      </w:r>
    </w:p>
    <w:p w14:paraId="45EF3277" w14:textId="77777777" w:rsidR="00A35CB7" w:rsidRPr="008832C4" w:rsidRDefault="00A35CB7" w:rsidP="00A35CB7">
      <w:pPr>
        <w:rPr>
          <w:rFonts w:ascii="Tahoma" w:hAnsi="Tahoma" w:cs="Tahoma"/>
          <w:sz w:val="24"/>
          <w:szCs w:val="24"/>
        </w:rPr>
      </w:pPr>
      <w:r w:rsidRPr="008832C4">
        <w:rPr>
          <w:rFonts w:ascii="Tahoma" w:hAnsi="Tahoma" w:cs="Tahoma"/>
          <w:sz w:val="24"/>
          <w:szCs w:val="24"/>
        </w:rPr>
        <w:t>Migrants in transit pose a particular problem. The vast majority have been fingerprinted in Italy</w:t>
      </w:r>
      <w:r w:rsidR="004E7C57" w:rsidRPr="008832C4">
        <w:rPr>
          <w:rFonts w:ascii="Tahoma" w:hAnsi="Tahoma" w:cs="Tahoma"/>
          <w:sz w:val="24"/>
          <w:szCs w:val="24"/>
        </w:rPr>
        <w:t>. E</w:t>
      </w:r>
      <w:r w:rsidRPr="008832C4">
        <w:rPr>
          <w:rFonts w:ascii="Tahoma" w:hAnsi="Tahoma" w:cs="Tahoma"/>
          <w:sz w:val="24"/>
          <w:szCs w:val="24"/>
        </w:rPr>
        <w:t>ven if they succeed in cross</w:t>
      </w:r>
      <w:r w:rsidR="001E2198" w:rsidRPr="008832C4">
        <w:rPr>
          <w:rFonts w:ascii="Tahoma" w:hAnsi="Tahoma" w:cs="Tahoma"/>
          <w:sz w:val="24"/>
          <w:szCs w:val="24"/>
        </w:rPr>
        <w:t>ing one of its northern borders</w:t>
      </w:r>
      <w:r w:rsidRPr="008832C4">
        <w:rPr>
          <w:rFonts w:ascii="Tahoma" w:hAnsi="Tahoma" w:cs="Tahoma"/>
          <w:sz w:val="24"/>
          <w:szCs w:val="24"/>
        </w:rPr>
        <w:t xml:space="preserve"> </w:t>
      </w:r>
      <w:r w:rsidR="004E7C57" w:rsidRPr="008832C4">
        <w:rPr>
          <w:rFonts w:ascii="Tahoma" w:hAnsi="Tahoma" w:cs="Tahoma"/>
          <w:sz w:val="24"/>
          <w:szCs w:val="24"/>
        </w:rPr>
        <w:t xml:space="preserve">they </w:t>
      </w:r>
      <w:r w:rsidRPr="008832C4">
        <w:rPr>
          <w:rFonts w:ascii="Tahoma" w:hAnsi="Tahoma" w:cs="Tahoma"/>
          <w:sz w:val="24"/>
          <w:szCs w:val="24"/>
        </w:rPr>
        <w:t xml:space="preserve">will in all likelihood be returned to Italy before long under the Dublin III Regulation. </w:t>
      </w:r>
      <w:r w:rsidR="00F30F11" w:rsidRPr="008832C4">
        <w:rPr>
          <w:rFonts w:ascii="Tahoma" w:hAnsi="Tahoma" w:cs="Tahoma"/>
          <w:sz w:val="24"/>
          <w:szCs w:val="24"/>
        </w:rPr>
        <w:t>T</w:t>
      </w:r>
      <w:r w:rsidRPr="008832C4">
        <w:rPr>
          <w:rFonts w:ascii="Tahoma" w:hAnsi="Tahoma" w:cs="Tahoma"/>
          <w:sz w:val="24"/>
          <w:szCs w:val="24"/>
        </w:rPr>
        <w:t xml:space="preserve">he </w:t>
      </w:r>
      <w:r w:rsidR="001E2198" w:rsidRPr="008832C4">
        <w:rPr>
          <w:rFonts w:ascii="Tahoma" w:hAnsi="Tahoma" w:cs="Tahoma"/>
          <w:sz w:val="24"/>
          <w:szCs w:val="24"/>
        </w:rPr>
        <w:t>reality</w:t>
      </w:r>
      <w:r w:rsidRPr="008832C4">
        <w:rPr>
          <w:rFonts w:ascii="Tahoma" w:hAnsi="Tahoma" w:cs="Tahoma"/>
          <w:sz w:val="24"/>
          <w:szCs w:val="24"/>
        </w:rPr>
        <w:t xml:space="preserve"> is that </w:t>
      </w:r>
      <w:r w:rsidR="001E2198" w:rsidRPr="008832C4">
        <w:rPr>
          <w:rFonts w:ascii="Tahoma" w:hAnsi="Tahoma" w:cs="Tahoma"/>
          <w:sz w:val="24"/>
          <w:szCs w:val="24"/>
        </w:rPr>
        <w:t>migrants and refugees</w:t>
      </w:r>
      <w:r w:rsidRPr="008832C4">
        <w:rPr>
          <w:rFonts w:ascii="Tahoma" w:hAnsi="Tahoma" w:cs="Tahoma"/>
          <w:sz w:val="24"/>
          <w:szCs w:val="24"/>
        </w:rPr>
        <w:t xml:space="preserve"> will continue to travel northwards in the hope of reaching Germany or other northern European countries. From what I witnessed in Como and Rome, this group includes a large number of UAMs let down by the</w:t>
      </w:r>
      <w:r w:rsidR="001E2198" w:rsidRPr="008832C4">
        <w:rPr>
          <w:rFonts w:ascii="Tahoma" w:hAnsi="Tahoma" w:cs="Tahoma"/>
          <w:sz w:val="24"/>
          <w:szCs w:val="24"/>
        </w:rPr>
        <w:t xml:space="preserve"> asylum system in Italy and EU</w:t>
      </w:r>
      <w:r w:rsidRPr="008832C4">
        <w:rPr>
          <w:rFonts w:ascii="Tahoma" w:hAnsi="Tahoma" w:cs="Tahoma"/>
          <w:sz w:val="24"/>
          <w:szCs w:val="24"/>
        </w:rPr>
        <w:t xml:space="preserve"> rules concerning family reunification and relocation. There need</w:t>
      </w:r>
      <w:r w:rsidR="00EC29ED" w:rsidRPr="008832C4">
        <w:rPr>
          <w:rFonts w:ascii="Tahoma" w:hAnsi="Tahoma" w:cs="Tahoma"/>
          <w:sz w:val="24"/>
          <w:szCs w:val="24"/>
        </w:rPr>
        <w:t>s</w:t>
      </w:r>
      <w:r w:rsidRPr="008832C4">
        <w:rPr>
          <w:rFonts w:ascii="Tahoma" w:hAnsi="Tahoma" w:cs="Tahoma"/>
          <w:sz w:val="24"/>
          <w:szCs w:val="24"/>
        </w:rPr>
        <w:t xml:space="preserve"> to be arrangements in place to provide food and shelter for these individuals. </w:t>
      </w:r>
      <w:r w:rsidR="003A0F57" w:rsidRPr="008832C4">
        <w:rPr>
          <w:rFonts w:ascii="Tahoma" w:hAnsi="Tahoma" w:cs="Tahoma"/>
          <w:sz w:val="24"/>
          <w:szCs w:val="24"/>
        </w:rPr>
        <w:t xml:space="preserve">As the Red Cross </w:t>
      </w:r>
      <w:r w:rsidR="00AC1511" w:rsidRPr="008832C4">
        <w:rPr>
          <w:rFonts w:ascii="Tahoma" w:hAnsi="Tahoma" w:cs="Tahoma"/>
          <w:sz w:val="24"/>
          <w:szCs w:val="24"/>
        </w:rPr>
        <w:t>shelters</w:t>
      </w:r>
      <w:r w:rsidR="003A0F57" w:rsidRPr="008832C4">
        <w:rPr>
          <w:rFonts w:ascii="Tahoma" w:hAnsi="Tahoma" w:cs="Tahoma"/>
          <w:sz w:val="24"/>
          <w:szCs w:val="24"/>
        </w:rPr>
        <w:t xml:space="preserve"> in Como and Rome show, m</w:t>
      </w:r>
      <w:r w:rsidRPr="008832C4">
        <w:rPr>
          <w:rFonts w:ascii="Tahoma" w:hAnsi="Tahoma" w:cs="Tahoma"/>
          <w:sz w:val="24"/>
          <w:szCs w:val="24"/>
        </w:rPr>
        <w:t>ore</w:t>
      </w:r>
      <w:r w:rsidR="003A0F57" w:rsidRPr="008832C4">
        <w:rPr>
          <w:rFonts w:ascii="Tahoma" w:hAnsi="Tahoma" w:cs="Tahoma"/>
          <w:sz w:val="24"/>
          <w:szCs w:val="24"/>
        </w:rPr>
        <w:t xml:space="preserve"> active engagement with this community</w:t>
      </w:r>
      <w:r w:rsidRPr="008832C4">
        <w:rPr>
          <w:rFonts w:ascii="Tahoma" w:hAnsi="Tahoma" w:cs="Tahoma"/>
          <w:sz w:val="24"/>
          <w:szCs w:val="24"/>
        </w:rPr>
        <w:t xml:space="preserve"> could also present an opportunity to provide further information on </w:t>
      </w:r>
      <w:r w:rsidR="00A92183" w:rsidRPr="008832C4">
        <w:rPr>
          <w:rFonts w:ascii="Tahoma" w:hAnsi="Tahoma" w:cs="Tahoma"/>
          <w:sz w:val="24"/>
          <w:szCs w:val="24"/>
        </w:rPr>
        <w:t xml:space="preserve">asylum in Italy, </w:t>
      </w:r>
      <w:r w:rsidRPr="008832C4">
        <w:rPr>
          <w:rFonts w:ascii="Tahoma" w:hAnsi="Tahoma" w:cs="Tahoma"/>
          <w:sz w:val="24"/>
          <w:szCs w:val="24"/>
        </w:rPr>
        <w:t>the possibilities of relocation or family reunification</w:t>
      </w:r>
      <w:r w:rsidR="00A92183" w:rsidRPr="008832C4">
        <w:rPr>
          <w:rFonts w:ascii="Tahoma" w:hAnsi="Tahoma" w:cs="Tahoma"/>
          <w:sz w:val="24"/>
          <w:szCs w:val="24"/>
        </w:rPr>
        <w:t xml:space="preserve"> or </w:t>
      </w:r>
      <w:r w:rsidR="00D1017E" w:rsidRPr="008832C4">
        <w:rPr>
          <w:rFonts w:ascii="Tahoma" w:hAnsi="Tahoma" w:cs="Tahoma"/>
          <w:sz w:val="24"/>
          <w:szCs w:val="24"/>
        </w:rPr>
        <w:t>the availability of assisted voluntary returns.</w:t>
      </w:r>
    </w:p>
    <w:p w14:paraId="45EF3278" w14:textId="77777777" w:rsidR="00370F3C" w:rsidRPr="008832C4" w:rsidRDefault="0000671A" w:rsidP="00A05353">
      <w:pPr>
        <w:pStyle w:val="Titre1"/>
        <w:jc w:val="left"/>
        <w:rPr>
          <w:rFonts w:ascii="Tahoma" w:hAnsi="Tahoma" w:cs="Tahoma"/>
          <w:sz w:val="24"/>
          <w:szCs w:val="24"/>
        </w:rPr>
      </w:pPr>
      <w:bookmarkStart w:id="44" w:name="_Ref469302499"/>
      <w:bookmarkStart w:id="45" w:name="_Toc469574380"/>
      <w:r w:rsidRPr="008832C4">
        <w:rPr>
          <w:rFonts w:ascii="Tahoma" w:hAnsi="Tahoma" w:cs="Tahoma"/>
          <w:sz w:val="24"/>
          <w:szCs w:val="24"/>
        </w:rPr>
        <w:t>INTEGRATION</w:t>
      </w:r>
      <w:bookmarkEnd w:id="44"/>
      <w:bookmarkEnd w:id="45"/>
    </w:p>
    <w:p w14:paraId="45EF3279" w14:textId="77777777" w:rsidR="00E51D39" w:rsidRPr="008832C4" w:rsidRDefault="00292D83" w:rsidP="00292D83">
      <w:pPr>
        <w:rPr>
          <w:rFonts w:ascii="Tahoma" w:hAnsi="Tahoma" w:cs="Tahoma"/>
          <w:sz w:val="24"/>
          <w:szCs w:val="24"/>
        </w:rPr>
      </w:pPr>
      <w:r w:rsidRPr="008832C4">
        <w:rPr>
          <w:rFonts w:ascii="Tahoma" w:hAnsi="Tahoma" w:cs="Tahoma"/>
          <w:sz w:val="24"/>
          <w:szCs w:val="24"/>
        </w:rPr>
        <w:t xml:space="preserve">Recognised refugees are entitled to reception for a </w:t>
      </w:r>
      <w:r w:rsidR="003A0F57" w:rsidRPr="008832C4">
        <w:rPr>
          <w:rFonts w:ascii="Tahoma" w:hAnsi="Tahoma" w:cs="Tahoma"/>
          <w:sz w:val="24"/>
          <w:szCs w:val="24"/>
        </w:rPr>
        <w:t>short</w:t>
      </w:r>
      <w:r w:rsidRPr="008832C4">
        <w:rPr>
          <w:rFonts w:ascii="Tahoma" w:hAnsi="Tahoma" w:cs="Tahoma"/>
          <w:sz w:val="24"/>
          <w:szCs w:val="24"/>
        </w:rPr>
        <w:t xml:space="preserve"> period following recognition of their refugee status. However, the </w:t>
      </w:r>
      <w:r w:rsidR="00F8366F" w:rsidRPr="008832C4">
        <w:rPr>
          <w:rFonts w:ascii="Tahoma" w:hAnsi="Tahoma" w:cs="Tahoma"/>
          <w:sz w:val="24"/>
          <w:szCs w:val="24"/>
        </w:rPr>
        <w:t>saturation</w:t>
      </w:r>
      <w:r w:rsidRPr="008832C4">
        <w:rPr>
          <w:rFonts w:ascii="Tahoma" w:hAnsi="Tahoma" w:cs="Tahoma"/>
          <w:sz w:val="24"/>
          <w:szCs w:val="24"/>
        </w:rPr>
        <w:t xml:space="preserve"> o</w:t>
      </w:r>
      <w:r w:rsidR="006654FA" w:rsidRPr="008832C4">
        <w:rPr>
          <w:rFonts w:ascii="Tahoma" w:hAnsi="Tahoma" w:cs="Tahoma"/>
          <w:sz w:val="24"/>
          <w:szCs w:val="24"/>
        </w:rPr>
        <w:t>f</w:t>
      </w:r>
      <w:r w:rsidRPr="008832C4">
        <w:rPr>
          <w:rFonts w:ascii="Tahoma" w:hAnsi="Tahoma" w:cs="Tahoma"/>
          <w:sz w:val="24"/>
          <w:szCs w:val="24"/>
        </w:rPr>
        <w:t xml:space="preserve"> the reception system has had significant implications. As noted above, asylum-seekers are supposed to transition to a SPRAR facility early on in the asylum process</w:t>
      </w:r>
      <w:r w:rsidR="004E7C57" w:rsidRPr="008832C4">
        <w:rPr>
          <w:rFonts w:ascii="Tahoma" w:hAnsi="Tahoma" w:cs="Tahoma"/>
          <w:sz w:val="24"/>
          <w:szCs w:val="24"/>
        </w:rPr>
        <w:t>. T</w:t>
      </w:r>
      <w:r w:rsidRPr="008832C4">
        <w:rPr>
          <w:rFonts w:ascii="Tahoma" w:hAnsi="Tahoma" w:cs="Tahoma"/>
          <w:sz w:val="24"/>
          <w:szCs w:val="24"/>
        </w:rPr>
        <w:t xml:space="preserve">here </w:t>
      </w:r>
      <w:r w:rsidR="004E7C57" w:rsidRPr="008832C4">
        <w:rPr>
          <w:rFonts w:ascii="Tahoma" w:hAnsi="Tahoma" w:cs="Tahoma"/>
          <w:sz w:val="24"/>
          <w:szCs w:val="24"/>
        </w:rPr>
        <w:t>they</w:t>
      </w:r>
      <w:r w:rsidR="00EE6E34" w:rsidRPr="008832C4">
        <w:rPr>
          <w:rFonts w:ascii="Tahoma" w:hAnsi="Tahoma" w:cs="Tahoma"/>
          <w:sz w:val="24"/>
          <w:szCs w:val="24"/>
        </w:rPr>
        <w:t xml:space="preserve"> should</w:t>
      </w:r>
      <w:r w:rsidR="004E7C57" w:rsidRPr="008832C4">
        <w:rPr>
          <w:rFonts w:ascii="Tahoma" w:hAnsi="Tahoma" w:cs="Tahoma"/>
          <w:sz w:val="24"/>
          <w:szCs w:val="24"/>
        </w:rPr>
        <w:t xml:space="preserve"> </w:t>
      </w:r>
      <w:r w:rsidRPr="008832C4">
        <w:rPr>
          <w:rFonts w:ascii="Tahoma" w:hAnsi="Tahoma" w:cs="Tahoma"/>
          <w:sz w:val="24"/>
          <w:szCs w:val="24"/>
        </w:rPr>
        <w:t xml:space="preserve">receive a number of services </w:t>
      </w:r>
      <w:r w:rsidR="004E61FD" w:rsidRPr="008832C4">
        <w:rPr>
          <w:rFonts w:ascii="Tahoma" w:hAnsi="Tahoma" w:cs="Tahoma"/>
          <w:sz w:val="24"/>
          <w:szCs w:val="24"/>
        </w:rPr>
        <w:t>to</w:t>
      </w:r>
      <w:r w:rsidRPr="008832C4">
        <w:rPr>
          <w:rFonts w:ascii="Tahoma" w:hAnsi="Tahoma" w:cs="Tahoma"/>
          <w:sz w:val="24"/>
          <w:szCs w:val="24"/>
        </w:rPr>
        <w:t xml:space="preserve"> help them develop the necessary skills and knowledge to integrate</w:t>
      </w:r>
      <w:r w:rsidR="003A0F57" w:rsidRPr="008832C4">
        <w:rPr>
          <w:rFonts w:ascii="Tahoma" w:hAnsi="Tahoma" w:cs="Tahoma"/>
          <w:sz w:val="24"/>
          <w:szCs w:val="24"/>
        </w:rPr>
        <w:t xml:space="preserve"> into Italian society</w:t>
      </w:r>
      <w:r w:rsidRPr="008832C4">
        <w:rPr>
          <w:rFonts w:ascii="Tahoma" w:hAnsi="Tahoma" w:cs="Tahoma"/>
          <w:sz w:val="24"/>
          <w:szCs w:val="24"/>
        </w:rPr>
        <w:t xml:space="preserve"> once they leave </w:t>
      </w:r>
      <w:r w:rsidR="004E7C57" w:rsidRPr="008832C4">
        <w:rPr>
          <w:rFonts w:ascii="Tahoma" w:hAnsi="Tahoma" w:cs="Tahoma"/>
          <w:sz w:val="24"/>
          <w:szCs w:val="24"/>
        </w:rPr>
        <w:t xml:space="preserve">the </w:t>
      </w:r>
      <w:r w:rsidRPr="008832C4">
        <w:rPr>
          <w:rFonts w:ascii="Tahoma" w:hAnsi="Tahoma" w:cs="Tahoma"/>
          <w:sz w:val="24"/>
          <w:szCs w:val="24"/>
        </w:rPr>
        <w:t>reception</w:t>
      </w:r>
      <w:r w:rsidR="004E7C57" w:rsidRPr="008832C4">
        <w:rPr>
          <w:rFonts w:ascii="Tahoma" w:hAnsi="Tahoma" w:cs="Tahoma"/>
          <w:sz w:val="24"/>
          <w:szCs w:val="24"/>
        </w:rPr>
        <w:t xml:space="preserve"> system</w:t>
      </w:r>
      <w:r w:rsidRPr="008832C4">
        <w:rPr>
          <w:rFonts w:ascii="Tahoma" w:hAnsi="Tahoma" w:cs="Tahoma"/>
          <w:sz w:val="24"/>
          <w:szCs w:val="24"/>
        </w:rPr>
        <w:t>. In practice, the shortage of SPRAR places mean</w:t>
      </w:r>
      <w:r w:rsidR="005713E5" w:rsidRPr="008832C4">
        <w:rPr>
          <w:rFonts w:ascii="Tahoma" w:hAnsi="Tahoma" w:cs="Tahoma"/>
          <w:sz w:val="24"/>
          <w:szCs w:val="24"/>
        </w:rPr>
        <w:t>s</w:t>
      </w:r>
      <w:r w:rsidRPr="008832C4">
        <w:rPr>
          <w:rFonts w:ascii="Tahoma" w:hAnsi="Tahoma" w:cs="Tahoma"/>
          <w:sz w:val="24"/>
          <w:szCs w:val="24"/>
        </w:rPr>
        <w:t xml:space="preserve"> that many spend their entire time in CAS, where these services are lacking. </w:t>
      </w:r>
      <w:r w:rsidR="004E61FD" w:rsidRPr="008832C4">
        <w:rPr>
          <w:rFonts w:ascii="Tahoma" w:hAnsi="Tahoma" w:cs="Tahoma"/>
          <w:sz w:val="24"/>
          <w:szCs w:val="24"/>
        </w:rPr>
        <w:t>While EU funds are available to support integration</w:t>
      </w:r>
      <w:r w:rsidR="00025DD8" w:rsidRPr="008832C4">
        <w:rPr>
          <w:rFonts w:ascii="Tahoma" w:hAnsi="Tahoma" w:cs="Tahoma"/>
          <w:sz w:val="24"/>
          <w:szCs w:val="24"/>
        </w:rPr>
        <w:t xml:space="preserve"> activities more generally</w:t>
      </w:r>
      <w:r w:rsidR="004E61FD" w:rsidRPr="008832C4">
        <w:rPr>
          <w:rFonts w:ascii="Tahoma" w:hAnsi="Tahoma" w:cs="Tahoma"/>
          <w:sz w:val="24"/>
          <w:szCs w:val="24"/>
        </w:rPr>
        <w:t>, in practice they are linked to activities involving SPRAR beneficiaries because the</w:t>
      </w:r>
      <w:r w:rsidR="003A0F57" w:rsidRPr="008832C4">
        <w:rPr>
          <w:rFonts w:ascii="Tahoma" w:hAnsi="Tahoma" w:cs="Tahoma"/>
          <w:sz w:val="24"/>
          <w:szCs w:val="24"/>
        </w:rPr>
        <w:t>se people</w:t>
      </w:r>
      <w:r w:rsidR="004E61FD" w:rsidRPr="008832C4">
        <w:rPr>
          <w:rFonts w:ascii="Tahoma" w:hAnsi="Tahoma" w:cs="Tahoma"/>
          <w:sz w:val="24"/>
          <w:szCs w:val="24"/>
        </w:rPr>
        <w:t xml:space="preserve"> are easier to identify.</w:t>
      </w:r>
      <w:r w:rsidR="003A0F57" w:rsidRPr="008832C4">
        <w:rPr>
          <w:rFonts w:ascii="Tahoma" w:hAnsi="Tahoma" w:cs="Tahoma"/>
          <w:sz w:val="24"/>
          <w:szCs w:val="24"/>
        </w:rPr>
        <w:t xml:space="preserve"> </w:t>
      </w:r>
      <w:r w:rsidR="00A87AD7" w:rsidRPr="008832C4">
        <w:rPr>
          <w:rFonts w:ascii="Tahoma" w:hAnsi="Tahoma" w:cs="Tahoma"/>
          <w:sz w:val="24"/>
          <w:szCs w:val="24"/>
        </w:rPr>
        <w:t>Informal integration projects exist in some places</w:t>
      </w:r>
      <w:r w:rsidR="00E61EE2" w:rsidRPr="008832C4">
        <w:rPr>
          <w:rFonts w:ascii="Tahoma" w:hAnsi="Tahoma" w:cs="Tahoma"/>
          <w:sz w:val="24"/>
          <w:szCs w:val="24"/>
        </w:rPr>
        <w:t>. However, they</w:t>
      </w:r>
      <w:r w:rsidR="00A87AD7" w:rsidRPr="008832C4">
        <w:rPr>
          <w:rFonts w:ascii="Tahoma" w:hAnsi="Tahoma" w:cs="Tahoma"/>
          <w:sz w:val="24"/>
          <w:szCs w:val="24"/>
        </w:rPr>
        <w:t xml:space="preserve"> are very much </w:t>
      </w:r>
      <w:r w:rsidR="00A87AD7" w:rsidRPr="008832C4">
        <w:rPr>
          <w:rFonts w:ascii="Tahoma" w:hAnsi="Tahoma" w:cs="Tahoma"/>
          <w:i/>
          <w:sz w:val="24"/>
          <w:szCs w:val="24"/>
        </w:rPr>
        <w:t>ad hoc</w:t>
      </w:r>
      <w:r w:rsidR="00A87AD7" w:rsidRPr="008832C4">
        <w:rPr>
          <w:rFonts w:ascii="Tahoma" w:hAnsi="Tahoma" w:cs="Tahoma"/>
          <w:sz w:val="24"/>
          <w:szCs w:val="24"/>
        </w:rPr>
        <w:t xml:space="preserve"> and on a relatively small scale, and Government funding is not available. </w:t>
      </w:r>
      <w:r w:rsidRPr="008832C4">
        <w:rPr>
          <w:rFonts w:ascii="Tahoma" w:hAnsi="Tahoma" w:cs="Tahoma"/>
          <w:sz w:val="24"/>
          <w:szCs w:val="24"/>
        </w:rPr>
        <w:t>As a consequence, on</w:t>
      </w:r>
      <w:r w:rsidR="004E61FD" w:rsidRPr="008832C4">
        <w:rPr>
          <w:rFonts w:ascii="Tahoma" w:hAnsi="Tahoma" w:cs="Tahoma"/>
          <w:sz w:val="24"/>
          <w:szCs w:val="24"/>
        </w:rPr>
        <w:t>c</w:t>
      </w:r>
      <w:r w:rsidRPr="008832C4">
        <w:rPr>
          <w:rFonts w:ascii="Tahoma" w:hAnsi="Tahoma" w:cs="Tahoma"/>
          <w:sz w:val="24"/>
          <w:szCs w:val="24"/>
        </w:rPr>
        <w:t xml:space="preserve">e their entitlement to reception ends, </w:t>
      </w:r>
      <w:r w:rsidR="004E61FD" w:rsidRPr="008832C4">
        <w:rPr>
          <w:rFonts w:ascii="Tahoma" w:hAnsi="Tahoma" w:cs="Tahoma"/>
          <w:sz w:val="24"/>
          <w:szCs w:val="24"/>
        </w:rPr>
        <w:t xml:space="preserve">those who have not gone through the SPRAR system </w:t>
      </w:r>
      <w:r w:rsidRPr="008832C4">
        <w:rPr>
          <w:rFonts w:ascii="Tahoma" w:hAnsi="Tahoma" w:cs="Tahoma"/>
          <w:sz w:val="24"/>
          <w:szCs w:val="24"/>
        </w:rPr>
        <w:t>have not acquired the competences need</w:t>
      </w:r>
      <w:r w:rsidR="003A0F57" w:rsidRPr="008832C4">
        <w:rPr>
          <w:rFonts w:ascii="Tahoma" w:hAnsi="Tahoma" w:cs="Tahoma"/>
          <w:sz w:val="24"/>
          <w:szCs w:val="24"/>
        </w:rPr>
        <w:t>ed</w:t>
      </w:r>
      <w:r w:rsidRPr="008832C4">
        <w:rPr>
          <w:rFonts w:ascii="Tahoma" w:hAnsi="Tahoma" w:cs="Tahoma"/>
          <w:sz w:val="24"/>
          <w:szCs w:val="24"/>
        </w:rPr>
        <w:t xml:space="preserve"> to integrate successfully. </w:t>
      </w:r>
      <w:r w:rsidR="006654FA" w:rsidRPr="008832C4">
        <w:rPr>
          <w:rFonts w:ascii="Tahoma" w:hAnsi="Tahoma" w:cs="Tahoma"/>
          <w:sz w:val="24"/>
          <w:szCs w:val="24"/>
        </w:rPr>
        <w:t>There is very little general welfare support in Italy</w:t>
      </w:r>
      <w:r w:rsidR="007313E7" w:rsidRPr="008832C4">
        <w:rPr>
          <w:rFonts w:ascii="Tahoma" w:hAnsi="Tahoma" w:cs="Tahoma"/>
          <w:sz w:val="24"/>
          <w:szCs w:val="24"/>
        </w:rPr>
        <w:t>;</w:t>
      </w:r>
      <w:r w:rsidR="006654FA" w:rsidRPr="008832C4">
        <w:rPr>
          <w:rFonts w:ascii="Tahoma" w:hAnsi="Tahoma" w:cs="Tahoma"/>
          <w:sz w:val="24"/>
          <w:szCs w:val="24"/>
        </w:rPr>
        <w:t xml:space="preserve"> so refugees are left to make their own way. </w:t>
      </w:r>
      <w:r w:rsidRPr="008832C4">
        <w:rPr>
          <w:rFonts w:ascii="Tahoma" w:hAnsi="Tahoma" w:cs="Tahoma"/>
          <w:sz w:val="24"/>
          <w:szCs w:val="24"/>
        </w:rPr>
        <w:t>Unable to speak the language and with no prospe</w:t>
      </w:r>
      <w:r w:rsidR="004E61FD" w:rsidRPr="008832C4">
        <w:rPr>
          <w:rFonts w:ascii="Tahoma" w:hAnsi="Tahoma" w:cs="Tahoma"/>
          <w:sz w:val="24"/>
          <w:szCs w:val="24"/>
        </w:rPr>
        <w:t>ct of finding a job, they often find</w:t>
      </w:r>
      <w:r w:rsidRPr="008832C4">
        <w:rPr>
          <w:rFonts w:ascii="Tahoma" w:hAnsi="Tahoma" w:cs="Tahoma"/>
          <w:sz w:val="24"/>
          <w:szCs w:val="24"/>
        </w:rPr>
        <w:t xml:space="preserve"> themselves in dire circumstances in </w:t>
      </w:r>
      <w:r w:rsidR="004E61FD" w:rsidRPr="008832C4">
        <w:rPr>
          <w:rFonts w:ascii="Tahoma" w:hAnsi="Tahoma" w:cs="Tahoma"/>
          <w:sz w:val="24"/>
          <w:szCs w:val="24"/>
        </w:rPr>
        <w:t>informal</w:t>
      </w:r>
      <w:r w:rsidRPr="008832C4">
        <w:rPr>
          <w:rFonts w:ascii="Tahoma" w:hAnsi="Tahoma" w:cs="Tahoma"/>
          <w:sz w:val="24"/>
          <w:szCs w:val="24"/>
        </w:rPr>
        <w:t xml:space="preserve"> settlements.</w:t>
      </w:r>
    </w:p>
    <w:p w14:paraId="45EF327A" w14:textId="77777777" w:rsidR="00E51D39" w:rsidRPr="008832C4" w:rsidRDefault="00E61EE2" w:rsidP="00292D83">
      <w:pPr>
        <w:rPr>
          <w:rFonts w:ascii="Tahoma" w:hAnsi="Tahoma" w:cs="Tahoma"/>
          <w:sz w:val="24"/>
          <w:szCs w:val="24"/>
        </w:rPr>
      </w:pPr>
      <w:r w:rsidRPr="008832C4">
        <w:rPr>
          <w:rFonts w:ascii="Tahoma" w:hAnsi="Tahoma" w:cs="Tahoma"/>
          <w:sz w:val="24"/>
          <w:szCs w:val="24"/>
        </w:rPr>
        <w:t xml:space="preserve">We </w:t>
      </w:r>
      <w:r w:rsidR="00292D83" w:rsidRPr="008832C4">
        <w:rPr>
          <w:rFonts w:ascii="Tahoma" w:hAnsi="Tahoma" w:cs="Tahoma"/>
          <w:sz w:val="24"/>
          <w:szCs w:val="24"/>
        </w:rPr>
        <w:t>visited one such settlement –</w:t>
      </w:r>
      <w:r w:rsidR="00E51D39" w:rsidRPr="008832C4">
        <w:rPr>
          <w:rFonts w:ascii="Tahoma" w:hAnsi="Tahoma" w:cs="Tahoma"/>
          <w:sz w:val="24"/>
          <w:szCs w:val="24"/>
        </w:rPr>
        <w:t xml:space="preserve"> </w:t>
      </w:r>
      <w:r w:rsidR="005A502A" w:rsidRPr="008832C4">
        <w:rPr>
          <w:rFonts w:ascii="Tahoma" w:hAnsi="Tahoma" w:cs="Tahoma"/>
          <w:sz w:val="24"/>
          <w:szCs w:val="24"/>
        </w:rPr>
        <w:t xml:space="preserve">the Palazzo </w:t>
      </w:r>
      <w:proofErr w:type="spellStart"/>
      <w:r w:rsidR="000D06D3" w:rsidRPr="008832C4">
        <w:rPr>
          <w:rFonts w:ascii="Tahoma" w:hAnsi="Tahoma" w:cs="Tahoma"/>
          <w:sz w:val="24"/>
          <w:szCs w:val="24"/>
        </w:rPr>
        <w:t>Selam</w:t>
      </w:r>
      <w:proofErr w:type="spellEnd"/>
      <w:r w:rsidR="007237DF" w:rsidRPr="008832C4">
        <w:rPr>
          <w:rFonts w:ascii="Tahoma" w:hAnsi="Tahoma" w:cs="Tahoma"/>
          <w:sz w:val="24"/>
          <w:szCs w:val="24"/>
        </w:rPr>
        <w:t xml:space="preserve"> </w:t>
      </w:r>
      <w:r w:rsidR="00292D83" w:rsidRPr="008832C4">
        <w:rPr>
          <w:rFonts w:ascii="Tahoma" w:hAnsi="Tahoma" w:cs="Tahoma"/>
          <w:sz w:val="24"/>
          <w:szCs w:val="24"/>
        </w:rPr>
        <w:t>– in Rome. Th</w:t>
      </w:r>
      <w:r w:rsidR="00A87AD7" w:rsidRPr="008832C4">
        <w:rPr>
          <w:rFonts w:ascii="Tahoma" w:hAnsi="Tahoma" w:cs="Tahoma"/>
          <w:sz w:val="24"/>
          <w:szCs w:val="24"/>
        </w:rPr>
        <w:t>ere, around 1,</w:t>
      </w:r>
      <w:r w:rsidR="00263672" w:rsidRPr="008832C4">
        <w:rPr>
          <w:rFonts w:ascii="Tahoma" w:hAnsi="Tahoma" w:cs="Tahoma"/>
          <w:sz w:val="24"/>
          <w:szCs w:val="24"/>
        </w:rPr>
        <w:t xml:space="preserve">200 </w:t>
      </w:r>
      <w:r w:rsidR="00A87AD7" w:rsidRPr="008832C4">
        <w:rPr>
          <w:rFonts w:ascii="Tahoma" w:hAnsi="Tahoma" w:cs="Tahoma"/>
          <w:sz w:val="24"/>
          <w:szCs w:val="24"/>
        </w:rPr>
        <w:t>Eritrean</w:t>
      </w:r>
      <w:r w:rsidR="00292D83" w:rsidRPr="008832C4">
        <w:rPr>
          <w:rFonts w:ascii="Tahoma" w:hAnsi="Tahoma" w:cs="Tahoma"/>
          <w:sz w:val="24"/>
          <w:szCs w:val="24"/>
        </w:rPr>
        <w:t>, Sudanese, Somali</w:t>
      </w:r>
      <w:r w:rsidR="00A87AD7" w:rsidRPr="008832C4">
        <w:rPr>
          <w:rFonts w:ascii="Tahoma" w:hAnsi="Tahoma" w:cs="Tahoma"/>
          <w:sz w:val="24"/>
          <w:szCs w:val="24"/>
        </w:rPr>
        <w:t xml:space="preserve"> and Ethiopian nationals</w:t>
      </w:r>
      <w:r w:rsidR="00292D83" w:rsidRPr="008832C4">
        <w:rPr>
          <w:rFonts w:ascii="Tahoma" w:hAnsi="Tahoma" w:cs="Tahoma"/>
          <w:sz w:val="24"/>
          <w:szCs w:val="24"/>
        </w:rPr>
        <w:t xml:space="preserve">, the majority of whom have some form of protection status, live in a dilapidated building in the most rudimentary conditions. </w:t>
      </w:r>
      <w:r w:rsidR="00F93C82" w:rsidRPr="008832C4">
        <w:rPr>
          <w:rFonts w:ascii="Tahoma" w:hAnsi="Tahoma" w:cs="Tahoma"/>
          <w:sz w:val="24"/>
          <w:szCs w:val="24"/>
        </w:rPr>
        <w:t>The building is at full occupancy</w:t>
      </w:r>
      <w:r w:rsidRPr="008832C4">
        <w:rPr>
          <w:rFonts w:ascii="Tahoma" w:hAnsi="Tahoma" w:cs="Tahoma"/>
          <w:sz w:val="24"/>
          <w:szCs w:val="24"/>
        </w:rPr>
        <w:t>.</w:t>
      </w:r>
      <w:r w:rsidR="000F4081" w:rsidRPr="008832C4">
        <w:rPr>
          <w:rFonts w:ascii="Tahoma" w:hAnsi="Tahoma" w:cs="Tahoma"/>
          <w:sz w:val="24"/>
          <w:szCs w:val="24"/>
        </w:rPr>
        <w:t xml:space="preserve"> </w:t>
      </w:r>
      <w:r w:rsidRPr="008832C4">
        <w:rPr>
          <w:rFonts w:ascii="Tahoma" w:hAnsi="Tahoma" w:cs="Tahoma"/>
          <w:sz w:val="24"/>
          <w:szCs w:val="24"/>
        </w:rPr>
        <w:t>Members of the four national groups newly arrived in Rome</w:t>
      </w:r>
      <w:r w:rsidR="00F93C82" w:rsidRPr="008832C4">
        <w:rPr>
          <w:rFonts w:ascii="Tahoma" w:hAnsi="Tahoma" w:cs="Tahoma"/>
          <w:sz w:val="24"/>
          <w:szCs w:val="24"/>
        </w:rPr>
        <w:t xml:space="preserve"> who have nowhere else to stay are forced to sleep in </w:t>
      </w:r>
      <w:r w:rsidR="007045A5" w:rsidRPr="008832C4">
        <w:rPr>
          <w:rFonts w:ascii="Tahoma" w:hAnsi="Tahoma" w:cs="Tahoma"/>
          <w:sz w:val="24"/>
          <w:szCs w:val="24"/>
        </w:rPr>
        <w:t xml:space="preserve">atrocious conditions in </w:t>
      </w:r>
      <w:r w:rsidR="00F93C82" w:rsidRPr="008832C4">
        <w:rPr>
          <w:rFonts w:ascii="Tahoma" w:hAnsi="Tahoma" w:cs="Tahoma"/>
          <w:sz w:val="24"/>
          <w:szCs w:val="24"/>
        </w:rPr>
        <w:t>the basement</w:t>
      </w:r>
      <w:r w:rsidRPr="008832C4">
        <w:rPr>
          <w:rFonts w:ascii="Tahoma" w:hAnsi="Tahoma" w:cs="Tahoma"/>
          <w:sz w:val="24"/>
          <w:szCs w:val="24"/>
        </w:rPr>
        <w:t xml:space="preserve"> of the Palazzo </w:t>
      </w:r>
      <w:proofErr w:type="spellStart"/>
      <w:r w:rsidRPr="008832C4">
        <w:rPr>
          <w:rFonts w:ascii="Tahoma" w:hAnsi="Tahoma" w:cs="Tahoma"/>
          <w:sz w:val="24"/>
          <w:szCs w:val="24"/>
        </w:rPr>
        <w:t>Selam</w:t>
      </w:r>
      <w:proofErr w:type="spellEnd"/>
      <w:r w:rsidR="00F93C82" w:rsidRPr="008832C4">
        <w:rPr>
          <w:rFonts w:ascii="Tahoma" w:hAnsi="Tahoma" w:cs="Tahoma"/>
          <w:sz w:val="24"/>
          <w:szCs w:val="24"/>
        </w:rPr>
        <w:t>, which was neve</w:t>
      </w:r>
      <w:r w:rsidR="00A06D6B" w:rsidRPr="008832C4">
        <w:rPr>
          <w:rFonts w:ascii="Tahoma" w:hAnsi="Tahoma" w:cs="Tahoma"/>
          <w:sz w:val="24"/>
          <w:szCs w:val="24"/>
        </w:rPr>
        <w:t>r intended for human occupation.</w:t>
      </w:r>
      <w:r w:rsidR="00F93C82" w:rsidRPr="008832C4">
        <w:rPr>
          <w:rFonts w:ascii="Tahoma" w:hAnsi="Tahoma" w:cs="Tahoma"/>
          <w:sz w:val="24"/>
          <w:szCs w:val="24"/>
        </w:rPr>
        <w:t xml:space="preserve"> </w:t>
      </w:r>
      <w:r w:rsidR="00292D83" w:rsidRPr="008832C4">
        <w:rPr>
          <w:rFonts w:ascii="Tahoma" w:hAnsi="Tahoma" w:cs="Tahoma"/>
          <w:sz w:val="24"/>
          <w:szCs w:val="24"/>
        </w:rPr>
        <w:t>The anger of the residents – who feel abandoned by the authorities – is manifest. Many of the residents do not speak Italian</w:t>
      </w:r>
      <w:r w:rsidR="004E61FD" w:rsidRPr="008832C4">
        <w:rPr>
          <w:rFonts w:ascii="Tahoma" w:hAnsi="Tahoma" w:cs="Tahoma"/>
          <w:sz w:val="24"/>
          <w:szCs w:val="24"/>
        </w:rPr>
        <w:t xml:space="preserve"> and are unable to access local services</w:t>
      </w:r>
      <w:r w:rsidR="00292D83" w:rsidRPr="008832C4">
        <w:rPr>
          <w:rFonts w:ascii="Tahoma" w:hAnsi="Tahoma" w:cs="Tahoma"/>
          <w:sz w:val="24"/>
          <w:szCs w:val="24"/>
        </w:rPr>
        <w:t xml:space="preserve">; few have legitimate employment. Some have been living there since the establishment opened in 2006. </w:t>
      </w:r>
    </w:p>
    <w:p w14:paraId="45EF327B" w14:textId="77777777" w:rsidR="0067103B" w:rsidRPr="008832C4" w:rsidRDefault="00C207A0" w:rsidP="00292D83">
      <w:pPr>
        <w:rPr>
          <w:rFonts w:ascii="Tahoma" w:hAnsi="Tahoma" w:cs="Tahoma"/>
          <w:sz w:val="24"/>
          <w:szCs w:val="24"/>
        </w:rPr>
      </w:pPr>
      <w:r w:rsidRPr="008832C4">
        <w:rPr>
          <w:rFonts w:ascii="Tahoma" w:hAnsi="Tahoma" w:cs="Tahoma"/>
          <w:sz w:val="24"/>
          <w:szCs w:val="24"/>
        </w:rPr>
        <w:t xml:space="preserve">There is a need for a comprehensive approach to integration which is not linked exclusively to </w:t>
      </w:r>
      <w:r w:rsidR="00F8366F" w:rsidRPr="008832C4">
        <w:rPr>
          <w:rFonts w:ascii="Tahoma" w:hAnsi="Tahoma" w:cs="Tahoma"/>
          <w:sz w:val="24"/>
          <w:szCs w:val="24"/>
        </w:rPr>
        <w:t>the SPRAR network</w:t>
      </w:r>
      <w:r w:rsidRPr="008832C4">
        <w:rPr>
          <w:rFonts w:ascii="Tahoma" w:hAnsi="Tahoma" w:cs="Tahoma"/>
          <w:sz w:val="24"/>
          <w:szCs w:val="24"/>
        </w:rPr>
        <w:t xml:space="preserve">. </w:t>
      </w:r>
      <w:r w:rsidR="000358C8" w:rsidRPr="008832C4">
        <w:rPr>
          <w:rFonts w:ascii="Tahoma" w:hAnsi="Tahoma" w:cs="Tahoma"/>
          <w:sz w:val="24"/>
          <w:szCs w:val="24"/>
        </w:rPr>
        <w:t>I underst</w:t>
      </w:r>
      <w:r w:rsidRPr="008832C4">
        <w:rPr>
          <w:rFonts w:ascii="Tahoma" w:hAnsi="Tahoma" w:cs="Tahoma"/>
          <w:sz w:val="24"/>
          <w:szCs w:val="24"/>
        </w:rPr>
        <w:t>an</w:t>
      </w:r>
      <w:r w:rsidR="000358C8" w:rsidRPr="008832C4">
        <w:rPr>
          <w:rFonts w:ascii="Tahoma" w:hAnsi="Tahoma" w:cs="Tahoma"/>
          <w:sz w:val="24"/>
          <w:szCs w:val="24"/>
        </w:rPr>
        <w:t>d from my interlocutors that there</w:t>
      </w:r>
      <w:r w:rsidR="00292D83" w:rsidRPr="008832C4">
        <w:rPr>
          <w:rFonts w:ascii="Tahoma" w:hAnsi="Tahoma" w:cs="Tahoma"/>
          <w:sz w:val="24"/>
          <w:szCs w:val="24"/>
        </w:rPr>
        <w:t xml:space="preserve"> is a draft </w:t>
      </w:r>
      <w:r w:rsidRPr="008832C4">
        <w:rPr>
          <w:rFonts w:ascii="Tahoma" w:hAnsi="Tahoma" w:cs="Tahoma"/>
          <w:sz w:val="24"/>
          <w:szCs w:val="24"/>
        </w:rPr>
        <w:t xml:space="preserve">National </w:t>
      </w:r>
      <w:r w:rsidR="00292D83" w:rsidRPr="008832C4">
        <w:rPr>
          <w:rFonts w:ascii="Tahoma" w:hAnsi="Tahoma" w:cs="Tahoma"/>
          <w:sz w:val="24"/>
          <w:szCs w:val="24"/>
        </w:rPr>
        <w:t>Integration Plan</w:t>
      </w:r>
      <w:r w:rsidRPr="008832C4">
        <w:rPr>
          <w:rFonts w:ascii="Tahoma" w:hAnsi="Tahoma" w:cs="Tahoma"/>
          <w:sz w:val="24"/>
          <w:szCs w:val="24"/>
        </w:rPr>
        <w:t>,</w:t>
      </w:r>
      <w:r w:rsidR="008C2E64" w:rsidRPr="008832C4">
        <w:rPr>
          <w:rFonts w:ascii="Tahoma" w:hAnsi="Tahoma" w:cs="Tahoma"/>
          <w:sz w:val="24"/>
          <w:szCs w:val="24"/>
        </w:rPr>
        <w:t xml:space="preserve"> </w:t>
      </w:r>
      <w:r w:rsidR="004E61FD" w:rsidRPr="008832C4">
        <w:rPr>
          <w:rFonts w:ascii="Tahoma" w:hAnsi="Tahoma" w:cs="Tahoma"/>
          <w:sz w:val="24"/>
          <w:szCs w:val="24"/>
        </w:rPr>
        <w:t xml:space="preserve">but </w:t>
      </w:r>
      <w:r w:rsidR="00597FA0" w:rsidRPr="008832C4">
        <w:rPr>
          <w:rFonts w:ascii="Tahoma" w:hAnsi="Tahoma" w:cs="Tahoma"/>
          <w:sz w:val="24"/>
          <w:szCs w:val="24"/>
        </w:rPr>
        <w:t xml:space="preserve">the document has not been made public. </w:t>
      </w:r>
      <w:r w:rsidR="000358C8" w:rsidRPr="008832C4">
        <w:rPr>
          <w:rFonts w:ascii="Tahoma" w:hAnsi="Tahoma" w:cs="Tahoma"/>
          <w:sz w:val="24"/>
          <w:szCs w:val="24"/>
        </w:rPr>
        <w:t>Mayors</w:t>
      </w:r>
      <w:r w:rsidRPr="008832C4">
        <w:rPr>
          <w:rFonts w:ascii="Tahoma" w:hAnsi="Tahoma" w:cs="Tahoma"/>
          <w:sz w:val="24"/>
          <w:szCs w:val="24"/>
        </w:rPr>
        <w:t xml:space="preserve"> also</w:t>
      </w:r>
      <w:r w:rsidR="000358C8" w:rsidRPr="008832C4">
        <w:rPr>
          <w:rFonts w:ascii="Tahoma" w:hAnsi="Tahoma" w:cs="Tahoma"/>
          <w:sz w:val="24"/>
          <w:szCs w:val="24"/>
        </w:rPr>
        <w:t xml:space="preserve"> have a key role to play in implementing integration policies. In Palermo, </w:t>
      </w:r>
      <w:r w:rsidR="00F8366F" w:rsidRPr="008832C4">
        <w:rPr>
          <w:rFonts w:ascii="Tahoma" w:hAnsi="Tahoma" w:cs="Tahoma"/>
          <w:sz w:val="24"/>
          <w:szCs w:val="24"/>
        </w:rPr>
        <w:t xml:space="preserve">for example, </w:t>
      </w:r>
      <w:r w:rsidR="000358C8" w:rsidRPr="008832C4">
        <w:rPr>
          <w:rFonts w:ascii="Tahoma" w:hAnsi="Tahoma" w:cs="Tahoma"/>
          <w:sz w:val="24"/>
          <w:szCs w:val="24"/>
        </w:rPr>
        <w:t>the mayor has lau</w:t>
      </w:r>
      <w:r w:rsidRPr="008832C4">
        <w:rPr>
          <w:rFonts w:ascii="Tahoma" w:hAnsi="Tahoma" w:cs="Tahoma"/>
          <w:sz w:val="24"/>
          <w:szCs w:val="24"/>
        </w:rPr>
        <w:t>n</w:t>
      </w:r>
      <w:r w:rsidR="000358C8" w:rsidRPr="008832C4">
        <w:rPr>
          <w:rFonts w:ascii="Tahoma" w:hAnsi="Tahoma" w:cs="Tahoma"/>
          <w:sz w:val="24"/>
          <w:szCs w:val="24"/>
        </w:rPr>
        <w:t xml:space="preserve">ched several initiatives to integrate migrants into the local community, including the publication of a Charter on international human mobility. </w:t>
      </w:r>
      <w:r w:rsidR="007045A5" w:rsidRPr="008832C4">
        <w:rPr>
          <w:rFonts w:ascii="Tahoma" w:hAnsi="Tahoma" w:cs="Tahoma"/>
          <w:sz w:val="24"/>
          <w:szCs w:val="24"/>
        </w:rPr>
        <w:t>The Council of Europe could provide expertise, both at national and local level</w:t>
      </w:r>
      <w:r w:rsidR="002E4CDA" w:rsidRPr="008832C4">
        <w:rPr>
          <w:rFonts w:ascii="Tahoma" w:hAnsi="Tahoma" w:cs="Tahoma"/>
          <w:sz w:val="24"/>
          <w:szCs w:val="24"/>
        </w:rPr>
        <w:t>,</w:t>
      </w:r>
      <w:r w:rsidR="007045A5" w:rsidRPr="008832C4">
        <w:rPr>
          <w:rFonts w:ascii="Tahoma" w:hAnsi="Tahoma" w:cs="Tahoma"/>
          <w:sz w:val="24"/>
          <w:szCs w:val="24"/>
        </w:rPr>
        <w:t xml:space="preserve"> to ensure that integration policies reflect best practice.</w:t>
      </w:r>
      <w:r w:rsidR="007045A5" w:rsidRPr="008832C4">
        <w:rPr>
          <w:rStyle w:val="Appelnotedebasdep"/>
          <w:rFonts w:ascii="Tahoma" w:hAnsi="Tahoma" w:cs="Tahoma"/>
          <w:sz w:val="24"/>
          <w:szCs w:val="24"/>
        </w:rPr>
        <w:footnoteReference w:id="71"/>
      </w:r>
      <w:r w:rsidR="00B51E00" w:rsidRPr="008832C4">
        <w:rPr>
          <w:rFonts w:ascii="Tahoma" w:hAnsi="Tahoma" w:cs="Tahoma"/>
          <w:sz w:val="24"/>
          <w:szCs w:val="24"/>
        </w:rPr>
        <w:t xml:space="preserve"> </w:t>
      </w:r>
    </w:p>
    <w:p w14:paraId="45EF327C" w14:textId="77777777" w:rsidR="00370F3C" w:rsidRPr="008832C4" w:rsidRDefault="00370F3C" w:rsidP="002213F1">
      <w:pPr>
        <w:pStyle w:val="Titre1"/>
        <w:jc w:val="left"/>
        <w:rPr>
          <w:rFonts w:ascii="Tahoma" w:hAnsi="Tahoma" w:cs="Tahoma"/>
          <w:sz w:val="24"/>
          <w:szCs w:val="24"/>
        </w:rPr>
      </w:pPr>
      <w:bookmarkStart w:id="46" w:name="_Toc469574381"/>
      <w:r w:rsidRPr="008832C4">
        <w:rPr>
          <w:rFonts w:ascii="Tahoma" w:hAnsi="Tahoma" w:cs="Tahoma"/>
          <w:sz w:val="24"/>
          <w:szCs w:val="24"/>
        </w:rPr>
        <w:t>SEARCH AND RESCUE AT SEA</w:t>
      </w:r>
      <w:r w:rsidR="008D11DE" w:rsidRPr="008832C4">
        <w:rPr>
          <w:rFonts w:ascii="Tahoma" w:hAnsi="Tahoma" w:cs="Tahoma"/>
          <w:sz w:val="24"/>
          <w:szCs w:val="24"/>
        </w:rPr>
        <w:t xml:space="preserve"> AND SMUGGLING</w:t>
      </w:r>
      <w:bookmarkEnd w:id="46"/>
    </w:p>
    <w:p w14:paraId="45EF327D" w14:textId="77777777" w:rsidR="00E13644" w:rsidRPr="008832C4" w:rsidRDefault="00950CF1" w:rsidP="00E13644">
      <w:pPr>
        <w:rPr>
          <w:rFonts w:ascii="Tahoma" w:hAnsi="Tahoma" w:cs="Tahoma"/>
          <w:sz w:val="24"/>
          <w:szCs w:val="24"/>
        </w:rPr>
      </w:pPr>
      <w:r w:rsidRPr="008832C4">
        <w:rPr>
          <w:rFonts w:ascii="Tahoma" w:hAnsi="Tahoma" w:cs="Tahoma"/>
          <w:sz w:val="24"/>
          <w:szCs w:val="24"/>
        </w:rPr>
        <w:t>T</w:t>
      </w:r>
      <w:r w:rsidR="00F8366F" w:rsidRPr="008832C4">
        <w:rPr>
          <w:rFonts w:ascii="Tahoma" w:hAnsi="Tahoma" w:cs="Tahoma"/>
          <w:sz w:val="24"/>
          <w:szCs w:val="24"/>
        </w:rPr>
        <w:t>he fact</w:t>
      </w:r>
      <w:r w:rsidR="006654FA" w:rsidRPr="008832C4">
        <w:rPr>
          <w:rFonts w:ascii="Tahoma" w:hAnsi="Tahoma" w:cs="Tahoma"/>
          <w:sz w:val="24"/>
          <w:szCs w:val="24"/>
        </w:rPr>
        <w:t xml:space="preserve"> that lives are still lost </w:t>
      </w:r>
      <w:r w:rsidRPr="008832C4">
        <w:rPr>
          <w:rFonts w:ascii="Tahoma" w:hAnsi="Tahoma" w:cs="Tahoma"/>
          <w:sz w:val="24"/>
          <w:szCs w:val="24"/>
        </w:rPr>
        <w:t>in the central Mediterranean</w:t>
      </w:r>
      <w:r w:rsidR="006654FA" w:rsidRPr="008832C4">
        <w:rPr>
          <w:rStyle w:val="Appelnotedebasdep"/>
          <w:rFonts w:ascii="Tahoma" w:hAnsi="Tahoma" w:cs="Tahoma"/>
          <w:sz w:val="24"/>
          <w:szCs w:val="24"/>
        </w:rPr>
        <w:footnoteReference w:id="72"/>
      </w:r>
      <w:r w:rsidR="006654FA" w:rsidRPr="008832C4">
        <w:rPr>
          <w:rFonts w:ascii="Tahoma" w:hAnsi="Tahoma" w:cs="Tahoma"/>
          <w:sz w:val="24"/>
          <w:szCs w:val="24"/>
        </w:rPr>
        <w:t xml:space="preserve"> cannot be attributed to any failure on the part of the relevant authorities</w:t>
      </w:r>
      <w:r w:rsidRPr="008832C4">
        <w:rPr>
          <w:rFonts w:ascii="Tahoma" w:hAnsi="Tahoma" w:cs="Tahoma"/>
          <w:sz w:val="24"/>
          <w:szCs w:val="24"/>
        </w:rPr>
        <w:t xml:space="preserve"> in Italy</w:t>
      </w:r>
      <w:r w:rsidR="006654FA" w:rsidRPr="008832C4">
        <w:rPr>
          <w:rFonts w:ascii="Tahoma" w:hAnsi="Tahoma" w:cs="Tahoma"/>
          <w:sz w:val="24"/>
          <w:szCs w:val="24"/>
        </w:rPr>
        <w:t xml:space="preserve">: my meetings with the Coast Guard and the Finance Police in </w:t>
      </w:r>
      <w:proofErr w:type="spellStart"/>
      <w:r w:rsidR="006654FA" w:rsidRPr="008832C4">
        <w:rPr>
          <w:rFonts w:ascii="Tahoma" w:hAnsi="Tahoma" w:cs="Tahoma"/>
          <w:sz w:val="24"/>
          <w:szCs w:val="24"/>
        </w:rPr>
        <w:t>Lampedusa</w:t>
      </w:r>
      <w:proofErr w:type="spellEnd"/>
      <w:r w:rsidR="006654FA" w:rsidRPr="008832C4">
        <w:rPr>
          <w:rFonts w:ascii="Tahoma" w:hAnsi="Tahoma" w:cs="Tahoma"/>
          <w:sz w:val="24"/>
          <w:szCs w:val="24"/>
        </w:rPr>
        <w:t xml:space="preserve"> confirmed that t</w:t>
      </w:r>
      <w:r w:rsidR="00E13644" w:rsidRPr="008832C4">
        <w:rPr>
          <w:rFonts w:ascii="Tahoma" w:hAnsi="Tahoma" w:cs="Tahoma"/>
          <w:sz w:val="24"/>
          <w:szCs w:val="24"/>
        </w:rPr>
        <w:t xml:space="preserve">he dedication to saving lives of those in charge of search and rescue operations and those carrying them out is beyond question. </w:t>
      </w:r>
      <w:r w:rsidR="00E44385" w:rsidRPr="008832C4">
        <w:rPr>
          <w:rFonts w:ascii="Tahoma" w:hAnsi="Tahoma" w:cs="Tahoma"/>
          <w:sz w:val="24"/>
          <w:szCs w:val="24"/>
        </w:rPr>
        <w:t>The authorities take an active role i</w:t>
      </w:r>
      <w:r w:rsidR="002E4CDA" w:rsidRPr="008832C4">
        <w:rPr>
          <w:rFonts w:ascii="Tahoma" w:hAnsi="Tahoma" w:cs="Tahoma"/>
          <w:sz w:val="24"/>
          <w:szCs w:val="24"/>
        </w:rPr>
        <w:t>n</w:t>
      </w:r>
      <w:r w:rsidR="00E44385" w:rsidRPr="008832C4">
        <w:rPr>
          <w:rFonts w:ascii="Tahoma" w:hAnsi="Tahoma" w:cs="Tahoma"/>
          <w:sz w:val="24"/>
          <w:szCs w:val="24"/>
        </w:rPr>
        <w:t xml:space="preserve"> establishing the precise location of the boats and work with other organisations and commercial vessels</w:t>
      </w:r>
      <w:r w:rsidR="006654FA" w:rsidRPr="008832C4">
        <w:rPr>
          <w:rFonts w:ascii="Tahoma" w:hAnsi="Tahoma" w:cs="Tahoma"/>
          <w:sz w:val="24"/>
          <w:szCs w:val="24"/>
        </w:rPr>
        <w:t xml:space="preserve"> to ensure the fastest possible rescue of those in danger</w:t>
      </w:r>
      <w:r w:rsidR="00E44385" w:rsidRPr="008832C4">
        <w:rPr>
          <w:rFonts w:ascii="Tahoma" w:hAnsi="Tahoma" w:cs="Tahoma"/>
          <w:sz w:val="24"/>
          <w:szCs w:val="24"/>
        </w:rPr>
        <w:t>.</w:t>
      </w:r>
    </w:p>
    <w:p w14:paraId="45EF327E" w14:textId="77777777" w:rsidR="008C2E64" w:rsidRPr="008832C4" w:rsidRDefault="00A12AA7" w:rsidP="00E13644">
      <w:pPr>
        <w:rPr>
          <w:rFonts w:ascii="Tahoma" w:hAnsi="Tahoma" w:cs="Tahoma"/>
          <w:sz w:val="24"/>
          <w:szCs w:val="24"/>
        </w:rPr>
      </w:pPr>
      <w:r w:rsidRPr="008832C4">
        <w:rPr>
          <w:rFonts w:ascii="Tahoma" w:hAnsi="Tahoma" w:cs="Tahoma"/>
          <w:sz w:val="24"/>
          <w:szCs w:val="24"/>
        </w:rPr>
        <w:t xml:space="preserve">Unfortunately, smugglers exploit the goodwill of the Italian authorities. </w:t>
      </w:r>
      <w:r w:rsidR="007045A5" w:rsidRPr="008832C4">
        <w:rPr>
          <w:rFonts w:ascii="Tahoma" w:hAnsi="Tahoma" w:cs="Tahoma"/>
          <w:sz w:val="24"/>
          <w:szCs w:val="24"/>
        </w:rPr>
        <w:t xml:space="preserve">Vessels launched from Egypt and Libya </w:t>
      </w:r>
      <w:proofErr w:type="gramStart"/>
      <w:r w:rsidR="007045A5" w:rsidRPr="008832C4">
        <w:rPr>
          <w:rFonts w:ascii="Tahoma" w:hAnsi="Tahoma" w:cs="Tahoma"/>
          <w:sz w:val="24"/>
          <w:szCs w:val="24"/>
        </w:rPr>
        <w:t>are</w:t>
      </w:r>
      <w:proofErr w:type="gramEnd"/>
      <w:r w:rsidR="007045A5" w:rsidRPr="008832C4">
        <w:rPr>
          <w:rFonts w:ascii="Tahoma" w:hAnsi="Tahoma" w:cs="Tahoma"/>
          <w:sz w:val="24"/>
          <w:szCs w:val="24"/>
        </w:rPr>
        <w:t xml:space="preserve"> now not expected to reach the Italian coast, as was formerly the case. </w:t>
      </w:r>
      <w:r w:rsidRPr="008832C4">
        <w:rPr>
          <w:rFonts w:ascii="Tahoma" w:hAnsi="Tahoma" w:cs="Tahoma"/>
          <w:sz w:val="24"/>
          <w:szCs w:val="24"/>
        </w:rPr>
        <w:t xml:space="preserve">Instead, </w:t>
      </w:r>
      <w:r w:rsidR="007045A5" w:rsidRPr="008832C4">
        <w:rPr>
          <w:rFonts w:ascii="Tahoma" w:hAnsi="Tahoma" w:cs="Tahoma"/>
          <w:sz w:val="24"/>
          <w:szCs w:val="24"/>
        </w:rPr>
        <w:t xml:space="preserve">smugglers send out overcrowded, unseaworthy vessels with a satellite telephone and instructions to call the number of the central Coast Guard office in Rome after a certain period of time, when it is estimated that the boat will be outside territorial waters. </w:t>
      </w:r>
      <w:r w:rsidR="00E61EE2" w:rsidRPr="008832C4">
        <w:rPr>
          <w:rFonts w:ascii="Tahoma" w:hAnsi="Tahoma" w:cs="Tahoma"/>
          <w:sz w:val="24"/>
          <w:szCs w:val="24"/>
        </w:rPr>
        <w:t xml:space="preserve">Of course </w:t>
      </w:r>
      <w:r w:rsidR="0099163C" w:rsidRPr="008832C4">
        <w:rPr>
          <w:rFonts w:ascii="Tahoma" w:hAnsi="Tahoma" w:cs="Tahoma"/>
          <w:sz w:val="24"/>
          <w:szCs w:val="24"/>
        </w:rPr>
        <w:t>t</w:t>
      </w:r>
      <w:r w:rsidR="00A06D6B" w:rsidRPr="008832C4">
        <w:rPr>
          <w:rFonts w:ascii="Tahoma" w:hAnsi="Tahoma" w:cs="Tahoma"/>
          <w:sz w:val="24"/>
          <w:szCs w:val="24"/>
        </w:rPr>
        <w:t xml:space="preserve">he net result of the efforts of the Italian authorities is that there are fewer casualties at sea.  </w:t>
      </w:r>
      <w:r w:rsidRPr="008832C4">
        <w:rPr>
          <w:rFonts w:ascii="Tahoma" w:hAnsi="Tahoma" w:cs="Tahoma"/>
          <w:sz w:val="24"/>
          <w:szCs w:val="24"/>
        </w:rPr>
        <w:t xml:space="preserve">What is now required is for </w:t>
      </w:r>
      <w:r w:rsidR="00C207A0" w:rsidRPr="008832C4">
        <w:rPr>
          <w:rFonts w:ascii="Tahoma" w:hAnsi="Tahoma" w:cs="Tahoma"/>
          <w:sz w:val="24"/>
          <w:szCs w:val="24"/>
        </w:rPr>
        <w:t>smuggling networks</w:t>
      </w:r>
      <w:r w:rsidR="00950CF1" w:rsidRPr="008832C4">
        <w:rPr>
          <w:rFonts w:ascii="Tahoma" w:hAnsi="Tahoma" w:cs="Tahoma"/>
          <w:sz w:val="24"/>
          <w:szCs w:val="24"/>
        </w:rPr>
        <w:t xml:space="preserve"> </w:t>
      </w:r>
      <w:r w:rsidRPr="008832C4">
        <w:rPr>
          <w:rFonts w:ascii="Tahoma" w:hAnsi="Tahoma" w:cs="Tahoma"/>
          <w:sz w:val="24"/>
          <w:szCs w:val="24"/>
        </w:rPr>
        <w:t>to</w:t>
      </w:r>
      <w:r w:rsidR="00A06D6B" w:rsidRPr="008832C4">
        <w:rPr>
          <w:rFonts w:ascii="Tahoma" w:hAnsi="Tahoma" w:cs="Tahoma"/>
          <w:sz w:val="24"/>
          <w:szCs w:val="24"/>
        </w:rPr>
        <w:t xml:space="preserve"> be tackled </w:t>
      </w:r>
      <w:r w:rsidR="00950CF1" w:rsidRPr="008832C4">
        <w:rPr>
          <w:rFonts w:ascii="Tahoma" w:hAnsi="Tahoma" w:cs="Tahoma"/>
          <w:sz w:val="24"/>
          <w:szCs w:val="24"/>
        </w:rPr>
        <w:t xml:space="preserve">at </w:t>
      </w:r>
      <w:r w:rsidR="00C207A0" w:rsidRPr="008832C4">
        <w:rPr>
          <w:rFonts w:ascii="Tahoma" w:hAnsi="Tahoma" w:cs="Tahoma"/>
          <w:sz w:val="24"/>
          <w:szCs w:val="24"/>
        </w:rPr>
        <w:t xml:space="preserve">their </w:t>
      </w:r>
      <w:r w:rsidR="00950CF1" w:rsidRPr="008832C4">
        <w:rPr>
          <w:rFonts w:ascii="Tahoma" w:hAnsi="Tahoma" w:cs="Tahoma"/>
          <w:sz w:val="24"/>
          <w:szCs w:val="24"/>
        </w:rPr>
        <w:t>source.</w:t>
      </w:r>
    </w:p>
    <w:p w14:paraId="45EF327F" w14:textId="77777777" w:rsidR="00950CF1" w:rsidRPr="008832C4" w:rsidRDefault="00950CF1" w:rsidP="00950CF1">
      <w:pPr>
        <w:rPr>
          <w:rFonts w:ascii="Tahoma" w:hAnsi="Tahoma" w:cs="Tahoma"/>
          <w:sz w:val="24"/>
          <w:szCs w:val="24"/>
        </w:rPr>
      </w:pPr>
      <w:r w:rsidRPr="008832C4">
        <w:rPr>
          <w:rFonts w:ascii="Tahoma" w:hAnsi="Tahoma" w:cs="Tahoma"/>
          <w:sz w:val="24"/>
          <w:szCs w:val="24"/>
        </w:rPr>
        <w:t>Investigations</w:t>
      </w:r>
      <w:r w:rsidR="00A62E2C" w:rsidRPr="008832C4">
        <w:rPr>
          <w:rFonts w:ascii="Tahoma" w:hAnsi="Tahoma" w:cs="Tahoma"/>
          <w:sz w:val="24"/>
          <w:szCs w:val="24"/>
        </w:rPr>
        <w:t xml:space="preserve"> conducted by the Italian authorities</w:t>
      </w:r>
      <w:r w:rsidRPr="008832C4">
        <w:rPr>
          <w:rFonts w:ascii="Tahoma" w:hAnsi="Tahoma" w:cs="Tahoma"/>
          <w:sz w:val="24"/>
          <w:szCs w:val="24"/>
        </w:rPr>
        <w:t xml:space="preserve"> into smuggling </w:t>
      </w:r>
      <w:r w:rsidR="007922BE" w:rsidRPr="008832C4">
        <w:rPr>
          <w:rFonts w:ascii="Tahoma" w:hAnsi="Tahoma" w:cs="Tahoma"/>
          <w:sz w:val="24"/>
          <w:szCs w:val="24"/>
        </w:rPr>
        <w:t xml:space="preserve">are </w:t>
      </w:r>
      <w:r w:rsidRPr="008832C4">
        <w:rPr>
          <w:rFonts w:ascii="Tahoma" w:hAnsi="Tahoma" w:cs="Tahoma"/>
          <w:sz w:val="24"/>
          <w:szCs w:val="24"/>
        </w:rPr>
        <w:t xml:space="preserve">complicated by the fact that there are actors at a number of levels. At the low level are the drivers of the small boats, who are often migrants paying their passage to Europe. At the medium level are those who help migrants to head north once they land in Europe. At the high level </w:t>
      </w:r>
      <w:r w:rsidR="00EF42C8" w:rsidRPr="008832C4">
        <w:rPr>
          <w:rFonts w:ascii="Tahoma" w:hAnsi="Tahoma" w:cs="Tahoma"/>
          <w:sz w:val="24"/>
          <w:szCs w:val="24"/>
        </w:rPr>
        <w:t xml:space="preserve">– and therefore the key to dismantling smuggling operations – </w:t>
      </w:r>
      <w:r w:rsidRPr="008832C4">
        <w:rPr>
          <w:rFonts w:ascii="Tahoma" w:hAnsi="Tahoma" w:cs="Tahoma"/>
          <w:sz w:val="24"/>
          <w:szCs w:val="24"/>
        </w:rPr>
        <w:t>are organised crime networks in Egypt, Libya and Turkey. Because they are based outside Italy</w:t>
      </w:r>
      <w:r w:rsidR="0099163C" w:rsidRPr="008832C4">
        <w:rPr>
          <w:rFonts w:ascii="Tahoma" w:hAnsi="Tahoma" w:cs="Tahoma"/>
          <w:sz w:val="24"/>
          <w:szCs w:val="24"/>
        </w:rPr>
        <w:t>,</w:t>
      </w:r>
      <w:r w:rsidRPr="008832C4">
        <w:rPr>
          <w:rFonts w:ascii="Tahoma" w:hAnsi="Tahoma" w:cs="Tahoma"/>
          <w:sz w:val="24"/>
          <w:szCs w:val="24"/>
        </w:rPr>
        <w:t xml:space="preserve"> </w:t>
      </w:r>
      <w:r w:rsidR="007922BE" w:rsidRPr="008832C4">
        <w:rPr>
          <w:rFonts w:ascii="Tahoma" w:hAnsi="Tahoma" w:cs="Tahoma"/>
          <w:sz w:val="24"/>
          <w:szCs w:val="24"/>
        </w:rPr>
        <w:t>the Italian authorities encounter difficulties in their efforts</w:t>
      </w:r>
      <w:r w:rsidR="00EF42C8" w:rsidRPr="008832C4">
        <w:rPr>
          <w:rFonts w:ascii="Tahoma" w:hAnsi="Tahoma" w:cs="Tahoma"/>
          <w:sz w:val="24"/>
          <w:szCs w:val="24"/>
        </w:rPr>
        <w:t xml:space="preserve"> </w:t>
      </w:r>
      <w:r w:rsidRPr="008832C4">
        <w:rPr>
          <w:rFonts w:ascii="Tahoma" w:hAnsi="Tahoma" w:cs="Tahoma"/>
          <w:sz w:val="24"/>
          <w:szCs w:val="24"/>
        </w:rPr>
        <w:t xml:space="preserve">to investigate. Evidence is obtained from wiretapping and migrants’ </w:t>
      </w:r>
      <w:proofErr w:type="gramStart"/>
      <w:r w:rsidRPr="008832C4">
        <w:rPr>
          <w:rFonts w:ascii="Tahoma" w:hAnsi="Tahoma" w:cs="Tahoma"/>
          <w:sz w:val="24"/>
          <w:szCs w:val="24"/>
        </w:rPr>
        <w:t>statements</w:t>
      </w:r>
      <w:r w:rsidR="00EF42C8" w:rsidRPr="008832C4">
        <w:rPr>
          <w:rFonts w:ascii="Tahoma" w:hAnsi="Tahoma" w:cs="Tahoma"/>
          <w:sz w:val="24"/>
          <w:szCs w:val="24"/>
        </w:rPr>
        <w:t>,</w:t>
      </w:r>
      <w:proofErr w:type="gramEnd"/>
      <w:r w:rsidRPr="008832C4">
        <w:rPr>
          <w:rFonts w:ascii="Tahoma" w:hAnsi="Tahoma" w:cs="Tahoma"/>
          <w:sz w:val="24"/>
          <w:szCs w:val="24"/>
        </w:rPr>
        <w:t xml:space="preserve"> and letters </w:t>
      </w:r>
      <w:proofErr w:type="spellStart"/>
      <w:r w:rsidRPr="008832C4">
        <w:rPr>
          <w:rFonts w:ascii="Tahoma" w:hAnsi="Tahoma" w:cs="Tahoma"/>
          <w:sz w:val="24"/>
          <w:szCs w:val="24"/>
        </w:rPr>
        <w:t>rogatory</w:t>
      </w:r>
      <w:proofErr w:type="spellEnd"/>
      <w:r w:rsidRPr="008832C4">
        <w:rPr>
          <w:rFonts w:ascii="Tahoma" w:hAnsi="Tahoma" w:cs="Tahoma"/>
          <w:sz w:val="24"/>
          <w:szCs w:val="24"/>
        </w:rPr>
        <w:t xml:space="preserve"> </w:t>
      </w:r>
      <w:r w:rsidR="002E4CDA" w:rsidRPr="008832C4">
        <w:rPr>
          <w:rFonts w:ascii="Tahoma" w:hAnsi="Tahoma" w:cs="Tahoma"/>
          <w:sz w:val="24"/>
          <w:szCs w:val="24"/>
        </w:rPr>
        <w:t xml:space="preserve">are used </w:t>
      </w:r>
      <w:r w:rsidRPr="008832C4">
        <w:rPr>
          <w:rFonts w:ascii="Tahoma" w:hAnsi="Tahoma" w:cs="Tahoma"/>
          <w:sz w:val="24"/>
          <w:szCs w:val="24"/>
        </w:rPr>
        <w:t>to try and enlist th</w:t>
      </w:r>
      <w:r w:rsidR="00EF42C8" w:rsidRPr="008832C4">
        <w:rPr>
          <w:rFonts w:ascii="Tahoma" w:hAnsi="Tahoma" w:cs="Tahoma"/>
          <w:sz w:val="24"/>
          <w:szCs w:val="24"/>
        </w:rPr>
        <w:t xml:space="preserve">e help of the country concerned. </w:t>
      </w:r>
      <w:r w:rsidR="007922BE" w:rsidRPr="008832C4">
        <w:rPr>
          <w:rFonts w:ascii="Tahoma" w:hAnsi="Tahoma" w:cs="Tahoma"/>
          <w:sz w:val="24"/>
          <w:szCs w:val="24"/>
        </w:rPr>
        <w:t>However, according to the Italian authorities, t</w:t>
      </w:r>
      <w:r w:rsidR="00EF42C8" w:rsidRPr="008832C4">
        <w:rPr>
          <w:rFonts w:ascii="Tahoma" w:hAnsi="Tahoma" w:cs="Tahoma"/>
          <w:sz w:val="24"/>
          <w:szCs w:val="24"/>
        </w:rPr>
        <w:t>his practice has had limited success:</w:t>
      </w:r>
      <w:r w:rsidRPr="008832C4">
        <w:rPr>
          <w:rFonts w:ascii="Tahoma" w:hAnsi="Tahoma" w:cs="Tahoma"/>
          <w:sz w:val="24"/>
          <w:szCs w:val="24"/>
        </w:rPr>
        <w:t xml:space="preserve"> Egypt engages with the Italian authorities but refuses to extradite its own nationals so conducts its own criminal proceedings; Turkey does not reply to the letters </w:t>
      </w:r>
      <w:proofErr w:type="spellStart"/>
      <w:r w:rsidRPr="008832C4">
        <w:rPr>
          <w:rFonts w:ascii="Tahoma" w:hAnsi="Tahoma" w:cs="Tahoma"/>
          <w:sz w:val="24"/>
          <w:szCs w:val="24"/>
        </w:rPr>
        <w:t>rogatory</w:t>
      </w:r>
      <w:proofErr w:type="spellEnd"/>
      <w:r w:rsidRPr="008832C4">
        <w:rPr>
          <w:rFonts w:ascii="Tahoma" w:hAnsi="Tahoma" w:cs="Tahoma"/>
          <w:sz w:val="24"/>
          <w:szCs w:val="24"/>
        </w:rPr>
        <w:t xml:space="preserve">; and the political situation in Libya is such that there </w:t>
      </w:r>
      <w:r w:rsidR="00AC7FCF" w:rsidRPr="008832C4">
        <w:rPr>
          <w:rFonts w:ascii="Tahoma" w:hAnsi="Tahoma" w:cs="Tahoma"/>
          <w:sz w:val="24"/>
          <w:szCs w:val="24"/>
        </w:rPr>
        <w:t xml:space="preserve">has to date been </w:t>
      </w:r>
      <w:r w:rsidRPr="008832C4">
        <w:rPr>
          <w:rFonts w:ascii="Tahoma" w:hAnsi="Tahoma" w:cs="Tahoma"/>
          <w:sz w:val="24"/>
          <w:szCs w:val="24"/>
        </w:rPr>
        <w:t>no prospect of mutual legal assistance with that country.</w:t>
      </w:r>
      <w:r w:rsidR="00AC7FCF" w:rsidRPr="008832C4">
        <w:rPr>
          <w:rStyle w:val="Appelnotedebasdep"/>
          <w:rFonts w:ascii="Tahoma" w:hAnsi="Tahoma" w:cs="Tahoma"/>
          <w:sz w:val="24"/>
          <w:szCs w:val="24"/>
        </w:rPr>
        <w:footnoteReference w:id="73"/>
      </w:r>
      <w:r w:rsidRPr="008832C4">
        <w:rPr>
          <w:rFonts w:ascii="Tahoma" w:hAnsi="Tahoma" w:cs="Tahoma"/>
          <w:sz w:val="24"/>
          <w:szCs w:val="24"/>
        </w:rPr>
        <w:t xml:space="preserve"> If smuggling is to be effectively tackled, there must be improvements in mutual legal assistance between Italy on the one hand</w:t>
      </w:r>
      <w:r w:rsidR="00EF42C8" w:rsidRPr="008832C4">
        <w:rPr>
          <w:rFonts w:ascii="Tahoma" w:hAnsi="Tahoma" w:cs="Tahoma"/>
          <w:sz w:val="24"/>
          <w:szCs w:val="24"/>
        </w:rPr>
        <w:t>,</w:t>
      </w:r>
      <w:r w:rsidRPr="008832C4">
        <w:rPr>
          <w:rFonts w:ascii="Tahoma" w:hAnsi="Tahoma" w:cs="Tahoma"/>
          <w:sz w:val="24"/>
          <w:szCs w:val="24"/>
        </w:rPr>
        <w:t xml:space="preserve"> and Turkey and North Africa on the other.</w:t>
      </w:r>
    </w:p>
    <w:p w14:paraId="45EF3280" w14:textId="77777777" w:rsidR="007C1FC7" w:rsidRPr="008832C4" w:rsidRDefault="00525F03" w:rsidP="00E13644">
      <w:pPr>
        <w:rPr>
          <w:rFonts w:ascii="Tahoma" w:hAnsi="Tahoma" w:cs="Tahoma"/>
          <w:sz w:val="24"/>
          <w:szCs w:val="24"/>
        </w:rPr>
      </w:pPr>
      <w:r w:rsidRPr="008832C4">
        <w:rPr>
          <w:rFonts w:ascii="Tahoma" w:hAnsi="Tahoma" w:cs="Tahoma"/>
          <w:sz w:val="24"/>
          <w:szCs w:val="24"/>
        </w:rPr>
        <w:t>Human trafficking is also a concern on the migrant route</w:t>
      </w:r>
      <w:r w:rsidR="00A62E2C" w:rsidRPr="008832C4">
        <w:rPr>
          <w:rFonts w:ascii="Tahoma" w:hAnsi="Tahoma" w:cs="Tahoma"/>
          <w:sz w:val="24"/>
          <w:szCs w:val="24"/>
        </w:rPr>
        <w:t xml:space="preserve"> to and</w:t>
      </w:r>
      <w:r w:rsidRPr="008832C4">
        <w:rPr>
          <w:rFonts w:ascii="Tahoma" w:hAnsi="Tahoma" w:cs="Tahoma"/>
          <w:sz w:val="24"/>
          <w:szCs w:val="24"/>
        </w:rPr>
        <w:t xml:space="preserve"> through Italy. Nigerian women are particularly at risk: the IOM operates on the basis that all Nigerian women are potential trafficking victims. GRETA recently conducted a visit to Italy and its conclusions</w:t>
      </w:r>
      <w:r w:rsidR="007A0D22" w:rsidRPr="008832C4">
        <w:rPr>
          <w:rFonts w:ascii="Tahoma" w:hAnsi="Tahoma" w:cs="Tahoma"/>
          <w:sz w:val="24"/>
          <w:szCs w:val="24"/>
        </w:rPr>
        <w:t xml:space="preserve"> </w:t>
      </w:r>
      <w:r w:rsidR="00E025CA" w:rsidRPr="008832C4">
        <w:rPr>
          <w:rFonts w:ascii="Tahoma" w:hAnsi="Tahoma" w:cs="Tahoma"/>
          <w:sz w:val="24"/>
          <w:szCs w:val="24"/>
        </w:rPr>
        <w:t>were published at the end of January</w:t>
      </w:r>
      <w:r w:rsidRPr="008832C4">
        <w:rPr>
          <w:rFonts w:ascii="Tahoma" w:hAnsi="Tahoma" w:cs="Tahoma"/>
          <w:sz w:val="24"/>
          <w:szCs w:val="24"/>
        </w:rPr>
        <w:t>.</w:t>
      </w:r>
    </w:p>
    <w:p w14:paraId="45EF3281" w14:textId="77777777" w:rsidR="00BB137F" w:rsidRPr="008832C4" w:rsidRDefault="00BB137F" w:rsidP="002213F1">
      <w:pPr>
        <w:pStyle w:val="Titre1"/>
        <w:jc w:val="left"/>
        <w:rPr>
          <w:rFonts w:ascii="Tahoma" w:hAnsi="Tahoma" w:cs="Tahoma"/>
          <w:sz w:val="24"/>
          <w:szCs w:val="24"/>
        </w:rPr>
      </w:pPr>
      <w:bookmarkStart w:id="47" w:name="_Toc464140369"/>
      <w:bookmarkStart w:id="48" w:name="_Toc469574382"/>
      <w:r w:rsidRPr="008832C4">
        <w:rPr>
          <w:rFonts w:ascii="Tahoma" w:hAnsi="Tahoma" w:cs="Tahoma"/>
          <w:sz w:val="24"/>
          <w:szCs w:val="24"/>
        </w:rPr>
        <w:t>CONCLUSIONS</w:t>
      </w:r>
      <w:bookmarkEnd w:id="47"/>
      <w:bookmarkEnd w:id="48"/>
    </w:p>
    <w:p w14:paraId="45EF3282" w14:textId="6CB84DC7" w:rsidR="001D2315" w:rsidRPr="008832C4" w:rsidRDefault="001D2315" w:rsidP="001D2315">
      <w:pPr>
        <w:rPr>
          <w:rFonts w:ascii="Tahoma" w:hAnsi="Tahoma" w:cs="Tahoma"/>
          <w:sz w:val="24"/>
          <w:szCs w:val="24"/>
        </w:rPr>
      </w:pPr>
      <w:r w:rsidRPr="008832C4">
        <w:rPr>
          <w:rFonts w:ascii="Tahoma" w:hAnsi="Tahoma" w:cs="Tahoma"/>
          <w:sz w:val="24"/>
          <w:szCs w:val="24"/>
        </w:rPr>
        <w:t xml:space="preserve">Italy is facing enormous challenges: 2016 </w:t>
      </w:r>
      <w:r w:rsidR="00CD7B4D" w:rsidRPr="008832C4">
        <w:rPr>
          <w:rFonts w:ascii="Tahoma" w:hAnsi="Tahoma" w:cs="Tahoma"/>
          <w:sz w:val="24"/>
          <w:szCs w:val="24"/>
        </w:rPr>
        <w:t>saw</w:t>
      </w:r>
      <w:r w:rsidRPr="008832C4">
        <w:rPr>
          <w:rFonts w:ascii="Tahoma" w:hAnsi="Tahoma" w:cs="Tahoma"/>
          <w:sz w:val="24"/>
          <w:szCs w:val="24"/>
        </w:rPr>
        <w:t xml:space="preserve"> a new record for the number of migrants and refugees trying to cross the central Mediterranean. Efforts have been made to increase and improve the accommodation and services offered, but the sheer number of people and the high percentage of </w:t>
      </w:r>
      <w:r w:rsidR="006504E1" w:rsidRPr="008832C4">
        <w:rPr>
          <w:rFonts w:ascii="Tahoma" w:hAnsi="Tahoma" w:cs="Tahoma"/>
          <w:sz w:val="24"/>
          <w:szCs w:val="24"/>
        </w:rPr>
        <w:t xml:space="preserve">unaccompanied children </w:t>
      </w:r>
      <w:r w:rsidR="00A24D84" w:rsidRPr="008832C4">
        <w:rPr>
          <w:rFonts w:ascii="Tahoma" w:hAnsi="Tahoma" w:cs="Tahoma"/>
          <w:sz w:val="24"/>
          <w:szCs w:val="24"/>
        </w:rPr>
        <w:t>have made this task very difficult</w:t>
      </w:r>
      <w:r w:rsidRPr="008832C4">
        <w:rPr>
          <w:rFonts w:ascii="Tahoma" w:hAnsi="Tahoma" w:cs="Tahoma"/>
          <w:sz w:val="24"/>
          <w:szCs w:val="24"/>
        </w:rPr>
        <w:t xml:space="preserve">. More solidarity from other </w:t>
      </w:r>
      <w:r w:rsidR="009F6616" w:rsidRPr="008832C4">
        <w:rPr>
          <w:rFonts w:ascii="Tahoma" w:hAnsi="Tahoma" w:cs="Tahoma"/>
          <w:sz w:val="24"/>
          <w:szCs w:val="24"/>
        </w:rPr>
        <w:t>member states</w:t>
      </w:r>
      <w:r w:rsidRPr="008832C4">
        <w:rPr>
          <w:rFonts w:ascii="Tahoma" w:hAnsi="Tahoma" w:cs="Tahoma"/>
          <w:sz w:val="24"/>
          <w:szCs w:val="24"/>
        </w:rPr>
        <w:t xml:space="preserve"> of the Council of Europe is clearly needed to ensure a fairer distribution of asylum-seekers across the continent and alleviate the burden currently shouldered by Italy.</w:t>
      </w:r>
    </w:p>
    <w:p w14:paraId="45EF3283" w14:textId="77777777" w:rsidR="001D2315" w:rsidRPr="008832C4" w:rsidRDefault="001D2315" w:rsidP="001D2315">
      <w:pPr>
        <w:rPr>
          <w:rFonts w:ascii="Tahoma" w:hAnsi="Tahoma" w:cs="Tahoma"/>
          <w:sz w:val="24"/>
          <w:szCs w:val="24"/>
        </w:rPr>
      </w:pPr>
      <w:r w:rsidRPr="008832C4">
        <w:rPr>
          <w:rFonts w:ascii="Tahoma" w:hAnsi="Tahoma" w:cs="Tahoma"/>
          <w:sz w:val="24"/>
          <w:szCs w:val="24"/>
        </w:rPr>
        <w:t xml:space="preserve">The Council of Europe, for its part, can </w:t>
      </w:r>
      <w:r w:rsidR="00E61EE2" w:rsidRPr="008832C4">
        <w:rPr>
          <w:rFonts w:ascii="Tahoma" w:hAnsi="Tahoma" w:cs="Tahoma"/>
          <w:sz w:val="24"/>
          <w:szCs w:val="24"/>
        </w:rPr>
        <w:t xml:space="preserve">provide </w:t>
      </w:r>
      <w:r w:rsidRPr="008832C4">
        <w:rPr>
          <w:rFonts w:ascii="Tahoma" w:hAnsi="Tahoma" w:cs="Tahoma"/>
          <w:sz w:val="24"/>
          <w:szCs w:val="24"/>
        </w:rPr>
        <w:t xml:space="preserve">assistance to the Italian authorities, </w:t>
      </w:r>
      <w:r w:rsidR="00E61EE2" w:rsidRPr="008832C4">
        <w:rPr>
          <w:rFonts w:ascii="Tahoma" w:hAnsi="Tahoma" w:cs="Tahoma"/>
          <w:sz w:val="24"/>
          <w:szCs w:val="24"/>
        </w:rPr>
        <w:t>upon their request</w:t>
      </w:r>
      <w:r w:rsidRPr="008832C4">
        <w:rPr>
          <w:rFonts w:ascii="Tahoma" w:hAnsi="Tahoma" w:cs="Tahoma"/>
          <w:sz w:val="24"/>
          <w:szCs w:val="24"/>
        </w:rPr>
        <w:t>, to ensure that migrants and refugees are treated in accordance with the human rights standards of the Organisation. In particular, I recommend that we:</w:t>
      </w:r>
    </w:p>
    <w:p w14:paraId="45EF3284" w14:textId="324B5CA2"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issue a call for more relocation offers for asylum-seekers wishing to leave Italy, and particularly for eligible</w:t>
      </w:r>
      <w:r w:rsidR="007A0D22" w:rsidRPr="008832C4">
        <w:rPr>
          <w:rFonts w:ascii="Tahoma" w:hAnsi="Tahoma" w:cs="Tahoma"/>
          <w:sz w:val="24"/>
        </w:rPr>
        <w:t xml:space="preserve"> </w:t>
      </w:r>
      <w:r w:rsidR="006504E1" w:rsidRPr="008832C4">
        <w:rPr>
          <w:rFonts w:ascii="Tahoma" w:hAnsi="Tahoma" w:cs="Tahoma"/>
          <w:sz w:val="24"/>
        </w:rPr>
        <w:t>unaccompanied children</w:t>
      </w:r>
      <w:r w:rsidRPr="008832C4">
        <w:rPr>
          <w:rFonts w:ascii="Tahoma" w:hAnsi="Tahoma" w:cs="Tahoma"/>
          <w:sz w:val="24"/>
        </w:rPr>
        <w:t xml:space="preserve">, either under the EU scheme or from our non-EU </w:t>
      </w:r>
      <w:r w:rsidR="009F6616" w:rsidRPr="008832C4">
        <w:rPr>
          <w:rFonts w:ascii="Tahoma" w:hAnsi="Tahoma" w:cs="Tahoma"/>
          <w:sz w:val="24"/>
        </w:rPr>
        <w:t>member states</w:t>
      </w:r>
      <w:r w:rsidRPr="008832C4">
        <w:rPr>
          <w:rFonts w:ascii="Tahoma" w:hAnsi="Tahoma" w:cs="Tahoma"/>
          <w:sz w:val="24"/>
        </w:rPr>
        <w:t xml:space="preserve">; </w:t>
      </w:r>
    </w:p>
    <w:p w14:paraId="45EF3285" w14:textId="77777777" w:rsidR="001D2315" w:rsidRPr="008832C4" w:rsidRDefault="001B1EC1"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 xml:space="preserve">the Italian authorities in drafting legislation governing the procedures and practices at the hotspots and CAS, as well as minimum standards for conditions of reception and services in all reception facilities, to ensure compliance with European human-rights standards; </w:t>
      </w:r>
    </w:p>
    <w:p w14:paraId="45EF3286"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 xml:space="preserve">liaise with other stakeholders with a view to strengthening civil society to ensure that migrants and asylum-seekers are provided with the necessary information on their rights in an appropriate manner; </w:t>
      </w:r>
    </w:p>
    <w:p w14:paraId="45EF3287"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 xml:space="preserve">advise the Italian authorities on the conclusion of agreements with civil society to ensure their access to migrants and refugees in the hotspots; </w:t>
      </w:r>
    </w:p>
    <w:p w14:paraId="45EF3288"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mobilise resources (</w:t>
      </w:r>
      <w:r w:rsidR="001B1EC1" w:rsidRPr="008832C4">
        <w:rPr>
          <w:rFonts w:ascii="Tahoma" w:hAnsi="Tahoma" w:cs="Tahoma"/>
          <w:sz w:val="24"/>
        </w:rPr>
        <w:t xml:space="preserve">in particular </w:t>
      </w:r>
      <w:r w:rsidRPr="008832C4">
        <w:rPr>
          <w:rFonts w:ascii="Tahoma" w:hAnsi="Tahoma" w:cs="Tahoma"/>
          <w:sz w:val="24"/>
        </w:rPr>
        <w:t xml:space="preserve">via the </w:t>
      </w:r>
      <w:r w:rsidR="001B1EC1" w:rsidRPr="008832C4">
        <w:rPr>
          <w:rFonts w:ascii="Tahoma" w:hAnsi="Tahoma" w:cs="Tahoma"/>
          <w:sz w:val="24"/>
        </w:rPr>
        <w:t xml:space="preserve">Migrant and Refugee Fund of the </w:t>
      </w:r>
      <w:r w:rsidRPr="008832C4">
        <w:rPr>
          <w:rFonts w:ascii="Tahoma" w:hAnsi="Tahoma" w:cs="Tahoma"/>
          <w:sz w:val="24"/>
        </w:rPr>
        <w:t xml:space="preserve">CEB) to assist the Italian authorities in building additional capacity to accommodate migrants and refugees, including those in transit, in appropriate conditions; </w:t>
      </w:r>
    </w:p>
    <w:p w14:paraId="45EF3289" w14:textId="77777777" w:rsidR="001B1EC1" w:rsidRPr="008832C4" w:rsidRDefault="001B1EC1" w:rsidP="00065374">
      <w:pPr>
        <w:pStyle w:val="Paragraphedeliste"/>
        <w:numPr>
          <w:ilvl w:val="0"/>
          <w:numId w:val="7"/>
        </w:numPr>
        <w:rPr>
          <w:rFonts w:ascii="Tahoma" w:hAnsi="Tahoma" w:cs="Tahoma"/>
          <w:sz w:val="24"/>
        </w:rPr>
      </w:pPr>
      <w:r w:rsidRPr="008832C4">
        <w:rPr>
          <w:rFonts w:ascii="Tahoma" w:hAnsi="Tahoma" w:cs="Tahoma"/>
          <w:sz w:val="24"/>
        </w:rPr>
        <w:t>increase awareness of the Italian authorities on the possibilities of financing migrant and refugee related infrastructure projects, including housing and education facilities, via loans from the CEB;</w:t>
      </w:r>
    </w:p>
    <w:p w14:paraId="45EF328A" w14:textId="77777777" w:rsidR="001D2315" w:rsidRPr="008832C4" w:rsidRDefault="001B1EC1"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the Italian authorities in developing the SPRAR network, particularly for</w:t>
      </w:r>
      <w:r w:rsidR="00EC29ED" w:rsidRPr="008832C4">
        <w:rPr>
          <w:rFonts w:ascii="Tahoma" w:hAnsi="Tahoma" w:cs="Tahoma"/>
          <w:sz w:val="24"/>
        </w:rPr>
        <w:t xml:space="preserve"> </w:t>
      </w:r>
      <w:r w:rsidR="006504E1" w:rsidRPr="008832C4">
        <w:rPr>
          <w:rFonts w:ascii="Tahoma" w:hAnsi="Tahoma" w:cs="Tahoma"/>
          <w:sz w:val="24"/>
        </w:rPr>
        <w:t xml:space="preserve">unaccompanied children </w:t>
      </w:r>
      <w:r w:rsidR="001D2315" w:rsidRPr="008832C4">
        <w:rPr>
          <w:rFonts w:ascii="Tahoma" w:hAnsi="Tahoma" w:cs="Tahoma"/>
          <w:sz w:val="24"/>
        </w:rPr>
        <w:t xml:space="preserve">, and promoting local authorities’ </w:t>
      </w:r>
      <w:r w:rsidR="00E61EE2" w:rsidRPr="008832C4">
        <w:rPr>
          <w:rFonts w:ascii="Tahoma" w:hAnsi="Tahoma" w:cs="Tahoma"/>
          <w:sz w:val="24"/>
        </w:rPr>
        <w:t xml:space="preserve">involvement therein </w:t>
      </w:r>
      <w:r w:rsidR="001D2315" w:rsidRPr="008832C4">
        <w:rPr>
          <w:rFonts w:ascii="Tahoma" w:hAnsi="Tahoma" w:cs="Tahoma"/>
          <w:sz w:val="24"/>
        </w:rPr>
        <w:t xml:space="preserve">through the transfer of know-how and exchange of best practices; </w:t>
      </w:r>
    </w:p>
    <w:p w14:paraId="45EF328B" w14:textId="77777777" w:rsidR="001D0C55" w:rsidRPr="008832C4" w:rsidRDefault="001D0C55" w:rsidP="00065374">
      <w:pPr>
        <w:pStyle w:val="Paragraphedeliste"/>
        <w:numPr>
          <w:ilvl w:val="0"/>
          <w:numId w:val="7"/>
        </w:numPr>
        <w:rPr>
          <w:rFonts w:ascii="Tahoma" w:hAnsi="Tahoma" w:cs="Tahoma"/>
          <w:sz w:val="24"/>
        </w:rPr>
      </w:pPr>
      <w:r w:rsidRPr="008832C4">
        <w:rPr>
          <w:rFonts w:ascii="Tahoma" w:hAnsi="Tahoma" w:cs="Tahoma"/>
          <w:sz w:val="24"/>
        </w:rPr>
        <w:t xml:space="preserve">provide guidance to the Italian authorities </w:t>
      </w:r>
      <w:r w:rsidR="00A24D84" w:rsidRPr="008832C4">
        <w:rPr>
          <w:rFonts w:ascii="Tahoma" w:hAnsi="Tahoma" w:cs="Tahoma"/>
          <w:sz w:val="24"/>
        </w:rPr>
        <w:t xml:space="preserve">about </w:t>
      </w:r>
      <w:r w:rsidRPr="008832C4">
        <w:rPr>
          <w:rFonts w:ascii="Tahoma" w:hAnsi="Tahoma" w:cs="Tahoma"/>
          <w:sz w:val="24"/>
        </w:rPr>
        <w:t>the mechanisms that need to be in place to prevent corruption in the context of handling the refugees and migration flow (e.g. situation in and around reception centres, asylum request process, post-asylum measures), also having in mind that GRECO’s 5</w:t>
      </w:r>
      <w:r w:rsidRPr="008832C4">
        <w:rPr>
          <w:rFonts w:ascii="Tahoma" w:hAnsi="Tahoma" w:cs="Tahoma"/>
          <w:sz w:val="24"/>
          <w:vertAlign w:val="superscript"/>
        </w:rPr>
        <w:t>th</w:t>
      </w:r>
      <w:r w:rsidRPr="008832C4">
        <w:rPr>
          <w:rFonts w:ascii="Tahoma" w:hAnsi="Tahoma" w:cs="Tahoma"/>
          <w:sz w:val="24"/>
        </w:rPr>
        <w:t xml:space="preserve"> evaluation round will cover agencies responsible for border control;</w:t>
      </w:r>
    </w:p>
    <w:p w14:paraId="45EF328C" w14:textId="77777777" w:rsidR="001D2315" w:rsidRPr="008832C4" w:rsidRDefault="00E7787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 xml:space="preserve">the Italian authorities </w:t>
      </w:r>
      <w:r w:rsidR="001B1EC1" w:rsidRPr="008832C4">
        <w:rPr>
          <w:rFonts w:ascii="Tahoma" w:hAnsi="Tahoma" w:cs="Tahoma"/>
          <w:sz w:val="24"/>
        </w:rPr>
        <w:t>in</w:t>
      </w:r>
      <w:r w:rsidR="007A0D22" w:rsidRPr="008832C4">
        <w:rPr>
          <w:rFonts w:ascii="Tahoma" w:hAnsi="Tahoma" w:cs="Tahoma"/>
          <w:sz w:val="24"/>
        </w:rPr>
        <w:t xml:space="preserve"> </w:t>
      </w:r>
      <w:r w:rsidR="001D2315" w:rsidRPr="008832C4">
        <w:rPr>
          <w:rFonts w:ascii="Tahoma" w:hAnsi="Tahoma" w:cs="Tahoma"/>
          <w:sz w:val="24"/>
        </w:rPr>
        <w:t>put</w:t>
      </w:r>
      <w:r w:rsidR="001B1EC1" w:rsidRPr="008832C4">
        <w:rPr>
          <w:rFonts w:ascii="Tahoma" w:hAnsi="Tahoma" w:cs="Tahoma"/>
          <w:sz w:val="24"/>
        </w:rPr>
        <w:t>ting</w:t>
      </w:r>
      <w:r w:rsidR="001D2315" w:rsidRPr="008832C4">
        <w:rPr>
          <w:rFonts w:ascii="Tahoma" w:hAnsi="Tahoma" w:cs="Tahoma"/>
          <w:sz w:val="24"/>
        </w:rPr>
        <w:t xml:space="preserve"> in place mechanisms as envisaged in relevant GRETA recommendations to combat trafficking;</w:t>
      </w:r>
      <w:r w:rsidR="007A0D22" w:rsidRPr="008832C4">
        <w:rPr>
          <w:rFonts w:ascii="Tahoma" w:hAnsi="Tahoma" w:cs="Tahoma"/>
          <w:sz w:val="24"/>
        </w:rPr>
        <w:t xml:space="preserve"> </w:t>
      </w:r>
      <w:r w:rsidR="001D2315" w:rsidRPr="008832C4">
        <w:rPr>
          <w:rFonts w:ascii="Tahoma" w:hAnsi="Tahoma" w:cs="Tahoma"/>
          <w:sz w:val="24"/>
        </w:rPr>
        <w:t xml:space="preserve">provide expertise on how to ensure adequate monitoring and supervision of facilities accommodating migrants and refugees; </w:t>
      </w:r>
    </w:p>
    <w:p w14:paraId="45EF328D" w14:textId="77777777" w:rsidR="001D2315" w:rsidRPr="008832C4" w:rsidRDefault="00BC3AF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 xml:space="preserve">the Italian authorities in strengthening the asylum and guardianship system for </w:t>
      </w:r>
      <w:r w:rsidR="006504E1" w:rsidRPr="008832C4">
        <w:rPr>
          <w:rFonts w:ascii="Tahoma" w:hAnsi="Tahoma" w:cs="Tahoma"/>
          <w:sz w:val="24"/>
        </w:rPr>
        <w:t xml:space="preserve">children </w:t>
      </w:r>
      <w:r w:rsidR="001D2315" w:rsidRPr="008832C4">
        <w:rPr>
          <w:rFonts w:ascii="Tahoma" w:hAnsi="Tahoma" w:cs="Tahoma"/>
          <w:sz w:val="24"/>
        </w:rPr>
        <w:t>to ensure</w:t>
      </w:r>
      <w:r w:rsidR="00486CB8" w:rsidRPr="008832C4">
        <w:rPr>
          <w:rFonts w:ascii="Tahoma" w:hAnsi="Tahoma" w:cs="Tahoma"/>
          <w:sz w:val="24"/>
        </w:rPr>
        <w:t xml:space="preserve"> the</w:t>
      </w:r>
      <w:r w:rsidR="001D2315" w:rsidRPr="008832C4">
        <w:rPr>
          <w:rFonts w:ascii="Tahoma" w:hAnsi="Tahoma" w:cs="Tahoma"/>
          <w:sz w:val="24"/>
        </w:rPr>
        <w:t xml:space="preserve"> immediate appointment of guardians and swift access to all relevant asylum procedures, in particular though the provision of technical expertise on the implementation of the bill on protection measures for </w:t>
      </w:r>
      <w:r w:rsidR="006504E1" w:rsidRPr="008832C4">
        <w:rPr>
          <w:rFonts w:ascii="Tahoma" w:hAnsi="Tahoma" w:cs="Tahoma"/>
          <w:sz w:val="24"/>
        </w:rPr>
        <w:t xml:space="preserve">unaccompanied children </w:t>
      </w:r>
      <w:r w:rsidR="001D2315" w:rsidRPr="008832C4">
        <w:rPr>
          <w:rFonts w:ascii="Tahoma" w:hAnsi="Tahoma" w:cs="Tahoma"/>
          <w:sz w:val="24"/>
        </w:rPr>
        <w:t xml:space="preserve">once it enters into force and the development of alternatives to detention; </w:t>
      </w:r>
    </w:p>
    <w:p w14:paraId="45EF328E"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 xml:space="preserve">provide expertise on how to improve the educational opportunities offered to children in all reception facilities, including through the provision of additional linguistic and extra-curricular support; </w:t>
      </w:r>
    </w:p>
    <w:p w14:paraId="45EF328F" w14:textId="77777777" w:rsidR="00F06C32" w:rsidRPr="008832C4" w:rsidRDefault="00F06C32" w:rsidP="00065374">
      <w:pPr>
        <w:pStyle w:val="Paragraphedeliste"/>
        <w:numPr>
          <w:ilvl w:val="0"/>
          <w:numId w:val="7"/>
        </w:numPr>
        <w:rPr>
          <w:rFonts w:ascii="Tahoma" w:hAnsi="Tahoma" w:cs="Tahoma"/>
          <w:sz w:val="24"/>
        </w:rPr>
      </w:pPr>
      <w:r w:rsidRPr="008832C4">
        <w:rPr>
          <w:rFonts w:ascii="Tahoma" w:hAnsi="Tahoma" w:cs="Tahoma"/>
          <w:sz w:val="24"/>
        </w:rPr>
        <w:t>provide expertise to the Italian authorities in preventing violence against children, ensuring that children are able to report violence and be supported as victims of violence, including sexual violence;</w:t>
      </w:r>
    </w:p>
    <w:p w14:paraId="45EF3290" w14:textId="77777777" w:rsidR="00E61EE2" w:rsidRPr="008832C4" w:rsidRDefault="00BC3AF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E61EE2" w:rsidRPr="008832C4">
        <w:rPr>
          <w:rFonts w:ascii="Tahoma" w:hAnsi="Tahoma" w:cs="Tahoma"/>
          <w:sz w:val="24"/>
        </w:rPr>
        <w:t xml:space="preserve">the Italian authorities </w:t>
      </w:r>
      <w:r w:rsidRPr="008832C4">
        <w:rPr>
          <w:rFonts w:ascii="Tahoma" w:hAnsi="Tahoma" w:cs="Tahoma"/>
          <w:sz w:val="24"/>
        </w:rPr>
        <w:t xml:space="preserve">in </w:t>
      </w:r>
      <w:r w:rsidR="00E61EE2" w:rsidRPr="008832C4">
        <w:rPr>
          <w:rFonts w:ascii="Tahoma" w:hAnsi="Tahoma" w:cs="Tahoma"/>
          <w:sz w:val="24"/>
        </w:rPr>
        <w:t>put</w:t>
      </w:r>
      <w:r w:rsidRPr="008832C4">
        <w:rPr>
          <w:rFonts w:ascii="Tahoma" w:hAnsi="Tahoma" w:cs="Tahoma"/>
          <w:sz w:val="24"/>
        </w:rPr>
        <w:t>ting</w:t>
      </w:r>
      <w:r w:rsidR="00E61EE2" w:rsidRPr="008832C4">
        <w:rPr>
          <w:rFonts w:ascii="Tahoma" w:hAnsi="Tahoma" w:cs="Tahoma"/>
          <w:sz w:val="24"/>
        </w:rPr>
        <w:t xml:space="preserve"> in place a system of transitional support for </w:t>
      </w:r>
      <w:r w:rsidRPr="008832C4">
        <w:rPr>
          <w:rFonts w:ascii="Tahoma" w:hAnsi="Tahoma" w:cs="Tahoma"/>
          <w:sz w:val="24"/>
        </w:rPr>
        <w:t xml:space="preserve">children </w:t>
      </w:r>
      <w:r w:rsidR="00E61EE2" w:rsidRPr="008832C4">
        <w:rPr>
          <w:rFonts w:ascii="Tahoma" w:hAnsi="Tahoma" w:cs="Tahoma"/>
          <w:sz w:val="24"/>
        </w:rPr>
        <w:t xml:space="preserve">who attain the age of 18; </w:t>
      </w:r>
    </w:p>
    <w:p w14:paraId="45EF3291"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 xml:space="preserve">call on the Italian authorities and the EU (in particular via EASO and </w:t>
      </w:r>
      <w:proofErr w:type="spellStart"/>
      <w:r w:rsidRPr="008832C4">
        <w:rPr>
          <w:rFonts w:ascii="Tahoma" w:hAnsi="Tahoma" w:cs="Tahoma"/>
          <w:sz w:val="24"/>
        </w:rPr>
        <w:t>Frontex</w:t>
      </w:r>
      <w:proofErr w:type="spellEnd"/>
      <w:r w:rsidRPr="008832C4">
        <w:rPr>
          <w:rFonts w:ascii="Tahoma" w:hAnsi="Tahoma" w:cs="Tahoma"/>
          <w:sz w:val="24"/>
        </w:rPr>
        <w:t xml:space="preserve">/the European Border and Coast Guard Agency) to increase capacity to deal more effectively with asylum claims, relocation requests, requests for family reunification and voluntary and forced removals; </w:t>
      </w:r>
    </w:p>
    <w:p w14:paraId="45EF3292" w14:textId="77777777" w:rsidR="00486CB8" w:rsidRPr="008832C4" w:rsidRDefault="00BC3AF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486CB8" w:rsidRPr="008832C4">
        <w:rPr>
          <w:rFonts w:ascii="Tahoma" w:hAnsi="Tahoma" w:cs="Tahoma"/>
          <w:sz w:val="24"/>
        </w:rPr>
        <w:t xml:space="preserve">the Italian authorities in reviewing draft legislation on the proposed reform of the asylum procedure to ensure its compliance with the ECHR; </w:t>
      </w:r>
    </w:p>
    <w:p w14:paraId="45EF3293" w14:textId="77777777" w:rsidR="001D2315" w:rsidRPr="008832C4" w:rsidRDefault="00BC3AF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 xml:space="preserve">the Italian authorities </w:t>
      </w:r>
      <w:r w:rsidRPr="008832C4">
        <w:rPr>
          <w:rFonts w:ascii="Tahoma" w:hAnsi="Tahoma" w:cs="Tahoma"/>
          <w:sz w:val="24"/>
        </w:rPr>
        <w:t xml:space="preserve">in </w:t>
      </w:r>
      <w:r w:rsidR="001D2315" w:rsidRPr="008832C4">
        <w:rPr>
          <w:rFonts w:ascii="Tahoma" w:hAnsi="Tahoma" w:cs="Tahoma"/>
          <w:sz w:val="24"/>
        </w:rPr>
        <w:t>improv</w:t>
      </w:r>
      <w:r w:rsidRPr="008832C4">
        <w:rPr>
          <w:rFonts w:ascii="Tahoma" w:hAnsi="Tahoma" w:cs="Tahoma"/>
          <w:sz w:val="24"/>
        </w:rPr>
        <w:t>ing</w:t>
      </w:r>
      <w:r w:rsidR="001D2315" w:rsidRPr="008832C4">
        <w:rPr>
          <w:rFonts w:ascii="Tahoma" w:hAnsi="Tahoma" w:cs="Tahoma"/>
          <w:sz w:val="24"/>
        </w:rPr>
        <w:t xml:space="preserve"> case management so as to ensure that appeals against decisions rejecting asylum claims or decisions to remove migrants from Italian territories are processed without delay; </w:t>
      </w:r>
    </w:p>
    <w:p w14:paraId="45EF3294" w14:textId="77777777" w:rsidR="001D2315" w:rsidRPr="008832C4" w:rsidRDefault="001D2315" w:rsidP="00065374">
      <w:pPr>
        <w:pStyle w:val="Paragraphedeliste"/>
        <w:numPr>
          <w:ilvl w:val="0"/>
          <w:numId w:val="7"/>
        </w:numPr>
        <w:rPr>
          <w:rFonts w:ascii="Tahoma" w:hAnsi="Tahoma" w:cs="Tahoma"/>
          <w:sz w:val="24"/>
        </w:rPr>
      </w:pPr>
      <w:r w:rsidRPr="008832C4">
        <w:rPr>
          <w:rFonts w:ascii="Tahoma" w:hAnsi="Tahoma" w:cs="Tahoma"/>
          <w:sz w:val="24"/>
        </w:rPr>
        <w:t xml:space="preserve">support the Italian authorities by providing training to administrative judges and legal professionals to ensure that all asylum and immigration decisions are made in full compliance with the ECHR, including Articles 3 and 13 and Article 4 of Protocol No. 4; </w:t>
      </w:r>
    </w:p>
    <w:p w14:paraId="45EF3295" w14:textId="77777777" w:rsidR="001D2315" w:rsidRPr="008832C4" w:rsidRDefault="00BC3AF2" w:rsidP="00065374">
      <w:pPr>
        <w:pStyle w:val="Paragraphedeliste"/>
        <w:numPr>
          <w:ilvl w:val="0"/>
          <w:numId w:val="7"/>
        </w:numPr>
        <w:rPr>
          <w:rFonts w:ascii="Tahoma" w:hAnsi="Tahoma" w:cs="Tahoma"/>
          <w:sz w:val="24"/>
        </w:rPr>
      </w:pPr>
      <w:r w:rsidRPr="008832C4">
        <w:rPr>
          <w:rFonts w:ascii="Tahoma" w:hAnsi="Tahoma" w:cs="Tahoma"/>
          <w:sz w:val="24"/>
        </w:rPr>
        <w:t xml:space="preserve">support </w:t>
      </w:r>
      <w:r w:rsidR="001D2315" w:rsidRPr="008832C4">
        <w:rPr>
          <w:rFonts w:ascii="Tahoma" w:hAnsi="Tahoma" w:cs="Tahoma"/>
          <w:sz w:val="24"/>
        </w:rPr>
        <w:t>the Italian authorities</w:t>
      </w:r>
      <w:r w:rsidR="003F1252" w:rsidRPr="008832C4">
        <w:rPr>
          <w:rFonts w:ascii="Tahoma" w:hAnsi="Tahoma" w:cs="Tahoma"/>
          <w:sz w:val="24"/>
        </w:rPr>
        <w:t xml:space="preserve"> </w:t>
      </w:r>
      <w:r w:rsidRPr="008832C4">
        <w:rPr>
          <w:rFonts w:ascii="Tahoma" w:hAnsi="Tahoma" w:cs="Tahoma"/>
          <w:sz w:val="24"/>
        </w:rPr>
        <w:t>in</w:t>
      </w:r>
      <w:r w:rsidR="001D2315" w:rsidRPr="008832C4">
        <w:rPr>
          <w:rFonts w:ascii="Tahoma" w:hAnsi="Tahoma" w:cs="Tahoma"/>
          <w:sz w:val="24"/>
        </w:rPr>
        <w:t xml:space="preserve"> develop</w:t>
      </w:r>
      <w:r w:rsidRPr="008832C4">
        <w:rPr>
          <w:rFonts w:ascii="Tahoma" w:hAnsi="Tahoma" w:cs="Tahoma"/>
          <w:sz w:val="24"/>
        </w:rPr>
        <w:t>ing</w:t>
      </w:r>
      <w:r w:rsidR="001D2315" w:rsidRPr="008832C4">
        <w:rPr>
          <w:rFonts w:ascii="Tahoma" w:hAnsi="Tahoma" w:cs="Tahoma"/>
          <w:sz w:val="24"/>
        </w:rPr>
        <w:t xml:space="preserve"> comprehensive integration policies for all asylum-seekers and refugees, regardless of their reception pathway, through the transfer of know-how and sharing of good practices, the promotion of the Intercultural Cities network and the provision of expertise in preparing a National Plan on Integration; such policies should encompass international protection beneficiaries who may have been in the country for many years; </w:t>
      </w:r>
    </w:p>
    <w:p w14:paraId="45EF3296" w14:textId="77777777" w:rsidR="001D2315" w:rsidRPr="008832C4" w:rsidRDefault="001D2315" w:rsidP="00065374">
      <w:pPr>
        <w:pStyle w:val="Paragraphedeliste"/>
        <w:numPr>
          <w:ilvl w:val="0"/>
          <w:numId w:val="7"/>
        </w:numPr>
        <w:rPr>
          <w:rFonts w:ascii="Tahoma" w:hAnsi="Tahoma" w:cs="Tahoma"/>
          <w:sz w:val="24"/>
        </w:rPr>
      </w:pPr>
      <w:proofErr w:type="gramStart"/>
      <w:r w:rsidRPr="008832C4">
        <w:rPr>
          <w:rFonts w:ascii="Tahoma" w:hAnsi="Tahoma" w:cs="Tahoma"/>
          <w:sz w:val="24"/>
        </w:rPr>
        <w:t>facilitate</w:t>
      </w:r>
      <w:proofErr w:type="gramEnd"/>
      <w:r w:rsidRPr="008832C4">
        <w:rPr>
          <w:rFonts w:ascii="Tahoma" w:hAnsi="Tahoma" w:cs="Tahoma"/>
          <w:sz w:val="24"/>
        </w:rPr>
        <w:t xml:space="preserve"> the exchange of know-how on tackling smuggling and promote enhanced mutual legal assistance procedures both with the Council of Europe and with north African countries.</w:t>
      </w:r>
    </w:p>
    <w:p w14:paraId="45EF3297" w14:textId="77777777" w:rsidR="001D2315" w:rsidRPr="008832C4" w:rsidRDefault="001D2315" w:rsidP="001D2315">
      <w:pPr>
        <w:pStyle w:val="Titre1"/>
        <w:numPr>
          <w:ilvl w:val="0"/>
          <w:numId w:val="0"/>
        </w:numPr>
        <w:rPr>
          <w:rFonts w:ascii="Tahoma" w:hAnsi="Tahoma" w:cs="Tahoma"/>
          <w:sz w:val="24"/>
          <w:szCs w:val="24"/>
          <w:lang w:val="en-US"/>
        </w:rPr>
      </w:pPr>
      <w:r w:rsidRPr="008832C4">
        <w:rPr>
          <w:rFonts w:ascii="Tahoma" w:hAnsi="Tahoma" w:cs="Tahoma"/>
          <w:sz w:val="24"/>
          <w:szCs w:val="24"/>
          <w:lang w:val="en-US"/>
        </w:rPr>
        <w:br w:type="page"/>
      </w:r>
      <w:bookmarkStart w:id="49" w:name="_Toc469574383"/>
      <w:bookmarkStart w:id="50" w:name="_Toc464140370"/>
      <w:r w:rsidRPr="008832C4">
        <w:rPr>
          <w:rFonts w:ascii="Tahoma" w:hAnsi="Tahoma" w:cs="Tahoma"/>
          <w:sz w:val="24"/>
          <w:szCs w:val="24"/>
          <w:lang w:val="en-US"/>
        </w:rPr>
        <w:t>APPENDIX</w:t>
      </w:r>
      <w:bookmarkEnd w:id="49"/>
      <w:r w:rsidRPr="008832C4">
        <w:rPr>
          <w:rFonts w:ascii="Tahoma" w:hAnsi="Tahoma" w:cs="Tahoma"/>
          <w:sz w:val="24"/>
          <w:szCs w:val="24"/>
          <w:lang w:val="en-US"/>
        </w:rPr>
        <w:t xml:space="preserve"> </w:t>
      </w:r>
      <w:bookmarkEnd w:id="50"/>
    </w:p>
    <w:p w14:paraId="45EF3298" w14:textId="77777777" w:rsidR="001D2315" w:rsidRPr="008832C4" w:rsidRDefault="001D2315" w:rsidP="001D2315">
      <w:pPr>
        <w:jc w:val="center"/>
        <w:rPr>
          <w:rFonts w:ascii="Tahoma" w:hAnsi="Tahoma" w:cs="Tahoma"/>
          <w:b/>
          <w:sz w:val="24"/>
          <w:szCs w:val="24"/>
          <w:lang w:val="en-US"/>
        </w:rPr>
      </w:pPr>
      <w:proofErr w:type="spellStart"/>
      <w:r w:rsidRPr="008832C4">
        <w:rPr>
          <w:rFonts w:ascii="Tahoma" w:hAnsi="Tahoma" w:cs="Tahoma"/>
          <w:b/>
          <w:sz w:val="24"/>
          <w:szCs w:val="24"/>
          <w:lang w:val="en-US"/>
        </w:rPr>
        <w:t>Programme</w:t>
      </w:r>
      <w:proofErr w:type="spellEnd"/>
    </w:p>
    <w:p w14:paraId="45EF3299"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Sunday 16 October (Como)</w:t>
      </w:r>
    </w:p>
    <w:p w14:paraId="45EF329A" w14:textId="386ECF3F" w:rsidR="001D2315" w:rsidRPr="008832C4" w:rsidRDefault="001D2315" w:rsidP="001D2315">
      <w:pPr>
        <w:spacing w:after="0"/>
        <w:ind w:left="720" w:hanging="720"/>
        <w:rPr>
          <w:rFonts w:ascii="Tahoma" w:hAnsi="Tahoma" w:cs="Tahoma"/>
          <w:sz w:val="24"/>
          <w:szCs w:val="24"/>
          <w:lang w:val="en-US"/>
        </w:rPr>
      </w:pPr>
      <w:r w:rsidRPr="008832C4">
        <w:rPr>
          <w:rFonts w:ascii="Tahoma" w:hAnsi="Tahoma" w:cs="Tahoma"/>
          <w:sz w:val="24"/>
          <w:szCs w:val="24"/>
          <w:lang w:val="en-US"/>
        </w:rPr>
        <w:t>9.30</w:t>
      </w:r>
      <w:r w:rsidR="00F844D8"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Meeting with </w:t>
      </w:r>
      <w:r w:rsidR="00B42E12" w:rsidRPr="008832C4">
        <w:rPr>
          <w:rFonts w:ascii="Tahoma" w:hAnsi="Tahoma" w:cs="Tahoma"/>
          <w:sz w:val="24"/>
          <w:szCs w:val="24"/>
          <w:lang w:val="en-US"/>
        </w:rPr>
        <w:t>civil society and v</w:t>
      </w:r>
      <w:r w:rsidRPr="008832C4">
        <w:rPr>
          <w:rFonts w:ascii="Tahoma" w:hAnsi="Tahoma" w:cs="Tahoma"/>
          <w:sz w:val="24"/>
          <w:szCs w:val="24"/>
          <w:lang w:val="en-US"/>
        </w:rPr>
        <w:t>isit to San Giovanni train station</w:t>
      </w:r>
    </w:p>
    <w:p w14:paraId="45EF329B"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11</w:t>
      </w:r>
      <w:r w:rsidR="00F844D8" w:rsidRPr="008832C4">
        <w:rPr>
          <w:rFonts w:ascii="Tahoma" w:hAnsi="Tahoma" w:cs="Tahoma"/>
          <w:sz w:val="24"/>
          <w:szCs w:val="24"/>
          <w:lang w:val="en-US"/>
        </w:rPr>
        <w:t>.00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Visit to Italian Red Cross </w:t>
      </w:r>
      <w:r w:rsidR="00486CB8" w:rsidRPr="008832C4">
        <w:rPr>
          <w:rFonts w:ascii="Tahoma" w:hAnsi="Tahoma" w:cs="Tahoma"/>
          <w:sz w:val="24"/>
          <w:szCs w:val="24"/>
          <w:lang w:val="en-US"/>
        </w:rPr>
        <w:t>shelter</w:t>
      </w:r>
      <w:r w:rsidRPr="008832C4">
        <w:rPr>
          <w:rFonts w:ascii="Tahoma" w:hAnsi="Tahoma" w:cs="Tahoma"/>
          <w:sz w:val="24"/>
          <w:szCs w:val="24"/>
          <w:lang w:val="en-US"/>
        </w:rPr>
        <w:t xml:space="preserve"> </w:t>
      </w:r>
    </w:p>
    <w:p w14:paraId="45EF329C" w14:textId="77777777" w:rsidR="001D2315" w:rsidRPr="008832C4" w:rsidRDefault="001D2315" w:rsidP="001D2315">
      <w:pPr>
        <w:spacing w:after="0"/>
        <w:ind w:left="720" w:hanging="720"/>
        <w:rPr>
          <w:rFonts w:ascii="Tahoma" w:hAnsi="Tahoma" w:cs="Tahoma"/>
          <w:sz w:val="24"/>
          <w:szCs w:val="24"/>
          <w:lang w:val="en-US"/>
        </w:rPr>
      </w:pPr>
      <w:r w:rsidRPr="008832C4">
        <w:rPr>
          <w:rFonts w:ascii="Tahoma" w:hAnsi="Tahoma" w:cs="Tahoma"/>
          <w:sz w:val="24"/>
          <w:szCs w:val="24"/>
          <w:lang w:val="en-US"/>
        </w:rPr>
        <w:t>12</w:t>
      </w:r>
      <w:r w:rsidR="00F844D8" w:rsidRPr="008832C4">
        <w:rPr>
          <w:rFonts w:ascii="Tahoma" w:hAnsi="Tahoma" w:cs="Tahoma"/>
          <w:sz w:val="24"/>
          <w:szCs w:val="24"/>
          <w:lang w:val="en-US"/>
        </w:rPr>
        <w:t>.00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Meeting with authorities dealing with migration-related issues</w:t>
      </w:r>
    </w:p>
    <w:p w14:paraId="45EF329D"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2</w:t>
      </w:r>
      <w:r w:rsidR="001D2315" w:rsidRPr="008832C4">
        <w:rPr>
          <w:rFonts w:ascii="Tahoma" w:hAnsi="Tahoma" w:cs="Tahoma"/>
          <w:sz w:val="24"/>
          <w:szCs w:val="24"/>
          <w:lang w:val="en-US"/>
        </w:rPr>
        <w:t>.30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 xml:space="preserve">Visit to Italian-Swiss border (Como – Ponte </w:t>
      </w:r>
      <w:proofErr w:type="spellStart"/>
      <w:r w:rsidR="001D2315" w:rsidRPr="008832C4">
        <w:rPr>
          <w:rFonts w:ascii="Tahoma" w:hAnsi="Tahoma" w:cs="Tahoma"/>
          <w:sz w:val="24"/>
          <w:szCs w:val="24"/>
          <w:lang w:val="en-US"/>
        </w:rPr>
        <w:t>Chiasso</w:t>
      </w:r>
      <w:proofErr w:type="spellEnd"/>
      <w:r w:rsidR="001D2315" w:rsidRPr="008832C4">
        <w:rPr>
          <w:rFonts w:ascii="Tahoma" w:hAnsi="Tahoma" w:cs="Tahoma"/>
          <w:sz w:val="24"/>
          <w:szCs w:val="24"/>
          <w:lang w:val="en-US"/>
        </w:rPr>
        <w:t>)</w:t>
      </w:r>
    </w:p>
    <w:p w14:paraId="45EF329E" w14:textId="77777777" w:rsidR="001D2315" w:rsidRPr="008832C4" w:rsidRDefault="001D2315" w:rsidP="001D2315">
      <w:pPr>
        <w:spacing w:after="0"/>
        <w:rPr>
          <w:rFonts w:ascii="Tahoma" w:hAnsi="Tahoma" w:cs="Tahoma"/>
          <w:sz w:val="24"/>
          <w:szCs w:val="24"/>
          <w:lang w:val="en-US"/>
        </w:rPr>
      </w:pPr>
    </w:p>
    <w:p w14:paraId="45EF329F"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Monday 17 October (Palermo)</w:t>
      </w:r>
    </w:p>
    <w:p w14:paraId="45EF32A0"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8.30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Working breakfast with </w:t>
      </w:r>
      <w:r w:rsidR="00B42E12" w:rsidRPr="008832C4">
        <w:rPr>
          <w:rFonts w:ascii="Tahoma" w:hAnsi="Tahoma" w:cs="Tahoma"/>
          <w:sz w:val="24"/>
          <w:szCs w:val="24"/>
          <w:lang w:val="en-US"/>
        </w:rPr>
        <w:t>civil society</w:t>
      </w:r>
    </w:p>
    <w:p w14:paraId="45EF32A1"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10.30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Meeting with the Mayor of Palermo </w:t>
      </w:r>
    </w:p>
    <w:p w14:paraId="45EF32A2" w14:textId="61D55EDF" w:rsidR="001D2315" w:rsidRPr="008832C4" w:rsidRDefault="001D2315" w:rsidP="002213F1">
      <w:pPr>
        <w:spacing w:after="0"/>
        <w:ind w:left="1440" w:hanging="1440"/>
        <w:rPr>
          <w:rFonts w:ascii="Tahoma" w:hAnsi="Tahoma" w:cs="Tahoma"/>
          <w:sz w:val="24"/>
          <w:szCs w:val="24"/>
          <w:lang w:val="en-US"/>
        </w:rPr>
      </w:pPr>
      <w:r w:rsidRPr="008832C4">
        <w:rPr>
          <w:rFonts w:ascii="Tahoma" w:hAnsi="Tahoma" w:cs="Tahoma"/>
          <w:sz w:val="24"/>
          <w:szCs w:val="24"/>
          <w:lang w:val="en-US"/>
        </w:rPr>
        <w:t>11.15</w:t>
      </w:r>
      <w:r w:rsidRPr="008832C4">
        <w:rPr>
          <w:rFonts w:ascii="Tahoma" w:hAnsi="Tahoma" w:cs="Tahoma"/>
          <w:sz w:val="24"/>
          <w:szCs w:val="24"/>
          <w:lang w:val="en-US"/>
        </w:rPr>
        <w:tab/>
        <w:t>Meeting with a deputy prosecutor for Catania responsible for anti-</w:t>
      </w:r>
      <w:r w:rsidR="002213F1" w:rsidRPr="008832C4">
        <w:rPr>
          <w:rFonts w:ascii="Tahoma" w:hAnsi="Tahoma" w:cs="Tahoma"/>
          <w:sz w:val="24"/>
          <w:szCs w:val="24"/>
          <w:lang w:val="en-US"/>
        </w:rPr>
        <w:t>smuggling cases</w:t>
      </w:r>
    </w:p>
    <w:p w14:paraId="45EF32A3" w14:textId="77777777" w:rsidR="001D2315" w:rsidRPr="008832C4" w:rsidRDefault="00F844D8" w:rsidP="00F844D8">
      <w:pPr>
        <w:spacing w:after="0"/>
        <w:ind w:left="1440" w:hanging="1440"/>
        <w:rPr>
          <w:rFonts w:ascii="Tahoma" w:hAnsi="Tahoma" w:cs="Tahoma"/>
          <w:sz w:val="24"/>
          <w:szCs w:val="24"/>
          <w:lang w:val="en-US"/>
        </w:rPr>
      </w:pPr>
      <w:r w:rsidRPr="008832C4">
        <w:rPr>
          <w:rFonts w:ascii="Tahoma" w:hAnsi="Tahoma" w:cs="Tahoma"/>
          <w:sz w:val="24"/>
          <w:szCs w:val="24"/>
          <w:lang w:val="en-US"/>
        </w:rPr>
        <w:t>1</w:t>
      </w:r>
      <w:r w:rsidR="001D2315" w:rsidRPr="008832C4">
        <w:rPr>
          <w:rFonts w:ascii="Tahoma" w:hAnsi="Tahoma" w:cs="Tahoma"/>
          <w:sz w:val="24"/>
          <w:szCs w:val="24"/>
          <w:lang w:val="en-US"/>
        </w:rPr>
        <w:t>.45</w:t>
      </w:r>
      <w:r w:rsidR="001D2315" w:rsidRPr="008832C4">
        <w:rPr>
          <w:rFonts w:ascii="Tahoma" w:hAnsi="Tahoma" w:cs="Tahoma"/>
          <w:sz w:val="24"/>
          <w:szCs w:val="24"/>
          <w:lang w:val="en-US"/>
        </w:rPr>
        <w:tab/>
        <w:t xml:space="preserve">Meeting with the </w:t>
      </w:r>
      <w:proofErr w:type="spellStart"/>
      <w:r w:rsidR="001D2315" w:rsidRPr="008832C4">
        <w:rPr>
          <w:rFonts w:ascii="Tahoma" w:hAnsi="Tahoma" w:cs="Tahoma"/>
          <w:sz w:val="24"/>
          <w:szCs w:val="24"/>
          <w:lang w:val="en-US"/>
        </w:rPr>
        <w:t>Councillor</w:t>
      </w:r>
      <w:proofErr w:type="spellEnd"/>
      <w:r w:rsidR="001D2315" w:rsidRPr="008832C4">
        <w:rPr>
          <w:rFonts w:ascii="Tahoma" w:hAnsi="Tahoma" w:cs="Tahoma"/>
          <w:sz w:val="24"/>
          <w:szCs w:val="24"/>
          <w:lang w:val="en-US"/>
        </w:rPr>
        <w:t xml:space="preserve"> for Social Citizenship and the Ombudsman for Children for Palermo</w:t>
      </w:r>
    </w:p>
    <w:p w14:paraId="45EF32A4" w14:textId="77777777" w:rsidR="001D2315" w:rsidRPr="008832C4" w:rsidRDefault="00F844D8" w:rsidP="006A74F8">
      <w:pPr>
        <w:spacing w:after="0"/>
        <w:ind w:left="1440" w:hanging="1440"/>
        <w:rPr>
          <w:rFonts w:ascii="Tahoma" w:hAnsi="Tahoma" w:cs="Tahoma"/>
          <w:sz w:val="24"/>
          <w:szCs w:val="24"/>
          <w:lang w:val="it-IT"/>
        </w:rPr>
      </w:pPr>
      <w:proofErr w:type="gramStart"/>
      <w:r w:rsidRPr="008832C4">
        <w:rPr>
          <w:rFonts w:ascii="Tahoma" w:hAnsi="Tahoma" w:cs="Tahoma"/>
          <w:sz w:val="24"/>
          <w:szCs w:val="24"/>
          <w:lang w:val="it-IT"/>
        </w:rPr>
        <w:t>3</w:t>
      </w:r>
      <w:r w:rsidR="005B0A49" w:rsidRPr="008832C4">
        <w:rPr>
          <w:rFonts w:ascii="Tahoma" w:hAnsi="Tahoma" w:cs="Tahoma"/>
          <w:sz w:val="24"/>
          <w:szCs w:val="24"/>
          <w:lang w:val="it-IT"/>
        </w:rPr>
        <w:t>.00</w:t>
      </w:r>
      <w:r w:rsidRPr="008832C4">
        <w:rPr>
          <w:rFonts w:ascii="Tahoma" w:hAnsi="Tahoma" w:cs="Tahoma"/>
          <w:sz w:val="24"/>
          <w:szCs w:val="24"/>
          <w:lang w:val="it-IT"/>
        </w:rPr>
        <w:t>-4</w:t>
      </w:r>
      <w:r w:rsidR="005B0A49" w:rsidRPr="008832C4">
        <w:rPr>
          <w:rFonts w:ascii="Tahoma" w:hAnsi="Tahoma" w:cs="Tahoma"/>
          <w:sz w:val="24"/>
          <w:szCs w:val="24"/>
          <w:lang w:val="it-IT"/>
        </w:rPr>
        <w:t>.00</w:t>
      </w:r>
      <w:proofErr w:type="gramEnd"/>
      <w:r w:rsidR="001D2315" w:rsidRPr="008832C4">
        <w:rPr>
          <w:rFonts w:ascii="Tahoma" w:hAnsi="Tahoma" w:cs="Tahoma"/>
          <w:sz w:val="24"/>
          <w:szCs w:val="24"/>
          <w:lang w:val="it-IT"/>
        </w:rPr>
        <w:tab/>
      </w:r>
      <w:proofErr w:type="spellStart"/>
      <w:r w:rsidR="001D2315" w:rsidRPr="008832C4">
        <w:rPr>
          <w:rFonts w:ascii="Tahoma" w:hAnsi="Tahoma" w:cs="Tahoma"/>
          <w:sz w:val="24"/>
          <w:szCs w:val="24"/>
          <w:lang w:val="it-IT"/>
        </w:rPr>
        <w:t>Visit</w:t>
      </w:r>
      <w:proofErr w:type="spellEnd"/>
      <w:r w:rsidR="001D2315" w:rsidRPr="008832C4">
        <w:rPr>
          <w:rFonts w:ascii="Tahoma" w:hAnsi="Tahoma" w:cs="Tahoma"/>
          <w:sz w:val="24"/>
          <w:szCs w:val="24"/>
          <w:lang w:val="it-IT"/>
        </w:rPr>
        <w:t xml:space="preserve"> to </w:t>
      </w:r>
      <w:r w:rsidR="00B42E12" w:rsidRPr="008832C4">
        <w:rPr>
          <w:rFonts w:ascii="Tahoma" w:hAnsi="Tahoma" w:cs="Tahoma"/>
          <w:sz w:val="24"/>
          <w:szCs w:val="24"/>
          <w:lang w:val="it-IT"/>
        </w:rPr>
        <w:t xml:space="preserve">“Ex </w:t>
      </w:r>
      <w:r w:rsidR="001D2315" w:rsidRPr="008832C4">
        <w:rPr>
          <w:rFonts w:ascii="Tahoma" w:hAnsi="Tahoma" w:cs="Tahoma"/>
          <w:sz w:val="24"/>
          <w:szCs w:val="24"/>
          <w:lang w:val="it-IT"/>
        </w:rPr>
        <w:t>Casa Marconi</w:t>
      </w:r>
      <w:r w:rsidR="00B42E12" w:rsidRPr="008832C4">
        <w:rPr>
          <w:rFonts w:ascii="Tahoma" w:hAnsi="Tahoma" w:cs="Tahoma"/>
          <w:sz w:val="24"/>
          <w:szCs w:val="24"/>
          <w:lang w:val="it-IT"/>
        </w:rPr>
        <w:t>”</w:t>
      </w:r>
      <w:r w:rsidR="001D2315" w:rsidRPr="008832C4">
        <w:rPr>
          <w:rFonts w:ascii="Tahoma" w:hAnsi="Tahoma" w:cs="Tahoma"/>
          <w:sz w:val="24"/>
          <w:szCs w:val="24"/>
          <w:lang w:val="it-IT"/>
        </w:rPr>
        <w:t xml:space="preserve">, reception centre for </w:t>
      </w:r>
      <w:proofErr w:type="spellStart"/>
      <w:r w:rsidR="001D2315" w:rsidRPr="008832C4">
        <w:rPr>
          <w:rFonts w:ascii="Tahoma" w:hAnsi="Tahoma" w:cs="Tahoma"/>
          <w:sz w:val="24"/>
          <w:szCs w:val="24"/>
          <w:lang w:val="it-IT"/>
        </w:rPr>
        <w:t>unaccompanied</w:t>
      </w:r>
      <w:proofErr w:type="spellEnd"/>
      <w:r w:rsidR="001D2315" w:rsidRPr="008832C4">
        <w:rPr>
          <w:rFonts w:ascii="Tahoma" w:hAnsi="Tahoma" w:cs="Tahoma"/>
          <w:sz w:val="24"/>
          <w:szCs w:val="24"/>
          <w:lang w:val="it-IT"/>
        </w:rPr>
        <w:t xml:space="preserve"> </w:t>
      </w:r>
      <w:proofErr w:type="spellStart"/>
      <w:r w:rsidR="00F06C32" w:rsidRPr="008832C4">
        <w:rPr>
          <w:rFonts w:ascii="Tahoma" w:hAnsi="Tahoma" w:cs="Tahoma"/>
          <w:sz w:val="24"/>
          <w:szCs w:val="24"/>
          <w:lang w:val="it-IT"/>
        </w:rPr>
        <w:t>children</w:t>
      </w:r>
      <w:proofErr w:type="spellEnd"/>
    </w:p>
    <w:p w14:paraId="45EF32A5" w14:textId="77777777" w:rsidR="001D2315" w:rsidRPr="008832C4" w:rsidRDefault="00F844D8" w:rsidP="001D2315">
      <w:pPr>
        <w:spacing w:after="0"/>
        <w:rPr>
          <w:rFonts w:ascii="Tahoma" w:hAnsi="Tahoma" w:cs="Tahoma"/>
          <w:sz w:val="24"/>
          <w:szCs w:val="24"/>
          <w:lang w:val="it-IT"/>
        </w:rPr>
      </w:pPr>
      <w:r w:rsidRPr="008832C4">
        <w:rPr>
          <w:rFonts w:ascii="Tahoma" w:hAnsi="Tahoma" w:cs="Tahoma"/>
          <w:sz w:val="24"/>
          <w:szCs w:val="24"/>
          <w:lang w:val="it-IT"/>
        </w:rPr>
        <w:t>4</w:t>
      </w:r>
      <w:r w:rsidR="001D2315" w:rsidRPr="008832C4">
        <w:rPr>
          <w:rFonts w:ascii="Tahoma" w:hAnsi="Tahoma" w:cs="Tahoma"/>
          <w:sz w:val="24"/>
          <w:szCs w:val="24"/>
          <w:lang w:val="it-IT"/>
        </w:rPr>
        <w:t>.15</w:t>
      </w:r>
      <w:r w:rsidR="001D2315" w:rsidRPr="008832C4">
        <w:rPr>
          <w:rFonts w:ascii="Tahoma" w:hAnsi="Tahoma" w:cs="Tahoma"/>
          <w:sz w:val="24"/>
          <w:szCs w:val="24"/>
          <w:lang w:val="it-IT"/>
        </w:rPr>
        <w:tab/>
      </w:r>
      <w:r w:rsidRPr="008832C4">
        <w:rPr>
          <w:rFonts w:ascii="Tahoma" w:hAnsi="Tahoma" w:cs="Tahoma"/>
          <w:sz w:val="24"/>
          <w:szCs w:val="24"/>
          <w:lang w:val="it-IT"/>
        </w:rPr>
        <w:tab/>
      </w:r>
      <w:proofErr w:type="spellStart"/>
      <w:proofErr w:type="gramStart"/>
      <w:r w:rsidR="001D2315" w:rsidRPr="008832C4">
        <w:rPr>
          <w:rFonts w:ascii="Tahoma" w:hAnsi="Tahoma" w:cs="Tahoma"/>
          <w:sz w:val="24"/>
          <w:szCs w:val="24"/>
          <w:lang w:val="it-IT"/>
        </w:rPr>
        <w:t>Visit</w:t>
      </w:r>
      <w:proofErr w:type="spellEnd"/>
      <w:r w:rsidR="001D2315" w:rsidRPr="008832C4">
        <w:rPr>
          <w:rFonts w:ascii="Tahoma" w:hAnsi="Tahoma" w:cs="Tahoma"/>
          <w:sz w:val="24"/>
          <w:szCs w:val="24"/>
          <w:lang w:val="it-IT"/>
        </w:rPr>
        <w:t xml:space="preserve"> to </w:t>
      </w:r>
      <w:r w:rsidR="00B42E12" w:rsidRPr="008832C4">
        <w:rPr>
          <w:rFonts w:ascii="Tahoma" w:hAnsi="Tahoma" w:cs="Tahoma"/>
          <w:sz w:val="24"/>
          <w:szCs w:val="24"/>
          <w:lang w:val="it-IT"/>
        </w:rPr>
        <w:t>“</w:t>
      </w:r>
      <w:r w:rsidR="001D2315" w:rsidRPr="008832C4">
        <w:rPr>
          <w:rFonts w:ascii="Tahoma" w:hAnsi="Tahoma" w:cs="Tahoma"/>
          <w:sz w:val="24"/>
          <w:szCs w:val="24"/>
          <w:lang w:val="it-IT"/>
        </w:rPr>
        <w:t>Casa Madonna dell'Accoglienza</w:t>
      </w:r>
      <w:r w:rsidR="00B42E12" w:rsidRPr="008832C4">
        <w:rPr>
          <w:rFonts w:ascii="Tahoma" w:hAnsi="Tahoma" w:cs="Tahoma"/>
          <w:sz w:val="24"/>
          <w:szCs w:val="24"/>
          <w:lang w:val="it-IT"/>
        </w:rPr>
        <w:t>”</w:t>
      </w:r>
      <w:r w:rsidR="001D2315" w:rsidRPr="008832C4">
        <w:rPr>
          <w:rFonts w:ascii="Tahoma" w:hAnsi="Tahoma" w:cs="Tahoma"/>
          <w:sz w:val="24"/>
          <w:szCs w:val="24"/>
          <w:lang w:val="it-IT"/>
        </w:rPr>
        <w:t xml:space="preserve">, CAS </w:t>
      </w:r>
      <w:proofErr w:type="spellStart"/>
      <w:r w:rsidR="001D2315" w:rsidRPr="008832C4">
        <w:rPr>
          <w:rFonts w:ascii="Tahoma" w:hAnsi="Tahoma" w:cs="Tahoma"/>
          <w:sz w:val="24"/>
          <w:szCs w:val="24"/>
          <w:lang w:val="it-IT"/>
        </w:rPr>
        <w:t>facility</w:t>
      </w:r>
      <w:proofErr w:type="spellEnd"/>
      <w:proofErr w:type="gramEnd"/>
    </w:p>
    <w:p w14:paraId="45EF32A6"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5</w:t>
      </w:r>
      <w:r w:rsidR="001D2315" w:rsidRPr="008832C4">
        <w:rPr>
          <w:rFonts w:ascii="Tahoma" w:hAnsi="Tahoma" w:cs="Tahoma"/>
          <w:sz w:val="24"/>
          <w:szCs w:val="24"/>
          <w:lang w:val="en-US"/>
        </w:rPr>
        <w:t>.30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 xml:space="preserve">Meeting with </w:t>
      </w:r>
      <w:r w:rsidR="00B42E12" w:rsidRPr="008832C4">
        <w:rPr>
          <w:rFonts w:ascii="Tahoma" w:hAnsi="Tahoma" w:cs="Tahoma"/>
          <w:sz w:val="24"/>
          <w:szCs w:val="24"/>
          <w:lang w:val="en-US"/>
        </w:rPr>
        <w:t xml:space="preserve">civil society </w:t>
      </w:r>
    </w:p>
    <w:p w14:paraId="45EF32A7" w14:textId="77777777" w:rsidR="001D2315" w:rsidRPr="008832C4" w:rsidRDefault="001D2315" w:rsidP="001D2315">
      <w:pPr>
        <w:spacing w:after="0"/>
        <w:rPr>
          <w:rFonts w:ascii="Tahoma" w:hAnsi="Tahoma" w:cs="Tahoma"/>
          <w:sz w:val="24"/>
          <w:szCs w:val="24"/>
          <w:lang w:val="en-US"/>
        </w:rPr>
      </w:pPr>
    </w:p>
    <w:p w14:paraId="45EF32A8"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Tuesday 18 October (</w:t>
      </w:r>
      <w:proofErr w:type="spellStart"/>
      <w:r w:rsidRPr="008832C4">
        <w:rPr>
          <w:rFonts w:ascii="Tahoma" w:hAnsi="Tahoma" w:cs="Tahoma"/>
          <w:i/>
          <w:sz w:val="24"/>
          <w:szCs w:val="24"/>
          <w:lang w:val="en-US"/>
        </w:rPr>
        <w:t>Lampedusa</w:t>
      </w:r>
      <w:proofErr w:type="spellEnd"/>
      <w:r w:rsidRPr="008832C4">
        <w:rPr>
          <w:rFonts w:ascii="Tahoma" w:hAnsi="Tahoma" w:cs="Tahoma"/>
          <w:i/>
          <w:sz w:val="24"/>
          <w:szCs w:val="24"/>
          <w:lang w:val="en-US"/>
        </w:rPr>
        <w:t>)</w:t>
      </w:r>
    </w:p>
    <w:p w14:paraId="45EF32A9"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8.30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Meeting with Italian Coast Guard</w:t>
      </w:r>
    </w:p>
    <w:p w14:paraId="45EF32AA" w14:textId="77777777" w:rsidR="001D2315" w:rsidRPr="008832C4" w:rsidRDefault="001D2315" w:rsidP="00F844D8">
      <w:pPr>
        <w:spacing w:after="0"/>
        <w:ind w:left="1440" w:hanging="1440"/>
        <w:rPr>
          <w:rFonts w:ascii="Tahoma" w:hAnsi="Tahoma" w:cs="Tahoma"/>
          <w:sz w:val="24"/>
          <w:szCs w:val="24"/>
          <w:lang w:val="en-US"/>
        </w:rPr>
      </w:pPr>
      <w:r w:rsidRPr="008832C4">
        <w:rPr>
          <w:rFonts w:ascii="Tahoma" w:hAnsi="Tahoma" w:cs="Tahoma"/>
          <w:sz w:val="24"/>
          <w:szCs w:val="24"/>
          <w:lang w:val="en-US"/>
        </w:rPr>
        <w:t>9</w:t>
      </w:r>
      <w:r w:rsidR="00F844D8" w:rsidRPr="008832C4">
        <w:rPr>
          <w:rFonts w:ascii="Tahoma" w:hAnsi="Tahoma" w:cs="Tahoma"/>
          <w:sz w:val="24"/>
          <w:szCs w:val="24"/>
          <w:lang w:val="en-US"/>
        </w:rPr>
        <w:t>.00</w:t>
      </w:r>
      <w:r w:rsidRPr="008832C4">
        <w:rPr>
          <w:rFonts w:ascii="Tahoma" w:hAnsi="Tahoma" w:cs="Tahoma"/>
          <w:sz w:val="24"/>
          <w:szCs w:val="24"/>
          <w:lang w:val="en-US"/>
        </w:rPr>
        <w:tab/>
        <w:t>Meeting with Italian Finance Police (Air and Sea Group)</w:t>
      </w:r>
      <w:r w:rsidR="00B42E12" w:rsidRPr="008832C4">
        <w:rPr>
          <w:rFonts w:ascii="Tahoma" w:hAnsi="Tahoma" w:cs="Tahoma"/>
          <w:sz w:val="24"/>
          <w:szCs w:val="24"/>
          <w:lang w:val="en-US"/>
        </w:rPr>
        <w:t xml:space="preserve"> and v</w:t>
      </w:r>
      <w:r w:rsidRPr="008832C4">
        <w:rPr>
          <w:rFonts w:ascii="Tahoma" w:hAnsi="Tahoma" w:cs="Tahoma"/>
          <w:sz w:val="24"/>
          <w:szCs w:val="24"/>
          <w:lang w:val="en-US"/>
        </w:rPr>
        <w:t xml:space="preserve">isit to Italian Coast Guard’s and Italian Finance Police’s operational </w:t>
      </w:r>
      <w:proofErr w:type="spellStart"/>
      <w:r w:rsidRPr="008832C4">
        <w:rPr>
          <w:rFonts w:ascii="Tahoma" w:hAnsi="Tahoma" w:cs="Tahoma"/>
          <w:sz w:val="24"/>
          <w:szCs w:val="24"/>
          <w:lang w:val="en-US"/>
        </w:rPr>
        <w:t>centres</w:t>
      </w:r>
      <w:proofErr w:type="spellEnd"/>
      <w:r w:rsidRPr="008832C4">
        <w:rPr>
          <w:rFonts w:ascii="Tahoma" w:hAnsi="Tahoma" w:cs="Tahoma"/>
          <w:sz w:val="24"/>
          <w:szCs w:val="24"/>
          <w:lang w:val="en-US"/>
        </w:rPr>
        <w:t xml:space="preserve"> and ships at the docks</w:t>
      </w:r>
    </w:p>
    <w:p w14:paraId="45EF32AB" w14:textId="77777777" w:rsidR="001D2315" w:rsidRPr="008832C4" w:rsidRDefault="001D2315" w:rsidP="00F844D8">
      <w:pPr>
        <w:spacing w:after="0"/>
        <w:ind w:left="1440" w:hanging="1440"/>
        <w:rPr>
          <w:rFonts w:ascii="Tahoma" w:hAnsi="Tahoma" w:cs="Tahoma"/>
          <w:sz w:val="24"/>
          <w:szCs w:val="24"/>
          <w:lang w:val="en-US"/>
        </w:rPr>
      </w:pPr>
      <w:r w:rsidRPr="008832C4">
        <w:rPr>
          <w:rFonts w:ascii="Tahoma" w:hAnsi="Tahoma" w:cs="Tahoma"/>
          <w:sz w:val="24"/>
          <w:szCs w:val="24"/>
          <w:lang w:val="en-US"/>
        </w:rPr>
        <w:t>10</w:t>
      </w:r>
      <w:r w:rsidR="00F844D8" w:rsidRPr="008832C4">
        <w:rPr>
          <w:rFonts w:ascii="Tahoma" w:hAnsi="Tahoma" w:cs="Tahoma"/>
          <w:sz w:val="24"/>
          <w:szCs w:val="24"/>
          <w:lang w:val="en-US"/>
        </w:rPr>
        <w:t>.00</w:t>
      </w:r>
      <w:r w:rsidRPr="008832C4">
        <w:rPr>
          <w:rFonts w:ascii="Tahoma" w:hAnsi="Tahoma" w:cs="Tahoma"/>
          <w:sz w:val="24"/>
          <w:szCs w:val="24"/>
          <w:lang w:val="en-US"/>
        </w:rPr>
        <w:tab/>
        <w:t xml:space="preserve">Visit to </w:t>
      </w:r>
      <w:proofErr w:type="spellStart"/>
      <w:r w:rsidRPr="008832C4">
        <w:rPr>
          <w:rFonts w:ascii="Tahoma" w:hAnsi="Tahoma" w:cs="Tahoma"/>
          <w:sz w:val="24"/>
          <w:szCs w:val="24"/>
          <w:lang w:val="en-US"/>
        </w:rPr>
        <w:t>Lampedusa</w:t>
      </w:r>
      <w:proofErr w:type="spellEnd"/>
      <w:r w:rsidRPr="008832C4">
        <w:rPr>
          <w:rFonts w:ascii="Tahoma" w:hAnsi="Tahoma" w:cs="Tahoma"/>
          <w:sz w:val="24"/>
          <w:szCs w:val="24"/>
          <w:lang w:val="en-US"/>
        </w:rPr>
        <w:t xml:space="preserve"> hotspot </w:t>
      </w:r>
      <w:r w:rsidR="00B42E12" w:rsidRPr="008832C4">
        <w:rPr>
          <w:rFonts w:ascii="Tahoma" w:hAnsi="Tahoma" w:cs="Tahoma"/>
          <w:sz w:val="24"/>
          <w:szCs w:val="24"/>
          <w:lang w:val="en-US"/>
        </w:rPr>
        <w:t>and m</w:t>
      </w:r>
      <w:r w:rsidRPr="008832C4">
        <w:rPr>
          <w:rFonts w:ascii="Tahoma" w:hAnsi="Tahoma" w:cs="Tahoma"/>
          <w:sz w:val="24"/>
          <w:szCs w:val="24"/>
          <w:lang w:val="en-US"/>
        </w:rPr>
        <w:t xml:space="preserve">eetings with authorities dealing with migration-related issues and representatives of </w:t>
      </w:r>
      <w:proofErr w:type="spellStart"/>
      <w:r w:rsidRPr="008832C4">
        <w:rPr>
          <w:rFonts w:ascii="Tahoma" w:hAnsi="Tahoma" w:cs="Tahoma"/>
          <w:sz w:val="24"/>
          <w:szCs w:val="24"/>
          <w:lang w:val="en-US"/>
        </w:rPr>
        <w:t>Frontex</w:t>
      </w:r>
      <w:proofErr w:type="spellEnd"/>
      <w:r w:rsidRPr="008832C4">
        <w:rPr>
          <w:rFonts w:ascii="Tahoma" w:hAnsi="Tahoma" w:cs="Tahoma"/>
          <w:sz w:val="24"/>
          <w:szCs w:val="24"/>
          <w:lang w:val="en-US"/>
        </w:rPr>
        <w:t>, EASO, UNHCR, IOM and Save the Children</w:t>
      </w:r>
    </w:p>
    <w:p w14:paraId="45EF32AC"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1.00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 xml:space="preserve">Meeting with </w:t>
      </w:r>
      <w:proofErr w:type="spellStart"/>
      <w:r w:rsidR="001D2315" w:rsidRPr="008832C4">
        <w:rPr>
          <w:rFonts w:ascii="Tahoma" w:hAnsi="Tahoma" w:cs="Tahoma"/>
          <w:sz w:val="24"/>
          <w:szCs w:val="24"/>
          <w:lang w:val="en-US"/>
        </w:rPr>
        <w:t>Lampedusa</w:t>
      </w:r>
      <w:proofErr w:type="spellEnd"/>
      <w:r w:rsidR="001D2315" w:rsidRPr="008832C4">
        <w:rPr>
          <w:rFonts w:ascii="Tahoma" w:hAnsi="Tahoma" w:cs="Tahoma"/>
          <w:sz w:val="24"/>
          <w:szCs w:val="24"/>
          <w:lang w:val="en-US"/>
        </w:rPr>
        <w:t xml:space="preserve"> NGOs and civil society representatives </w:t>
      </w:r>
    </w:p>
    <w:p w14:paraId="45EF32AD"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2.00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 xml:space="preserve">Meeting with local authorities of </w:t>
      </w:r>
      <w:proofErr w:type="spellStart"/>
      <w:r w:rsidR="001D2315" w:rsidRPr="008832C4">
        <w:rPr>
          <w:rFonts w:ascii="Tahoma" w:hAnsi="Tahoma" w:cs="Tahoma"/>
          <w:sz w:val="24"/>
          <w:szCs w:val="24"/>
          <w:lang w:val="en-US"/>
        </w:rPr>
        <w:t>Lampedusa</w:t>
      </w:r>
      <w:proofErr w:type="spellEnd"/>
      <w:r w:rsidR="001D2315" w:rsidRPr="008832C4">
        <w:rPr>
          <w:rFonts w:ascii="Tahoma" w:hAnsi="Tahoma" w:cs="Tahoma"/>
          <w:sz w:val="24"/>
          <w:szCs w:val="24"/>
          <w:lang w:val="en-US"/>
        </w:rPr>
        <w:t xml:space="preserve"> </w:t>
      </w:r>
    </w:p>
    <w:p w14:paraId="45EF32AE" w14:textId="77777777" w:rsidR="001D2315" w:rsidRPr="008832C4" w:rsidRDefault="001D2315" w:rsidP="001D2315">
      <w:pPr>
        <w:spacing w:after="0"/>
        <w:rPr>
          <w:rFonts w:ascii="Tahoma" w:hAnsi="Tahoma" w:cs="Tahoma"/>
          <w:sz w:val="24"/>
          <w:szCs w:val="24"/>
          <w:lang w:val="en-US"/>
        </w:rPr>
      </w:pPr>
    </w:p>
    <w:p w14:paraId="45EF32AF"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 xml:space="preserve">Wednesday 19 October (Caltanissetta, </w:t>
      </w:r>
      <w:proofErr w:type="spellStart"/>
      <w:r w:rsidRPr="008832C4">
        <w:rPr>
          <w:rFonts w:ascii="Tahoma" w:hAnsi="Tahoma" w:cs="Tahoma"/>
          <w:i/>
          <w:sz w:val="24"/>
          <w:szCs w:val="24"/>
          <w:lang w:val="en-US"/>
        </w:rPr>
        <w:t>Mineo</w:t>
      </w:r>
      <w:proofErr w:type="spellEnd"/>
      <w:r w:rsidRPr="008832C4">
        <w:rPr>
          <w:rFonts w:ascii="Tahoma" w:hAnsi="Tahoma" w:cs="Tahoma"/>
          <w:i/>
          <w:sz w:val="24"/>
          <w:szCs w:val="24"/>
          <w:lang w:val="en-US"/>
        </w:rPr>
        <w:t xml:space="preserve"> and </w:t>
      </w:r>
      <w:proofErr w:type="spellStart"/>
      <w:r w:rsidRPr="008832C4">
        <w:rPr>
          <w:rFonts w:ascii="Tahoma" w:hAnsi="Tahoma" w:cs="Tahoma"/>
          <w:i/>
          <w:sz w:val="24"/>
          <w:szCs w:val="24"/>
          <w:lang w:val="en-US"/>
        </w:rPr>
        <w:t>Pozzallo</w:t>
      </w:r>
      <w:proofErr w:type="spellEnd"/>
      <w:r w:rsidRPr="008832C4">
        <w:rPr>
          <w:rFonts w:ascii="Tahoma" w:hAnsi="Tahoma" w:cs="Tahoma"/>
          <w:i/>
          <w:sz w:val="24"/>
          <w:szCs w:val="24"/>
          <w:lang w:val="en-US"/>
        </w:rPr>
        <w:t>)</w:t>
      </w:r>
    </w:p>
    <w:p w14:paraId="45EF32B0" w14:textId="77777777" w:rsidR="001D2315" w:rsidRPr="008832C4" w:rsidRDefault="001D2315" w:rsidP="00F844D8">
      <w:pPr>
        <w:spacing w:after="0"/>
        <w:ind w:left="1440" w:hanging="1440"/>
        <w:rPr>
          <w:rFonts w:ascii="Tahoma" w:hAnsi="Tahoma" w:cs="Tahoma"/>
          <w:sz w:val="24"/>
          <w:szCs w:val="24"/>
          <w:lang w:val="en-US"/>
        </w:rPr>
      </w:pPr>
      <w:r w:rsidRPr="008832C4">
        <w:rPr>
          <w:rFonts w:ascii="Tahoma" w:hAnsi="Tahoma" w:cs="Tahoma"/>
          <w:sz w:val="24"/>
          <w:szCs w:val="24"/>
          <w:lang w:val="en-US"/>
        </w:rPr>
        <w:t>8.45</w:t>
      </w:r>
      <w:r w:rsidRPr="008832C4">
        <w:rPr>
          <w:rFonts w:ascii="Tahoma" w:hAnsi="Tahoma" w:cs="Tahoma"/>
          <w:sz w:val="24"/>
          <w:szCs w:val="24"/>
          <w:lang w:val="en-US"/>
        </w:rPr>
        <w:tab/>
        <w:t xml:space="preserve">Visit to Caltanissetta CARA, CDA and CIE and meeting with the authorities dealing with migration-related issues </w:t>
      </w:r>
    </w:p>
    <w:p w14:paraId="45EF32B1" w14:textId="77777777" w:rsidR="001D2315" w:rsidRPr="008832C4" w:rsidRDefault="001D2315" w:rsidP="00F844D8">
      <w:pPr>
        <w:spacing w:after="0"/>
        <w:ind w:left="1440" w:hanging="1440"/>
        <w:rPr>
          <w:rFonts w:ascii="Tahoma" w:hAnsi="Tahoma" w:cs="Tahoma"/>
          <w:sz w:val="24"/>
          <w:szCs w:val="24"/>
          <w:lang w:val="en-US"/>
        </w:rPr>
      </w:pPr>
      <w:r w:rsidRPr="008832C4">
        <w:rPr>
          <w:rFonts w:ascii="Tahoma" w:hAnsi="Tahoma" w:cs="Tahoma"/>
          <w:sz w:val="24"/>
          <w:szCs w:val="24"/>
          <w:lang w:val="en-US"/>
        </w:rPr>
        <w:t>9.45</w:t>
      </w:r>
      <w:r w:rsidRPr="008832C4">
        <w:rPr>
          <w:rFonts w:ascii="Tahoma" w:hAnsi="Tahoma" w:cs="Tahoma"/>
          <w:sz w:val="24"/>
          <w:szCs w:val="24"/>
          <w:lang w:val="en-US"/>
        </w:rPr>
        <w:tab/>
      </w:r>
      <w:r w:rsidR="00B42E12" w:rsidRPr="008832C4">
        <w:rPr>
          <w:rFonts w:ascii="Tahoma" w:hAnsi="Tahoma" w:cs="Tahoma"/>
          <w:sz w:val="24"/>
          <w:szCs w:val="24"/>
          <w:lang w:val="en-US"/>
        </w:rPr>
        <w:t>Parallel v</w:t>
      </w:r>
      <w:r w:rsidRPr="008832C4">
        <w:rPr>
          <w:rFonts w:ascii="Tahoma" w:hAnsi="Tahoma" w:cs="Tahoma"/>
          <w:sz w:val="24"/>
          <w:szCs w:val="24"/>
          <w:lang w:val="en-US"/>
        </w:rPr>
        <w:t xml:space="preserve">isit to </w:t>
      </w:r>
      <w:proofErr w:type="spellStart"/>
      <w:r w:rsidRPr="008832C4">
        <w:rPr>
          <w:rFonts w:ascii="Tahoma" w:hAnsi="Tahoma" w:cs="Tahoma"/>
          <w:sz w:val="24"/>
          <w:szCs w:val="24"/>
          <w:lang w:val="en-US"/>
        </w:rPr>
        <w:t>Mineo</w:t>
      </w:r>
      <w:proofErr w:type="spellEnd"/>
      <w:r w:rsidRPr="008832C4">
        <w:rPr>
          <w:rFonts w:ascii="Tahoma" w:hAnsi="Tahoma" w:cs="Tahoma"/>
          <w:sz w:val="24"/>
          <w:szCs w:val="24"/>
          <w:lang w:val="en-US"/>
        </w:rPr>
        <w:t xml:space="preserve"> CARA and meeting with the authorities dealing with migration-related issues </w:t>
      </w:r>
    </w:p>
    <w:p w14:paraId="45EF32B2" w14:textId="77777777" w:rsidR="001D2315" w:rsidRPr="008832C4" w:rsidRDefault="00F844D8" w:rsidP="00F844D8">
      <w:pPr>
        <w:spacing w:after="0"/>
        <w:ind w:left="1440" w:hanging="1440"/>
        <w:rPr>
          <w:rFonts w:ascii="Tahoma" w:hAnsi="Tahoma" w:cs="Tahoma"/>
          <w:sz w:val="24"/>
          <w:szCs w:val="24"/>
          <w:lang w:val="en-US"/>
        </w:rPr>
      </w:pPr>
      <w:r w:rsidRPr="008832C4">
        <w:rPr>
          <w:rFonts w:ascii="Tahoma" w:hAnsi="Tahoma" w:cs="Tahoma"/>
          <w:sz w:val="24"/>
          <w:szCs w:val="24"/>
          <w:lang w:val="en-US"/>
        </w:rPr>
        <w:t>2</w:t>
      </w:r>
      <w:r w:rsidR="001D2315" w:rsidRPr="008832C4">
        <w:rPr>
          <w:rFonts w:ascii="Tahoma" w:hAnsi="Tahoma" w:cs="Tahoma"/>
          <w:sz w:val="24"/>
          <w:szCs w:val="24"/>
          <w:lang w:val="en-US"/>
        </w:rPr>
        <w:t>.30</w:t>
      </w:r>
      <w:r w:rsidR="001D2315" w:rsidRPr="008832C4">
        <w:rPr>
          <w:rFonts w:ascii="Tahoma" w:hAnsi="Tahoma" w:cs="Tahoma"/>
          <w:sz w:val="24"/>
          <w:szCs w:val="24"/>
          <w:lang w:val="en-US"/>
        </w:rPr>
        <w:tab/>
        <w:t xml:space="preserve">Visit to </w:t>
      </w:r>
      <w:proofErr w:type="spellStart"/>
      <w:r w:rsidR="001D2315" w:rsidRPr="008832C4">
        <w:rPr>
          <w:rFonts w:ascii="Tahoma" w:hAnsi="Tahoma" w:cs="Tahoma"/>
          <w:sz w:val="24"/>
          <w:szCs w:val="24"/>
          <w:lang w:val="en-US"/>
        </w:rPr>
        <w:t>Pozzallo</w:t>
      </w:r>
      <w:proofErr w:type="spellEnd"/>
      <w:r w:rsidR="001D2315" w:rsidRPr="008832C4">
        <w:rPr>
          <w:rFonts w:ascii="Tahoma" w:hAnsi="Tahoma" w:cs="Tahoma"/>
          <w:sz w:val="24"/>
          <w:szCs w:val="24"/>
          <w:lang w:val="en-US"/>
        </w:rPr>
        <w:t xml:space="preserve"> hotspot </w:t>
      </w:r>
      <w:r w:rsidR="00B42E12" w:rsidRPr="008832C4">
        <w:rPr>
          <w:rFonts w:ascii="Tahoma" w:hAnsi="Tahoma" w:cs="Tahoma"/>
          <w:sz w:val="24"/>
          <w:szCs w:val="24"/>
          <w:lang w:val="en-US"/>
        </w:rPr>
        <w:t>and m</w:t>
      </w:r>
      <w:r w:rsidR="001D2315" w:rsidRPr="008832C4">
        <w:rPr>
          <w:rFonts w:ascii="Tahoma" w:hAnsi="Tahoma" w:cs="Tahoma"/>
          <w:sz w:val="24"/>
          <w:szCs w:val="24"/>
          <w:lang w:val="en-US"/>
        </w:rPr>
        <w:t>eetings with the authorities dealing with migration-related issues representatives of EASO, IOM and NGOs</w:t>
      </w:r>
    </w:p>
    <w:p w14:paraId="45EF32B3" w14:textId="77777777" w:rsidR="001D2315" w:rsidRPr="008832C4" w:rsidRDefault="001D2315" w:rsidP="001D2315">
      <w:pPr>
        <w:spacing w:after="0"/>
        <w:rPr>
          <w:rFonts w:ascii="Tahoma" w:hAnsi="Tahoma" w:cs="Tahoma"/>
          <w:sz w:val="24"/>
          <w:szCs w:val="24"/>
          <w:lang w:val="en-US"/>
        </w:rPr>
      </w:pPr>
    </w:p>
    <w:p w14:paraId="45EF32B4"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Thursday 20 October (Rome)</w:t>
      </w:r>
    </w:p>
    <w:p w14:paraId="45EF32B5" w14:textId="77777777" w:rsidR="001D2315" w:rsidRPr="008832C4" w:rsidRDefault="001D2315" w:rsidP="00F844D8">
      <w:pPr>
        <w:spacing w:after="0"/>
        <w:ind w:left="1440" w:hanging="1440"/>
        <w:rPr>
          <w:rFonts w:ascii="Tahoma" w:hAnsi="Tahoma" w:cs="Tahoma"/>
          <w:sz w:val="24"/>
          <w:szCs w:val="24"/>
          <w:lang w:val="en-US"/>
        </w:rPr>
      </w:pPr>
      <w:r w:rsidRPr="008832C4">
        <w:rPr>
          <w:rFonts w:ascii="Tahoma" w:hAnsi="Tahoma" w:cs="Tahoma"/>
          <w:sz w:val="24"/>
          <w:szCs w:val="24"/>
          <w:lang w:val="en-US"/>
        </w:rPr>
        <w:t>8.30</w:t>
      </w:r>
      <w:r w:rsidRPr="008832C4">
        <w:rPr>
          <w:rFonts w:ascii="Tahoma" w:hAnsi="Tahoma" w:cs="Tahoma"/>
          <w:sz w:val="24"/>
          <w:szCs w:val="24"/>
          <w:lang w:val="en-US"/>
        </w:rPr>
        <w:tab/>
        <w:t>Working breakfast with UNHCR Regional Representative for Southern Europe and Head of the European Commission’s Representation in Italy</w:t>
      </w:r>
    </w:p>
    <w:p w14:paraId="45EF32B6"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10</w:t>
      </w:r>
      <w:r w:rsidR="00F844D8" w:rsidRPr="008832C4">
        <w:rPr>
          <w:rFonts w:ascii="Tahoma" w:hAnsi="Tahoma" w:cs="Tahoma"/>
          <w:sz w:val="24"/>
          <w:szCs w:val="24"/>
          <w:lang w:val="en-US"/>
        </w:rPr>
        <w:t>.00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Meeting with NGOs and civil society representatives</w:t>
      </w:r>
    </w:p>
    <w:p w14:paraId="45EF32B7"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12.30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Visit to Palazzo Salaam, accompanied by UNICEF and </w:t>
      </w:r>
      <w:proofErr w:type="spellStart"/>
      <w:r w:rsidRPr="008832C4">
        <w:rPr>
          <w:rFonts w:ascii="Tahoma" w:hAnsi="Tahoma" w:cs="Tahoma"/>
          <w:sz w:val="24"/>
          <w:szCs w:val="24"/>
          <w:lang w:val="en-US"/>
        </w:rPr>
        <w:t>Intersos</w:t>
      </w:r>
      <w:proofErr w:type="spellEnd"/>
    </w:p>
    <w:p w14:paraId="45EF32B8" w14:textId="77777777" w:rsidR="00B42E12"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1</w:t>
      </w:r>
      <w:r w:rsidR="00B42E12" w:rsidRPr="008832C4">
        <w:rPr>
          <w:rFonts w:ascii="Tahoma" w:hAnsi="Tahoma" w:cs="Tahoma"/>
          <w:sz w:val="24"/>
          <w:szCs w:val="24"/>
          <w:lang w:val="en-US"/>
        </w:rPr>
        <w:t>.30</w:t>
      </w:r>
      <w:r w:rsidR="00B42E12" w:rsidRPr="008832C4">
        <w:rPr>
          <w:rFonts w:ascii="Tahoma" w:hAnsi="Tahoma" w:cs="Tahoma"/>
          <w:sz w:val="24"/>
          <w:szCs w:val="24"/>
          <w:lang w:val="en-US"/>
        </w:rPr>
        <w:tab/>
      </w:r>
      <w:r w:rsidRPr="008832C4">
        <w:rPr>
          <w:rFonts w:ascii="Tahoma" w:hAnsi="Tahoma" w:cs="Tahoma"/>
          <w:sz w:val="24"/>
          <w:szCs w:val="24"/>
          <w:lang w:val="en-US"/>
        </w:rPr>
        <w:tab/>
      </w:r>
      <w:r w:rsidR="00B42E12" w:rsidRPr="008832C4">
        <w:rPr>
          <w:rFonts w:ascii="Tahoma" w:hAnsi="Tahoma" w:cs="Tahoma"/>
          <w:sz w:val="24"/>
          <w:szCs w:val="24"/>
          <w:lang w:val="en-US"/>
        </w:rPr>
        <w:t>Meeting with civil society</w:t>
      </w:r>
    </w:p>
    <w:p w14:paraId="45EF32B9"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1</w:t>
      </w:r>
      <w:r w:rsidR="001D2315" w:rsidRPr="008832C4">
        <w:rPr>
          <w:rFonts w:ascii="Tahoma" w:hAnsi="Tahoma" w:cs="Tahoma"/>
          <w:sz w:val="24"/>
          <w:szCs w:val="24"/>
          <w:lang w:val="en-US"/>
        </w:rPr>
        <w:t>.30</w:t>
      </w:r>
      <w:r w:rsidR="001D2315" w:rsidRPr="008832C4">
        <w:rPr>
          <w:rFonts w:ascii="Tahoma" w:hAnsi="Tahoma" w:cs="Tahoma"/>
          <w:sz w:val="24"/>
          <w:szCs w:val="24"/>
          <w:lang w:val="en-US"/>
        </w:rPr>
        <w:tab/>
      </w:r>
      <w:r w:rsidRPr="008832C4">
        <w:rPr>
          <w:rFonts w:ascii="Tahoma" w:hAnsi="Tahoma" w:cs="Tahoma"/>
          <w:sz w:val="24"/>
          <w:szCs w:val="24"/>
          <w:lang w:val="en-US"/>
        </w:rPr>
        <w:tab/>
      </w:r>
      <w:r w:rsidR="00B42E12" w:rsidRPr="008832C4">
        <w:rPr>
          <w:rFonts w:ascii="Tahoma" w:hAnsi="Tahoma" w:cs="Tahoma"/>
          <w:sz w:val="24"/>
          <w:szCs w:val="24"/>
          <w:lang w:val="en-US"/>
        </w:rPr>
        <w:t>Parallel m</w:t>
      </w:r>
      <w:r w:rsidR="001D2315" w:rsidRPr="008832C4">
        <w:rPr>
          <w:rFonts w:ascii="Tahoma" w:hAnsi="Tahoma" w:cs="Tahoma"/>
          <w:sz w:val="24"/>
          <w:szCs w:val="24"/>
          <w:lang w:val="en-US"/>
        </w:rPr>
        <w:t xml:space="preserve">eeting with Undersecretary of Interior in charge of migration issues </w:t>
      </w:r>
    </w:p>
    <w:p w14:paraId="45EF32BA" w14:textId="77777777" w:rsidR="001D2315" w:rsidRPr="008832C4" w:rsidRDefault="00F844D8" w:rsidP="001D2315">
      <w:pPr>
        <w:spacing w:after="0"/>
        <w:rPr>
          <w:rFonts w:ascii="Tahoma" w:hAnsi="Tahoma" w:cs="Tahoma"/>
          <w:sz w:val="24"/>
          <w:szCs w:val="24"/>
          <w:lang w:val="it-IT"/>
        </w:rPr>
      </w:pPr>
      <w:r w:rsidRPr="008832C4">
        <w:rPr>
          <w:rFonts w:ascii="Tahoma" w:hAnsi="Tahoma" w:cs="Tahoma"/>
          <w:sz w:val="24"/>
          <w:szCs w:val="24"/>
          <w:lang w:val="it-IT"/>
        </w:rPr>
        <w:t>3.00</w:t>
      </w:r>
      <w:r w:rsidR="001D2315" w:rsidRPr="008832C4">
        <w:rPr>
          <w:rFonts w:ascii="Tahoma" w:hAnsi="Tahoma" w:cs="Tahoma"/>
          <w:sz w:val="24"/>
          <w:szCs w:val="24"/>
          <w:lang w:val="it-IT"/>
        </w:rPr>
        <w:tab/>
      </w:r>
      <w:r w:rsidRPr="008832C4">
        <w:rPr>
          <w:rFonts w:ascii="Tahoma" w:hAnsi="Tahoma" w:cs="Tahoma"/>
          <w:sz w:val="24"/>
          <w:szCs w:val="24"/>
          <w:lang w:val="it-IT"/>
        </w:rPr>
        <w:tab/>
      </w:r>
      <w:proofErr w:type="spellStart"/>
      <w:r w:rsidR="001D2315" w:rsidRPr="008832C4">
        <w:rPr>
          <w:rFonts w:ascii="Tahoma" w:hAnsi="Tahoma" w:cs="Tahoma"/>
          <w:sz w:val="24"/>
          <w:szCs w:val="24"/>
          <w:lang w:val="it-IT"/>
        </w:rPr>
        <w:t>Visit</w:t>
      </w:r>
      <w:proofErr w:type="spellEnd"/>
      <w:r w:rsidR="001D2315" w:rsidRPr="008832C4">
        <w:rPr>
          <w:rFonts w:ascii="Tahoma" w:hAnsi="Tahoma" w:cs="Tahoma"/>
          <w:sz w:val="24"/>
          <w:szCs w:val="24"/>
          <w:lang w:val="it-IT"/>
        </w:rPr>
        <w:t xml:space="preserve"> to </w:t>
      </w:r>
      <w:r w:rsidR="00B42E12" w:rsidRPr="008832C4">
        <w:rPr>
          <w:rFonts w:ascii="Tahoma" w:hAnsi="Tahoma" w:cs="Tahoma"/>
          <w:sz w:val="24"/>
          <w:szCs w:val="24"/>
          <w:lang w:val="it-IT"/>
        </w:rPr>
        <w:t>“</w:t>
      </w:r>
      <w:r w:rsidR="001D2315" w:rsidRPr="008832C4">
        <w:rPr>
          <w:rFonts w:ascii="Tahoma" w:hAnsi="Tahoma" w:cs="Tahoma"/>
          <w:sz w:val="24"/>
          <w:szCs w:val="24"/>
          <w:lang w:val="it-IT"/>
        </w:rPr>
        <w:t>Roma Città Aperta</w:t>
      </w:r>
      <w:r w:rsidR="00B42E12" w:rsidRPr="008832C4">
        <w:rPr>
          <w:rFonts w:ascii="Tahoma" w:hAnsi="Tahoma" w:cs="Tahoma"/>
          <w:sz w:val="24"/>
          <w:szCs w:val="24"/>
          <w:lang w:val="it-IT"/>
        </w:rPr>
        <w:t>”</w:t>
      </w:r>
      <w:r w:rsidR="001D2315" w:rsidRPr="008832C4">
        <w:rPr>
          <w:rFonts w:ascii="Tahoma" w:hAnsi="Tahoma" w:cs="Tahoma"/>
          <w:sz w:val="24"/>
          <w:szCs w:val="24"/>
          <w:lang w:val="it-IT"/>
        </w:rPr>
        <w:t xml:space="preserve">, SPRAR </w:t>
      </w:r>
      <w:proofErr w:type="spellStart"/>
      <w:r w:rsidR="001D2315" w:rsidRPr="008832C4">
        <w:rPr>
          <w:rFonts w:ascii="Tahoma" w:hAnsi="Tahoma" w:cs="Tahoma"/>
          <w:sz w:val="24"/>
          <w:szCs w:val="24"/>
          <w:lang w:val="it-IT"/>
        </w:rPr>
        <w:t>facility</w:t>
      </w:r>
      <w:proofErr w:type="spellEnd"/>
    </w:p>
    <w:p w14:paraId="45EF32BB" w14:textId="77777777" w:rsidR="001D2315" w:rsidRPr="008832C4" w:rsidRDefault="00F844D8" w:rsidP="001D2315">
      <w:pPr>
        <w:spacing w:after="0"/>
        <w:rPr>
          <w:rFonts w:ascii="Tahoma" w:hAnsi="Tahoma" w:cs="Tahoma"/>
          <w:sz w:val="24"/>
          <w:szCs w:val="24"/>
          <w:lang w:val="en-US"/>
        </w:rPr>
      </w:pPr>
      <w:r w:rsidRPr="008832C4">
        <w:rPr>
          <w:rFonts w:ascii="Tahoma" w:hAnsi="Tahoma" w:cs="Tahoma"/>
          <w:sz w:val="24"/>
          <w:szCs w:val="24"/>
          <w:lang w:val="en-US"/>
        </w:rPr>
        <w:t>5.00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 xml:space="preserve">Visit to Italian Red Cross </w:t>
      </w:r>
      <w:r w:rsidR="00486CB8" w:rsidRPr="008832C4">
        <w:rPr>
          <w:rFonts w:ascii="Tahoma" w:hAnsi="Tahoma" w:cs="Tahoma"/>
          <w:sz w:val="24"/>
          <w:szCs w:val="24"/>
          <w:lang w:val="en-US"/>
        </w:rPr>
        <w:t>shelter</w:t>
      </w:r>
      <w:r w:rsidR="001D2315" w:rsidRPr="008832C4">
        <w:rPr>
          <w:rFonts w:ascii="Tahoma" w:hAnsi="Tahoma" w:cs="Tahoma"/>
          <w:sz w:val="24"/>
          <w:szCs w:val="24"/>
          <w:lang w:val="en-US"/>
        </w:rPr>
        <w:t>, accompanied by UNICEF</w:t>
      </w:r>
    </w:p>
    <w:p w14:paraId="45EF32BC" w14:textId="79745E63" w:rsidR="001D2315" w:rsidRPr="008832C4" w:rsidRDefault="00F844D8" w:rsidP="002213F1">
      <w:pPr>
        <w:spacing w:after="0"/>
        <w:ind w:left="1440" w:hanging="1440"/>
        <w:rPr>
          <w:rFonts w:ascii="Tahoma" w:hAnsi="Tahoma" w:cs="Tahoma"/>
          <w:sz w:val="24"/>
          <w:szCs w:val="24"/>
          <w:lang w:val="en-US"/>
        </w:rPr>
      </w:pPr>
      <w:r w:rsidRPr="008832C4">
        <w:rPr>
          <w:rFonts w:ascii="Tahoma" w:hAnsi="Tahoma" w:cs="Tahoma"/>
          <w:sz w:val="24"/>
          <w:szCs w:val="24"/>
          <w:lang w:val="en-US"/>
        </w:rPr>
        <w:t>7.00</w:t>
      </w:r>
      <w:r w:rsidR="001D2315" w:rsidRPr="008832C4">
        <w:rPr>
          <w:rFonts w:ascii="Tahoma" w:hAnsi="Tahoma" w:cs="Tahoma"/>
          <w:sz w:val="24"/>
          <w:szCs w:val="24"/>
          <w:lang w:val="en-US"/>
        </w:rPr>
        <w:tab/>
        <w:t xml:space="preserve">Visit to </w:t>
      </w:r>
      <w:proofErr w:type="spellStart"/>
      <w:r w:rsidR="001D2315" w:rsidRPr="008832C4">
        <w:rPr>
          <w:rFonts w:ascii="Tahoma" w:hAnsi="Tahoma" w:cs="Tahoma"/>
          <w:sz w:val="24"/>
          <w:szCs w:val="24"/>
          <w:lang w:val="en-US"/>
        </w:rPr>
        <w:t>Piazzale</w:t>
      </w:r>
      <w:proofErr w:type="spellEnd"/>
      <w:r w:rsidR="001D2315" w:rsidRPr="008832C4">
        <w:rPr>
          <w:rFonts w:ascii="Tahoma" w:hAnsi="Tahoma" w:cs="Tahoma"/>
          <w:sz w:val="24"/>
          <w:szCs w:val="24"/>
          <w:lang w:val="en-US"/>
        </w:rPr>
        <w:t xml:space="preserve"> </w:t>
      </w:r>
      <w:proofErr w:type="spellStart"/>
      <w:r w:rsidR="001D2315" w:rsidRPr="008832C4">
        <w:rPr>
          <w:rFonts w:ascii="Tahoma" w:hAnsi="Tahoma" w:cs="Tahoma"/>
          <w:sz w:val="24"/>
          <w:szCs w:val="24"/>
          <w:lang w:val="en-US"/>
        </w:rPr>
        <w:t>Spadolini</w:t>
      </w:r>
      <w:proofErr w:type="spellEnd"/>
      <w:r w:rsidR="001D2315" w:rsidRPr="008832C4">
        <w:rPr>
          <w:rFonts w:ascii="Tahoma" w:hAnsi="Tahoma" w:cs="Tahoma"/>
          <w:sz w:val="24"/>
          <w:szCs w:val="24"/>
          <w:lang w:val="en-US"/>
        </w:rPr>
        <w:t xml:space="preserve">, informal overnight camp run by </w:t>
      </w:r>
      <w:proofErr w:type="spellStart"/>
      <w:r w:rsidR="001D2315" w:rsidRPr="008832C4">
        <w:rPr>
          <w:rFonts w:ascii="Tahoma" w:hAnsi="Tahoma" w:cs="Tahoma"/>
          <w:sz w:val="24"/>
          <w:szCs w:val="24"/>
          <w:lang w:val="en-US"/>
        </w:rPr>
        <w:t>Boabab</w:t>
      </w:r>
      <w:proofErr w:type="spellEnd"/>
      <w:r w:rsidR="001D2315" w:rsidRPr="008832C4">
        <w:rPr>
          <w:rFonts w:ascii="Tahoma" w:hAnsi="Tahoma" w:cs="Tahoma"/>
          <w:sz w:val="24"/>
          <w:szCs w:val="24"/>
          <w:lang w:val="en-US"/>
        </w:rPr>
        <w:t xml:space="preserve"> Experience volunteers</w:t>
      </w:r>
    </w:p>
    <w:p w14:paraId="45EF32BD" w14:textId="77777777" w:rsidR="001D2315" w:rsidRPr="008832C4" w:rsidRDefault="00F844D8" w:rsidP="00F844D8">
      <w:pPr>
        <w:spacing w:after="0"/>
        <w:ind w:left="1440" w:hanging="1440"/>
        <w:rPr>
          <w:rFonts w:ascii="Tahoma" w:hAnsi="Tahoma" w:cs="Tahoma"/>
          <w:sz w:val="24"/>
          <w:szCs w:val="24"/>
          <w:lang w:val="en-US"/>
        </w:rPr>
      </w:pPr>
      <w:r w:rsidRPr="008832C4">
        <w:rPr>
          <w:rFonts w:ascii="Tahoma" w:hAnsi="Tahoma" w:cs="Tahoma"/>
          <w:sz w:val="24"/>
          <w:szCs w:val="24"/>
          <w:lang w:val="en-US"/>
        </w:rPr>
        <w:t>9</w:t>
      </w:r>
      <w:r w:rsidR="001D2315" w:rsidRPr="008832C4">
        <w:rPr>
          <w:rFonts w:ascii="Tahoma" w:hAnsi="Tahoma" w:cs="Tahoma"/>
          <w:sz w:val="24"/>
          <w:szCs w:val="24"/>
          <w:lang w:val="en-US"/>
        </w:rPr>
        <w:t>.30</w:t>
      </w:r>
      <w:r w:rsidR="001D2315" w:rsidRPr="008832C4">
        <w:rPr>
          <w:rFonts w:ascii="Tahoma" w:hAnsi="Tahoma" w:cs="Tahoma"/>
          <w:sz w:val="24"/>
          <w:szCs w:val="24"/>
          <w:lang w:val="en-US"/>
        </w:rPr>
        <w:tab/>
        <w:t xml:space="preserve">Visit to A28, night emergency shelter for unaccompanied </w:t>
      </w:r>
      <w:r w:rsidR="00F06C32" w:rsidRPr="008832C4">
        <w:rPr>
          <w:rFonts w:ascii="Tahoma" w:hAnsi="Tahoma" w:cs="Tahoma"/>
          <w:sz w:val="24"/>
          <w:szCs w:val="24"/>
          <w:lang w:val="en-US"/>
        </w:rPr>
        <w:t xml:space="preserve">children </w:t>
      </w:r>
      <w:r w:rsidR="001D2315" w:rsidRPr="008832C4">
        <w:rPr>
          <w:rFonts w:ascii="Tahoma" w:hAnsi="Tahoma" w:cs="Tahoma"/>
          <w:sz w:val="24"/>
          <w:szCs w:val="24"/>
          <w:lang w:val="en-US"/>
        </w:rPr>
        <w:t xml:space="preserve">in transit, managed by </w:t>
      </w:r>
      <w:proofErr w:type="spellStart"/>
      <w:r w:rsidR="001D2315" w:rsidRPr="008832C4">
        <w:rPr>
          <w:rFonts w:ascii="Tahoma" w:hAnsi="Tahoma" w:cs="Tahoma"/>
          <w:sz w:val="24"/>
          <w:szCs w:val="24"/>
          <w:lang w:val="en-US"/>
        </w:rPr>
        <w:t>Intersos</w:t>
      </w:r>
      <w:proofErr w:type="spellEnd"/>
    </w:p>
    <w:p w14:paraId="45EF32BE" w14:textId="77777777" w:rsidR="001D2315" w:rsidRPr="008832C4" w:rsidRDefault="001D2315" w:rsidP="001D2315">
      <w:pPr>
        <w:spacing w:after="0"/>
        <w:rPr>
          <w:rFonts w:ascii="Tahoma" w:hAnsi="Tahoma" w:cs="Tahoma"/>
          <w:sz w:val="24"/>
          <w:szCs w:val="24"/>
          <w:lang w:val="en-US"/>
        </w:rPr>
      </w:pPr>
    </w:p>
    <w:p w14:paraId="45EF32BF" w14:textId="77777777" w:rsidR="001D2315" w:rsidRPr="008832C4" w:rsidRDefault="001D2315" w:rsidP="001D2315">
      <w:pPr>
        <w:spacing w:after="0"/>
        <w:rPr>
          <w:rFonts w:ascii="Tahoma" w:hAnsi="Tahoma" w:cs="Tahoma"/>
          <w:i/>
          <w:sz w:val="24"/>
          <w:szCs w:val="24"/>
          <w:lang w:val="en-US"/>
        </w:rPr>
      </w:pPr>
      <w:r w:rsidRPr="008832C4">
        <w:rPr>
          <w:rFonts w:ascii="Tahoma" w:hAnsi="Tahoma" w:cs="Tahoma"/>
          <w:i/>
          <w:sz w:val="24"/>
          <w:szCs w:val="24"/>
          <w:lang w:val="en-US"/>
        </w:rPr>
        <w:t>Friday 21 October (Rome)</w:t>
      </w:r>
    </w:p>
    <w:p w14:paraId="45EF32C0"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9.30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 xml:space="preserve">Meeting with Undersecretary of Justice </w:t>
      </w:r>
    </w:p>
    <w:p w14:paraId="45EF32C1" w14:textId="77777777" w:rsidR="001D2315" w:rsidRPr="008832C4" w:rsidRDefault="001D2315" w:rsidP="001D2315">
      <w:pPr>
        <w:spacing w:after="0"/>
        <w:rPr>
          <w:rFonts w:ascii="Tahoma" w:hAnsi="Tahoma" w:cs="Tahoma"/>
          <w:sz w:val="24"/>
          <w:szCs w:val="24"/>
          <w:lang w:val="en-US"/>
        </w:rPr>
      </w:pPr>
      <w:r w:rsidRPr="008832C4">
        <w:rPr>
          <w:rFonts w:ascii="Tahoma" w:hAnsi="Tahoma" w:cs="Tahoma"/>
          <w:sz w:val="24"/>
          <w:szCs w:val="24"/>
          <w:lang w:val="en-US"/>
        </w:rPr>
        <w:t>10.30</w:t>
      </w:r>
      <w:r w:rsidRPr="008832C4">
        <w:rPr>
          <w:rFonts w:ascii="Tahoma" w:hAnsi="Tahoma" w:cs="Tahoma"/>
          <w:sz w:val="24"/>
          <w:szCs w:val="24"/>
          <w:lang w:val="en-US"/>
        </w:rPr>
        <w:tab/>
      </w:r>
      <w:r w:rsidR="00F844D8" w:rsidRPr="008832C4">
        <w:rPr>
          <w:rFonts w:ascii="Tahoma" w:hAnsi="Tahoma" w:cs="Tahoma"/>
          <w:sz w:val="24"/>
          <w:szCs w:val="24"/>
          <w:lang w:val="en-US"/>
        </w:rPr>
        <w:tab/>
      </w:r>
      <w:r w:rsidRPr="008832C4">
        <w:rPr>
          <w:rFonts w:ascii="Tahoma" w:hAnsi="Tahoma" w:cs="Tahoma"/>
          <w:sz w:val="24"/>
          <w:szCs w:val="24"/>
          <w:lang w:val="en-US"/>
        </w:rPr>
        <w:t>Meeting with the National Authority for Children and Adolescents</w:t>
      </w:r>
    </w:p>
    <w:p w14:paraId="45EF32C2" w14:textId="0055E4F2" w:rsidR="001D2315" w:rsidRPr="008832C4" w:rsidRDefault="001D2315" w:rsidP="002213F1">
      <w:pPr>
        <w:spacing w:after="0"/>
        <w:ind w:left="1440" w:hanging="1440"/>
        <w:rPr>
          <w:rFonts w:ascii="Tahoma" w:hAnsi="Tahoma" w:cs="Tahoma"/>
          <w:sz w:val="24"/>
          <w:szCs w:val="24"/>
          <w:lang w:val="en-US"/>
        </w:rPr>
      </w:pPr>
      <w:r w:rsidRPr="008832C4">
        <w:rPr>
          <w:rFonts w:ascii="Tahoma" w:hAnsi="Tahoma" w:cs="Tahoma"/>
          <w:sz w:val="24"/>
          <w:szCs w:val="24"/>
          <w:lang w:val="en-US"/>
        </w:rPr>
        <w:t>12</w:t>
      </w:r>
      <w:r w:rsidR="00F844D8" w:rsidRPr="008832C4">
        <w:rPr>
          <w:rFonts w:ascii="Tahoma" w:hAnsi="Tahoma" w:cs="Tahoma"/>
          <w:sz w:val="24"/>
          <w:szCs w:val="24"/>
          <w:lang w:val="en-US"/>
        </w:rPr>
        <w:t>.00</w:t>
      </w:r>
      <w:r w:rsidRPr="008832C4">
        <w:rPr>
          <w:rFonts w:ascii="Tahoma" w:hAnsi="Tahoma" w:cs="Tahoma"/>
          <w:sz w:val="24"/>
          <w:szCs w:val="24"/>
          <w:lang w:val="en-US"/>
        </w:rPr>
        <w:tab/>
        <w:t xml:space="preserve">Meeting with Principal Director for Migration Policy, Ministry of Foreign Affairs </w:t>
      </w:r>
    </w:p>
    <w:p w14:paraId="45EF32C3" w14:textId="77777777" w:rsidR="001D2315" w:rsidRPr="008832C4" w:rsidRDefault="00F844D8" w:rsidP="001D2315">
      <w:pPr>
        <w:spacing w:after="0"/>
        <w:ind w:left="720" w:hanging="720"/>
        <w:rPr>
          <w:rFonts w:ascii="Tahoma" w:hAnsi="Tahoma" w:cs="Tahoma"/>
          <w:sz w:val="24"/>
          <w:szCs w:val="24"/>
          <w:lang w:val="en-US"/>
        </w:rPr>
      </w:pPr>
      <w:r w:rsidRPr="008832C4">
        <w:rPr>
          <w:rFonts w:ascii="Tahoma" w:hAnsi="Tahoma" w:cs="Tahoma"/>
          <w:sz w:val="24"/>
          <w:szCs w:val="24"/>
          <w:lang w:val="en-US"/>
        </w:rPr>
        <w:t>2.00</w:t>
      </w:r>
      <w:r w:rsidR="001D2315" w:rsidRPr="008832C4">
        <w:rPr>
          <w:rFonts w:ascii="Tahoma" w:hAnsi="Tahoma" w:cs="Tahoma"/>
          <w:sz w:val="24"/>
          <w:szCs w:val="24"/>
          <w:lang w:val="en-US"/>
        </w:rPr>
        <w:tab/>
      </w:r>
      <w:r w:rsidRPr="008832C4">
        <w:rPr>
          <w:rFonts w:ascii="Tahoma" w:hAnsi="Tahoma" w:cs="Tahoma"/>
          <w:sz w:val="24"/>
          <w:szCs w:val="24"/>
          <w:lang w:val="en-US"/>
        </w:rPr>
        <w:tab/>
      </w:r>
      <w:r w:rsidR="001D2315" w:rsidRPr="008832C4">
        <w:rPr>
          <w:rFonts w:ascii="Tahoma" w:hAnsi="Tahoma" w:cs="Tahoma"/>
          <w:sz w:val="24"/>
          <w:szCs w:val="24"/>
          <w:lang w:val="en-US"/>
        </w:rPr>
        <w:t>Meeting with the National Association of Italian Municipalities (ANCI)</w:t>
      </w:r>
    </w:p>
    <w:p w14:paraId="45EF32C4" w14:textId="77777777" w:rsidR="00FE23B0" w:rsidRPr="008832C4" w:rsidRDefault="00FE23B0" w:rsidP="00FE23B0">
      <w:pPr>
        <w:spacing w:after="0"/>
        <w:rPr>
          <w:rFonts w:ascii="Tahoma" w:hAnsi="Tahoma" w:cs="Tahoma"/>
          <w:sz w:val="24"/>
          <w:szCs w:val="24"/>
          <w:lang w:val="en-US"/>
        </w:rPr>
      </w:pPr>
    </w:p>
    <w:sectPr w:rsidR="00FE23B0" w:rsidRPr="008832C4" w:rsidSect="00065374">
      <w:headerReference w:type="even" r:id="rId15"/>
      <w:head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F32C9" w14:textId="77777777" w:rsidR="008F2298" w:rsidRDefault="008F2298" w:rsidP="0059248F">
      <w:pPr>
        <w:spacing w:after="0" w:line="240" w:lineRule="auto"/>
      </w:pPr>
      <w:r>
        <w:separator/>
      </w:r>
    </w:p>
  </w:endnote>
  <w:endnote w:type="continuationSeparator" w:id="0">
    <w:p w14:paraId="45EF32CA" w14:textId="77777777" w:rsidR="008F2298" w:rsidRDefault="008F2298" w:rsidP="0059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F32C7" w14:textId="77777777" w:rsidR="008F2298" w:rsidRDefault="008F2298" w:rsidP="0059248F">
      <w:pPr>
        <w:spacing w:after="0" w:line="240" w:lineRule="auto"/>
      </w:pPr>
      <w:r>
        <w:separator/>
      </w:r>
    </w:p>
  </w:footnote>
  <w:footnote w:type="continuationSeparator" w:id="0">
    <w:p w14:paraId="45EF32C8" w14:textId="77777777" w:rsidR="008F2298" w:rsidRDefault="008F2298" w:rsidP="0059248F">
      <w:pPr>
        <w:spacing w:after="0" w:line="240" w:lineRule="auto"/>
      </w:pPr>
      <w:r>
        <w:continuationSeparator/>
      </w:r>
    </w:p>
  </w:footnote>
  <w:footnote w:id="1">
    <w:p w14:paraId="45EF32CE" w14:textId="77777777" w:rsidR="008F2298" w:rsidRPr="008832C4" w:rsidRDefault="008F2298" w:rsidP="001D2315">
      <w:pPr>
        <w:pStyle w:val="Notedebasdepage"/>
        <w:rPr>
          <w:rFonts w:ascii="Tahoma" w:hAnsi="Tahoma" w:cs="Tahoma"/>
        </w:rPr>
      </w:pPr>
      <w:r>
        <w:rPr>
          <w:rStyle w:val="Appelnotedebasdep"/>
        </w:rPr>
        <w:footnoteRef/>
      </w:r>
      <w:r>
        <w:t xml:space="preserve"> </w:t>
      </w:r>
      <w:r w:rsidRPr="008832C4">
        <w:rPr>
          <w:rFonts w:ascii="Tahoma" w:hAnsi="Tahoma" w:cs="Tahoma"/>
        </w:rPr>
        <w:t xml:space="preserve">Amnesty International Italy, ARCI Palermo, ASGI, Be Free, Caritas, Centro </w:t>
      </w:r>
      <w:proofErr w:type="spellStart"/>
      <w:r w:rsidRPr="008832C4">
        <w:rPr>
          <w:rFonts w:ascii="Tahoma" w:hAnsi="Tahoma" w:cs="Tahoma"/>
        </w:rPr>
        <w:t>Astalli</w:t>
      </w:r>
      <w:proofErr w:type="spellEnd"/>
      <w:r w:rsidRPr="008832C4">
        <w:rPr>
          <w:rFonts w:ascii="Tahoma" w:hAnsi="Tahoma" w:cs="Tahoma"/>
        </w:rPr>
        <w:t xml:space="preserve"> – Jesuit Refugee Service, </w:t>
      </w:r>
      <w:proofErr w:type="spellStart"/>
      <w:r w:rsidRPr="008832C4">
        <w:rPr>
          <w:rFonts w:ascii="Tahoma" w:hAnsi="Tahoma" w:cs="Tahoma"/>
        </w:rPr>
        <w:t>Communità</w:t>
      </w:r>
      <w:proofErr w:type="spellEnd"/>
      <w:r w:rsidRPr="008832C4">
        <w:rPr>
          <w:rFonts w:ascii="Tahoma" w:hAnsi="Tahoma" w:cs="Tahoma"/>
        </w:rPr>
        <w:t xml:space="preserve"> di </w:t>
      </w:r>
      <w:proofErr w:type="spellStart"/>
      <w:r w:rsidRPr="008832C4">
        <w:rPr>
          <w:rFonts w:ascii="Tahoma" w:hAnsi="Tahoma" w:cs="Tahoma"/>
        </w:rPr>
        <w:t>Sant-Egidio</w:t>
      </w:r>
      <w:proofErr w:type="spellEnd"/>
      <w:r w:rsidRPr="008832C4">
        <w:rPr>
          <w:rFonts w:ascii="Tahoma" w:hAnsi="Tahoma" w:cs="Tahoma"/>
        </w:rPr>
        <w:t xml:space="preserve">, Doctors for Human Rights (MEDU), Emergency, </w:t>
      </w:r>
      <w:proofErr w:type="spellStart"/>
      <w:r w:rsidRPr="008832C4">
        <w:rPr>
          <w:rFonts w:ascii="Tahoma" w:hAnsi="Tahoma" w:cs="Tahoma"/>
        </w:rPr>
        <w:t>Firdaus</w:t>
      </w:r>
      <w:proofErr w:type="spellEnd"/>
      <w:r w:rsidRPr="008832C4">
        <w:rPr>
          <w:rFonts w:ascii="Tahoma" w:hAnsi="Tahoma" w:cs="Tahoma"/>
        </w:rPr>
        <w:t xml:space="preserve">, </w:t>
      </w:r>
      <w:proofErr w:type="spellStart"/>
      <w:r w:rsidRPr="008832C4">
        <w:rPr>
          <w:rFonts w:ascii="Tahoma" w:hAnsi="Tahoma" w:cs="Tahoma"/>
        </w:rPr>
        <w:t>Ibby</w:t>
      </w:r>
      <w:proofErr w:type="spellEnd"/>
      <w:r w:rsidRPr="008832C4">
        <w:rPr>
          <w:rFonts w:ascii="Tahoma" w:hAnsi="Tahoma" w:cs="Tahoma"/>
        </w:rPr>
        <w:t xml:space="preserve"> Italia, IOM, Italian Council for Refugees, </w:t>
      </w:r>
      <w:proofErr w:type="spellStart"/>
      <w:r w:rsidRPr="008832C4">
        <w:rPr>
          <w:rFonts w:ascii="Tahoma" w:hAnsi="Tahoma" w:cs="Tahoma"/>
        </w:rPr>
        <w:t>Intersos</w:t>
      </w:r>
      <w:proofErr w:type="spellEnd"/>
      <w:r w:rsidRPr="008832C4">
        <w:rPr>
          <w:rFonts w:ascii="Tahoma" w:hAnsi="Tahoma" w:cs="Tahoma"/>
        </w:rPr>
        <w:t xml:space="preserve">, Italian Red Cross, Joel </w:t>
      </w:r>
      <w:proofErr w:type="spellStart"/>
      <w:r w:rsidRPr="008832C4">
        <w:rPr>
          <w:rFonts w:ascii="Tahoma" w:hAnsi="Tahoma" w:cs="Tahoma"/>
        </w:rPr>
        <w:t>Nafuma</w:t>
      </w:r>
      <w:proofErr w:type="spellEnd"/>
      <w:r w:rsidRPr="008832C4">
        <w:rPr>
          <w:rFonts w:ascii="Tahoma" w:hAnsi="Tahoma" w:cs="Tahoma"/>
        </w:rPr>
        <w:t xml:space="preserve"> Refugee Centre, </w:t>
      </w:r>
      <w:proofErr w:type="spellStart"/>
      <w:r w:rsidRPr="008832C4">
        <w:rPr>
          <w:rFonts w:ascii="Tahoma" w:hAnsi="Tahoma" w:cs="Tahoma"/>
        </w:rPr>
        <w:t>Lampedusa</w:t>
      </w:r>
      <w:proofErr w:type="spellEnd"/>
      <w:r w:rsidRPr="008832C4">
        <w:rPr>
          <w:rFonts w:ascii="Tahoma" w:hAnsi="Tahoma" w:cs="Tahoma"/>
        </w:rPr>
        <w:t xml:space="preserve"> Solidarity Forum, Mediterranean Hope, Open Society Foundations, Oxfam, the parish priest of the San </w:t>
      </w:r>
      <w:proofErr w:type="spellStart"/>
      <w:r w:rsidRPr="008832C4">
        <w:rPr>
          <w:rFonts w:ascii="Tahoma" w:hAnsi="Tahoma" w:cs="Tahoma"/>
        </w:rPr>
        <w:t>Gerlando</w:t>
      </w:r>
      <w:proofErr w:type="spellEnd"/>
      <w:r w:rsidRPr="008832C4">
        <w:rPr>
          <w:rFonts w:ascii="Tahoma" w:hAnsi="Tahoma" w:cs="Tahoma"/>
        </w:rPr>
        <w:t xml:space="preserve"> church, Save the Children, SOS </w:t>
      </w:r>
      <w:proofErr w:type="spellStart"/>
      <w:r w:rsidRPr="008832C4">
        <w:rPr>
          <w:rFonts w:ascii="Tahoma" w:hAnsi="Tahoma" w:cs="Tahoma"/>
        </w:rPr>
        <w:t>Telefono</w:t>
      </w:r>
      <w:proofErr w:type="spellEnd"/>
      <w:r w:rsidRPr="008832C4">
        <w:rPr>
          <w:rFonts w:ascii="Tahoma" w:hAnsi="Tahoma" w:cs="Tahoma"/>
        </w:rPr>
        <w:t xml:space="preserve"> </w:t>
      </w:r>
      <w:proofErr w:type="spellStart"/>
      <w:r w:rsidRPr="008832C4">
        <w:rPr>
          <w:rFonts w:ascii="Tahoma" w:hAnsi="Tahoma" w:cs="Tahoma"/>
        </w:rPr>
        <w:t>Azzurro</w:t>
      </w:r>
      <w:proofErr w:type="spellEnd"/>
      <w:r w:rsidRPr="008832C4">
        <w:rPr>
          <w:rFonts w:ascii="Tahoma" w:hAnsi="Tahoma" w:cs="Tahoma"/>
        </w:rPr>
        <w:t xml:space="preserve">, Terre des </w:t>
      </w:r>
      <w:proofErr w:type="spellStart"/>
      <w:r w:rsidRPr="008832C4">
        <w:rPr>
          <w:rFonts w:ascii="Tahoma" w:hAnsi="Tahoma" w:cs="Tahoma"/>
        </w:rPr>
        <w:t>Hommes</w:t>
      </w:r>
      <w:proofErr w:type="spellEnd"/>
      <w:r w:rsidRPr="008832C4">
        <w:rPr>
          <w:rFonts w:ascii="Tahoma" w:hAnsi="Tahoma" w:cs="Tahoma"/>
        </w:rPr>
        <w:t xml:space="preserve">, UNHCR, UNICEF and Professor </w:t>
      </w:r>
      <w:proofErr w:type="spellStart"/>
      <w:r w:rsidRPr="008832C4">
        <w:rPr>
          <w:rFonts w:ascii="Tahoma" w:hAnsi="Tahoma" w:cs="Tahoma"/>
        </w:rPr>
        <w:t>Vassallo</w:t>
      </w:r>
      <w:proofErr w:type="spellEnd"/>
      <w:r w:rsidRPr="008832C4">
        <w:rPr>
          <w:rFonts w:ascii="Tahoma" w:hAnsi="Tahoma" w:cs="Tahoma"/>
        </w:rPr>
        <w:t xml:space="preserve"> </w:t>
      </w:r>
      <w:proofErr w:type="spellStart"/>
      <w:r w:rsidRPr="008832C4">
        <w:rPr>
          <w:rFonts w:ascii="Tahoma" w:hAnsi="Tahoma" w:cs="Tahoma"/>
        </w:rPr>
        <w:t>Paleologo</w:t>
      </w:r>
      <w:proofErr w:type="spellEnd"/>
      <w:r w:rsidRPr="008832C4">
        <w:rPr>
          <w:rFonts w:ascii="Tahoma" w:hAnsi="Tahoma" w:cs="Tahoma"/>
        </w:rPr>
        <w:t xml:space="preserve">. </w:t>
      </w:r>
    </w:p>
  </w:footnote>
  <w:footnote w:id="2">
    <w:p w14:paraId="45EF32CF" w14:textId="77777777" w:rsidR="008F2298" w:rsidRPr="008832C4" w:rsidRDefault="008F2298" w:rsidP="001D2315">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en-US"/>
        </w:rPr>
        <w:t xml:space="preserve"> “</w:t>
      </w:r>
      <w:proofErr w:type="gramStart"/>
      <w:r w:rsidRPr="008832C4">
        <w:rPr>
          <w:rFonts w:ascii="Tahoma" w:hAnsi="Tahoma" w:cs="Tahoma"/>
        </w:rPr>
        <w:t>reception</w:t>
      </w:r>
      <w:proofErr w:type="gramEnd"/>
      <w:r w:rsidRPr="008832C4">
        <w:rPr>
          <w:rFonts w:ascii="Tahoma" w:hAnsi="Tahoma" w:cs="Tahoma"/>
        </w:rPr>
        <w:t xml:space="preserve"> centres for asylum-seekers”.</w:t>
      </w:r>
    </w:p>
  </w:footnote>
  <w:footnote w:id="3">
    <w:p w14:paraId="45EF32D0" w14:textId="77777777" w:rsidR="008F2298" w:rsidRPr="008832C4" w:rsidRDefault="008F2298" w:rsidP="001D2315">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en-US"/>
        </w:rPr>
        <w:t xml:space="preserve"> “</w:t>
      </w:r>
      <w:proofErr w:type="gramStart"/>
      <w:r w:rsidRPr="008832C4">
        <w:rPr>
          <w:rFonts w:ascii="Tahoma" w:hAnsi="Tahoma" w:cs="Tahoma"/>
          <w:lang w:val="en-US"/>
        </w:rPr>
        <w:t>reception</w:t>
      </w:r>
      <w:proofErr w:type="gramEnd"/>
      <w:r w:rsidRPr="008832C4">
        <w:rPr>
          <w:rFonts w:ascii="Tahoma" w:hAnsi="Tahoma" w:cs="Tahoma"/>
          <w:lang w:val="en-US"/>
        </w:rPr>
        <w:t xml:space="preserve"> </w:t>
      </w:r>
      <w:proofErr w:type="spellStart"/>
      <w:r w:rsidRPr="008832C4">
        <w:rPr>
          <w:rFonts w:ascii="Tahoma" w:hAnsi="Tahoma" w:cs="Tahoma"/>
          <w:lang w:val="en-US"/>
        </w:rPr>
        <w:t>centres</w:t>
      </w:r>
      <w:proofErr w:type="spellEnd"/>
      <w:r w:rsidRPr="008832C4">
        <w:rPr>
          <w:rFonts w:ascii="Tahoma" w:hAnsi="Tahoma" w:cs="Tahoma"/>
          <w:lang w:val="en-US"/>
        </w:rPr>
        <w:t>”.</w:t>
      </w:r>
    </w:p>
  </w:footnote>
  <w:footnote w:id="4">
    <w:p w14:paraId="45EF32D1" w14:textId="77777777" w:rsidR="008F2298" w:rsidRPr="008832C4" w:rsidRDefault="008F2298" w:rsidP="001D2315">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en-US"/>
        </w:rPr>
        <w:t xml:space="preserve"> “</w:t>
      </w:r>
      <w:proofErr w:type="gramStart"/>
      <w:r w:rsidRPr="008832C4">
        <w:rPr>
          <w:rFonts w:ascii="Tahoma" w:hAnsi="Tahoma" w:cs="Tahoma"/>
          <w:lang w:val="en-US"/>
        </w:rPr>
        <w:t>extraordinary</w:t>
      </w:r>
      <w:proofErr w:type="gramEnd"/>
      <w:r w:rsidRPr="008832C4">
        <w:rPr>
          <w:rFonts w:ascii="Tahoma" w:hAnsi="Tahoma" w:cs="Tahoma"/>
          <w:lang w:val="en-US"/>
        </w:rPr>
        <w:t xml:space="preserve"> reception </w:t>
      </w:r>
      <w:proofErr w:type="spellStart"/>
      <w:r w:rsidRPr="008832C4">
        <w:rPr>
          <w:rFonts w:ascii="Tahoma" w:hAnsi="Tahoma" w:cs="Tahoma"/>
          <w:lang w:val="en-US"/>
        </w:rPr>
        <w:t>centre</w:t>
      </w:r>
      <w:proofErr w:type="spellEnd"/>
      <w:r w:rsidRPr="008832C4">
        <w:rPr>
          <w:rFonts w:ascii="Tahoma" w:hAnsi="Tahoma" w:cs="Tahoma"/>
          <w:lang w:val="en-US"/>
        </w:rPr>
        <w:t>”.</w:t>
      </w:r>
    </w:p>
  </w:footnote>
  <w:footnote w:id="5">
    <w:p w14:paraId="45EF32D2" w14:textId="77777777" w:rsidR="008F2298" w:rsidRPr="008832C4" w:rsidRDefault="008F2298" w:rsidP="001D2315">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en-US"/>
        </w:rPr>
        <w:t xml:space="preserve"> “</w:t>
      </w:r>
      <w:proofErr w:type="gramStart"/>
      <w:r w:rsidRPr="008832C4">
        <w:rPr>
          <w:rFonts w:ascii="Tahoma" w:hAnsi="Tahoma" w:cs="Tahoma"/>
          <w:lang w:val="en-US"/>
        </w:rPr>
        <w:t>protection</w:t>
      </w:r>
      <w:proofErr w:type="gramEnd"/>
      <w:r w:rsidRPr="008832C4">
        <w:rPr>
          <w:rFonts w:ascii="Tahoma" w:hAnsi="Tahoma" w:cs="Tahoma"/>
          <w:lang w:val="en-US"/>
        </w:rPr>
        <w:t xml:space="preserve"> </w:t>
      </w:r>
      <w:r w:rsidRPr="008832C4">
        <w:rPr>
          <w:rFonts w:ascii="Tahoma" w:hAnsi="Tahoma" w:cs="Tahoma"/>
        </w:rPr>
        <w:t>system for asylum-seekers and refugees”.</w:t>
      </w:r>
    </w:p>
  </w:footnote>
  <w:footnote w:id="6">
    <w:p w14:paraId="45EF32D3" w14:textId="77777777" w:rsidR="008F2298" w:rsidRPr="00BE7DE6" w:rsidRDefault="008F2298" w:rsidP="001D2315">
      <w:pPr>
        <w:pStyle w:val="Notedebasdepage"/>
        <w:rPr>
          <w:lang w:val="en-US"/>
        </w:rPr>
      </w:pPr>
      <w:r w:rsidRPr="008832C4">
        <w:rPr>
          <w:rStyle w:val="Appelnotedebasdep"/>
          <w:rFonts w:ascii="Tahoma" w:hAnsi="Tahoma" w:cs="Tahoma"/>
        </w:rPr>
        <w:footnoteRef/>
      </w:r>
      <w:r w:rsidRPr="008832C4">
        <w:rPr>
          <w:rFonts w:ascii="Tahoma" w:hAnsi="Tahoma" w:cs="Tahoma"/>
          <w:lang w:val="en-US"/>
        </w:rPr>
        <w:t xml:space="preserve"> “</w:t>
      </w:r>
      <w:proofErr w:type="gramStart"/>
      <w:r w:rsidRPr="008832C4">
        <w:rPr>
          <w:rFonts w:ascii="Tahoma" w:hAnsi="Tahoma" w:cs="Tahoma"/>
        </w:rPr>
        <w:t>centre</w:t>
      </w:r>
      <w:proofErr w:type="gramEnd"/>
      <w:r w:rsidRPr="008832C4">
        <w:rPr>
          <w:rFonts w:ascii="Tahoma" w:hAnsi="Tahoma" w:cs="Tahoma"/>
        </w:rPr>
        <w:t xml:space="preserve"> for identification and expulsion”.</w:t>
      </w:r>
    </w:p>
  </w:footnote>
  <w:footnote w:id="7">
    <w:p w14:paraId="45EF32D4" w14:textId="77777777" w:rsidR="008F2298" w:rsidRPr="008832C4" w:rsidRDefault="008F2298" w:rsidP="001D2315">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For full details of my programme, please see the appendix.</w:t>
      </w:r>
    </w:p>
  </w:footnote>
  <w:footnote w:id="8">
    <w:p w14:paraId="45EF32D5" w14:textId="7B7F5DF2"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reception of UAMs is addressed in Part </w:t>
      </w:r>
      <w:r w:rsidRPr="008832C4">
        <w:rPr>
          <w:rFonts w:ascii="Tahoma" w:hAnsi="Tahoma" w:cs="Tahoma"/>
        </w:rPr>
        <w:fldChar w:fldCharType="begin"/>
      </w:r>
      <w:r w:rsidRPr="008832C4">
        <w:rPr>
          <w:rFonts w:ascii="Tahoma" w:hAnsi="Tahoma" w:cs="Tahoma"/>
        </w:rPr>
        <w:instrText xml:space="preserve"> REF _Ref467658869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IV</w:t>
      </w:r>
      <w:r w:rsidRPr="008832C4">
        <w:rPr>
          <w:rFonts w:ascii="Tahoma" w:hAnsi="Tahoma" w:cs="Tahoma"/>
        </w:rPr>
        <w:fldChar w:fldCharType="end"/>
      </w:r>
      <w:r w:rsidRPr="008832C4">
        <w:rPr>
          <w:rFonts w:ascii="Tahoma" w:hAnsi="Tahoma" w:cs="Tahoma"/>
        </w:rPr>
        <w:t>.</w:t>
      </w:r>
      <w:r w:rsidRPr="008832C4">
        <w:rPr>
          <w:rFonts w:ascii="Tahoma" w:hAnsi="Tahoma" w:cs="Tahoma"/>
        </w:rPr>
        <w:fldChar w:fldCharType="begin"/>
      </w:r>
      <w:r w:rsidRPr="008832C4">
        <w:rPr>
          <w:rFonts w:ascii="Tahoma" w:hAnsi="Tahoma" w:cs="Tahoma"/>
        </w:rPr>
        <w:instrText xml:space="preserve"> REF _Ref467658904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1</w:t>
      </w:r>
      <w:r w:rsidRPr="008832C4">
        <w:rPr>
          <w:rFonts w:ascii="Tahoma" w:hAnsi="Tahoma" w:cs="Tahoma"/>
        </w:rPr>
        <w:fldChar w:fldCharType="end"/>
      </w:r>
      <w:r w:rsidRPr="008832C4">
        <w:rPr>
          <w:rFonts w:ascii="Tahoma" w:hAnsi="Tahoma" w:cs="Tahoma"/>
        </w:rPr>
        <w:t>.</w:t>
      </w:r>
    </w:p>
  </w:footnote>
  <w:footnote w:id="9">
    <w:p w14:paraId="45EF32D6" w14:textId="77777777"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Around the same number as had arrived in the whole of 2015. </w:t>
      </w:r>
      <w:r w:rsidRPr="008832C4">
        <w:rPr>
          <w:rFonts w:ascii="Tahoma" w:hAnsi="Tahoma" w:cs="Tahoma"/>
          <w:lang w:val="en-US"/>
        </w:rPr>
        <w:t>In total, there were over 181,000 sea arrivals in 2016.</w:t>
      </w:r>
    </w:p>
  </w:footnote>
  <w:footnote w:id="10">
    <w:p w14:paraId="45EF32D7" w14:textId="2F6CF5FD"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 xml:space="preserve">See further Part </w:t>
      </w:r>
      <w:r w:rsidRPr="008832C4">
        <w:rPr>
          <w:rFonts w:ascii="Tahoma" w:hAnsi="Tahoma" w:cs="Tahoma"/>
          <w:lang w:val="en-US"/>
        </w:rPr>
        <w:fldChar w:fldCharType="begin"/>
      </w:r>
      <w:r w:rsidRPr="008832C4">
        <w:rPr>
          <w:rFonts w:ascii="Tahoma" w:hAnsi="Tahoma" w:cs="Tahoma"/>
          <w:lang w:val="en-US"/>
        </w:rPr>
        <w:instrText xml:space="preserve"> REF _Ref467658869 \r \h </w:instrText>
      </w:r>
      <w:r w:rsidR="008832C4">
        <w:rPr>
          <w:rFonts w:ascii="Tahoma" w:hAnsi="Tahoma" w:cs="Tahoma"/>
          <w:lang w:val="en-US"/>
        </w:rPr>
        <w:instrText xml:space="preserve"> \* MERGEFORMAT </w:instrText>
      </w:r>
      <w:r w:rsidRPr="008832C4">
        <w:rPr>
          <w:rFonts w:ascii="Tahoma" w:hAnsi="Tahoma" w:cs="Tahoma"/>
          <w:lang w:val="en-US"/>
        </w:rPr>
      </w:r>
      <w:r w:rsidRPr="008832C4">
        <w:rPr>
          <w:rFonts w:ascii="Tahoma" w:hAnsi="Tahoma" w:cs="Tahoma"/>
          <w:lang w:val="en-US"/>
        </w:rPr>
        <w:fldChar w:fldCharType="separate"/>
      </w:r>
      <w:r w:rsidRPr="008832C4">
        <w:rPr>
          <w:rFonts w:ascii="Tahoma" w:hAnsi="Tahoma" w:cs="Tahoma"/>
          <w:lang w:val="en-US"/>
        </w:rPr>
        <w:t>IV</w:t>
      </w:r>
      <w:r w:rsidRPr="008832C4">
        <w:rPr>
          <w:rFonts w:ascii="Tahoma" w:hAnsi="Tahoma" w:cs="Tahoma"/>
          <w:lang w:val="en-US"/>
        </w:rPr>
        <w:fldChar w:fldCharType="end"/>
      </w:r>
      <w:r w:rsidRPr="008832C4">
        <w:rPr>
          <w:rFonts w:ascii="Tahoma" w:hAnsi="Tahoma" w:cs="Tahoma"/>
          <w:lang w:val="en-US"/>
        </w:rPr>
        <w:t>.</w:t>
      </w:r>
      <w:r w:rsidRPr="008832C4">
        <w:rPr>
          <w:rFonts w:ascii="Tahoma" w:hAnsi="Tahoma" w:cs="Tahoma"/>
          <w:lang w:val="en-US"/>
        </w:rPr>
        <w:fldChar w:fldCharType="begin"/>
      </w:r>
      <w:r w:rsidRPr="008832C4">
        <w:rPr>
          <w:rFonts w:ascii="Tahoma" w:hAnsi="Tahoma" w:cs="Tahoma"/>
          <w:lang w:val="en-US"/>
        </w:rPr>
        <w:instrText xml:space="preserve"> REF _Ref467658904 \r \h </w:instrText>
      </w:r>
      <w:r w:rsidR="008832C4">
        <w:rPr>
          <w:rFonts w:ascii="Tahoma" w:hAnsi="Tahoma" w:cs="Tahoma"/>
          <w:lang w:val="en-US"/>
        </w:rPr>
        <w:instrText xml:space="preserve"> \* MERGEFORMAT </w:instrText>
      </w:r>
      <w:r w:rsidRPr="008832C4">
        <w:rPr>
          <w:rFonts w:ascii="Tahoma" w:hAnsi="Tahoma" w:cs="Tahoma"/>
          <w:lang w:val="en-US"/>
        </w:rPr>
      </w:r>
      <w:r w:rsidRPr="008832C4">
        <w:rPr>
          <w:rFonts w:ascii="Tahoma" w:hAnsi="Tahoma" w:cs="Tahoma"/>
          <w:lang w:val="en-US"/>
        </w:rPr>
        <w:fldChar w:fldCharType="separate"/>
      </w:r>
      <w:proofErr w:type="gramStart"/>
      <w:r w:rsidRPr="008832C4">
        <w:rPr>
          <w:rFonts w:ascii="Tahoma" w:hAnsi="Tahoma" w:cs="Tahoma"/>
          <w:lang w:val="en-US"/>
        </w:rPr>
        <w:t>1</w:t>
      </w:r>
      <w:r w:rsidRPr="008832C4">
        <w:rPr>
          <w:rFonts w:ascii="Tahoma" w:hAnsi="Tahoma" w:cs="Tahoma"/>
          <w:lang w:val="en-US"/>
        </w:rPr>
        <w:fldChar w:fldCharType="end"/>
      </w:r>
      <w:r w:rsidRPr="008832C4">
        <w:rPr>
          <w:rFonts w:ascii="Tahoma" w:hAnsi="Tahoma" w:cs="Tahoma"/>
          <w:lang w:val="en-US"/>
        </w:rPr>
        <w:t>, below.</w:t>
      </w:r>
      <w:proofErr w:type="gramEnd"/>
    </w:p>
  </w:footnote>
  <w:footnote w:id="11">
    <w:p w14:paraId="45EF32D8"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However, all children are transferred to some form of accommodation facilities after disembarkation.</w:t>
      </w:r>
    </w:p>
  </w:footnote>
  <w:footnote w:id="12">
    <w:p w14:paraId="45EF32D9"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Only 22,000 asylum-seekers were in the reception system in December 2013.</w:t>
      </w:r>
    </w:p>
  </w:footnote>
  <w:footnote w:id="13">
    <w:p w14:paraId="45EF32DA" w14:textId="77777777" w:rsidR="008F2298" w:rsidRPr="00620AA8" w:rsidRDefault="008F2298">
      <w:pPr>
        <w:pStyle w:val="Notedebasdepage"/>
        <w:rPr>
          <w:lang w:val="en-US"/>
        </w:rPr>
      </w:pPr>
      <w:r w:rsidRPr="008832C4">
        <w:rPr>
          <w:rStyle w:val="Appelnotedebasdep"/>
          <w:rFonts w:ascii="Tahoma" w:hAnsi="Tahoma" w:cs="Tahoma"/>
        </w:rPr>
        <w:footnoteRef/>
      </w:r>
      <w:r w:rsidRPr="008832C4">
        <w:rPr>
          <w:rFonts w:ascii="Tahoma" w:hAnsi="Tahoma" w:cs="Tahoma"/>
          <w:lang w:val="en-US"/>
        </w:rPr>
        <w:t xml:space="preserve"> See, for example, </w:t>
      </w:r>
      <w:r w:rsidRPr="008832C4">
        <w:rPr>
          <w:rFonts w:ascii="Tahoma" w:hAnsi="Tahoma" w:cs="Tahoma"/>
          <w:i/>
        </w:rPr>
        <w:t>M.S.S. and Others v. Belgium and Greece</w:t>
      </w:r>
      <w:r w:rsidRPr="008832C4">
        <w:rPr>
          <w:rFonts w:ascii="Tahoma" w:hAnsi="Tahoma" w:cs="Tahoma"/>
        </w:rPr>
        <w:t>, no. 30696/09, ECHR 2011</w:t>
      </w:r>
      <w:r w:rsidRPr="008832C4">
        <w:rPr>
          <w:rStyle w:val="sb8d990e2"/>
          <w:rFonts w:ascii="Tahoma" w:hAnsi="Tahoma" w:cs="Tahoma"/>
        </w:rPr>
        <w:t xml:space="preserve">. For the time being, the European Court of Human Rights has declined to find that reception conditions in Italy are, in general, such as to give rise to an Article 3 violation (see </w:t>
      </w:r>
      <w:r w:rsidRPr="008832C4">
        <w:rPr>
          <w:rStyle w:val="sb8d990e2"/>
          <w:rFonts w:ascii="Tahoma" w:hAnsi="Tahoma" w:cs="Tahoma"/>
          <w:i/>
        </w:rPr>
        <w:t>A.M.E. v. the Netherlands</w:t>
      </w:r>
      <w:r w:rsidRPr="008832C4">
        <w:rPr>
          <w:rStyle w:val="sb8d990e2"/>
          <w:rFonts w:ascii="Tahoma" w:hAnsi="Tahoma" w:cs="Tahoma"/>
        </w:rPr>
        <w:t xml:space="preserve"> (</w:t>
      </w:r>
      <w:proofErr w:type="spellStart"/>
      <w:r w:rsidRPr="008832C4">
        <w:rPr>
          <w:rStyle w:val="sb8d990e2"/>
          <w:rFonts w:ascii="Tahoma" w:hAnsi="Tahoma" w:cs="Tahoma"/>
        </w:rPr>
        <w:t>dec.</w:t>
      </w:r>
      <w:proofErr w:type="spellEnd"/>
      <w:r w:rsidRPr="008832C4">
        <w:rPr>
          <w:rStyle w:val="sb8d990e2"/>
          <w:rFonts w:ascii="Tahoma" w:hAnsi="Tahoma" w:cs="Tahoma"/>
        </w:rPr>
        <w:t xml:space="preserve">), no. 51428/10, 13 January 2015; and </w:t>
      </w:r>
      <w:r w:rsidRPr="008832C4">
        <w:rPr>
          <w:rStyle w:val="sb8d990e2"/>
          <w:rFonts w:ascii="Tahoma" w:hAnsi="Tahoma" w:cs="Tahoma"/>
          <w:i/>
        </w:rPr>
        <w:t>A.S. v. Switzerland</w:t>
      </w:r>
      <w:r w:rsidRPr="008832C4">
        <w:rPr>
          <w:rStyle w:val="sb8d990e2"/>
          <w:rFonts w:ascii="Tahoma" w:hAnsi="Tahoma" w:cs="Tahoma"/>
        </w:rPr>
        <w:t xml:space="preserve">, no. 39350/13, 30 June 2015). However, a violation may be found on the facts of specific cases: see </w:t>
      </w:r>
      <w:proofErr w:type="spellStart"/>
      <w:r w:rsidRPr="008832C4">
        <w:rPr>
          <w:rStyle w:val="wordhighlighted"/>
          <w:rFonts w:ascii="Tahoma" w:hAnsi="Tahoma" w:cs="Tahoma"/>
          <w:i/>
        </w:rPr>
        <w:t>Tarakhel</w:t>
      </w:r>
      <w:proofErr w:type="spellEnd"/>
      <w:r w:rsidRPr="008832C4">
        <w:rPr>
          <w:rStyle w:val="s6b621b36"/>
          <w:rFonts w:ascii="Tahoma" w:hAnsi="Tahoma" w:cs="Tahoma"/>
          <w:i/>
        </w:rPr>
        <w:t xml:space="preserve"> v. Switzerland</w:t>
      </w:r>
      <w:r w:rsidRPr="008832C4">
        <w:rPr>
          <w:rStyle w:val="s6b621b36"/>
          <w:rFonts w:ascii="Tahoma" w:hAnsi="Tahoma" w:cs="Tahoma"/>
        </w:rPr>
        <w:t xml:space="preserve"> </w:t>
      </w:r>
      <w:r w:rsidRPr="008832C4">
        <w:rPr>
          <w:rStyle w:val="sb8d990e2"/>
          <w:rFonts w:ascii="Tahoma" w:hAnsi="Tahoma" w:cs="Tahoma"/>
        </w:rPr>
        <w:t>[GC], no. 29217/12, ECHR 2014 (extracts).</w:t>
      </w:r>
    </w:p>
  </w:footnote>
  <w:footnote w:id="14">
    <w:p w14:paraId="45EF32DB" w14:textId="77777777" w:rsidR="008F2298" w:rsidRPr="008832C4" w:rsidRDefault="008F2298" w:rsidP="008374B3">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it-IT"/>
        </w:rPr>
        <w:t xml:space="preserve"> Lampedusa, Trapani, Pozzallo and Taranto. </w:t>
      </w:r>
      <w:r w:rsidRPr="008832C4">
        <w:rPr>
          <w:rFonts w:ascii="Tahoma" w:hAnsi="Tahoma" w:cs="Tahoma"/>
          <w:lang w:val="en-US"/>
        </w:rPr>
        <w:t xml:space="preserve">I was informed that a further hotspot at a first reception </w:t>
      </w:r>
      <w:proofErr w:type="spellStart"/>
      <w:r w:rsidRPr="008832C4">
        <w:rPr>
          <w:rFonts w:ascii="Tahoma" w:hAnsi="Tahoma" w:cs="Tahoma"/>
          <w:lang w:val="en-US"/>
        </w:rPr>
        <w:t>centre</w:t>
      </w:r>
      <w:proofErr w:type="spellEnd"/>
      <w:r w:rsidRPr="008832C4">
        <w:rPr>
          <w:rFonts w:ascii="Tahoma" w:hAnsi="Tahoma" w:cs="Tahoma"/>
          <w:lang w:val="en-US"/>
        </w:rPr>
        <w:t xml:space="preserve"> in </w:t>
      </w:r>
      <w:proofErr w:type="spellStart"/>
      <w:r w:rsidRPr="008832C4">
        <w:rPr>
          <w:rFonts w:ascii="Tahoma" w:hAnsi="Tahoma" w:cs="Tahoma"/>
          <w:lang w:val="en-US"/>
        </w:rPr>
        <w:t>Mineo</w:t>
      </w:r>
      <w:proofErr w:type="spellEnd"/>
      <w:r w:rsidRPr="008832C4">
        <w:rPr>
          <w:rFonts w:ascii="Tahoma" w:hAnsi="Tahoma" w:cs="Tahoma"/>
          <w:lang w:val="en-US"/>
        </w:rPr>
        <w:t xml:space="preserve"> (inland) was scheduled to begin operating the week following my visit.</w:t>
      </w:r>
    </w:p>
  </w:footnote>
  <w:footnote w:id="15">
    <w:p w14:paraId="45EF32DC"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I.e. another port which is not a designated hotspot.</w:t>
      </w:r>
      <w:proofErr w:type="gramEnd"/>
      <w:r w:rsidRPr="008832C4">
        <w:rPr>
          <w:rFonts w:ascii="Tahoma" w:hAnsi="Tahoma" w:cs="Tahoma"/>
        </w:rPr>
        <w:t xml:space="preserve"> In fact, the majority of new arrivals are not processed through hotspots.  </w:t>
      </w:r>
    </w:p>
  </w:footnote>
  <w:footnote w:id="16">
    <w:p w14:paraId="45EF32DD"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For example, their ethnic origin or whether there are unaccompanied children in the group.</w:t>
      </w:r>
    </w:p>
  </w:footnote>
  <w:footnote w:id="17">
    <w:p w14:paraId="45EF32DE" w14:textId="77777777"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While many of my interlocutors referred to allegations that the use of force to obtain fingerprints was widespread in the hotspots in early 2016, this did not generally appear to be an issue by the time of my mission. The new arrivals were aware of the strict fingerprinting policy applied by the Italian authorities and were largely resigned to giving fingerprints in order to be able to move on from the hotspots.</w:t>
      </w:r>
    </w:p>
  </w:footnote>
  <w:footnote w:id="18">
    <w:p w14:paraId="45EF32DF" w14:textId="77777777" w:rsidR="008F2298" w:rsidRPr="007B6F42" w:rsidRDefault="008F2298" w:rsidP="006305F2">
      <w:pPr>
        <w:pStyle w:val="Notedebasdepage"/>
        <w:rPr>
          <w:lang w:val="en-US"/>
        </w:rPr>
      </w:pPr>
      <w:r w:rsidRPr="008832C4">
        <w:rPr>
          <w:rStyle w:val="Appelnotedebasdep"/>
          <w:rFonts w:ascii="Tahoma" w:hAnsi="Tahoma" w:cs="Tahoma"/>
        </w:rPr>
        <w:footnoteRef/>
      </w:r>
      <w:r w:rsidRPr="008832C4">
        <w:rPr>
          <w:rFonts w:ascii="Tahoma" w:hAnsi="Tahoma" w:cs="Tahoma"/>
        </w:rPr>
        <w:t xml:space="preserve"> According to some of my interlocutors this exercise was formerly done largely on the basis of nationality. However, a circular from the Ministry of Interior of 8 January 2016 has made it clear that this practice is not allowed. My interlocutors tended to agree that the practice in this respect had significantly improved.</w:t>
      </w:r>
    </w:p>
  </w:footnote>
  <w:footnote w:id="19">
    <w:p w14:paraId="45EF32E0"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A small number may also remain because of their refusal to provide fingerprints.</w:t>
      </w:r>
    </w:p>
  </w:footnote>
  <w:footnote w:id="20">
    <w:p w14:paraId="45EF32E1"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121 UAMs in total.</w:t>
      </w:r>
      <w:proofErr w:type="gramEnd"/>
    </w:p>
  </w:footnote>
  <w:footnote w:id="21">
    <w:p w14:paraId="45EF32E2" w14:textId="77777777" w:rsidR="008F2298" w:rsidRPr="008832C4" w:rsidRDefault="008F2298" w:rsidP="00B80424">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However, I was informed by the prefecture that a new reception facility for UAMs at the hotspot had been approved and would open as soon as possible.</w:t>
      </w:r>
    </w:p>
  </w:footnote>
  <w:footnote w:id="22">
    <w:p w14:paraId="45EF32E3"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Capacity has been reduced from 500 following 2 fires which damaged buildings in the facility.</w:t>
      </w:r>
    </w:p>
  </w:footnote>
  <w:footnote w:id="23">
    <w:p w14:paraId="45EF32E4"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One group of men with the same nationality had moved to sleep in the burnt part of the hotspot in order to have the space to live together.</w:t>
      </w:r>
    </w:p>
  </w:footnote>
  <w:footnote w:id="24">
    <w:p w14:paraId="45EF32E5"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Although the new management has put in place night staff to ensure safety in the facility and prevent promiscuity.</w:t>
      </w:r>
      <w:proofErr w:type="gramEnd"/>
    </w:p>
  </w:footnote>
  <w:footnote w:id="25">
    <w:p w14:paraId="45EF32E6"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Italian Roadmap and Standard Operating Procedures provide some information on how hotspots should function, but are not legislative documents. </w:t>
      </w:r>
    </w:p>
  </w:footnote>
  <w:footnote w:id="26">
    <w:p w14:paraId="45EF32E7"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As noted above, it appears that this problem has now largely been resolved.</w:t>
      </w:r>
    </w:p>
  </w:footnote>
  <w:footnote w:id="27">
    <w:p w14:paraId="45EF32E8" w14:textId="77777777" w:rsidR="008F2298" w:rsidRPr="008832C4" w:rsidRDefault="008F2298" w:rsidP="008D520D">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These are now in the process of being converted into “regional hubs”. It remains to be seen whether this will result in changes in the substance of the procedures and services offered in these centres.</w:t>
      </w:r>
    </w:p>
  </w:footnote>
  <w:footnote w:id="28">
    <w:p w14:paraId="45EF32E9"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congestion in first reception facilities has, in turn, a knock-on impact on the duration of stays in the hotspots.</w:t>
      </w:r>
    </w:p>
  </w:footnote>
  <w:footnote w:id="29">
    <w:p w14:paraId="45EF32EA"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259 in total.</w:t>
      </w:r>
      <w:proofErr w:type="gramEnd"/>
    </w:p>
  </w:footnote>
  <w:footnote w:id="30">
    <w:p w14:paraId="45EF32EB" w14:textId="7D10F5E5"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Claims are first decided by a territorial commission. A first-instance appeal may be made to the local civil court. The asylum procedure is discussed in more detail in Part </w:t>
      </w:r>
      <w:r w:rsidRPr="008832C4">
        <w:rPr>
          <w:rFonts w:ascii="Tahoma" w:hAnsi="Tahoma" w:cs="Tahoma"/>
        </w:rPr>
        <w:fldChar w:fldCharType="begin"/>
      </w:r>
      <w:r w:rsidRPr="008832C4">
        <w:rPr>
          <w:rFonts w:ascii="Tahoma" w:hAnsi="Tahoma" w:cs="Tahoma"/>
        </w:rPr>
        <w:instrText xml:space="preserve"> REF _Ref469392724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V</w:t>
      </w:r>
      <w:r w:rsidRPr="008832C4">
        <w:rPr>
          <w:rFonts w:ascii="Tahoma" w:hAnsi="Tahoma" w:cs="Tahoma"/>
        </w:rPr>
        <w:fldChar w:fldCharType="end"/>
      </w:r>
      <w:r w:rsidRPr="008832C4">
        <w:rPr>
          <w:rFonts w:ascii="Tahoma" w:hAnsi="Tahoma" w:cs="Tahoma"/>
        </w:rPr>
        <w:t>.</w:t>
      </w:r>
      <w:r w:rsidRPr="008832C4">
        <w:rPr>
          <w:rFonts w:ascii="Tahoma" w:hAnsi="Tahoma" w:cs="Tahoma"/>
        </w:rPr>
        <w:fldChar w:fldCharType="begin"/>
      </w:r>
      <w:r w:rsidRPr="008832C4">
        <w:rPr>
          <w:rFonts w:ascii="Tahoma" w:hAnsi="Tahoma" w:cs="Tahoma"/>
        </w:rPr>
        <w:instrText xml:space="preserve"> REF _Ref469392726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1</w:t>
      </w:r>
      <w:r w:rsidRPr="008832C4">
        <w:rPr>
          <w:rFonts w:ascii="Tahoma" w:hAnsi="Tahoma" w:cs="Tahoma"/>
        </w:rPr>
        <w:fldChar w:fldCharType="end"/>
      </w:r>
      <w:r w:rsidRPr="008832C4">
        <w:rPr>
          <w:rFonts w:ascii="Tahoma" w:hAnsi="Tahoma" w:cs="Tahoma"/>
        </w:rPr>
        <w:t>.</w:t>
      </w:r>
    </w:p>
  </w:footnote>
  <w:footnote w:id="31">
    <w:p w14:paraId="45EF32EC"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I was informed by the authorities that part of the CARA would begin operating as a hotspot, with 1,000 places, the following week.</w:t>
      </w:r>
    </w:p>
  </w:footnote>
  <w:footnote w:id="32">
    <w:p w14:paraId="45EF32ED" w14:textId="77777777" w:rsidR="008F2298" w:rsidRPr="008832C4" w:rsidRDefault="008F2298" w:rsidP="00ED270A">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 xml:space="preserve">Those granted international </w:t>
      </w:r>
      <w:proofErr w:type="gramStart"/>
      <w:r w:rsidRPr="008832C4">
        <w:rPr>
          <w:rFonts w:ascii="Tahoma" w:hAnsi="Tahoma" w:cs="Tahoma"/>
          <w:lang w:val="en-US"/>
        </w:rPr>
        <w:t>protection are</w:t>
      </w:r>
      <w:proofErr w:type="gramEnd"/>
      <w:r w:rsidRPr="008832C4">
        <w:rPr>
          <w:rFonts w:ascii="Tahoma" w:hAnsi="Tahoma" w:cs="Tahoma"/>
          <w:lang w:val="en-US"/>
        </w:rPr>
        <w:t xml:space="preserve"> entitled to stay in SPRAR facilities for a short period after the grant. </w:t>
      </w:r>
      <w:r w:rsidRPr="008832C4">
        <w:rPr>
          <w:rFonts w:ascii="Tahoma" w:hAnsi="Tahoma" w:cs="Tahoma"/>
        </w:rPr>
        <w:t>Around half of those currently in SPRAR facilities are going through the asylum procedure and the rest are recognised beneficiaries of international protection.</w:t>
      </w:r>
    </w:p>
  </w:footnote>
  <w:footnote w:id="33">
    <w:p w14:paraId="45EF32EE"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For example, recognition of skills, training, language courses and internships.</w:t>
      </w:r>
      <w:proofErr w:type="gramEnd"/>
    </w:p>
  </w:footnote>
  <w:footnote w:id="34">
    <w:p w14:paraId="45EF32EF"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There are around 8,000 municipalities in Italy, of which about 1,000 currently participate in the SPRAR scheme.</w:t>
      </w:r>
    </w:p>
  </w:footnote>
  <w:footnote w:id="35">
    <w:p w14:paraId="45EF32F0" w14:textId="75DEA2FC"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See Part </w:t>
      </w:r>
      <w:r w:rsidRPr="008832C4">
        <w:rPr>
          <w:rFonts w:ascii="Tahoma" w:hAnsi="Tahoma" w:cs="Tahoma"/>
        </w:rPr>
        <w:fldChar w:fldCharType="begin"/>
      </w:r>
      <w:r w:rsidRPr="008832C4">
        <w:rPr>
          <w:rFonts w:ascii="Tahoma" w:hAnsi="Tahoma" w:cs="Tahoma"/>
        </w:rPr>
        <w:instrText xml:space="preserve"> REF _Ref469559666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III</w:t>
      </w:r>
      <w:r w:rsidRPr="008832C4">
        <w:rPr>
          <w:rFonts w:ascii="Tahoma" w:hAnsi="Tahoma" w:cs="Tahoma"/>
        </w:rPr>
        <w:fldChar w:fldCharType="end"/>
      </w:r>
      <w:r w:rsidRPr="008832C4">
        <w:rPr>
          <w:rFonts w:ascii="Tahoma" w:hAnsi="Tahoma" w:cs="Tahoma"/>
        </w:rPr>
        <w:t>.</w:t>
      </w:r>
      <w:r w:rsidRPr="008832C4">
        <w:rPr>
          <w:rFonts w:ascii="Tahoma" w:hAnsi="Tahoma" w:cs="Tahoma"/>
        </w:rPr>
        <w:fldChar w:fldCharType="begin"/>
      </w:r>
      <w:r w:rsidRPr="008832C4">
        <w:rPr>
          <w:rFonts w:ascii="Tahoma" w:hAnsi="Tahoma" w:cs="Tahoma"/>
        </w:rPr>
        <w:instrText xml:space="preserve"> REF _Ref469559677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3</w:t>
      </w:r>
      <w:r w:rsidRPr="008832C4">
        <w:rPr>
          <w:rFonts w:ascii="Tahoma" w:hAnsi="Tahoma" w:cs="Tahoma"/>
        </w:rPr>
        <w:fldChar w:fldCharType="end"/>
      </w:r>
      <w:r w:rsidRPr="008832C4">
        <w:rPr>
          <w:rFonts w:ascii="Tahoma" w:hAnsi="Tahoma" w:cs="Tahoma"/>
        </w:rPr>
        <w:t>.</w:t>
      </w:r>
      <w:r w:rsidRPr="008832C4">
        <w:rPr>
          <w:rFonts w:ascii="Tahoma" w:hAnsi="Tahoma" w:cs="Tahoma"/>
        </w:rPr>
        <w:fldChar w:fldCharType="begin"/>
      </w:r>
      <w:r w:rsidRPr="008832C4">
        <w:rPr>
          <w:rFonts w:ascii="Tahoma" w:hAnsi="Tahoma" w:cs="Tahoma"/>
        </w:rPr>
        <w:instrText xml:space="preserve"> REF _Ref469559679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c)</w:t>
      </w:r>
      <w:r w:rsidRPr="008832C4">
        <w:rPr>
          <w:rFonts w:ascii="Tahoma" w:hAnsi="Tahoma" w:cs="Tahoma"/>
        </w:rPr>
        <w:fldChar w:fldCharType="end"/>
      </w:r>
      <w:r w:rsidRPr="008832C4">
        <w:rPr>
          <w:rFonts w:ascii="Tahoma" w:hAnsi="Tahoma" w:cs="Tahoma"/>
        </w:rPr>
        <w:t xml:space="preserve"> </w:t>
      </w:r>
      <w:proofErr w:type="gramStart"/>
      <w:r w:rsidRPr="008832C4">
        <w:rPr>
          <w:rFonts w:ascii="Tahoma" w:hAnsi="Tahoma" w:cs="Tahoma"/>
        </w:rPr>
        <w:t>below</w:t>
      </w:r>
      <w:proofErr w:type="gramEnd"/>
      <w:r w:rsidRPr="008832C4">
        <w:rPr>
          <w:rFonts w:ascii="Tahoma" w:hAnsi="Tahoma" w:cs="Tahoma"/>
        </w:rPr>
        <w:t>.</w:t>
      </w:r>
    </w:p>
  </w:footnote>
  <w:footnote w:id="36">
    <w:p w14:paraId="45EF32F1" w14:textId="791F81E0"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See further Part </w:t>
      </w:r>
      <w:r w:rsidRPr="008832C4">
        <w:rPr>
          <w:rFonts w:ascii="Tahoma" w:hAnsi="Tahoma" w:cs="Tahoma"/>
        </w:rPr>
        <w:fldChar w:fldCharType="begin"/>
      </w:r>
      <w:r w:rsidRPr="008832C4">
        <w:rPr>
          <w:rFonts w:ascii="Tahoma" w:hAnsi="Tahoma" w:cs="Tahoma"/>
        </w:rPr>
        <w:instrText xml:space="preserve"> REF _Ref469302499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VII</w:t>
      </w:r>
      <w:r w:rsidRPr="008832C4">
        <w:rPr>
          <w:rFonts w:ascii="Tahoma" w:hAnsi="Tahoma" w:cs="Tahoma"/>
        </w:rPr>
        <w:fldChar w:fldCharType="end"/>
      </w:r>
      <w:r w:rsidRPr="008832C4">
        <w:rPr>
          <w:rFonts w:ascii="Tahoma" w:hAnsi="Tahoma" w:cs="Tahoma"/>
        </w:rPr>
        <w:t xml:space="preserve"> below.</w:t>
      </w:r>
    </w:p>
  </w:footnote>
  <w:footnote w:id="37">
    <w:p w14:paraId="45EF32F2"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Italy is divided into 20 regions, and all regions bar one are divided into provinces. Each province has a prefect, who represents central government. Municipalities are the lowest level of administration.</w:t>
      </w:r>
    </w:p>
  </w:footnote>
  <w:footnote w:id="38">
    <w:p w14:paraId="45EF32F3"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There is no time-limit for a stay in a CAS.</w:t>
      </w:r>
    </w:p>
  </w:footnote>
  <w:footnote w:id="39">
    <w:p w14:paraId="45EF32F4" w14:textId="77777777"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While interpreters are present during disembarkation, there are not always enough and they do not always cover the languages and dialects required.</w:t>
      </w:r>
    </w:p>
  </w:footnote>
  <w:footnote w:id="40">
    <w:p w14:paraId="45EF32F5"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While all asylum-seekers who require accommodation are entitled by law to receive it, in practice those who do not enter the reception system immediately after disembarkation may have to wait some time to lodge asylum application and obtain accommodation. </w:t>
      </w:r>
    </w:p>
  </w:footnote>
  <w:footnote w:id="41">
    <w:p w14:paraId="45EF32F6" w14:textId="48C66789"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See further Part </w:t>
      </w:r>
      <w:r w:rsidRPr="008832C4">
        <w:rPr>
          <w:rFonts w:ascii="Tahoma" w:hAnsi="Tahoma" w:cs="Tahoma"/>
        </w:rPr>
        <w:fldChar w:fldCharType="begin"/>
      </w:r>
      <w:r w:rsidRPr="008832C4">
        <w:rPr>
          <w:rFonts w:ascii="Tahoma" w:hAnsi="Tahoma" w:cs="Tahoma"/>
        </w:rPr>
        <w:instrText xml:space="preserve"> REF _Ref468887256 \r \h </w:instrText>
      </w:r>
      <w:r w:rsidR="008832C4">
        <w:rPr>
          <w:rFonts w:ascii="Tahoma" w:hAnsi="Tahoma" w:cs="Tahoma"/>
        </w:rPr>
        <w:instrText xml:space="preserve"> \* MERGEFORMAT </w:instrText>
      </w:r>
      <w:r w:rsidRPr="008832C4">
        <w:rPr>
          <w:rFonts w:ascii="Tahoma" w:hAnsi="Tahoma" w:cs="Tahoma"/>
        </w:rPr>
      </w:r>
      <w:r w:rsidRPr="008832C4">
        <w:rPr>
          <w:rFonts w:ascii="Tahoma" w:hAnsi="Tahoma" w:cs="Tahoma"/>
        </w:rPr>
        <w:fldChar w:fldCharType="separate"/>
      </w:r>
      <w:r w:rsidRPr="008832C4">
        <w:rPr>
          <w:rFonts w:ascii="Tahoma" w:hAnsi="Tahoma" w:cs="Tahoma"/>
        </w:rPr>
        <w:t>V</w:t>
      </w:r>
      <w:r w:rsidRPr="008832C4">
        <w:rPr>
          <w:rFonts w:ascii="Tahoma" w:hAnsi="Tahoma" w:cs="Tahoma"/>
        </w:rPr>
        <w:fldChar w:fldCharType="end"/>
      </w:r>
      <w:r w:rsidRPr="008832C4">
        <w:rPr>
          <w:rFonts w:ascii="Tahoma" w:hAnsi="Tahoma" w:cs="Tahoma"/>
        </w:rPr>
        <w:t>.4, below.</w:t>
      </w:r>
    </w:p>
  </w:footnote>
  <w:footnote w:id="42">
    <w:p w14:paraId="45EF32F7"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Article 20 of Legislative Decree 142/2015.</w:t>
      </w:r>
      <w:proofErr w:type="gramEnd"/>
    </w:p>
  </w:footnote>
  <w:footnote w:id="43">
    <w:p w14:paraId="45EF32F8" w14:textId="77777777" w:rsidR="008F2298" w:rsidRPr="008832C4" w:rsidRDefault="008F2298" w:rsidP="00BD6BB3">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report draws attention to issues concerning the provision of pocket money, for example. The evidence I received during my visit indicated that the practice in this respect had not changed since the report was issued.</w:t>
      </w:r>
    </w:p>
  </w:footnote>
  <w:footnote w:id="44">
    <w:p w14:paraId="45EF32F9"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A criminal investigation is underway but no judicial decision has yet been taken.</w:t>
      </w:r>
    </w:p>
  </w:footnote>
  <w:footnote w:id="45">
    <w:p w14:paraId="45EF32FA" w14:textId="77777777" w:rsidR="008F2298" w:rsidRPr="008832C4" w:rsidRDefault="008F2298" w:rsidP="00BD6BB3">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Including UAMs.</w:t>
      </w:r>
      <w:proofErr w:type="gramEnd"/>
    </w:p>
  </w:footnote>
  <w:footnote w:id="46">
    <w:p w14:paraId="45EF32FB"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Mayor of Palermo was the formal guardian of 1,200 UAMs in the summer. By the time of my visit, the number had dropped to 540.</w:t>
      </w:r>
    </w:p>
  </w:footnote>
  <w:footnote w:id="47">
    <w:p w14:paraId="45EF32FC" w14:textId="77777777"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lang w:val="en-US"/>
        </w:rPr>
        <w:t xml:space="preserve"> In Palermo the Mayor’s delegate is the </w:t>
      </w:r>
      <w:proofErr w:type="spellStart"/>
      <w:r w:rsidRPr="008832C4">
        <w:rPr>
          <w:rFonts w:ascii="Tahoma" w:hAnsi="Tahoma" w:cs="Tahoma"/>
          <w:lang w:val="en-US"/>
        </w:rPr>
        <w:t>Councillor</w:t>
      </w:r>
      <w:proofErr w:type="spellEnd"/>
      <w:r w:rsidRPr="008832C4">
        <w:rPr>
          <w:rFonts w:ascii="Tahoma" w:hAnsi="Tahoma" w:cs="Tahoma"/>
          <w:lang w:val="en-US"/>
        </w:rPr>
        <w:t xml:space="preserve"> for Social Citizenship (</w:t>
      </w:r>
      <w:proofErr w:type="spellStart"/>
      <w:r w:rsidRPr="008832C4">
        <w:rPr>
          <w:rFonts w:ascii="Tahoma" w:hAnsi="Tahoma" w:cs="Tahoma"/>
          <w:i/>
          <w:lang w:val="en-US"/>
        </w:rPr>
        <w:t>Assessore</w:t>
      </w:r>
      <w:proofErr w:type="spellEnd"/>
      <w:r w:rsidRPr="008832C4">
        <w:rPr>
          <w:rFonts w:ascii="Tahoma" w:hAnsi="Tahoma" w:cs="Tahoma"/>
          <w:i/>
          <w:lang w:val="en-US"/>
        </w:rPr>
        <w:t xml:space="preserve"> </w:t>
      </w:r>
      <w:proofErr w:type="spellStart"/>
      <w:r w:rsidRPr="008832C4">
        <w:rPr>
          <w:rFonts w:ascii="Tahoma" w:hAnsi="Tahoma" w:cs="Tahoma"/>
          <w:i/>
          <w:lang w:val="en-US"/>
        </w:rPr>
        <w:t>alla</w:t>
      </w:r>
      <w:proofErr w:type="spellEnd"/>
      <w:r w:rsidRPr="008832C4">
        <w:rPr>
          <w:rFonts w:ascii="Tahoma" w:hAnsi="Tahoma" w:cs="Tahoma"/>
          <w:i/>
          <w:lang w:val="en-US"/>
        </w:rPr>
        <w:t xml:space="preserve"> </w:t>
      </w:r>
      <w:proofErr w:type="spellStart"/>
      <w:r w:rsidRPr="008832C4">
        <w:rPr>
          <w:rFonts w:ascii="Tahoma" w:hAnsi="Tahoma" w:cs="Tahoma"/>
          <w:i/>
          <w:lang w:val="en-US"/>
        </w:rPr>
        <w:t>Cittadinanza</w:t>
      </w:r>
      <w:proofErr w:type="spellEnd"/>
      <w:r w:rsidRPr="008832C4">
        <w:rPr>
          <w:rFonts w:ascii="Tahoma" w:hAnsi="Tahoma" w:cs="Tahoma"/>
          <w:i/>
          <w:lang w:val="en-US"/>
        </w:rPr>
        <w:t xml:space="preserve"> </w:t>
      </w:r>
      <w:proofErr w:type="spellStart"/>
      <w:r w:rsidRPr="008832C4">
        <w:rPr>
          <w:rFonts w:ascii="Tahoma" w:hAnsi="Tahoma" w:cs="Tahoma"/>
          <w:i/>
          <w:lang w:val="en-US"/>
        </w:rPr>
        <w:t>Sociale</w:t>
      </w:r>
      <w:proofErr w:type="spellEnd"/>
      <w:r w:rsidRPr="008832C4">
        <w:rPr>
          <w:rFonts w:ascii="Tahoma" w:hAnsi="Tahoma" w:cs="Tahoma"/>
          <w:lang w:val="en-US"/>
        </w:rPr>
        <w:t xml:space="preserve">). </w:t>
      </w:r>
    </w:p>
  </w:footnote>
  <w:footnote w:id="48">
    <w:p w14:paraId="45EF32FD"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Although children are entitled by law to lodge asylum applications themselves, the law also provides that upon receipt of such applications the authorities must suspend the asylum proceedings and commence guardianship proceedings.</w:t>
      </w:r>
    </w:p>
  </w:footnote>
  <w:footnote w:id="49">
    <w:p w14:paraId="45EF32FE"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Save the Children and Terre des </w:t>
      </w:r>
      <w:proofErr w:type="spellStart"/>
      <w:r w:rsidRPr="008832C4">
        <w:rPr>
          <w:rFonts w:ascii="Tahoma" w:hAnsi="Tahoma" w:cs="Tahoma"/>
        </w:rPr>
        <w:t>Hommes</w:t>
      </w:r>
      <w:proofErr w:type="spellEnd"/>
      <w:r w:rsidRPr="008832C4">
        <w:rPr>
          <w:rFonts w:ascii="Tahoma" w:hAnsi="Tahoma" w:cs="Tahoma"/>
        </w:rPr>
        <w:t xml:space="preserve"> provide Italian language classes in </w:t>
      </w:r>
      <w:proofErr w:type="spellStart"/>
      <w:r w:rsidRPr="008832C4">
        <w:rPr>
          <w:rFonts w:ascii="Tahoma" w:hAnsi="Tahoma" w:cs="Tahoma"/>
        </w:rPr>
        <w:t>Lampedusa</w:t>
      </w:r>
      <w:proofErr w:type="spellEnd"/>
      <w:r w:rsidRPr="008832C4">
        <w:rPr>
          <w:rFonts w:ascii="Tahoma" w:hAnsi="Tahoma" w:cs="Tahoma"/>
        </w:rPr>
        <w:t xml:space="preserve"> and </w:t>
      </w:r>
      <w:proofErr w:type="spellStart"/>
      <w:r w:rsidRPr="008832C4">
        <w:rPr>
          <w:rFonts w:ascii="Tahoma" w:hAnsi="Tahoma" w:cs="Tahoma"/>
        </w:rPr>
        <w:t>Pozzallo</w:t>
      </w:r>
      <w:proofErr w:type="spellEnd"/>
      <w:r w:rsidRPr="008832C4">
        <w:rPr>
          <w:rFonts w:ascii="Tahoma" w:hAnsi="Tahoma" w:cs="Tahoma"/>
        </w:rPr>
        <w:t xml:space="preserve"> respectively.</w:t>
      </w:r>
    </w:p>
  </w:footnote>
  <w:footnote w:id="50">
    <w:p w14:paraId="45EF32FF"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This was the case in Como. Children are only enrolled in local schools once the municipality takes charge of them, at the expiry of the 60 days.</w:t>
      </w:r>
    </w:p>
  </w:footnote>
  <w:footnote w:id="51">
    <w:p w14:paraId="45EF3300"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By the same point in 2015, around 58,000 asylum applications had been lodged.</w:t>
      </w:r>
    </w:p>
  </w:footnote>
  <w:footnote w:id="52">
    <w:p w14:paraId="45EF3301" w14:textId="77777777" w:rsidR="008F2298" w:rsidRPr="008832C4" w:rsidRDefault="008F2298">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Official figures on the time taken for an asylum request to be determined are counted from the date on which the C3 is issued. As a result they do not take into account this preliminary delay.</w:t>
      </w:r>
    </w:p>
  </w:footnote>
  <w:footnote w:id="53">
    <w:p w14:paraId="45EF3302"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See, for example, </w:t>
      </w:r>
      <w:r w:rsidRPr="008832C4">
        <w:rPr>
          <w:rFonts w:ascii="Tahoma" w:hAnsi="Tahoma" w:cs="Tahoma"/>
          <w:i/>
        </w:rPr>
        <w:t>M.S.S. and Others v. Belgium and Greece</w:t>
      </w:r>
      <w:r w:rsidRPr="008832C4">
        <w:rPr>
          <w:rFonts w:ascii="Tahoma" w:hAnsi="Tahoma" w:cs="Tahoma"/>
        </w:rPr>
        <w:t>, cited above.</w:t>
      </w:r>
    </w:p>
  </w:footnote>
  <w:footnote w:id="54">
    <w:p w14:paraId="45EF3303"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w:t>
      </w:r>
      <w:proofErr w:type="gramStart"/>
      <w:r w:rsidRPr="008832C4">
        <w:rPr>
          <w:rFonts w:ascii="Tahoma" w:hAnsi="Tahoma" w:cs="Tahoma"/>
        </w:rPr>
        <w:t>Commission, local civil court and court of cassation.</w:t>
      </w:r>
      <w:proofErr w:type="gramEnd"/>
    </w:p>
  </w:footnote>
  <w:footnote w:id="55">
    <w:p w14:paraId="45EF3304"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current position in the case-law of the European Court of Human Rights is that Article 6 does not apply to proceedings concerning requests for international protection: see </w:t>
      </w:r>
      <w:proofErr w:type="spellStart"/>
      <w:r w:rsidRPr="008832C4">
        <w:rPr>
          <w:rFonts w:ascii="Tahoma" w:hAnsi="Tahoma" w:cs="Tahoma"/>
          <w:i/>
        </w:rPr>
        <w:t>Maaouia</w:t>
      </w:r>
      <w:proofErr w:type="spellEnd"/>
      <w:r w:rsidRPr="008832C4">
        <w:rPr>
          <w:rFonts w:ascii="Tahoma" w:hAnsi="Tahoma" w:cs="Tahoma"/>
          <w:i/>
        </w:rPr>
        <w:t xml:space="preserve"> v. France </w:t>
      </w:r>
      <w:r w:rsidRPr="008832C4">
        <w:rPr>
          <w:rFonts w:ascii="Tahoma" w:hAnsi="Tahoma" w:cs="Tahoma"/>
        </w:rPr>
        <w:t>[GC], no. 39652/98, ECHR 2000-X. Article 13 is applicable to such proceedings if there is an arguable Convention claim.</w:t>
      </w:r>
    </w:p>
  </w:footnote>
  <w:footnote w:id="56">
    <w:p w14:paraId="45EF3305" w14:textId="77777777" w:rsidR="008F2298" w:rsidRPr="00E176B6" w:rsidRDefault="008F2298">
      <w:pPr>
        <w:pStyle w:val="Notedebasdepage"/>
      </w:pPr>
      <w:r w:rsidRPr="008832C4">
        <w:rPr>
          <w:rStyle w:val="Appelnotedebasdep"/>
          <w:rFonts w:ascii="Tahoma" w:hAnsi="Tahoma" w:cs="Tahoma"/>
        </w:rPr>
        <w:footnoteRef/>
      </w:r>
      <w:r w:rsidRPr="008832C4">
        <w:rPr>
          <w:rFonts w:ascii="Tahoma" w:hAnsi="Tahoma" w:cs="Tahoma"/>
        </w:rPr>
        <w:t xml:space="preserve"> The recent EU Council Decision (2016/1754 of 29 September 2016 amending Decision (EU) 2015/1601 establishing provisional measures in the area of international protection for the benefit of Italy and Greece) which allows states to subtract resettlement offers (for Syrians in Turkey) from the additional quota of 54,000 asylum-seekers initially intended to be relocated proportionately from Italy and Greece risks reducing relocation prospects for eligible candidates in Italy even further.</w:t>
      </w:r>
    </w:p>
  </w:footnote>
  <w:footnote w:id="57">
    <w:p w14:paraId="45EF3306" w14:textId="77777777" w:rsidR="008F2298" w:rsidRPr="008832C4" w:rsidRDefault="008F2298" w:rsidP="00737AB2">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only exception is migrants who succeed in making requests for asylum in Switzerland, who are also liable to be returned under the Dublin III Regulation but cannot be returned under the simplified procedure. </w:t>
      </w:r>
    </w:p>
  </w:footnote>
  <w:footnote w:id="58">
    <w:p w14:paraId="45EF3307"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Very rarely, they are detained and transferred to a CIE for forced expulsion.</w:t>
      </w:r>
    </w:p>
  </w:footnote>
  <w:footnote w:id="59">
    <w:p w14:paraId="45EF3308"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Pursuant to the decision of the European Court of Human Rights in </w:t>
      </w:r>
      <w:r w:rsidRPr="008832C4">
        <w:rPr>
          <w:rFonts w:ascii="Tahoma" w:hAnsi="Tahoma" w:cs="Tahoma"/>
          <w:i/>
        </w:rPr>
        <w:t>M.S.S. v. Belgium and Greece</w:t>
      </w:r>
      <w:r w:rsidRPr="008832C4">
        <w:rPr>
          <w:rFonts w:ascii="Tahoma" w:hAnsi="Tahoma" w:cs="Tahoma"/>
        </w:rPr>
        <w:t>,</w:t>
      </w:r>
      <w:r w:rsidRPr="008832C4">
        <w:rPr>
          <w:rFonts w:ascii="Tahoma" w:hAnsi="Tahoma" w:cs="Tahoma"/>
          <w:i/>
        </w:rPr>
        <w:t xml:space="preserve"> </w:t>
      </w:r>
      <w:r w:rsidRPr="008832C4">
        <w:rPr>
          <w:rFonts w:ascii="Tahoma" w:hAnsi="Tahoma" w:cs="Tahoma"/>
        </w:rPr>
        <w:t xml:space="preserve">cited above, migrants and refugees cannot, for the time being, be returned to Greece. A 2016 decision of the Italian </w:t>
      </w:r>
      <w:proofErr w:type="spellStart"/>
      <w:r w:rsidRPr="008832C4">
        <w:rPr>
          <w:rFonts w:ascii="Tahoma" w:hAnsi="Tahoma" w:cs="Tahoma"/>
          <w:i/>
        </w:rPr>
        <w:t>Consiglio</w:t>
      </w:r>
      <w:proofErr w:type="spellEnd"/>
      <w:r w:rsidRPr="008832C4">
        <w:rPr>
          <w:rFonts w:ascii="Tahoma" w:hAnsi="Tahoma" w:cs="Tahoma"/>
          <w:i/>
        </w:rPr>
        <w:t xml:space="preserve"> di </w:t>
      </w:r>
      <w:proofErr w:type="spellStart"/>
      <w:r w:rsidRPr="008832C4">
        <w:rPr>
          <w:rFonts w:ascii="Tahoma" w:hAnsi="Tahoma" w:cs="Tahoma"/>
          <w:i/>
        </w:rPr>
        <w:t>Stato</w:t>
      </w:r>
      <w:proofErr w:type="spellEnd"/>
      <w:r w:rsidRPr="008832C4">
        <w:rPr>
          <w:rFonts w:ascii="Tahoma" w:hAnsi="Tahoma" w:cs="Tahoma"/>
        </w:rPr>
        <w:t xml:space="preserve"> (</w:t>
      </w:r>
      <w:r w:rsidRPr="008832C4">
        <w:rPr>
          <w:rFonts w:ascii="Tahoma" w:hAnsi="Tahoma" w:cs="Tahoma"/>
          <w:lang w:val="en"/>
        </w:rPr>
        <w:t>the administrative court of final instance</w:t>
      </w:r>
      <w:r w:rsidRPr="008832C4">
        <w:rPr>
          <w:rFonts w:ascii="Tahoma" w:hAnsi="Tahoma" w:cs="Tahoma"/>
        </w:rPr>
        <w:t>) also precludes their return from Italy to Hungary or Bulgaria.</w:t>
      </w:r>
    </w:p>
  </w:footnote>
  <w:footnote w:id="60">
    <w:p w14:paraId="45EF3309"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Only around 4,000 forced expulsions take place each year.</w:t>
      </w:r>
    </w:p>
  </w:footnote>
  <w:footnote w:id="61">
    <w:p w14:paraId="45EF330A"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Italy has concluded readmission agreements with some African countries, including Egypt, Tunisia, Nigeria, Gambia and Morocco. It has also recently concluded an agreement with Pakistan, although that agreement has yet to be implemented.</w:t>
      </w:r>
    </w:p>
  </w:footnote>
  <w:footnote w:id="62">
    <w:p w14:paraId="45EF330B" w14:textId="77777777" w:rsidR="008F2298" w:rsidRPr="008832C4" w:rsidRDefault="008F2298" w:rsidP="00FE4250">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A Libyan detainee in Caltanissetta CIE who had entered Italy via the </w:t>
      </w:r>
      <w:proofErr w:type="spellStart"/>
      <w:r w:rsidRPr="008832C4">
        <w:rPr>
          <w:rFonts w:ascii="Tahoma" w:hAnsi="Tahoma" w:cs="Tahoma"/>
        </w:rPr>
        <w:t>Pozzallo</w:t>
      </w:r>
      <w:proofErr w:type="spellEnd"/>
      <w:r w:rsidRPr="008832C4">
        <w:rPr>
          <w:rFonts w:ascii="Tahoma" w:hAnsi="Tahoma" w:cs="Tahoma"/>
        </w:rPr>
        <w:t xml:space="preserve"> hotspot explained that he had only recently applied for asylum because he had not been informed of his right to claim asylum at the hotspot. As a result, he may be detained for a year while the claim is processed. Had he indicated his intention to claim asylum in </w:t>
      </w:r>
      <w:proofErr w:type="spellStart"/>
      <w:r w:rsidRPr="008832C4">
        <w:rPr>
          <w:rFonts w:ascii="Tahoma" w:hAnsi="Tahoma" w:cs="Tahoma"/>
        </w:rPr>
        <w:t>Pozzallo</w:t>
      </w:r>
      <w:proofErr w:type="spellEnd"/>
      <w:r w:rsidRPr="008832C4">
        <w:rPr>
          <w:rFonts w:ascii="Tahoma" w:hAnsi="Tahoma" w:cs="Tahoma"/>
        </w:rPr>
        <w:t xml:space="preserve"> he would have been transferred to a CARA or CAS to pursue his application at liberty.</w:t>
      </w:r>
    </w:p>
  </w:footnote>
  <w:footnote w:id="63">
    <w:p w14:paraId="45EF330C" w14:textId="77777777" w:rsidR="008F2298" w:rsidRPr="008832C4" w:rsidRDefault="008F2298" w:rsidP="00DA3761">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At the time of my visit there were 75.</w:t>
      </w:r>
    </w:p>
  </w:footnote>
  <w:footnote w:id="64">
    <w:p w14:paraId="45EF330D" w14:textId="77777777" w:rsidR="008F2298" w:rsidRPr="008832C4" w:rsidRDefault="008F2298" w:rsidP="00FE4250">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 xml:space="preserve">In </w:t>
      </w:r>
      <w:r w:rsidRPr="008832C4">
        <w:rPr>
          <w:rFonts w:ascii="Tahoma" w:hAnsi="Tahoma" w:cs="Tahoma"/>
        </w:rPr>
        <w:t>2015 there were 1,694 entries and 1,367 returns.</w:t>
      </w:r>
    </w:p>
  </w:footnote>
  <w:footnote w:id="65">
    <w:p w14:paraId="45EF330E"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See </w:t>
      </w:r>
      <w:proofErr w:type="spellStart"/>
      <w:r w:rsidRPr="008832C4">
        <w:rPr>
          <w:rFonts w:ascii="Tahoma" w:hAnsi="Tahoma" w:cs="Tahoma"/>
          <w:i/>
        </w:rPr>
        <w:t>Khlaifia</w:t>
      </w:r>
      <w:proofErr w:type="spellEnd"/>
      <w:r w:rsidRPr="008832C4">
        <w:rPr>
          <w:rFonts w:ascii="Tahoma" w:hAnsi="Tahoma" w:cs="Tahoma"/>
          <w:i/>
        </w:rPr>
        <w:t xml:space="preserve"> v. Italy</w:t>
      </w:r>
      <w:r w:rsidRPr="008832C4">
        <w:rPr>
          <w:rFonts w:ascii="Tahoma" w:hAnsi="Tahoma" w:cs="Tahoma"/>
        </w:rPr>
        <w:t xml:space="preserve"> [GC], no. 16483/12, 15 December 2016.</w:t>
      </w:r>
    </w:p>
  </w:footnote>
  <w:footnote w:id="66">
    <w:p w14:paraId="45EF330F"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In 2016, only around 25 per cent of arrivals in Italy came from the world’s top 10 refugee-producing countries.</w:t>
      </w:r>
    </w:p>
  </w:footnote>
  <w:footnote w:id="67">
    <w:p w14:paraId="45EF3310"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However, because of the very temporary nature of transit camps, children in the camps are not enrolled in local schools.</w:t>
      </w:r>
    </w:p>
  </w:footnote>
  <w:footnote w:id="68">
    <w:p w14:paraId="45EF3311"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The Red Cross is permitted to use the building until the end of December 2016. At the time of my visit it was unclear whether permission would be prolonged.</w:t>
      </w:r>
      <w:r w:rsidRPr="00DA2D87">
        <w:t xml:space="preserve"> </w:t>
      </w:r>
    </w:p>
  </w:footnote>
  <w:footnote w:id="69">
    <w:p w14:paraId="45EF3312" w14:textId="77777777" w:rsidR="008F2298" w:rsidRPr="008832C4" w:rsidRDefault="008F2298" w:rsidP="00A92183">
      <w:pPr>
        <w:pStyle w:val="Notedebasdepage"/>
        <w:rPr>
          <w:rFonts w:ascii="Tahoma" w:hAnsi="Tahoma" w:cs="Tahoma"/>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The shelter has an agreement with the city of Rome to welcome UAMs in an emergency.</w:t>
      </w:r>
    </w:p>
  </w:footnote>
  <w:footnote w:id="70">
    <w:p w14:paraId="45EF3313" w14:textId="77777777" w:rsidR="008F2298" w:rsidRDefault="008F2298">
      <w:pPr>
        <w:pStyle w:val="Notedebasdepage"/>
      </w:pPr>
      <w:r w:rsidRPr="008832C4">
        <w:rPr>
          <w:rStyle w:val="Appelnotedebasdep"/>
          <w:rFonts w:ascii="Tahoma" w:hAnsi="Tahoma" w:cs="Tahoma"/>
        </w:rPr>
        <w:footnoteRef/>
      </w:r>
      <w:r w:rsidRPr="008832C4">
        <w:rPr>
          <w:rFonts w:ascii="Tahoma" w:hAnsi="Tahoma" w:cs="Tahoma"/>
        </w:rPr>
        <w:t xml:space="preserve"> The camp was formerly located inside a building and when residents were evicted by the authorities they had to move to another building. They were recently evicted from that second building.</w:t>
      </w:r>
    </w:p>
  </w:footnote>
  <w:footnote w:id="71">
    <w:p w14:paraId="45EF3314" w14:textId="77777777" w:rsidR="008F2298" w:rsidRPr="008832C4" w:rsidRDefault="008F2298" w:rsidP="007045A5">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The participation of more Italian cities in the Council of Europe’s Intercultural Cities programme could help them develop comprehensive intercultural strategies to manage diversity positively.</w:t>
      </w:r>
    </w:p>
  </w:footnote>
  <w:footnote w:id="72">
    <w:p w14:paraId="45EF3315" w14:textId="77777777" w:rsidR="008F2298" w:rsidRPr="006654FA" w:rsidRDefault="008F2298">
      <w:pPr>
        <w:pStyle w:val="Notedebasdepage"/>
        <w:rPr>
          <w:lang w:val="en-US"/>
        </w:rPr>
      </w:pPr>
      <w:r w:rsidRPr="008832C4">
        <w:rPr>
          <w:rStyle w:val="Appelnotedebasdep"/>
          <w:rFonts w:ascii="Tahoma" w:hAnsi="Tahoma" w:cs="Tahoma"/>
        </w:rPr>
        <w:footnoteRef/>
      </w:r>
      <w:r w:rsidRPr="008832C4">
        <w:rPr>
          <w:rFonts w:ascii="Tahoma" w:hAnsi="Tahoma" w:cs="Tahoma"/>
        </w:rPr>
        <w:t xml:space="preserve"> </w:t>
      </w:r>
      <w:r w:rsidRPr="008832C4">
        <w:rPr>
          <w:rFonts w:ascii="Tahoma" w:hAnsi="Tahoma" w:cs="Tahoma"/>
          <w:lang w:val="en-US"/>
        </w:rPr>
        <w:t>In 2016, over 4,400 people died or went missing in the central Mediterranean.</w:t>
      </w:r>
    </w:p>
  </w:footnote>
  <w:footnote w:id="73">
    <w:p w14:paraId="45EF3316" w14:textId="77777777" w:rsidR="008F2298" w:rsidRPr="008832C4" w:rsidRDefault="008F2298">
      <w:pPr>
        <w:pStyle w:val="Notedebasdepage"/>
        <w:rPr>
          <w:rFonts w:ascii="Tahoma" w:hAnsi="Tahoma" w:cs="Tahoma"/>
        </w:rPr>
      </w:pPr>
      <w:r w:rsidRPr="008832C4">
        <w:rPr>
          <w:rStyle w:val="Appelnotedebasdep"/>
          <w:rFonts w:ascii="Tahoma" w:hAnsi="Tahoma" w:cs="Tahoma"/>
        </w:rPr>
        <w:footnoteRef/>
      </w:r>
      <w:r w:rsidRPr="008832C4">
        <w:rPr>
          <w:rFonts w:ascii="Tahoma" w:hAnsi="Tahoma" w:cs="Tahoma"/>
        </w:rPr>
        <w:t xml:space="preserve"> However, the recent reopening of the Italian Embassy in Tripoli and the commencement of talks between officials of the two countries on tackling migration flows may make cooperation more feasible in the future.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2139563811"/>
      <w:docPartObj>
        <w:docPartGallery w:val="Page Numbers (Top of Page)"/>
        <w:docPartUnique/>
      </w:docPartObj>
    </w:sdtPr>
    <w:sdtEndPr>
      <w:rPr>
        <w:noProof/>
      </w:rPr>
    </w:sdtEndPr>
    <w:sdtContent>
      <w:p w14:paraId="45EF32CB" w14:textId="77777777" w:rsidR="008F2298" w:rsidRPr="00420C4C" w:rsidRDefault="008F2298" w:rsidP="00045008">
        <w:pPr>
          <w:pStyle w:val="En-tte"/>
          <w:rPr>
            <w:rFonts w:ascii="Tahoma" w:hAnsi="Tahoma" w:cs="Tahoma"/>
          </w:rPr>
        </w:pPr>
        <w:r w:rsidRPr="00420C4C">
          <w:rPr>
            <w:rFonts w:ascii="Tahoma" w:hAnsi="Tahoma" w:cs="Tahoma"/>
          </w:rPr>
          <w:t>SG/</w:t>
        </w:r>
        <w:proofErr w:type="spellStart"/>
        <w:proofErr w:type="gramStart"/>
        <w:r w:rsidRPr="00420C4C">
          <w:rPr>
            <w:rFonts w:ascii="Tahoma" w:hAnsi="Tahoma" w:cs="Tahoma"/>
          </w:rPr>
          <w:t>Inf</w:t>
        </w:r>
        <w:proofErr w:type="spellEnd"/>
        <w:r w:rsidRPr="00420C4C">
          <w:rPr>
            <w:rFonts w:ascii="Tahoma" w:hAnsi="Tahoma" w:cs="Tahoma"/>
          </w:rPr>
          <w:t>(</w:t>
        </w:r>
        <w:proofErr w:type="gramEnd"/>
        <w:r w:rsidRPr="00420C4C">
          <w:rPr>
            <w:rFonts w:ascii="Tahoma" w:hAnsi="Tahoma" w:cs="Tahoma"/>
          </w:rPr>
          <w:t>201</w:t>
        </w:r>
        <w:r>
          <w:rPr>
            <w:rFonts w:ascii="Tahoma" w:hAnsi="Tahoma" w:cs="Tahoma"/>
          </w:rPr>
          <w:t>7)8</w:t>
        </w:r>
        <w:r w:rsidRPr="00420C4C">
          <w:rPr>
            <w:rFonts w:ascii="Tahoma" w:hAnsi="Tahoma" w:cs="Tahoma"/>
          </w:rPr>
          <w:tab/>
        </w:r>
        <w:r w:rsidRPr="00420C4C">
          <w:rPr>
            <w:rFonts w:ascii="Tahoma" w:hAnsi="Tahoma" w:cs="Tahoma"/>
          </w:rPr>
          <w:fldChar w:fldCharType="begin"/>
        </w:r>
        <w:r w:rsidRPr="00420C4C">
          <w:rPr>
            <w:rFonts w:ascii="Tahoma" w:hAnsi="Tahoma" w:cs="Tahoma"/>
          </w:rPr>
          <w:instrText xml:space="preserve"> PAGE   \* MERGEFORMAT </w:instrText>
        </w:r>
        <w:r w:rsidRPr="00420C4C">
          <w:rPr>
            <w:rFonts w:ascii="Tahoma" w:hAnsi="Tahoma" w:cs="Tahoma"/>
          </w:rPr>
          <w:fldChar w:fldCharType="separate"/>
        </w:r>
        <w:r w:rsidR="002D7EA4">
          <w:rPr>
            <w:rFonts w:ascii="Tahoma" w:hAnsi="Tahoma" w:cs="Tahoma"/>
            <w:noProof/>
          </w:rPr>
          <w:t>2</w:t>
        </w:r>
        <w:r w:rsidRPr="00420C4C">
          <w:rPr>
            <w:rFonts w:ascii="Tahoma" w:hAnsi="Tahoma" w:cs="Tahoma"/>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004855"/>
      <w:docPartObj>
        <w:docPartGallery w:val="Page Numbers (Top of Page)"/>
        <w:docPartUnique/>
      </w:docPartObj>
    </w:sdtPr>
    <w:sdtEndPr>
      <w:rPr>
        <w:rFonts w:ascii="Tahoma" w:hAnsi="Tahoma" w:cs="Tahoma"/>
        <w:noProof/>
      </w:rPr>
    </w:sdtEndPr>
    <w:sdtContent>
      <w:p w14:paraId="45EF32CC" w14:textId="4673481A" w:rsidR="008F2298" w:rsidRPr="00850D7B" w:rsidRDefault="008F2298" w:rsidP="00850D7B">
        <w:pPr>
          <w:spacing w:after="0" w:line="240" w:lineRule="auto"/>
          <w:ind w:left="4678" w:right="-23"/>
          <w:rPr>
            <w:rFonts w:ascii="Tahoma" w:hAnsi="Tahoma" w:cs="Tahoma"/>
          </w:rPr>
        </w:pPr>
        <w:r w:rsidRPr="00065374">
          <w:rPr>
            <w:rFonts w:ascii="Tahoma" w:hAnsi="Tahoma" w:cs="Tahoma"/>
          </w:rPr>
          <w:fldChar w:fldCharType="begin"/>
        </w:r>
        <w:r w:rsidRPr="00065374">
          <w:rPr>
            <w:rFonts w:ascii="Tahoma" w:hAnsi="Tahoma" w:cs="Tahoma"/>
          </w:rPr>
          <w:instrText xml:space="preserve"> PAGE   \* MERGEFORMAT </w:instrText>
        </w:r>
        <w:r w:rsidRPr="00065374">
          <w:rPr>
            <w:rFonts w:ascii="Tahoma" w:hAnsi="Tahoma" w:cs="Tahoma"/>
          </w:rPr>
          <w:fldChar w:fldCharType="separate"/>
        </w:r>
        <w:r w:rsidR="002D7EA4">
          <w:rPr>
            <w:rFonts w:ascii="Tahoma" w:hAnsi="Tahoma" w:cs="Tahoma"/>
            <w:noProof/>
          </w:rPr>
          <w:t>31</w:t>
        </w:r>
        <w:r w:rsidRPr="00065374">
          <w:rPr>
            <w:rFonts w:ascii="Tahoma" w:hAnsi="Tahoma" w:cs="Tahoma"/>
            <w:noProof/>
          </w:rPr>
          <w:fldChar w:fldCharType="end"/>
        </w:r>
        <w:r>
          <w:rPr>
            <w:rFonts w:ascii="Tahoma" w:hAnsi="Tahoma" w:cs="Tahoma"/>
            <w:noProof/>
          </w:rPr>
          <w:tab/>
        </w:r>
        <w:r w:rsidRPr="00420C4C">
          <w:rPr>
            <w:rFonts w:ascii="Tahoma" w:hAnsi="Tahoma" w:cs="Tahoma"/>
            <w:noProof/>
          </w:rPr>
          <w:tab/>
        </w:r>
        <w:r>
          <w:rPr>
            <w:rFonts w:ascii="Tahoma" w:hAnsi="Tahoma" w:cs="Tahoma"/>
            <w:noProof/>
          </w:rPr>
          <w:tab/>
        </w:r>
        <w:r>
          <w:rPr>
            <w:rFonts w:ascii="Tahoma" w:hAnsi="Tahoma" w:cs="Tahoma"/>
            <w:noProof/>
          </w:rPr>
          <w:tab/>
        </w:r>
        <w:r>
          <w:rPr>
            <w:rFonts w:ascii="Tahoma" w:hAnsi="Tahoma" w:cs="Tahoma"/>
            <w:noProof/>
          </w:rPr>
          <w:tab/>
        </w:r>
        <w:r w:rsidR="00065374">
          <w:rPr>
            <w:rFonts w:ascii="Tahoma" w:hAnsi="Tahoma" w:cs="Tahoma"/>
            <w:noProof/>
          </w:rPr>
          <w:t xml:space="preserve">    </w:t>
        </w:r>
        <w:r w:rsidRPr="00420C4C">
          <w:rPr>
            <w:rFonts w:ascii="Tahoma" w:hAnsi="Tahoma" w:cs="Tahoma"/>
            <w:noProof/>
          </w:rPr>
          <w:t>SG/Inf(201</w:t>
        </w:r>
        <w:r>
          <w:rPr>
            <w:rFonts w:ascii="Tahoma" w:hAnsi="Tahoma" w:cs="Tahoma"/>
            <w:noProof/>
          </w:rPr>
          <w:t>7)8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1FBC"/>
    <w:multiLevelType w:val="hybridMultilevel"/>
    <w:tmpl w:val="542C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05F2E"/>
    <w:multiLevelType w:val="hybridMultilevel"/>
    <w:tmpl w:val="35AC6C82"/>
    <w:lvl w:ilvl="0" w:tplc="108AC42A">
      <w:start w:val="1"/>
      <w:numFmt w:val="decimal"/>
      <w:pStyle w:val="Titre2"/>
      <w:lvlText w:val="%1."/>
      <w:lvlJc w:val="left"/>
      <w:pPr>
        <w:ind w:left="360" w:hanging="360"/>
      </w:pPr>
      <w:rPr>
        <w:i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nsid w:val="32117CB4"/>
    <w:multiLevelType w:val="multilevel"/>
    <w:tmpl w:val="A6C8BF52"/>
    <w:styleLink w:val="WWNum37"/>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67CF32E4"/>
    <w:multiLevelType w:val="hybridMultilevel"/>
    <w:tmpl w:val="3C2007FE"/>
    <w:lvl w:ilvl="0" w:tplc="A3C082BC">
      <w:start w:val="1"/>
      <w:numFmt w:val="lowerLetter"/>
      <w:pStyle w:val="Titre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7F9004C"/>
    <w:multiLevelType w:val="hybridMultilevel"/>
    <w:tmpl w:val="14E8751E"/>
    <w:lvl w:ilvl="0" w:tplc="04090013">
      <w:start w:val="1"/>
      <w:numFmt w:val="upperRoman"/>
      <w:pStyle w:val="Titre1"/>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5DA6E8D"/>
    <w:multiLevelType w:val="multilevel"/>
    <w:tmpl w:val="AFAE25D0"/>
    <w:styleLink w:val="WWNum3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5"/>
  </w:num>
  <w:num w:numId="2">
    <w:abstractNumId w:val="2"/>
  </w:num>
  <w:num w:numId="3">
    <w:abstractNumId w:val="4"/>
  </w:num>
  <w:num w:numId="4">
    <w:abstractNumId w:val="1"/>
  </w:num>
  <w:num w:numId="5">
    <w:abstractNumId w:val="3"/>
  </w:num>
  <w:num w:numId="6">
    <w:abstractNumId w:val="1"/>
  </w:num>
  <w:num w:numId="7">
    <w:abstractNumId w:val="0"/>
  </w:num>
  <w:num w:numId="8">
    <w:abstractNumId w:val="1"/>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5D"/>
    <w:rsid w:val="00000542"/>
    <w:rsid w:val="00001A40"/>
    <w:rsid w:val="0000245F"/>
    <w:rsid w:val="00004237"/>
    <w:rsid w:val="00004381"/>
    <w:rsid w:val="00004F20"/>
    <w:rsid w:val="0000601D"/>
    <w:rsid w:val="0000671A"/>
    <w:rsid w:val="000079FB"/>
    <w:rsid w:val="0001018F"/>
    <w:rsid w:val="00011574"/>
    <w:rsid w:val="000140A9"/>
    <w:rsid w:val="0001745A"/>
    <w:rsid w:val="00020EA3"/>
    <w:rsid w:val="000232C8"/>
    <w:rsid w:val="00024536"/>
    <w:rsid w:val="00025DD8"/>
    <w:rsid w:val="00026334"/>
    <w:rsid w:val="00033147"/>
    <w:rsid w:val="00034525"/>
    <w:rsid w:val="000358C8"/>
    <w:rsid w:val="0003679A"/>
    <w:rsid w:val="0004053A"/>
    <w:rsid w:val="00040E9F"/>
    <w:rsid w:val="00041868"/>
    <w:rsid w:val="000420F9"/>
    <w:rsid w:val="0004363D"/>
    <w:rsid w:val="000441E1"/>
    <w:rsid w:val="00045008"/>
    <w:rsid w:val="000457E5"/>
    <w:rsid w:val="00045EFB"/>
    <w:rsid w:val="00047E73"/>
    <w:rsid w:val="0005050C"/>
    <w:rsid w:val="00051EB0"/>
    <w:rsid w:val="000521EE"/>
    <w:rsid w:val="00052894"/>
    <w:rsid w:val="0005324C"/>
    <w:rsid w:val="00054F32"/>
    <w:rsid w:val="00062FD1"/>
    <w:rsid w:val="00063475"/>
    <w:rsid w:val="00065374"/>
    <w:rsid w:val="000701E1"/>
    <w:rsid w:val="000712C8"/>
    <w:rsid w:val="000715AE"/>
    <w:rsid w:val="00071996"/>
    <w:rsid w:val="00072A2A"/>
    <w:rsid w:val="00072E85"/>
    <w:rsid w:val="00074AED"/>
    <w:rsid w:val="00081B97"/>
    <w:rsid w:val="0008255D"/>
    <w:rsid w:val="00082705"/>
    <w:rsid w:val="00084844"/>
    <w:rsid w:val="00085DB5"/>
    <w:rsid w:val="000861FB"/>
    <w:rsid w:val="00090D58"/>
    <w:rsid w:val="00091F14"/>
    <w:rsid w:val="000936B7"/>
    <w:rsid w:val="000940D5"/>
    <w:rsid w:val="0009453D"/>
    <w:rsid w:val="00094C23"/>
    <w:rsid w:val="0009696E"/>
    <w:rsid w:val="000977FA"/>
    <w:rsid w:val="000A14E6"/>
    <w:rsid w:val="000A1E2E"/>
    <w:rsid w:val="000A29F1"/>
    <w:rsid w:val="000A5A82"/>
    <w:rsid w:val="000A6D0F"/>
    <w:rsid w:val="000B0861"/>
    <w:rsid w:val="000B1EC1"/>
    <w:rsid w:val="000B214B"/>
    <w:rsid w:val="000B4EED"/>
    <w:rsid w:val="000B5BF4"/>
    <w:rsid w:val="000B6C71"/>
    <w:rsid w:val="000B7300"/>
    <w:rsid w:val="000B7D15"/>
    <w:rsid w:val="000C1203"/>
    <w:rsid w:val="000C1D76"/>
    <w:rsid w:val="000C2309"/>
    <w:rsid w:val="000C29A8"/>
    <w:rsid w:val="000C3689"/>
    <w:rsid w:val="000C3778"/>
    <w:rsid w:val="000C3E91"/>
    <w:rsid w:val="000C4806"/>
    <w:rsid w:val="000C4B60"/>
    <w:rsid w:val="000C6414"/>
    <w:rsid w:val="000D06D3"/>
    <w:rsid w:val="000D1F5F"/>
    <w:rsid w:val="000D2057"/>
    <w:rsid w:val="000D3C3A"/>
    <w:rsid w:val="000D4D1D"/>
    <w:rsid w:val="000D689F"/>
    <w:rsid w:val="000D6B4F"/>
    <w:rsid w:val="000E0060"/>
    <w:rsid w:val="000E2A2A"/>
    <w:rsid w:val="000E2E13"/>
    <w:rsid w:val="000E300F"/>
    <w:rsid w:val="000E4AEB"/>
    <w:rsid w:val="000F156E"/>
    <w:rsid w:val="000F210C"/>
    <w:rsid w:val="000F4081"/>
    <w:rsid w:val="000F4264"/>
    <w:rsid w:val="000F4489"/>
    <w:rsid w:val="001011B4"/>
    <w:rsid w:val="00101958"/>
    <w:rsid w:val="00102184"/>
    <w:rsid w:val="00103675"/>
    <w:rsid w:val="0010383C"/>
    <w:rsid w:val="00105B8A"/>
    <w:rsid w:val="00107D8C"/>
    <w:rsid w:val="00107F0C"/>
    <w:rsid w:val="00110211"/>
    <w:rsid w:val="001143FF"/>
    <w:rsid w:val="00115336"/>
    <w:rsid w:val="00116CA6"/>
    <w:rsid w:val="00123FCB"/>
    <w:rsid w:val="001265A3"/>
    <w:rsid w:val="001318FA"/>
    <w:rsid w:val="00133002"/>
    <w:rsid w:val="00135025"/>
    <w:rsid w:val="00137236"/>
    <w:rsid w:val="001414D4"/>
    <w:rsid w:val="001418F1"/>
    <w:rsid w:val="00141957"/>
    <w:rsid w:val="00141F43"/>
    <w:rsid w:val="00142EC0"/>
    <w:rsid w:val="00143B03"/>
    <w:rsid w:val="001443C5"/>
    <w:rsid w:val="0014523E"/>
    <w:rsid w:val="001455B9"/>
    <w:rsid w:val="001472F0"/>
    <w:rsid w:val="001476F0"/>
    <w:rsid w:val="001544EE"/>
    <w:rsid w:val="00154C5E"/>
    <w:rsid w:val="0015749F"/>
    <w:rsid w:val="001578A1"/>
    <w:rsid w:val="00157BD0"/>
    <w:rsid w:val="00157D57"/>
    <w:rsid w:val="00157DEA"/>
    <w:rsid w:val="00161391"/>
    <w:rsid w:val="001614A3"/>
    <w:rsid w:val="00162AB8"/>
    <w:rsid w:val="00163C55"/>
    <w:rsid w:val="00163D57"/>
    <w:rsid w:val="00165A4D"/>
    <w:rsid w:val="00166082"/>
    <w:rsid w:val="00166BD0"/>
    <w:rsid w:val="00170CC7"/>
    <w:rsid w:val="00170D37"/>
    <w:rsid w:val="00171C2C"/>
    <w:rsid w:val="0017371C"/>
    <w:rsid w:val="00173FF9"/>
    <w:rsid w:val="0017565C"/>
    <w:rsid w:val="0017638B"/>
    <w:rsid w:val="00177DAA"/>
    <w:rsid w:val="001802EB"/>
    <w:rsid w:val="00182411"/>
    <w:rsid w:val="00183828"/>
    <w:rsid w:val="0018414A"/>
    <w:rsid w:val="00187BE7"/>
    <w:rsid w:val="001903A7"/>
    <w:rsid w:val="0019373E"/>
    <w:rsid w:val="00193A46"/>
    <w:rsid w:val="0019499D"/>
    <w:rsid w:val="00196EB9"/>
    <w:rsid w:val="001979C6"/>
    <w:rsid w:val="001A2842"/>
    <w:rsid w:val="001A2C29"/>
    <w:rsid w:val="001A4000"/>
    <w:rsid w:val="001A48DC"/>
    <w:rsid w:val="001A48E0"/>
    <w:rsid w:val="001A5463"/>
    <w:rsid w:val="001A58EA"/>
    <w:rsid w:val="001A5A90"/>
    <w:rsid w:val="001A5EC8"/>
    <w:rsid w:val="001A644C"/>
    <w:rsid w:val="001A7100"/>
    <w:rsid w:val="001A744F"/>
    <w:rsid w:val="001A76B7"/>
    <w:rsid w:val="001A7707"/>
    <w:rsid w:val="001B0D9D"/>
    <w:rsid w:val="001B1EC1"/>
    <w:rsid w:val="001B25DE"/>
    <w:rsid w:val="001B3803"/>
    <w:rsid w:val="001B5AF9"/>
    <w:rsid w:val="001B626F"/>
    <w:rsid w:val="001C0D45"/>
    <w:rsid w:val="001C1697"/>
    <w:rsid w:val="001C39E2"/>
    <w:rsid w:val="001C418A"/>
    <w:rsid w:val="001C513C"/>
    <w:rsid w:val="001C5145"/>
    <w:rsid w:val="001C5DF5"/>
    <w:rsid w:val="001C6183"/>
    <w:rsid w:val="001C7972"/>
    <w:rsid w:val="001C7E14"/>
    <w:rsid w:val="001D0781"/>
    <w:rsid w:val="001D0C55"/>
    <w:rsid w:val="001D2315"/>
    <w:rsid w:val="001D31DE"/>
    <w:rsid w:val="001D4063"/>
    <w:rsid w:val="001D4B9E"/>
    <w:rsid w:val="001D6AF2"/>
    <w:rsid w:val="001D6BE0"/>
    <w:rsid w:val="001D7C11"/>
    <w:rsid w:val="001E0B7E"/>
    <w:rsid w:val="001E2198"/>
    <w:rsid w:val="001E28CA"/>
    <w:rsid w:val="001E2BD6"/>
    <w:rsid w:val="001E2EC0"/>
    <w:rsid w:val="001E4BE2"/>
    <w:rsid w:val="001E56D4"/>
    <w:rsid w:val="001E5A0B"/>
    <w:rsid w:val="001E5E89"/>
    <w:rsid w:val="001F302E"/>
    <w:rsid w:val="001F328F"/>
    <w:rsid w:val="001F6462"/>
    <w:rsid w:val="001F70E0"/>
    <w:rsid w:val="001F7BA3"/>
    <w:rsid w:val="001F7E7E"/>
    <w:rsid w:val="00200F29"/>
    <w:rsid w:val="00200F72"/>
    <w:rsid w:val="00204B54"/>
    <w:rsid w:val="0020555D"/>
    <w:rsid w:val="00205923"/>
    <w:rsid w:val="002103DD"/>
    <w:rsid w:val="002112BE"/>
    <w:rsid w:val="0021195E"/>
    <w:rsid w:val="002131EC"/>
    <w:rsid w:val="002143B5"/>
    <w:rsid w:val="00215127"/>
    <w:rsid w:val="002160A6"/>
    <w:rsid w:val="00216BDE"/>
    <w:rsid w:val="00216DD7"/>
    <w:rsid w:val="00217828"/>
    <w:rsid w:val="002209A2"/>
    <w:rsid w:val="00221347"/>
    <w:rsid w:val="002213BF"/>
    <w:rsid w:val="002213F1"/>
    <w:rsid w:val="00222A95"/>
    <w:rsid w:val="00224A81"/>
    <w:rsid w:val="002254B6"/>
    <w:rsid w:val="0022585C"/>
    <w:rsid w:val="00226E26"/>
    <w:rsid w:val="00227844"/>
    <w:rsid w:val="0023551C"/>
    <w:rsid w:val="002362C6"/>
    <w:rsid w:val="002366DD"/>
    <w:rsid w:val="00236E1C"/>
    <w:rsid w:val="00236FDA"/>
    <w:rsid w:val="00240556"/>
    <w:rsid w:val="00240B97"/>
    <w:rsid w:val="00240DAE"/>
    <w:rsid w:val="002412D2"/>
    <w:rsid w:val="0024170F"/>
    <w:rsid w:val="00243255"/>
    <w:rsid w:val="00243816"/>
    <w:rsid w:val="002458DF"/>
    <w:rsid w:val="0024796F"/>
    <w:rsid w:val="00250570"/>
    <w:rsid w:val="00250C40"/>
    <w:rsid w:val="00252737"/>
    <w:rsid w:val="00255CE0"/>
    <w:rsid w:val="00255FD2"/>
    <w:rsid w:val="00257E79"/>
    <w:rsid w:val="00261729"/>
    <w:rsid w:val="0026343A"/>
    <w:rsid w:val="00263672"/>
    <w:rsid w:val="0026599C"/>
    <w:rsid w:val="00266923"/>
    <w:rsid w:val="00267D9E"/>
    <w:rsid w:val="00271501"/>
    <w:rsid w:val="00271E2F"/>
    <w:rsid w:val="002728DA"/>
    <w:rsid w:val="002739B7"/>
    <w:rsid w:val="002755B1"/>
    <w:rsid w:val="00275682"/>
    <w:rsid w:val="002772A5"/>
    <w:rsid w:val="00277FBB"/>
    <w:rsid w:val="00280669"/>
    <w:rsid w:val="00281FF3"/>
    <w:rsid w:val="00282221"/>
    <w:rsid w:val="00282DD0"/>
    <w:rsid w:val="00283E9E"/>
    <w:rsid w:val="00284124"/>
    <w:rsid w:val="00284C59"/>
    <w:rsid w:val="00286026"/>
    <w:rsid w:val="002861A2"/>
    <w:rsid w:val="002872A7"/>
    <w:rsid w:val="002902AE"/>
    <w:rsid w:val="00290591"/>
    <w:rsid w:val="00292D83"/>
    <w:rsid w:val="00295741"/>
    <w:rsid w:val="0029768C"/>
    <w:rsid w:val="002A0A36"/>
    <w:rsid w:val="002A23F8"/>
    <w:rsid w:val="002A2A12"/>
    <w:rsid w:val="002A2A6B"/>
    <w:rsid w:val="002A3C0C"/>
    <w:rsid w:val="002A4FEB"/>
    <w:rsid w:val="002A5834"/>
    <w:rsid w:val="002A70CF"/>
    <w:rsid w:val="002A7102"/>
    <w:rsid w:val="002A76E6"/>
    <w:rsid w:val="002B4B9C"/>
    <w:rsid w:val="002B6678"/>
    <w:rsid w:val="002B6E21"/>
    <w:rsid w:val="002B7489"/>
    <w:rsid w:val="002B76F2"/>
    <w:rsid w:val="002B77D2"/>
    <w:rsid w:val="002B78BE"/>
    <w:rsid w:val="002B7EDE"/>
    <w:rsid w:val="002C0F27"/>
    <w:rsid w:val="002C1200"/>
    <w:rsid w:val="002C3F7C"/>
    <w:rsid w:val="002C4194"/>
    <w:rsid w:val="002C5681"/>
    <w:rsid w:val="002C5A05"/>
    <w:rsid w:val="002C5A15"/>
    <w:rsid w:val="002C77D7"/>
    <w:rsid w:val="002D0054"/>
    <w:rsid w:val="002D1757"/>
    <w:rsid w:val="002D3EA6"/>
    <w:rsid w:val="002D5596"/>
    <w:rsid w:val="002D7EA4"/>
    <w:rsid w:val="002E0269"/>
    <w:rsid w:val="002E110F"/>
    <w:rsid w:val="002E1436"/>
    <w:rsid w:val="002E1439"/>
    <w:rsid w:val="002E266E"/>
    <w:rsid w:val="002E274C"/>
    <w:rsid w:val="002E3321"/>
    <w:rsid w:val="002E4CDA"/>
    <w:rsid w:val="002E5A55"/>
    <w:rsid w:val="002F00DE"/>
    <w:rsid w:val="002F108E"/>
    <w:rsid w:val="002F1271"/>
    <w:rsid w:val="002F17FB"/>
    <w:rsid w:val="002F1B33"/>
    <w:rsid w:val="002F649F"/>
    <w:rsid w:val="002F7BD4"/>
    <w:rsid w:val="002F7FD5"/>
    <w:rsid w:val="00300A21"/>
    <w:rsid w:val="00300A6E"/>
    <w:rsid w:val="00301662"/>
    <w:rsid w:val="00301FD9"/>
    <w:rsid w:val="00302044"/>
    <w:rsid w:val="00302489"/>
    <w:rsid w:val="00303FED"/>
    <w:rsid w:val="003049EC"/>
    <w:rsid w:val="00305CA2"/>
    <w:rsid w:val="00306FE6"/>
    <w:rsid w:val="00310180"/>
    <w:rsid w:val="00310D28"/>
    <w:rsid w:val="00311413"/>
    <w:rsid w:val="00314BEC"/>
    <w:rsid w:val="00314FF7"/>
    <w:rsid w:val="00315D54"/>
    <w:rsid w:val="00316614"/>
    <w:rsid w:val="003175F6"/>
    <w:rsid w:val="0032054C"/>
    <w:rsid w:val="00322CB8"/>
    <w:rsid w:val="00322CDC"/>
    <w:rsid w:val="00323DC0"/>
    <w:rsid w:val="00325C2C"/>
    <w:rsid w:val="00326355"/>
    <w:rsid w:val="00326664"/>
    <w:rsid w:val="00330A0B"/>
    <w:rsid w:val="003326B8"/>
    <w:rsid w:val="003377FA"/>
    <w:rsid w:val="00337FF9"/>
    <w:rsid w:val="00340A1D"/>
    <w:rsid w:val="00342F46"/>
    <w:rsid w:val="0034396E"/>
    <w:rsid w:val="00344389"/>
    <w:rsid w:val="003443BC"/>
    <w:rsid w:val="00344E58"/>
    <w:rsid w:val="0034543C"/>
    <w:rsid w:val="00345558"/>
    <w:rsid w:val="00345AEE"/>
    <w:rsid w:val="0035133E"/>
    <w:rsid w:val="00354A78"/>
    <w:rsid w:val="00354C88"/>
    <w:rsid w:val="0035553D"/>
    <w:rsid w:val="003600A0"/>
    <w:rsid w:val="003603AB"/>
    <w:rsid w:val="0036368F"/>
    <w:rsid w:val="00364D34"/>
    <w:rsid w:val="00367778"/>
    <w:rsid w:val="00370F3C"/>
    <w:rsid w:val="00371B26"/>
    <w:rsid w:val="00373399"/>
    <w:rsid w:val="00374525"/>
    <w:rsid w:val="00374E18"/>
    <w:rsid w:val="003759CE"/>
    <w:rsid w:val="0038074B"/>
    <w:rsid w:val="00380B22"/>
    <w:rsid w:val="00381FA4"/>
    <w:rsid w:val="00383386"/>
    <w:rsid w:val="0038527B"/>
    <w:rsid w:val="00386100"/>
    <w:rsid w:val="00386D01"/>
    <w:rsid w:val="0038727D"/>
    <w:rsid w:val="0038792B"/>
    <w:rsid w:val="003906CD"/>
    <w:rsid w:val="003928F2"/>
    <w:rsid w:val="0039319E"/>
    <w:rsid w:val="0039628F"/>
    <w:rsid w:val="003979C3"/>
    <w:rsid w:val="003A0F57"/>
    <w:rsid w:val="003A1FD3"/>
    <w:rsid w:val="003A2297"/>
    <w:rsid w:val="003A281A"/>
    <w:rsid w:val="003A5B6A"/>
    <w:rsid w:val="003A63C0"/>
    <w:rsid w:val="003A6E9D"/>
    <w:rsid w:val="003A78C9"/>
    <w:rsid w:val="003B0247"/>
    <w:rsid w:val="003B1F0B"/>
    <w:rsid w:val="003B3C69"/>
    <w:rsid w:val="003B3FDA"/>
    <w:rsid w:val="003B4289"/>
    <w:rsid w:val="003B7B16"/>
    <w:rsid w:val="003C3396"/>
    <w:rsid w:val="003C4003"/>
    <w:rsid w:val="003C4795"/>
    <w:rsid w:val="003C593A"/>
    <w:rsid w:val="003C59DD"/>
    <w:rsid w:val="003D06E0"/>
    <w:rsid w:val="003D1737"/>
    <w:rsid w:val="003D39A1"/>
    <w:rsid w:val="003D68E8"/>
    <w:rsid w:val="003D79F2"/>
    <w:rsid w:val="003E0859"/>
    <w:rsid w:val="003E1359"/>
    <w:rsid w:val="003E3739"/>
    <w:rsid w:val="003E3838"/>
    <w:rsid w:val="003E44DD"/>
    <w:rsid w:val="003E5231"/>
    <w:rsid w:val="003E5FBC"/>
    <w:rsid w:val="003E6314"/>
    <w:rsid w:val="003E6CB6"/>
    <w:rsid w:val="003E6E60"/>
    <w:rsid w:val="003E7FC8"/>
    <w:rsid w:val="003F1252"/>
    <w:rsid w:val="003F1B7E"/>
    <w:rsid w:val="003F2259"/>
    <w:rsid w:val="003F5CFA"/>
    <w:rsid w:val="003F7533"/>
    <w:rsid w:val="00401558"/>
    <w:rsid w:val="00402360"/>
    <w:rsid w:val="0040307F"/>
    <w:rsid w:val="0040322B"/>
    <w:rsid w:val="0040350F"/>
    <w:rsid w:val="004049FE"/>
    <w:rsid w:val="00404AAF"/>
    <w:rsid w:val="00406681"/>
    <w:rsid w:val="00407CC9"/>
    <w:rsid w:val="0041102E"/>
    <w:rsid w:val="00411E06"/>
    <w:rsid w:val="0041365C"/>
    <w:rsid w:val="00413843"/>
    <w:rsid w:val="00413B66"/>
    <w:rsid w:val="00415AAB"/>
    <w:rsid w:val="004163FB"/>
    <w:rsid w:val="0041655B"/>
    <w:rsid w:val="00416839"/>
    <w:rsid w:val="0041686E"/>
    <w:rsid w:val="00417AEB"/>
    <w:rsid w:val="00420C4C"/>
    <w:rsid w:val="004218D4"/>
    <w:rsid w:val="00421ED6"/>
    <w:rsid w:val="00423381"/>
    <w:rsid w:val="00423466"/>
    <w:rsid w:val="004269AE"/>
    <w:rsid w:val="004273AC"/>
    <w:rsid w:val="0043118A"/>
    <w:rsid w:val="00432624"/>
    <w:rsid w:val="00433D02"/>
    <w:rsid w:val="00434504"/>
    <w:rsid w:val="00435264"/>
    <w:rsid w:val="0043569E"/>
    <w:rsid w:val="00435A92"/>
    <w:rsid w:val="00437148"/>
    <w:rsid w:val="00441D14"/>
    <w:rsid w:val="00441D72"/>
    <w:rsid w:val="00441E84"/>
    <w:rsid w:val="00441F74"/>
    <w:rsid w:val="0044296D"/>
    <w:rsid w:val="00442F0F"/>
    <w:rsid w:val="00443EEA"/>
    <w:rsid w:val="00444561"/>
    <w:rsid w:val="0044533A"/>
    <w:rsid w:val="00447042"/>
    <w:rsid w:val="00453F9C"/>
    <w:rsid w:val="00457C41"/>
    <w:rsid w:val="0046022A"/>
    <w:rsid w:val="004613CA"/>
    <w:rsid w:val="00463AC3"/>
    <w:rsid w:val="004674E6"/>
    <w:rsid w:val="00470F85"/>
    <w:rsid w:val="0047282E"/>
    <w:rsid w:val="00474AAC"/>
    <w:rsid w:val="00476E06"/>
    <w:rsid w:val="004771F0"/>
    <w:rsid w:val="00477514"/>
    <w:rsid w:val="00477A17"/>
    <w:rsid w:val="004819D1"/>
    <w:rsid w:val="0048495E"/>
    <w:rsid w:val="0048591E"/>
    <w:rsid w:val="00486A7F"/>
    <w:rsid w:val="00486CB8"/>
    <w:rsid w:val="004878AE"/>
    <w:rsid w:val="004905D0"/>
    <w:rsid w:val="00491DC4"/>
    <w:rsid w:val="00492B34"/>
    <w:rsid w:val="00494901"/>
    <w:rsid w:val="00495934"/>
    <w:rsid w:val="0049699A"/>
    <w:rsid w:val="00497FE4"/>
    <w:rsid w:val="004A0283"/>
    <w:rsid w:val="004A3B5A"/>
    <w:rsid w:val="004A630A"/>
    <w:rsid w:val="004A669D"/>
    <w:rsid w:val="004B000D"/>
    <w:rsid w:val="004B02CD"/>
    <w:rsid w:val="004B2A9D"/>
    <w:rsid w:val="004B4A25"/>
    <w:rsid w:val="004B510D"/>
    <w:rsid w:val="004B530A"/>
    <w:rsid w:val="004B5EC2"/>
    <w:rsid w:val="004C03A1"/>
    <w:rsid w:val="004C1960"/>
    <w:rsid w:val="004C1C85"/>
    <w:rsid w:val="004C3937"/>
    <w:rsid w:val="004C3BEC"/>
    <w:rsid w:val="004C4128"/>
    <w:rsid w:val="004C5519"/>
    <w:rsid w:val="004C68EC"/>
    <w:rsid w:val="004C6937"/>
    <w:rsid w:val="004C773D"/>
    <w:rsid w:val="004C77BE"/>
    <w:rsid w:val="004C7A9D"/>
    <w:rsid w:val="004D121A"/>
    <w:rsid w:val="004D1345"/>
    <w:rsid w:val="004D3B87"/>
    <w:rsid w:val="004D3D32"/>
    <w:rsid w:val="004D694C"/>
    <w:rsid w:val="004D7FAC"/>
    <w:rsid w:val="004E292C"/>
    <w:rsid w:val="004E3837"/>
    <w:rsid w:val="004E5216"/>
    <w:rsid w:val="004E61FD"/>
    <w:rsid w:val="004E6C45"/>
    <w:rsid w:val="004E7C57"/>
    <w:rsid w:val="004F09AD"/>
    <w:rsid w:val="004F0CD2"/>
    <w:rsid w:val="004F0DC8"/>
    <w:rsid w:val="004F1223"/>
    <w:rsid w:val="004F212C"/>
    <w:rsid w:val="004F24ED"/>
    <w:rsid w:val="004F548A"/>
    <w:rsid w:val="004F5549"/>
    <w:rsid w:val="004F5994"/>
    <w:rsid w:val="004F6F51"/>
    <w:rsid w:val="00500518"/>
    <w:rsid w:val="00502438"/>
    <w:rsid w:val="00503BB4"/>
    <w:rsid w:val="00504EC9"/>
    <w:rsid w:val="005059AA"/>
    <w:rsid w:val="00510C45"/>
    <w:rsid w:val="0051111E"/>
    <w:rsid w:val="0051325B"/>
    <w:rsid w:val="00515665"/>
    <w:rsid w:val="00515870"/>
    <w:rsid w:val="00515AE5"/>
    <w:rsid w:val="005166EF"/>
    <w:rsid w:val="00517581"/>
    <w:rsid w:val="00517D96"/>
    <w:rsid w:val="00520DF1"/>
    <w:rsid w:val="00521443"/>
    <w:rsid w:val="00521901"/>
    <w:rsid w:val="00521F2F"/>
    <w:rsid w:val="00522ABB"/>
    <w:rsid w:val="0052355D"/>
    <w:rsid w:val="0052405F"/>
    <w:rsid w:val="00525F03"/>
    <w:rsid w:val="00527A22"/>
    <w:rsid w:val="00530F3E"/>
    <w:rsid w:val="0053195E"/>
    <w:rsid w:val="00533452"/>
    <w:rsid w:val="00537E28"/>
    <w:rsid w:val="0054012D"/>
    <w:rsid w:val="00542244"/>
    <w:rsid w:val="0054247F"/>
    <w:rsid w:val="005435A9"/>
    <w:rsid w:val="00543A39"/>
    <w:rsid w:val="00543BD9"/>
    <w:rsid w:val="0055086E"/>
    <w:rsid w:val="00552484"/>
    <w:rsid w:val="00552749"/>
    <w:rsid w:val="00552DF2"/>
    <w:rsid w:val="00557A43"/>
    <w:rsid w:val="005608BA"/>
    <w:rsid w:val="00560CA7"/>
    <w:rsid w:val="00560EBD"/>
    <w:rsid w:val="005615F2"/>
    <w:rsid w:val="00561FB4"/>
    <w:rsid w:val="00562D05"/>
    <w:rsid w:val="00565202"/>
    <w:rsid w:val="0056568B"/>
    <w:rsid w:val="00565972"/>
    <w:rsid w:val="00567533"/>
    <w:rsid w:val="005713E5"/>
    <w:rsid w:val="005723FD"/>
    <w:rsid w:val="00572D6E"/>
    <w:rsid w:val="005737F9"/>
    <w:rsid w:val="00573A54"/>
    <w:rsid w:val="00574170"/>
    <w:rsid w:val="00574FDF"/>
    <w:rsid w:val="00575760"/>
    <w:rsid w:val="00581838"/>
    <w:rsid w:val="00582781"/>
    <w:rsid w:val="00582A56"/>
    <w:rsid w:val="00583AAC"/>
    <w:rsid w:val="00583BE6"/>
    <w:rsid w:val="005842E7"/>
    <w:rsid w:val="0058518D"/>
    <w:rsid w:val="00585DBB"/>
    <w:rsid w:val="00585E5C"/>
    <w:rsid w:val="0059248F"/>
    <w:rsid w:val="00592D0B"/>
    <w:rsid w:val="005931A4"/>
    <w:rsid w:val="0059383A"/>
    <w:rsid w:val="00594043"/>
    <w:rsid w:val="00596F16"/>
    <w:rsid w:val="00597DAE"/>
    <w:rsid w:val="00597FA0"/>
    <w:rsid w:val="005A09C2"/>
    <w:rsid w:val="005A1437"/>
    <w:rsid w:val="005A1F0F"/>
    <w:rsid w:val="005A2AAD"/>
    <w:rsid w:val="005A2C49"/>
    <w:rsid w:val="005A492E"/>
    <w:rsid w:val="005A502A"/>
    <w:rsid w:val="005A5BA3"/>
    <w:rsid w:val="005B0A49"/>
    <w:rsid w:val="005B169E"/>
    <w:rsid w:val="005B24D6"/>
    <w:rsid w:val="005B5466"/>
    <w:rsid w:val="005C2475"/>
    <w:rsid w:val="005C522C"/>
    <w:rsid w:val="005C5388"/>
    <w:rsid w:val="005C68D8"/>
    <w:rsid w:val="005C7446"/>
    <w:rsid w:val="005C78F7"/>
    <w:rsid w:val="005C79EA"/>
    <w:rsid w:val="005D49AD"/>
    <w:rsid w:val="005D4FE1"/>
    <w:rsid w:val="005D713F"/>
    <w:rsid w:val="005E02C2"/>
    <w:rsid w:val="005E2DB4"/>
    <w:rsid w:val="005E3B20"/>
    <w:rsid w:val="005E4FC6"/>
    <w:rsid w:val="005E69EE"/>
    <w:rsid w:val="005E7689"/>
    <w:rsid w:val="005F121E"/>
    <w:rsid w:val="005F1AC9"/>
    <w:rsid w:val="005F3283"/>
    <w:rsid w:val="005F3951"/>
    <w:rsid w:val="005F3D08"/>
    <w:rsid w:val="005F4ACB"/>
    <w:rsid w:val="005F55DD"/>
    <w:rsid w:val="005F663E"/>
    <w:rsid w:val="005F6746"/>
    <w:rsid w:val="005F71F9"/>
    <w:rsid w:val="005F7816"/>
    <w:rsid w:val="005F7E98"/>
    <w:rsid w:val="00603A3F"/>
    <w:rsid w:val="006060E0"/>
    <w:rsid w:val="0060621C"/>
    <w:rsid w:val="0061144C"/>
    <w:rsid w:val="00614B4A"/>
    <w:rsid w:val="00616AC8"/>
    <w:rsid w:val="0061711F"/>
    <w:rsid w:val="00620AA8"/>
    <w:rsid w:val="00621DF8"/>
    <w:rsid w:val="00622B95"/>
    <w:rsid w:val="00622BE6"/>
    <w:rsid w:val="00626B58"/>
    <w:rsid w:val="00626BAD"/>
    <w:rsid w:val="00627A61"/>
    <w:rsid w:val="006305F2"/>
    <w:rsid w:val="00632D12"/>
    <w:rsid w:val="00635430"/>
    <w:rsid w:val="00642198"/>
    <w:rsid w:val="00642EF8"/>
    <w:rsid w:val="00643874"/>
    <w:rsid w:val="006441ED"/>
    <w:rsid w:val="0064577E"/>
    <w:rsid w:val="00646154"/>
    <w:rsid w:val="006470C5"/>
    <w:rsid w:val="00647B2C"/>
    <w:rsid w:val="006504E1"/>
    <w:rsid w:val="006515E6"/>
    <w:rsid w:val="00654276"/>
    <w:rsid w:val="0065480F"/>
    <w:rsid w:val="00656852"/>
    <w:rsid w:val="00656A1C"/>
    <w:rsid w:val="0066376F"/>
    <w:rsid w:val="00664D4D"/>
    <w:rsid w:val="006654FA"/>
    <w:rsid w:val="00665719"/>
    <w:rsid w:val="006659D7"/>
    <w:rsid w:val="0067103B"/>
    <w:rsid w:val="006719F7"/>
    <w:rsid w:val="00671B9A"/>
    <w:rsid w:val="00672C96"/>
    <w:rsid w:val="00675996"/>
    <w:rsid w:val="00680108"/>
    <w:rsid w:val="00681C43"/>
    <w:rsid w:val="00681CAC"/>
    <w:rsid w:val="00682415"/>
    <w:rsid w:val="00682CF2"/>
    <w:rsid w:val="00683322"/>
    <w:rsid w:val="006852F9"/>
    <w:rsid w:val="00686C20"/>
    <w:rsid w:val="00687A25"/>
    <w:rsid w:val="00687C72"/>
    <w:rsid w:val="00687D1E"/>
    <w:rsid w:val="00694755"/>
    <w:rsid w:val="006964E5"/>
    <w:rsid w:val="006972B2"/>
    <w:rsid w:val="00697438"/>
    <w:rsid w:val="0069772A"/>
    <w:rsid w:val="006A0F2E"/>
    <w:rsid w:val="006A19BB"/>
    <w:rsid w:val="006A23FD"/>
    <w:rsid w:val="006A66C8"/>
    <w:rsid w:val="006A74F8"/>
    <w:rsid w:val="006B000C"/>
    <w:rsid w:val="006B677F"/>
    <w:rsid w:val="006C0780"/>
    <w:rsid w:val="006C1345"/>
    <w:rsid w:val="006C1462"/>
    <w:rsid w:val="006C3F5F"/>
    <w:rsid w:val="006C6793"/>
    <w:rsid w:val="006C6E76"/>
    <w:rsid w:val="006D02A5"/>
    <w:rsid w:val="006D3692"/>
    <w:rsid w:val="006D4EAE"/>
    <w:rsid w:val="006D5121"/>
    <w:rsid w:val="006D5E3F"/>
    <w:rsid w:val="006D7ADA"/>
    <w:rsid w:val="006E0EAB"/>
    <w:rsid w:val="006E1F14"/>
    <w:rsid w:val="006E49E5"/>
    <w:rsid w:val="006F19E2"/>
    <w:rsid w:val="006F349B"/>
    <w:rsid w:val="006F36CE"/>
    <w:rsid w:val="006F4CB1"/>
    <w:rsid w:val="006F58E0"/>
    <w:rsid w:val="006F6D5F"/>
    <w:rsid w:val="00702651"/>
    <w:rsid w:val="00702E45"/>
    <w:rsid w:val="0070438B"/>
    <w:rsid w:val="007045A5"/>
    <w:rsid w:val="007046BC"/>
    <w:rsid w:val="00704DF1"/>
    <w:rsid w:val="00705030"/>
    <w:rsid w:val="00705FB7"/>
    <w:rsid w:val="0070746C"/>
    <w:rsid w:val="00710BA4"/>
    <w:rsid w:val="00710E80"/>
    <w:rsid w:val="007122E4"/>
    <w:rsid w:val="0071553E"/>
    <w:rsid w:val="007165B8"/>
    <w:rsid w:val="00716A3C"/>
    <w:rsid w:val="0071728E"/>
    <w:rsid w:val="00722B6B"/>
    <w:rsid w:val="007237DF"/>
    <w:rsid w:val="00724E9D"/>
    <w:rsid w:val="007250F2"/>
    <w:rsid w:val="00726DA1"/>
    <w:rsid w:val="00727E10"/>
    <w:rsid w:val="00730E27"/>
    <w:rsid w:val="00731235"/>
    <w:rsid w:val="007313E7"/>
    <w:rsid w:val="0073151B"/>
    <w:rsid w:val="00731F21"/>
    <w:rsid w:val="007321DD"/>
    <w:rsid w:val="00737AB2"/>
    <w:rsid w:val="00737F1A"/>
    <w:rsid w:val="00742637"/>
    <w:rsid w:val="00742A75"/>
    <w:rsid w:val="00742C9E"/>
    <w:rsid w:val="00743A8C"/>
    <w:rsid w:val="00744B67"/>
    <w:rsid w:val="007464C4"/>
    <w:rsid w:val="0074683A"/>
    <w:rsid w:val="0074790D"/>
    <w:rsid w:val="00747B85"/>
    <w:rsid w:val="00747E63"/>
    <w:rsid w:val="00750146"/>
    <w:rsid w:val="007503F6"/>
    <w:rsid w:val="00751040"/>
    <w:rsid w:val="0075159F"/>
    <w:rsid w:val="007565C9"/>
    <w:rsid w:val="0075697F"/>
    <w:rsid w:val="007601F3"/>
    <w:rsid w:val="0076713D"/>
    <w:rsid w:val="00770253"/>
    <w:rsid w:val="00770930"/>
    <w:rsid w:val="007765A3"/>
    <w:rsid w:val="00776DD7"/>
    <w:rsid w:val="00780BFB"/>
    <w:rsid w:val="00781D13"/>
    <w:rsid w:val="00783ADF"/>
    <w:rsid w:val="0078499E"/>
    <w:rsid w:val="00785CF4"/>
    <w:rsid w:val="00790593"/>
    <w:rsid w:val="00790D05"/>
    <w:rsid w:val="00791941"/>
    <w:rsid w:val="007922BE"/>
    <w:rsid w:val="00792445"/>
    <w:rsid w:val="00792CA0"/>
    <w:rsid w:val="00792DB5"/>
    <w:rsid w:val="00796ED4"/>
    <w:rsid w:val="00797DDE"/>
    <w:rsid w:val="007A0458"/>
    <w:rsid w:val="007A0D22"/>
    <w:rsid w:val="007A3374"/>
    <w:rsid w:val="007A4334"/>
    <w:rsid w:val="007A496D"/>
    <w:rsid w:val="007A6C09"/>
    <w:rsid w:val="007A6EB6"/>
    <w:rsid w:val="007B0A5E"/>
    <w:rsid w:val="007B2D73"/>
    <w:rsid w:val="007B4034"/>
    <w:rsid w:val="007B4BF4"/>
    <w:rsid w:val="007B55C5"/>
    <w:rsid w:val="007B59A6"/>
    <w:rsid w:val="007B6F42"/>
    <w:rsid w:val="007B71FB"/>
    <w:rsid w:val="007C0929"/>
    <w:rsid w:val="007C12E6"/>
    <w:rsid w:val="007C13B8"/>
    <w:rsid w:val="007C1FC7"/>
    <w:rsid w:val="007C5DD8"/>
    <w:rsid w:val="007C6D27"/>
    <w:rsid w:val="007C6EFB"/>
    <w:rsid w:val="007C7473"/>
    <w:rsid w:val="007C7CFA"/>
    <w:rsid w:val="007D17ED"/>
    <w:rsid w:val="007D194E"/>
    <w:rsid w:val="007D27E1"/>
    <w:rsid w:val="007D383A"/>
    <w:rsid w:val="007D3FBB"/>
    <w:rsid w:val="007D44F0"/>
    <w:rsid w:val="007D784A"/>
    <w:rsid w:val="007E080F"/>
    <w:rsid w:val="007E4244"/>
    <w:rsid w:val="007E58FE"/>
    <w:rsid w:val="007E5F67"/>
    <w:rsid w:val="007E7B4A"/>
    <w:rsid w:val="007F0DA7"/>
    <w:rsid w:val="007F3CE7"/>
    <w:rsid w:val="007F4637"/>
    <w:rsid w:val="007F4D99"/>
    <w:rsid w:val="007F5068"/>
    <w:rsid w:val="007F723A"/>
    <w:rsid w:val="007F79D7"/>
    <w:rsid w:val="00800EDB"/>
    <w:rsid w:val="00802847"/>
    <w:rsid w:val="00802CCC"/>
    <w:rsid w:val="0080318C"/>
    <w:rsid w:val="0080339F"/>
    <w:rsid w:val="008042D9"/>
    <w:rsid w:val="00807B9F"/>
    <w:rsid w:val="00807C3B"/>
    <w:rsid w:val="00811C75"/>
    <w:rsid w:val="00816C9E"/>
    <w:rsid w:val="008170DB"/>
    <w:rsid w:val="00817116"/>
    <w:rsid w:val="00817B81"/>
    <w:rsid w:val="00820605"/>
    <w:rsid w:val="008207C1"/>
    <w:rsid w:val="0082239C"/>
    <w:rsid w:val="00822BF9"/>
    <w:rsid w:val="00823939"/>
    <w:rsid w:val="00823F96"/>
    <w:rsid w:val="00827428"/>
    <w:rsid w:val="008317D4"/>
    <w:rsid w:val="008335A1"/>
    <w:rsid w:val="00836230"/>
    <w:rsid w:val="008364F3"/>
    <w:rsid w:val="00836914"/>
    <w:rsid w:val="0083705F"/>
    <w:rsid w:val="008374B3"/>
    <w:rsid w:val="00837C42"/>
    <w:rsid w:val="008418D2"/>
    <w:rsid w:val="00843984"/>
    <w:rsid w:val="00845A80"/>
    <w:rsid w:val="00845AF6"/>
    <w:rsid w:val="00845B97"/>
    <w:rsid w:val="00845C51"/>
    <w:rsid w:val="008478AE"/>
    <w:rsid w:val="008479E6"/>
    <w:rsid w:val="00850D7B"/>
    <w:rsid w:val="00851E16"/>
    <w:rsid w:val="0085307D"/>
    <w:rsid w:val="008532EB"/>
    <w:rsid w:val="00856933"/>
    <w:rsid w:val="008576BB"/>
    <w:rsid w:val="00857B4B"/>
    <w:rsid w:val="00862C59"/>
    <w:rsid w:val="00862D0B"/>
    <w:rsid w:val="00862D88"/>
    <w:rsid w:val="0086380C"/>
    <w:rsid w:val="00871A78"/>
    <w:rsid w:val="00872426"/>
    <w:rsid w:val="008757A5"/>
    <w:rsid w:val="00875C30"/>
    <w:rsid w:val="008760D4"/>
    <w:rsid w:val="008767AA"/>
    <w:rsid w:val="00876D89"/>
    <w:rsid w:val="00877C7D"/>
    <w:rsid w:val="008810BC"/>
    <w:rsid w:val="008832C4"/>
    <w:rsid w:val="00884318"/>
    <w:rsid w:val="00886264"/>
    <w:rsid w:val="008878CC"/>
    <w:rsid w:val="00887D58"/>
    <w:rsid w:val="008905E3"/>
    <w:rsid w:val="0089213B"/>
    <w:rsid w:val="00893BC8"/>
    <w:rsid w:val="00894119"/>
    <w:rsid w:val="00895C88"/>
    <w:rsid w:val="00896DDD"/>
    <w:rsid w:val="008A0851"/>
    <w:rsid w:val="008A14A8"/>
    <w:rsid w:val="008A4213"/>
    <w:rsid w:val="008A49EE"/>
    <w:rsid w:val="008A5415"/>
    <w:rsid w:val="008A6150"/>
    <w:rsid w:val="008B0855"/>
    <w:rsid w:val="008B217B"/>
    <w:rsid w:val="008B457C"/>
    <w:rsid w:val="008B5476"/>
    <w:rsid w:val="008B5A43"/>
    <w:rsid w:val="008B6CF3"/>
    <w:rsid w:val="008B6DE8"/>
    <w:rsid w:val="008C2BC2"/>
    <w:rsid w:val="008C2E64"/>
    <w:rsid w:val="008C40E7"/>
    <w:rsid w:val="008C4532"/>
    <w:rsid w:val="008C61C5"/>
    <w:rsid w:val="008C759D"/>
    <w:rsid w:val="008C7947"/>
    <w:rsid w:val="008D11DE"/>
    <w:rsid w:val="008D3760"/>
    <w:rsid w:val="008D520D"/>
    <w:rsid w:val="008D5B27"/>
    <w:rsid w:val="008E003C"/>
    <w:rsid w:val="008E0549"/>
    <w:rsid w:val="008E0E48"/>
    <w:rsid w:val="008E1F9C"/>
    <w:rsid w:val="008E35AD"/>
    <w:rsid w:val="008E3B71"/>
    <w:rsid w:val="008E640E"/>
    <w:rsid w:val="008E66A4"/>
    <w:rsid w:val="008E67CA"/>
    <w:rsid w:val="008F0A27"/>
    <w:rsid w:val="008F2298"/>
    <w:rsid w:val="008F403D"/>
    <w:rsid w:val="008F4598"/>
    <w:rsid w:val="008F79D3"/>
    <w:rsid w:val="009015F7"/>
    <w:rsid w:val="00902BF2"/>
    <w:rsid w:val="0090513D"/>
    <w:rsid w:val="00906A78"/>
    <w:rsid w:val="00910005"/>
    <w:rsid w:val="00910AC3"/>
    <w:rsid w:val="00911960"/>
    <w:rsid w:val="00912C84"/>
    <w:rsid w:val="009131D3"/>
    <w:rsid w:val="00913449"/>
    <w:rsid w:val="00917013"/>
    <w:rsid w:val="009171AB"/>
    <w:rsid w:val="009221A0"/>
    <w:rsid w:val="00922253"/>
    <w:rsid w:val="00922A29"/>
    <w:rsid w:val="00923EFB"/>
    <w:rsid w:val="00924A8A"/>
    <w:rsid w:val="00927ADA"/>
    <w:rsid w:val="00930B4C"/>
    <w:rsid w:val="00931BC8"/>
    <w:rsid w:val="00931DBE"/>
    <w:rsid w:val="009332CE"/>
    <w:rsid w:val="009343D0"/>
    <w:rsid w:val="00936366"/>
    <w:rsid w:val="00937236"/>
    <w:rsid w:val="00940AFC"/>
    <w:rsid w:val="00942004"/>
    <w:rsid w:val="00942851"/>
    <w:rsid w:val="009466DD"/>
    <w:rsid w:val="00950CF1"/>
    <w:rsid w:val="009531E2"/>
    <w:rsid w:val="00954CF6"/>
    <w:rsid w:val="009554EF"/>
    <w:rsid w:val="0095727F"/>
    <w:rsid w:val="0095735D"/>
    <w:rsid w:val="00960CB9"/>
    <w:rsid w:val="00961570"/>
    <w:rsid w:val="00961AED"/>
    <w:rsid w:val="00963071"/>
    <w:rsid w:val="00964140"/>
    <w:rsid w:val="00964A1E"/>
    <w:rsid w:val="00965991"/>
    <w:rsid w:val="00970EF8"/>
    <w:rsid w:val="00971286"/>
    <w:rsid w:val="00973743"/>
    <w:rsid w:val="00974ECE"/>
    <w:rsid w:val="009804A0"/>
    <w:rsid w:val="00981DC7"/>
    <w:rsid w:val="009824C7"/>
    <w:rsid w:val="00982A35"/>
    <w:rsid w:val="009835B4"/>
    <w:rsid w:val="00985951"/>
    <w:rsid w:val="0099163C"/>
    <w:rsid w:val="00992D14"/>
    <w:rsid w:val="00994CDE"/>
    <w:rsid w:val="00994D80"/>
    <w:rsid w:val="00995B9E"/>
    <w:rsid w:val="0099798C"/>
    <w:rsid w:val="00997A4E"/>
    <w:rsid w:val="009A1A57"/>
    <w:rsid w:val="009A1FDC"/>
    <w:rsid w:val="009A24C1"/>
    <w:rsid w:val="009A2B88"/>
    <w:rsid w:val="009A57FC"/>
    <w:rsid w:val="009A694E"/>
    <w:rsid w:val="009A76CE"/>
    <w:rsid w:val="009B1801"/>
    <w:rsid w:val="009B3B57"/>
    <w:rsid w:val="009B3DDC"/>
    <w:rsid w:val="009B41D2"/>
    <w:rsid w:val="009B4431"/>
    <w:rsid w:val="009B5B80"/>
    <w:rsid w:val="009B63EC"/>
    <w:rsid w:val="009B7D0E"/>
    <w:rsid w:val="009C06AE"/>
    <w:rsid w:val="009C2E47"/>
    <w:rsid w:val="009C3A8A"/>
    <w:rsid w:val="009C3CA5"/>
    <w:rsid w:val="009C5D24"/>
    <w:rsid w:val="009C74E1"/>
    <w:rsid w:val="009C75FB"/>
    <w:rsid w:val="009D00D8"/>
    <w:rsid w:val="009D0A1F"/>
    <w:rsid w:val="009D0DE3"/>
    <w:rsid w:val="009D1F90"/>
    <w:rsid w:val="009D3ADC"/>
    <w:rsid w:val="009D576A"/>
    <w:rsid w:val="009D5930"/>
    <w:rsid w:val="009D5F72"/>
    <w:rsid w:val="009D7E14"/>
    <w:rsid w:val="009E3E8C"/>
    <w:rsid w:val="009E4910"/>
    <w:rsid w:val="009E4CC9"/>
    <w:rsid w:val="009E6CCF"/>
    <w:rsid w:val="009E7742"/>
    <w:rsid w:val="009F0D2E"/>
    <w:rsid w:val="009F1001"/>
    <w:rsid w:val="009F3986"/>
    <w:rsid w:val="009F6616"/>
    <w:rsid w:val="00A019A6"/>
    <w:rsid w:val="00A0293A"/>
    <w:rsid w:val="00A02AD0"/>
    <w:rsid w:val="00A0361B"/>
    <w:rsid w:val="00A040EF"/>
    <w:rsid w:val="00A05353"/>
    <w:rsid w:val="00A061B0"/>
    <w:rsid w:val="00A06D6B"/>
    <w:rsid w:val="00A117CA"/>
    <w:rsid w:val="00A11BE4"/>
    <w:rsid w:val="00A120D6"/>
    <w:rsid w:val="00A12251"/>
    <w:rsid w:val="00A12AA7"/>
    <w:rsid w:val="00A13861"/>
    <w:rsid w:val="00A13D55"/>
    <w:rsid w:val="00A14DFB"/>
    <w:rsid w:val="00A159AF"/>
    <w:rsid w:val="00A16B35"/>
    <w:rsid w:val="00A17F74"/>
    <w:rsid w:val="00A20C15"/>
    <w:rsid w:val="00A212A8"/>
    <w:rsid w:val="00A243C5"/>
    <w:rsid w:val="00A24D84"/>
    <w:rsid w:val="00A26D1A"/>
    <w:rsid w:val="00A31051"/>
    <w:rsid w:val="00A31642"/>
    <w:rsid w:val="00A33CCB"/>
    <w:rsid w:val="00A35832"/>
    <w:rsid w:val="00A35CB7"/>
    <w:rsid w:val="00A362EC"/>
    <w:rsid w:val="00A3654E"/>
    <w:rsid w:val="00A377C6"/>
    <w:rsid w:val="00A42497"/>
    <w:rsid w:val="00A42AC9"/>
    <w:rsid w:val="00A44233"/>
    <w:rsid w:val="00A445A1"/>
    <w:rsid w:val="00A4565A"/>
    <w:rsid w:val="00A45F0C"/>
    <w:rsid w:val="00A46572"/>
    <w:rsid w:val="00A47A3C"/>
    <w:rsid w:val="00A47FEB"/>
    <w:rsid w:val="00A50BDB"/>
    <w:rsid w:val="00A51233"/>
    <w:rsid w:val="00A53128"/>
    <w:rsid w:val="00A53A19"/>
    <w:rsid w:val="00A54569"/>
    <w:rsid w:val="00A563DF"/>
    <w:rsid w:val="00A57218"/>
    <w:rsid w:val="00A605E7"/>
    <w:rsid w:val="00A61135"/>
    <w:rsid w:val="00A6152E"/>
    <w:rsid w:val="00A62E2C"/>
    <w:rsid w:val="00A63A0E"/>
    <w:rsid w:val="00A64028"/>
    <w:rsid w:val="00A66C04"/>
    <w:rsid w:val="00A66E42"/>
    <w:rsid w:val="00A73061"/>
    <w:rsid w:val="00A7351A"/>
    <w:rsid w:val="00A75A58"/>
    <w:rsid w:val="00A77685"/>
    <w:rsid w:val="00A8261A"/>
    <w:rsid w:val="00A82866"/>
    <w:rsid w:val="00A831F6"/>
    <w:rsid w:val="00A84623"/>
    <w:rsid w:val="00A87AD7"/>
    <w:rsid w:val="00A87F63"/>
    <w:rsid w:val="00A87FAA"/>
    <w:rsid w:val="00A90E2B"/>
    <w:rsid w:val="00A92183"/>
    <w:rsid w:val="00A9415F"/>
    <w:rsid w:val="00A94674"/>
    <w:rsid w:val="00A949DD"/>
    <w:rsid w:val="00A95B78"/>
    <w:rsid w:val="00A96D6E"/>
    <w:rsid w:val="00A9716C"/>
    <w:rsid w:val="00AA2A63"/>
    <w:rsid w:val="00AA2FF6"/>
    <w:rsid w:val="00AA464A"/>
    <w:rsid w:val="00AA5F11"/>
    <w:rsid w:val="00AA6E6C"/>
    <w:rsid w:val="00AA79FE"/>
    <w:rsid w:val="00AB27B4"/>
    <w:rsid w:val="00AB2B84"/>
    <w:rsid w:val="00AB2F91"/>
    <w:rsid w:val="00AB3FAD"/>
    <w:rsid w:val="00AB4C71"/>
    <w:rsid w:val="00AB58CB"/>
    <w:rsid w:val="00AC0A01"/>
    <w:rsid w:val="00AC1511"/>
    <w:rsid w:val="00AC16DF"/>
    <w:rsid w:val="00AC1CCB"/>
    <w:rsid w:val="00AC218B"/>
    <w:rsid w:val="00AC3EBC"/>
    <w:rsid w:val="00AC49C2"/>
    <w:rsid w:val="00AC5D7C"/>
    <w:rsid w:val="00AC7FCF"/>
    <w:rsid w:val="00AD0A5F"/>
    <w:rsid w:val="00AD10FC"/>
    <w:rsid w:val="00AD1319"/>
    <w:rsid w:val="00AD1DFF"/>
    <w:rsid w:val="00AD6864"/>
    <w:rsid w:val="00AD6964"/>
    <w:rsid w:val="00AD6CD2"/>
    <w:rsid w:val="00AE65EC"/>
    <w:rsid w:val="00AF00DD"/>
    <w:rsid w:val="00AF0CF0"/>
    <w:rsid w:val="00AF1EF0"/>
    <w:rsid w:val="00AF2118"/>
    <w:rsid w:val="00AF3277"/>
    <w:rsid w:val="00AF7C31"/>
    <w:rsid w:val="00B00DE0"/>
    <w:rsid w:val="00B01022"/>
    <w:rsid w:val="00B018CA"/>
    <w:rsid w:val="00B03755"/>
    <w:rsid w:val="00B04FA0"/>
    <w:rsid w:val="00B076FF"/>
    <w:rsid w:val="00B07D55"/>
    <w:rsid w:val="00B11EA6"/>
    <w:rsid w:val="00B13069"/>
    <w:rsid w:val="00B20350"/>
    <w:rsid w:val="00B203E4"/>
    <w:rsid w:val="00B20DE3"/>
    <w:rsid w:val="00B22D1B"/>
    <w:rsid w:val="00B232B3"/>
    <w:rsid w:val="00B25B25"/>
    <w:rsid w:val="00B2621E"/>
    <w:rsid w:val="00B2635A"/>
    <w:rsid w:val="00B27173"/>
    <w:rsid w:val="00B2723D"/>
    <w:rsid w:val="00B27A63"/>
    <w:rsid w:val="00B3044A"/>
    <w:rsid w:val="00B3056B"/>
    <w:rsid w:val="00B32F5E"/>
    <w:rsid w:val="00B33620"/>
    <w:rsid w:val="00B3433E"/>
    <w:rsid w:val="00B35B2D"/>
    <w:rsid w:val="00B406E1"/>
    <w:rsid w:val="00B417CA"/>
    <w:rsid w:val="00B41C3E"/>
    <w:rsid w:val="00B422A4"/>
    <w:rsid w:val="00B42E12"/>
    <w:rsid w:val="00B46B0D"/>
    <w:rsid w:val="00B50970"/>
    <w:rsid w:val="00B517D2"/>
    <w:rsid w:val="00B51861"/>
    <w:rsid w:val="00B51A39"/>
    <w:rsid w:val="00B51E00"/>
    <w:rsid w:val="00B52041"/>
    <w:rsid w:val="00B54E59"/>
    <w:rsid w:val="00B559AE"/>
    <w:rsid w:val="00B56D8F"/>
    <w:rsid w:val="00B60CAD"/>
    <w:rsid w:val="00B60EB3"/>
    <w:rsid w:val="00B6278F"/>
    <w:rsid w:val="00B62BF2"/>
    <w:rsid w:val="00B66B80"/>
    <w:rsid w:val="00B67298"/>
    <w:rsid w:val="00B70C8A"/>
    <w:rsid w:val="00B715E8"/>
    <w:rsid w:val="00B718EC"/>
    <w:rsid w:val="00B80424"/>
    <w:rsid w:val="00B825C0"/>
    <w:rsid w:val="00B83A7C"/>
    <w:rsid w:val="00B84D19"/>
    <w:rsid w:val="00B84EB7"/>
    <w:rsid w:val="00B852CE"/>
    <w:rsid w:val="00B852FC"/>
    <w:rsid w:val="00B9193D"/>
    <w:rsid w:val="00B9428B"/>
    <w:rsid w:val="00B95342"/>
    <w:rsid w:val="00B97853"/>
    <w:rsid w:val="00B979A5"/>
    <w:rsid w:val="00BA0D9B"/>
    <w:rsid w:val="00BA1047"/>
    <w:rsid w:val="00BA1825"/>
    <w:rsid w:val="00BA4E51"/>
    <w:rsid w:val="00BA5DC5"/>
    <w:rsid w:val="00BA78F7"/>
    <w:rsid w:val="00BB09EB"/>
    <w:rsid w:val="00BB137F"/>
    <w:rsid w:val="00BB2C16"/>
    <w:rsid w:val="00BB491B"/>
    <w:rsid w:val="00BB5241"/>
    <w:rsid w:val="00BB6083"/>
    <w:rsid w:val="00BC0A51"/>
    <w:rsid w:val="00BC0C59"/>
    <w:rsid w:val="00BC0CE2"/>
    <w:rsid w:val="00BC1013"/>
    <w:rsid w:val="00BC167D"/>
    <w:rsid w:val="00BC3AF2"/>
    <w:rsid w:val="00BC6634"/>
    <w:rsid w:val="00BC67BD"/>
    <w:rsid w:val="00BC6A7E"/>
    <w:rsid w:val="00BC7D90"/>
    <w:rsid w:val="00BD1728"/>
    <w:rsid w:val="00BD519A"/>
    <w:rsid w:val="00BD6BB3"/>
    <w:rsid w:val="00BD6BFF"/>
    <w:rsid w:val="00BD76F9"/>
    <w:rsid w:val="00BD7E69"/>
    <w:rsid w:val="00BE48CC"/>
    <w:rsid w:val="00BE6CD1"/>
    <w:rsid w:val="00BE7275"/>
    <w:rsid w:val="00BE7907"/>
    <w:rsid w:val="00BF068B"/>
    <w:rsid w:val="00BF23FE"/>
    <w:rsid w:val="00BF5964"/>
    <w:rsid w:val="00BF7BC1"/>
    <w:rsid w:val="00C0018D"/>
    <w:rsid w:val="00C0133B"/>
    <w:rsid w:val="00C02121"/>
    <w:rsid w:val="00C032FF"/>
    <w:rsid w:val="00C037C8"/>
    <w:rsid w:val="00C05D44"/>
    <w:rsid w:val="00C060BB"/>
    <w:rsid w:val="00C0736D"/>
    <w:rsid w:val="00C07BEB"/>
    <w:rsid w:val="00C07D29"/>
    <w:rsid w:val="00C11681"/>
    <w:rsid w:val="00C11A06"/>
    <w:rsid w:val="00C120C1"/>
    <w:rsid w:val="00C122D2"/>
    <w:rsid w:val="00C123B9"/>
    <w:rsid w:val="00C12E13"/>
    <w:rsid w:val="00C13675"/>
    <w:rsid w:val="00C13A26"/>
    <w:rsid w:val="00C14B1C"/>
    <w:rsid w:val="00C207A0"/>
    <w:rsid w:val="00C21044"/>
    <w:rsid w:val="00C21EDC"/>
    <w:rsid w:val="00C24528"/>
    <w:rsid w:val="00C26F7B"/>
    <w:rsid w:val="00C305AC"/>
    <w:rsid w:val="00C32A94"/>
    <w:rsid w:val="00C334E3"/>
    <w:rsid w:val="00C3498D"/>
    <w:rsid w:val="00C34F31"/>
    <w:rsid w:val="00C36175"/>
    <w:rsid w:val="00C40135"/>
    <w:rsid w:val="00C415CB"/>
    <w:rsid w:val="00C41BCF"/>
    <w:rsid w:val="00C42845"/>
    <w:rsid w:val="00C4286E"/>
    <w:rsid w:val="00C42F4F"/>
    <w:rsid w:val="00C4401A"/>
    <w:rsid w:val="00C4590A"/>
    <w:rsid w:val="00C46D75"/>
    <w:rsid w:val="00C46D8D"/>
    <w:rsid w:val="00C5264F"/>
    <w:rsid w:val="00C539E4"/>
    <w:rsid w:val="00C539F6"/>
    <w:rsid w:val="00C549B0"/>
    <w:rsid w:val="00C54E0B"/>
    <w:rsid w:val="00C65055"/>
    <w:rsid w:val="00C657DD"/>
    <w:rsid w:val="00C678CB"/>
    <w:rsid w:val="00C678E7"/>
    <w:rsid w:val="00C7096F"/>
    <w:rsid w:val="00C70CD5"/>
    <w:rsid w:val="00C7318A"/>
    <w:rsid w:val="00C743C8"/>
    <w:rsid w:val="00C748B5"/>
    <w:rsid w:val="00C76318"/>
    <w:rsid w:val="00C76811"/>
    <w:rsid w:val="00C7693B"/>
    <w:rsid w:val="00C77C4A"/>
    <w:rsid w:val="00C80195"/>
    <w:rsid w:val="00C801A8"/>
    <w:rsid w:val="00C826E2"/>
    <w:rsid w:val="00C8308A"/>
    <w:rsid w:val="00C84D6A"/>
    <w:rsid w:val="00C862F7"/>
    <w:rsid w:val="00C87291"/>
    <w:rsid w:val="00C94227"/>
    <w:rsid w:val="00C94E2D"/>
    <w:rsid w:val="00C955B3"/>
    <w:rsid w:val="00C96A6E"/>
    <w:rsid w:val="00CA1218"/>
    <w:rsid w:val="00CA2387"/>
    <w:rsid w:val="00CA380A"/>
    <w:rsid w:val="00CA4309"/>
    <w:rsid w:val="00CA4B59"/>
    <w:rsid w:val="00CA7EE2"/>
    <w:rsid w:val="00CA7F85"/>
    <w:rsid w:val="00CB021F"/>
    <w:rsid w:val="00CB09B5"/>
    <w:rsid w:val="00CB15FC"/>
    <w:rsid w:val="00CB4F81"/>
    <w:rsid w:val="00CB62C2"/>
    <w:rsid w:val="00CC02D2"/>
    <w:rsid w:val="00CC1E52"/>
    <w:rsid w:val="00CC5774"/>
    <w:rsid w:val="00CC6C64"/>
    <w:rsid w:val="00CD0649"/>
    <w:rsid w:val="00CD13B7"/>
    <w:rsid w:val="00CD3F50"/>
    <w:rsid w:val="00CD40F6"/>
    <w:rsid w:val="00CD608A"/>
    <w:rsid w:val="00CD628D"/>
    <w:rsid w:val="00CD6DC8"/>
    <w:rsid w:val="00CD7814"/>
    <w:rsid w:val="00CD7877"/>
    <w:rsid w:val="00CD7B15"/>
    <w:rsid w:val="00CD7B4D"/>
    <w:rsid w:val="00CE02EA"/>
    <w:rsid w:val="00CE07C2"/>
    <w:rsid w:val="00CE0939"/>
    <w:rsid w:val="00CE0E45"/>
    <w:rsid w:val="00CE183F"/>
    <w:rsid w:val="00CE2CBD"/>
    <w:rsid w:val="00CE4194"/>
    <w:rsid w:val="00CE46DD"/>
    <w:rsid w:val="00CE4DE7"/>
    <w:rsid w:val="00CF198A"/>
    <w:rsid w:val="00CF4EBC"/>
    <w:rsid w:val="00CF677B"/>
    <w:rsid w:val="00D01014"/>
    <w:rsid w:val="00D012ED"/>
    <w:rsid w:val="00D01668"/>
    <w:rsid w:val="00D0412B"/>
    <w:rsid w:val="00D04847"/>
    <w:rsid w:val="00D04A33"/>
    <w:rsid w:val="00D04C08"/>
    <w:rsid w:val="00D05A80"/>
    <w:rsid w:val="00D05FD4"/>
    <w:rsid w:val="00D064D9"/>
    <w:rsid w:val="00D0668A"/>
    <w:rsid w:val="00D068FA"/>
    <w:rsid w:val="00D06BF9"/>
    <w:rsid w:val="00D06CFC"/>
    <w:rsid w:val="00D10150"/>
    <w:rsid w:val="00D1017E"/>
    <w:rsid w:val="00D102FE"/>
    <w:rsid w:val="00D12837"/>
    <w:rsid w:val="00D15A3A"/>
    <w:rsid w:val="00D15A70"/>
    <w:rsid w:val="00D1623A"/>
    <w:rsid w:val="00D166A4"/>
    <w:rsid w:val="00D17843"/>
    <w:rsid w:val="00D207A4"/>
    <w:rsid w:val="00D23709"/>
    <w:rsid w:val="00D23DDD"/>
    <w:rsid w:val="00D257A5"/>
    <w:rsid w:val="00D257C3"/>
    <w:rsid w:val="00D25A3A"/>
    <w:rsid w:val="00D27C52"/>
    <w:rsid w:val="00D30DB6"/>
    <w:rsid w:val="00D323A5"/>
    <w:rsid w:val="00D351C9"/>
    <w:rsid w:val="00D41933"/>
    <w:rsid w:val="00D41B52"/>
    <w:rsid w:val="00D423AC"/>
    <w:rsid w:val="00D429F0"/>
    <w:rsid w:val="00D4496E"/>
    <w:rsid w:val="00D4561A"/>
    <w:rsid w:val="00D47050"/>
    <w:rsid w:val="00D47DBF"/>
    <w:rsid w:val="00D505AD"/>
    <w:rsid w:val="00D5060F"/>
    <w:rsid w:val="00D50956"/>
    <w:rsid w:val="00D50E78"/>
    <w:rsid w:val="00D522B3"/>
    <w:rsid w:val="00D52F73"/>
    <w:rsid w:val="00D55DF0"/>
    <w:rsid w:val="00D5649B"/>
    <w:rsid w:val="00D5680A"/>
    <w:rsid w:val="00D579F4"/>
    <w:rsid w:val="00D60483"/>
    <w:rsid w:val="00D63F75"/>
    <w:rsid w:val="00D66522"/>
    <w:rsid w:val="00D66634"/>
    <w:rsid w:val="00D67371"/>
    <w:rsid w:val="00D67542"/>
    <w:rsid w:val="00D676FF"/>
    <w:rsid w:val="00D67EA3"/>
    <w:rsid w:val="00D704AE"/>
    <w:rsid w:val="00D731CD"/>
    <w:rsid w:val="00D756AF"/>
    <w:rsid w:val="00D75E8E"/>
    <w:rsid w:val="00D766A4"/>
    <w:rsid w:val="00D76CED"/>
    <w:rsid w:val="00D7715E"/>
    <w:rsid w:val="00D811EF"/>
    <w:rsid w:val="00D81F66"/>
    <w:rsid w:val="00D8744C"/>
    <w:rsid w:val="00D87B15"/>
    <w:rsid w:val="00D87E0C"/>
    <w:rsid w:val="00D91774"/>
    <w:rsid w:val="00D91887"/>
    <w:rsid w:val="00D9201F"/>
    <w:rsid w:val="00D932F9"/>
    <w:rsid w:val="00D94117"/>
    <w:rsid w:val="00D94694"/>
    <w:rsid w:val="00DA05BA"/>
    <w:rsid w:val="00DA1FE9"/>
    <w:rsid w:val="00DA2D87"/>
    <w:rsid w:val="00DA3761"/>
    <w:rsid w:val="00DB0ED4"/>
    <w:rsid w:val="00DB3812"/>
    <w:rsid w:val="00DB44A7"/>
    <w:rsid w:val="00DB78BA"/>
    <w:rsid w:val="00DC0147"/>
    <w:rsid w:val="00DC02D2"/>
    <w:rsid w:val="00DC1A96"/>
    <w:rsid w:val="00DC1AF7"/>
    <w:rsid w:val="00DC1D1A"/>
    <w:rsid w:val="00DC4B26"/>
    <w:rsid w:val="00DC5C6C"/>
    <w:rsid w:val="00DC63CD"/>
    <w:rsid w:val="00DC77A2"/>
    <w:rsid w:val="00DD1FC3"/>
    <w:rsid w:val="00DD2180"/>
    <w:rsid w:val="00DD4564"/>
    <w:rsid w:val="00DD5259"/>
    <w:rsid w:val="00DD6E39"/>
    <w:rsid w:val="00DE12FF"/>
    <w:rsid w:val="00DE2AD8"/>
    <w:rsid w:val="00DE3F03"/>
    <w:rsid w:val="00DE5299"/>
    <w:rsid w:val="00DE5B88"/>
    <w:rsid w:val="00DE648B"/>
    <w:rsid w:val="00DE6552"/>
    <w:rsid w:val="00DE7F2C"/>
    <w:rsid w:val="00DF07A4"/>
    <w:rsid w:val="00DF0A15"/>
    <w:rsid w:val="00DF19FE"/>
    <w:rsid w:val="00DF2FED"/>
    <w:rsid w:val="00DF5A5C"/>
    <w:rsid w:val="00E025CA"/>
    <w:rsid w:val="00E02A7A"/>
    <w:rsid w:val="00E0432B"/>
    <w:rsid w:val="00E0545A"/>
    <w:rsid w:val="00E10905"/>
    <w:rsid w:val="00E11DD8"/>
    <w:rsid w:val="00E12C99"/>
    <w:rsid w:val="00E13644"/>
    <w:rsid w:val="00E16483"/>
    <w:rsid w:val="00E16BCE"/>
    <w:rsid w:val="00E176B6"/>
    <w:rsid w:val="00E2179A"/>
    <w:rsid w:val="00E22EDF"/>
    <w:rsid w:val="00E24A2B"/>
    <w:rsid w:val="00E25C6C"/>
    <w:rsid w:val="00E27174"/>
    <w:rsid w:val="00E27353"/>
    <w:rsid w:val="00E30A99"/>
    <w:rsid w:val="00E3191A"/>
    <w:rsid w:val="00E339CA"/>
    <w:rsid w:val="00E37DA3"/>
    <w:rsid w:val="00E37DEF"/>
    <w:rsid w:val="00E41FCB"/>
    <w:rsid w:val="00E425A1"/>
    <w:rsid w:val="00E42ED1"/>
    <w:rsid w:val="00E43932"/>
    <w:rsid w:val="00E43BBE"/>
    <w:rsid w:val="00E44099"/>
    <w:rsid w:val="00E44385"/>
    <w:rsid w:val="00E45BD8"/>
    <w:rsid w:val="00E46B0A"/>
    <w:rsid w:val="00E47FCB"/>
    <w:rsid w:val="00E50C00"/>
    <w:rsid w:val="00E50F80"/>
    <w:rsid w:val="00E51D39"/>
    <w:rsid w:val="00E52045"/>
    <w:rsid w:val="00E54E5A"/>
    <w:rsid w:val="00E54F4F"/>
    <w:rsid w:val="00E551D2"/>
    <w:rsid w:val="00E5594A"/>
    <w:rsid w:val="00E55EF3"/>
    <w:rsid w:val="00E56ECE"/>
    <w:rsid w:val="00E574E9"/>
    <w:rsid w:val="00E60BEC"/>
    <w:rsid w:val="00E6180A"/>
    <w:rsid w:val="00E61EE2"/>
    <w:rsid w:val="00E62E16"/>
    <w:rsid w:val="00E62EB2"/>
    <w:rsid w:val="00E63E72"/>
    <w:rsid w:val="00E662E6"/>
    <w:rsid w:val="00E667DE"/>
    <w:rsid w:val="00E669A9"/>
    <w:rsid w:val="00E66CDC"/>
    <w:rsid w:val="00E67337"/>
    <w:rsid w:val="00E7210B"/>
    <w:rsid w:val="00E749CB"/>
    <w:rsid w:val="00E77872"/>
    <w:rsid w:val="00E77D10"/>
    <w:rsid w:val="00E8060D"/>
    <w:rsid w:val="00E8097A"/>
    <w:rsid w:val="00E811CD"/>
    <w:rsid w:val="00E8215F"/>
    <w:rsid w:val="00E82FDA"/>
    <w:rsid w:val="00E83907"/>
    <w:rsid w:val="00E85371"/>
    <w:rsid w:val="00E91E46"/>
    <w:rsid w:val="00E92F20"/>
    <w:rsid w:val="00E94EF0"/>
    <w:rsid w:val="00E95A09"/>
    <w:rsid w:val="00E96405"/>
    <w:rsid w:val="00E971A9"/>
    <w:rsid w:val="00EA0CB8"/>
    <w:rsid w:val="00EA1938"/>
    <w:rsid w:val="00EA3497"/>
    <w:rsid w:val="00EA378D"/>
    <w:rsid w:val="00EB0358"/>
    <w:rsid w:val="00EB1386"/>
    <w:rsid w:val="00EB392D"/>
    <w:rsid w:val="00EB3D5D"/>
    <w:rsid w:val="00EB555C"/>
    <w:rsid w:val="00EB5983"/>
    <w:rsid w:val="00EB5995"/>
    <w:rsid w:val="00EB79BD"/>
    <w:rsid w:val="00EC1EE5"/>
    <w:rsid w:val="00EC29ED"/>
    <w:rsid w:val="00EC3039"/>
    <w:rsid w:val="00EC3FD5"/>
    <w:rsid w:val="00EC4C21"/>
    <w:rsid w:val="00EC7E00"/>
    <w:rsid w:val="00ED0B72"/>
    <w:rsid w:val="00ED1432"/>
    <w:rsid w:val="00ED215D"/>
    <w:rsid w:val="00ED270A"/>
    <w:rsid w:val="00ED3D52"/>
    <w:rsid w:val="00ED4189"/>
    <w:rsid w:val="00ED5507"/>
    <w:rsid w:val="00ED6F8A"/>
    <w:rsid w:val="00EE1C0C"/>
    <w:rsid w:val="00EE1C8F"/>
    <w:rsid w:val="00EE4CB2"/>
    <w:rsid w:val="00EE4DF4"/>
    <w:rsid w:val="00EE6896"/>
    <w:rsid w:val="00EE6E34"/>
    <w:rsid w:val="00EF04B3"/>
    <w:rsid w:val="00EF072A"/>
    <w:rsid w:val="00EF0896"/>
    <w:rsid w:val="00EF0E7A"/>
    <w:rsid w:val="00EF255A"/>
    <w:rsid w:val="00EF3980"/>
    <w:rsid w:val="00EF4073"/>
    <w:rsid w:val="00EF42C8"/>
    <w:rsid w:val="00EF5183"/>
    <w:rsid w:val="00EF5557"/>
    <w:rsid w:val="00EF7494"/>
    <w:rsid w:val="00EF7AFD"/>
    <w:rsid w:val="00F00038"/>
    <w:rsid w:val="00F006E8"/>
    <w:rsid w:val="00F020F3"/>
    <w:rsid w:val="00F03491"/>
    <w:rsid w:val="00F045D2"/>
    <w:rsid w:val="00F06C32"/>
    <w:rsid w:val="00F06EBA"/>
    <w:rsid w:val="00F07EBC"/>
    <w:rsid w:val="00F1219A"/>
    <w:rsid w:val="00F13A33"/>
    <w:rsid w:val="00F14C96"/>
    <w:rsid w:val="00F156F5"/>
    <w:rsid w:val="00F16FAA"/>
    <w:rsid w:val="00F175BE"/>
    <w:rsid w:val="00F17F29"/>
    <w:rsid w:val="00F20900"/>
    <w:rsid w:val="00F2271D"/>
    <w:rsid w:val="00F22BA2"/>
    <w:rsid w:val="00F25F93"/>
    <w:rsid w:val="00F266DD"/>
    <w:rsid w:val="00F27C31"/>
    <w:rsid w:val="00F3062A"/>
    <w:rsid w:val="00F30F11"/>
    <w:rsid w:val="00F30F54"/>
    <w:rsid w:val="00F32E80"/>
    <w:rsid w:val="00F349D0"/>
    <w:rsid w:val="00F35AB1"/>
    <w:rsid w:val="00F40F45"/>
    <w:rsid w:val="00F42089"/>
    <w:rsid w:val="00F42A47"/>
    <w:rsid w:val="00F44835"/>
    <w:rsid w:val="00F454E4"/>
    <w:rsid w:val="00F46A46"/>
    <w:rsid w:val="00F46D16"/>
    <w:rsid w:val="00F474A5"/>
    <w:rsid w:val="00F502AB"/>
    <w:rsid w:val="00F51E98"/>
    <w:rsid w:val="00F52373"/>
    <w:rsid w:val="00F5280E"/>
    <w:rsid w:val="00F53C8F"/>
    <w:rsid w:val="00F54051"/>
    <w:rsid w:val="00F55244"/>
    <w:rsid w:val="00F5690C"/>
    <w:rsid w:val="00F6047F"/>
    <w:rsid w:val="00F6294E"/>
    <w:rsid w:val="00F62DF2"/>
    <w:rsid w:val="00F63F13"/>
    <w:rsid w:val="00F650C6"/>
    <w:rsid w:val="00F65182"/>
    <w:rsid w:val="00F660C7"/>
    <w:rsid w:val="00F7003D"/>
    <w:rsid w:val="00F739B0"/>
    <w:rsid w:val="00F73C7E"/>
    <w:rsid w:val="00F76EC0"/>
    <w:rsid w:val="00F7741F"/>
    <w:rsid w:val="00F77655"/>
    <w:rsid w:val="00F82AF7"/>
    <w:rsid w:val="00F83214"/>
    <w:rsid w:val="00F8366F"/>
    <w:rsid w:val="00F844D8"/>
    <w:rsid w:val="00F848EF"/>
    <w:rsid w:val="00F86D0C"/>
    <w:rsid w:val="00F908BB"/>
    <w:rsid w:val="00F9180D"/>
    <w:rsid w:val="00F93C82"/>
    <w:rsid w:val="00F94932"/>
    <w:rsid w:val="00F95DCB"/>
    <w:rsid w:val="00FA0A3F"/>
    <w:rsid w:val="00FA2B77"/>
    <w:rsid w:val="00FA5472"/>
    <w:rsid w:val="00FA5D06"/>
    <w:rsid w:val="00FA6948"/>
    <w:rsid w:val="00FA6DAB"/>
    <w:rsid w:val="00FA722E"/>
    <w:rsid w:val="00FB0A1C"/>
    <w:rsid w:val="00FB1C86"/>
    <w:rsid w:val="00FB3D24"/>
    <w:rsid w:val="00FB467B"/>
    <w:rsid w:val="00FB6505"/>
    <w:rsid w:val="00FC3250"/>
    <w:rsid w:val="00FC342D"/>
    <w:rsid w:val="00FC54A4"/>
    <w:rsid w:val="00FD0592"/>
    <w:rsid w:val="00FD17CB"/>
    <w:rsid w:val="00FD230B"/>
    <w:rsid w:val="00FE0402"/>
    <w:rsid w:val="00FE10A1"/>
    <w:rsid w:val="00FE23B0"/>
    <w:rsid w:val="00FE2C8B"/>
    <w:rsid w:val="00FE4250"/>
    <w:rsid w:val="00FE570A"/>
    <w:rsid w:val="00FE661F"/>
    <w:rsid w:val="00FF2C37"/>
    <w:rsid w:val="00FF2EB2"/>
    <w:rsid w:val="00FF396C"/>
    <w:rsid w:val="00FF5FAD"/>
    <w:rsid w:val="00FF6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5EF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98"/>
    <w:pPr>
      <w:jc w:val="both"/>
    </w:pPr>
  </w:style>
  <w:style w:type="paragraph" w:styleId="Titre1">
    <w:name w:val="heading 1"/>
    <w:basedOn w:val="Normal"/>
    <w:next w:val="Normal"/>
    <w:link w:val="Titre1Car"/>
    <w:uiPriority w:val="9"/>
    <w:qFormat/>
    <w:rsid w:val="00BF068B"/>
    <w:pPr>
      <w:keepNext/>
      <w:keepLines/>
      <w:numPr>
        <w:numId w:val="3"/>
      </w:numPr>
      <w:spacing w:before="120" w:after="120"/>
      <w:jc w:val="center"/>
      <w:outlineLvl w:val="0"/>
    </w:pPr>
    <w:rPr>
      <w:rFonts w:eastAsiaTheme="majorEastAsia" w:cstheme="majorBidi"/>
      <w:b/>
      <w:bCs/>
      <w:szCs w:val="28"/>
    </w:rPr>
  </w:style>
  <w:style w:type="paragraph" w:styleId="Titre2">
    <w:name w:val="heading 2"/>
    <w:basedOn w:val="Normal"/>
    <w:next w:val="Normal"/>
    <w:link w:val="Titre2Car"/>
    <w:uiPriority w:val="9"/>
    <w:unhideWhenUsed/>
    <w:qFormat/>
    <w:rsid w:val="00C42845"/>
    <w:pPr>
      <w:keepNext/>
      <w:keepLines/>
      <w:numPr>
        <w:numId w:val="6"/>
      </w:numPr>
      <w:spacing w:before="200" w:after="120"/>
      <w:ind w:left="357"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B60EB3"/>
    <w:pPr>
      <w:keepNext/>
      <w:numPr>
        <w:numId w:val="5"/>
      </w:numPr>
      <w:spacing w:after="120"/>
      <w:ind w:left="357" w:hanging="357"/>
      <w:jc w:val="left"/>
      <w:outlineLvl w:val="2"/>
    </w:pPr>
    <w:rPr>
      <w:rFonts w:cs="Tahoma"/>
      <w:i/>
      <w:szCs w:val="36"/>
    </w:rPr>
  </w:style>
  <w:style w:type="paragraph" w:styleId="Titre4">
    <w:name w:val="heading 4"/>
    <w:basedOn w:val="Normal"/>
    <w:next w:val="Normal"/>
    <w:link w:val="Titre4Car"/>
    <w:uiPriority w:val="9"/>
    <w:unhideWhenUsed/>
    <w:qFormat/>
    <w:rsid w:val="004B2A9D"/>
    <w:pPr>
      <w:keepNext/>
      <w:widowControl w:val="0"/>
      <w:spacing w:after="60" w:line="240" w:lineRule="auto"/>
      <w:outlineLvl w:val="3"/>
    </w:pPr>
    <w:rPr>
      <w:rFonts w:cs="Tahoma"/>
      <w:i/>
      <w:szCs w:val="24"/>
    </w:rPr>
  </w:style>
  <w:style w:type="paragraph" w:styleId="Titre5">
    <w:name w:val="heading 5"/>
    <w:basedOn w:val="Normal"/>
    <w:next w:val="Normal"/>
    <w:link w:val="Titre5Car"/>
    <w:uiPriority w:val="9"/>
    <w:unhideWhenUsed/>
    <w:qFormat/>
    <w:rsid w:val="00411E06"/>
    <w:pPr>
      <w:keepNext/>
      <w:widowControl w:val="0"/>
      <w:contextualSpacing/>
      <w:outlineLvl w:val="4"/>
    </w:pPr>
    <w:rPr>
      <w:rFonts w:ascii="Tahoma" w:hAnsi="Tahoma" w:cs="Tahoma"/>
      <w:b/>
      <w:sz w:val="24"/>
      <w:szCs w:val="24"/>
    </w:rPr>
  </w:style>
  <w:style w:type="paragraph" w:styleId="Titre6">
    <w:name w:val="heading 6"/>
    <w:basedOn w:val="Normal"/>
    <w:next w:val="Normal"/>
    <w:link w:val="Titre6Car"/>
    <w:uiPriority w:val="9"/>
    <w:unhideWhenUsed/>
    <w:qFormat/>
    <w:rsid w:val="00411E06"/>
    <w:pPr>
      <w:keepNext/>
      <w:widowControl w:val="0"/>
      <w:contextualSpacing/>
      <w:outlineLvl w:val="5"/>
    </w:pPr>
    <w:rPr>
      <w:rFonts w:cs="Tahoma"/>
      <w:b/>
    </w:rPr>
  </w:style>
  <w:style w:type="paragraph" w:styleId="Titre7">
    <w:name w:val="heading 7"/>
    <w:basedOn w:val="Normal"/>
    <w:next w:val="Normal"/>
    <w:link w:val="Titre7Car"/>
    <w:uiPriority w:val="9"/>
    <w:unhideWhenUsed/>
    <w:qFormat/>
    <w:rsid w:val="00F14C96"/>
    <w:pPr>
      <w:keepNext/>
      <w:spacing w:after="0" w:line="240" w:lineRule="auto"/>
      <w:outlineLvl w:val="6"/>
    </w:pPr>
    <w:rPr>
      <w:rFonts w:ascii="Tahoma" w:hAnsi="Tahoma" w:cs="Tahoma"/>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248F"/>
    <w:pPr>
      <w:tabs>
        <w:tab w:val="center" w:pos="4680"/>
        <w:tab w:val="right" w:pos="9360"/>
      </w:tabs>
      <w:spacing w:after="0" w:line="240" w:lineRule="auto"/>
    </w:pPr>
  </w:style>
  <w:style w:type="character" w:customStyle="1" w:styleId="En-tteCar">
    <w:name w:val="En-tête Car"/>
    <w:basedOn w:val="Policepardfaut"/>
    <w:link w:val="En-tte"/>
    <w:uiPriority w:val="99"/>
    <w:rsid w:val="0059248F"/>
  </w:style>
  <w:style w:type="paragraph" w:styleId="Pieddepage">
    <w:name w:val="footer"/>
    <w:basedOn w:val="Normal"/>
    <w:link w:val="PieddepageCar"/>
    <w:uiPriority w:val="99"/>
    <w:unhideWhenUsed/>
    <w:rsid w:val="0059248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9248F"/>
  </w:style>
  <w:style w:type="paragraph" w:styleId="Textedebulles">
    <w:name w:val="Balloon Text"/>
    <w:basedOn w:val="Normal"/>
    <w:link w:val="TextedebullesCar"/>
    <w:uiPriority w:val="99"/>
    <w:semiHidden/>
    <w:unhideWhenUsed/>
    <w:rsid w:val="00ED14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1432"/>
    <w:rPr>
      <w:rFonts w:ascii="Tahoma" w:hAnsi="Tahoma" w:cs="Tahoma"/>
      <w:sz w:val="16"/>
      <w:szCs w:val="16"/>
    </w:rPr>
  </w:style>
  <w:style w:type="paragraph" w:customStyle="1" w:styleId="CMhLine">
    <w:name w:val="CM_hLine"/>
    <w:basedOn w:val="Normal"/>
    <w:qFormat/>
    <w:rsid w:val="0019373E"/>
    <w:pPr>
      <w:pBdr>
        <w:bottom w:val="single" w:sz="18" w:space="1" w:color="auto"/>
      </w:pBdr>
      <w:spacing w:after="240" w:line="240" w:lineRule="auto"/>
      <w:ind w:right="5243"/>
    </w:pPr>
    <w:rPr>
      <w:rFonts w:ascii="Arial" w:eastAsia="Times New Roman" w:hAnsi="Arial" w:cs="Times New Roman"/>
      <w:b/>
      <w:szCs w:val="32"/>
      <w:lang w:eastAsia="fr-FR"/>
    </w:rPr>
  </w:style>
  <w:style w:type="paragraph" w:customStyle="1" w:styleId="CMMainSubTitle">
    <w:name w:val="CM_MainSubTitle"/>
    <w:basedOn w:val="Normal"/>
    <w:autoRedefine/>
    <w:rsid w:val="0019373E"/>
    <w:pPr>
      <w:spacing w:after="0" w:line="240" w:lineRule="auto"/>
    </w:pPr>
    <w:rPr>
      <w:rFonts w:ascii="Arial" w:eastAsia="Times New Roman" w:hAnsi="Arial" w:cs="Times New Roman"/>
      <w:sz w:val="32"/>
      <w:szCs w:val="24"/>
      <w:lang w:eastAsia="fr-FR"/>
    </w:rPr>
  </w:style>
  <w:style w:type="paragraph" w:customStyle="1" w:styleId="CMSubTitle">
    <w:name w:val="CM_SubTitle"/>
    <w:basedOn w:val="Normal"/>
    <w:qFormat/>
    <w:rsid w:val="0019373E"/>
    <w:pPr>
      <w:spacing w:after="0" w:line="240" w:lineRule="auto"/>
    </w:pPr>
    <w:rPr>
      <w:rFonts w:ascii="Arial" w:eastAsia="Times New Roman" w:hAnsi="Arial" w:cs="Times New Roman"/>
      <w:lang w:eastAsia="fr-FR"/>
    </w:rPr>
  </w:style>
  <w:style w:type="character" w:customStyle="1" w:styleId="apple-style-span">
    <w:name w:val="apple-style-span"/>
    <w:basedOn w:val="Policepardfaut"/>
    <w:rsid w:val="00D10150"/>
  </w:style>
  <w:style w:type="paragraph" w:styleId="Paragraphedeliste">
    <w:name w:val="List Paragraph"/>
    <w:basedOn w:val="Normal"/>
    <w:link w:val="ParagraphedelisteCar"/>
    <w:uiPriority w:val="34"/>
    <w:qFormat/>
    <w:rsid w:val="00B517D2"/>
    <w:pPr>
      <w:spacing w:after="0" w:line="240" w:lineRule="auto"/>
      <w:ind w:left="720"/>
    </w:pPr>
    <w:rPr>
      <w:rFonts w:eastAsia="Times New Roman" w:cs="Times New Roman"/>
      <w:szCs w:val="24"/>
    </w:rPr>
  </w:style>
  <w:style w:type="character" w:customStyle="1" w:styleId="ParagraphedelisteCar">
    <w:name w:val="Paragraphe de liste Car"/>
    <w:basedOn w:val="Policepardfaut"/>
    <w:link w:val="Paragraphedeliste"/>
    <w:uiPriority w:val="34"/>
    <w:rsid w:val="00B517D2"/>
    <w:rPr>
      <w:rFonts w:eastAsia="Times New Roman" w:cs="Times New Roman"/>
      <w:szCs w:val="24"/>
    </w:rPr>
  </w:style>
  <w:style w:type="paragraph" w:styleId="Notedebasdepage">
    <w:name w:val="footnote text"/>
    <w:aliases w:val="Footnote Text Char Char,Char,Fußnote,single space,FOOTNOTES,fn,Fußnotentext Char,ADB,ft,pod carou,Testo nota a piè di pagina Carattere,Geneva 9,f,Font: Geneva 9,Footnote Text Char2,Footnote Text Char1 Char,Footnote Text Char Char1"/>
    <w:basedOn w:val="Normal"/>
    <w:link w:val="NotedebasdepageCar"/>
    <w:uiPriority w:val="99"/>
    <w:unhideWhenUsed/>
    <w:qFormat/>
    <w:rsid w:val="009D7E14"/>
    <w:pPr>
      <w:spacing w:after="0" w:line="240" w:lineRule="auto"/>
    </w:pPr>
    <w:rPr>
      <w:sz w:val="20"/>
      <w:szCs w:val="20"/>
    </w:rPr>
  </w:style>
  <w:style w:type="character" w:customStyle="1" w:styleId="NotedebasdepageCar">
    <w:name w:val="Note de bas de page Car"/>
    <w:aliases w:val="Footnote Text Char Char Car,Char Car,Fußnote Car,single space Car,FOOTNOTES Car,fn Car,Fußnotentext Char Car,ADB Car,ft Car,pod carou Car,Testo nota a piè di pagina Carattere Car,Geneva 9 Car,f Car,Font: Geneva 9 Car"/>
    <w:basedOn w:val="Policepardfaut"/>
    <w:link w:val="Notedebasdepage"/>
    <w:uiPriority w:val="99"/>
    <w:rsid w:val="009D7E14"/>
    <w:rPr>
      <w:sz w:val="20"/>
      <w:szCs w:val="20"/>
    </w:rPr>
  </w:style>
  <w:style w:type="character" w:styleId="Appelnotedebasdep">
    <w:name w:val="footnote reference"/>
    <w:aliases w:val="Footnotes refss,Footnote Refernece,Fußnotenzeichen_Raxen,callout,Footnote Reference Number,BVI fnr,4_G,ftref,Footnote text,Ref. de nota al pie1,callout Car Char Char Char Char,Footnotes refss Car Char Char Char Char,BVI fnr Char"/>
    <w:basedOn w:val="Policepardfaut"/>
    <w:link w:val="calloutCarCharCharChar"/>
    <w:uiPriority w:val="99"/>
    <w:unhideWhenUsed/>
    <w:rsid w:val="009D7E14"/>
    <w:rPr>
      <w:vertAlign w:val="superscript"/>
    </w:rPr>
  </w:style>
  <w:style w:type="character" w:customStyle="1" w:styleId="Titre1Car">
    <w:name w:val="Titre 1 Car"/>
    <w:basedOn w:val="Policepardfaut"/>
    <w:link w:val="Titre1"/>
    <w:uiPriority w:val="9"/>
    <w:rsid w:val="00BF068B"/>
    <w:rPr>
      <w:rFonts w:eastAsiaTheme="majorEastAsia" w:cstheme="majorBidi"/>
      <w:b/>
      <w:bCs/>
      <w:szCs w:val="28"/>
    </w:rPr>
  </w:style>
  <w:style w:type="character" w:customStyle="1" w:styleId="Titre2Car">
    <w:name w:val="Titre 2 Car"/>
    <w:basedOn w:val="Policepardfaut"/>
    <w:link w:val="Titre2"/>
    <w:uiPriority w:val="9"/>
    <w:rsid w:val="00C42845"/>
    <w:rPr>
      <w:rFonts w:eastAsiaTheme="majorEastAsia" w:cstheme="majorBidi"/>
      <w:b/>
      <w:bCs/>
      <w:szCs w:val="26"/>
    </w:rPr>
  </w:style>
  <w:style w:type="paragraph" w:customStyle="1" w:styleId="ecxmsonormal">
    <w:name w:val="ecxmsonormal"/>
    <w:basedOn w:val="Normal"/>
    <w:rsid w:val="00DF5A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F5A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ps">
    <w:name w:val="hps"/>
    <w:basedOn w:val="Policepardfaut"/>
    <w:rsid w:val="00DF5A5C"/>
    <w:rPr>
      <w:rFonts w:cs="Times New Roman"/>
    </w:rPr>
  </w:style>
  <w:style w:type="character" w:customStyle="1" w:styleId="free0020form0020achar">
    <w:name w:val="free_0020form_0020a__char"/>
    <w:uiPriority w:val="99"/>
    <w:rsid w:val="00DF5A5C"/>
  </w:style>
  <w:style w:type="paragraph" w:styleId="Corpsdetexte2">
    <w:name w:val="Body Text 2"/>
    <w:basedOn w:val="Normal"/>
    <w:link w:val="Corpsdetexte2Car"/>
    <w:uiPriority w:val="99"/>
    <w:rsid w:val="00DF5A5C"/>
    <w:pPr>
      <w:autoSpaceDE w:val="0"/>
      <w:autoSpaceDN w:val="0"/>
      <w:adjustRightInd w:val="0"/>
      <w:spacing w:after="0" w:line="240" w:lineRule="auto"/>
    </w:pPr>
    <w:rPr>
      <w:rFonts w:ascii="Arial" w:eastAsia="Calibri" w:hAnsi="Arial" w:cs="Arial"/>
      <w:i/>
      <w:iCs/>
      <w:szCs w:val="20"/>
    </w:rPr>
  </w:style>
  <w:style w:type="character" w:customStyle="1" w:styleId="Corpsdetexte2Car">
    <w:name w:val="Corps de texte 2 Car"/>
    <w:basedOn w:val="Policepardfaut"/>
    <w:link w:val="Corpsdetexte2"/>
    <w:uiPriority w:val="99"/>
    <w:rsid w:val="00DF5A5C"/>
    <w:rPr>
      <w:rFonts w:ascii="Arial" w:eastAsia="Calibri" w:hAnsi="Arial" w:cs="Arial"/>
      <w:i/>
      <w:iCs/>
      <w:szCs w:val="20"/>
    </w:rPr>
  </w:style>
  <w:style w:type="character" w:customStyle="1" w:styleId="h11">
    <w:name w:val="h11"/>
    <w:basedOn w:val="Policepardfaut"/>
    <w:rsid w:val="00DF5A5C"/>
    <w:rPr>
      <w:rFonts w:ascii="Verdana" w:hAnsi="Verdana" w:hint="default"/>
      <w:b w:val="0"/>
      <w:bCs w:val="0"/>
      <w:strike w:val="0"/>
      <w:dstrike w:val="0"/>
      <w:color w:val="000000"/>
      <w:sz w:val="30"/>
      <w:szCs w:val="30"/>
      <w:u w:val="none"/>
      <w:effect w:val="none"/>
    </w:rPr>
  </w:style>
  <w:style w:type="character" w:customStyle="1" w:styleId="h21">
    <w:name w:val="h21"/>
    <w:basedOn w:val="Policepardfaut"/>
    <w:rsid w:val="00DF5A5C"/>
    <w:rPr>
      <w:rFonts w:ascii="Verdana" w:hAnsi="Verdana" w:hint="default"/>
      <w:b/>
      <w:bCs/>
      <w:strike w:val="0"/>
      <w:dstrike w:val="0"/>
      <w:color w:val="003366"/>
      <w:sz w:val="26"/>
      <w:szCs w:val="26"/>
      <w:u w:val="none"/>
      <w:effect w:val="none"/>
    </w:rPr>
  </w:style>
  <w:style w:type="character" w:customStyle="1" w:styleId="normal1">
    <w:name w:val="normal1"/>
    <w:basedOn w:val="Policepardfaut"/>
    <w:rsid w:val="00DF5A5C"/>
    <w:rPr>
      <w:rFonts w:ascii="Verdana" w:hAnsi="Verdana" w:hint="default"/>
      <w:b w:val="0"/>
      <w:bCs w:val="0"/>
      <w:strike w:val="0"/>
      <w:dstrike w:val="0"/>
      <w:color w:val="000000"/>
      <w:sz w:val="17"/>
      <w:szCs w:val="17"/>
      <w:u w:val="none"/>
      <w:effect w:val="none"/>
    </w:rPr>
  </w:style>
  <w:style w:type="paragraph" w:styleId="Notedefin">
    <w:name w:val="endnote text"/>
    <w:basedOn w:val="Normal"/>
    <w:link w:val="NotedefinCar"/>
    <w:uiPriority w:val="99"/>
    <w:semiHidden/>
    <w:unhideWhenUsed/>
    <w:rsid w:val="00000542"/>
    <w:pPr>
      <w:spacing w:after="0" w:line="240" w:lineRule="auto"/>
    </w:pPr>
    <w:rPr>
      <w:sz w:val="20"/>
      <w:szCs w:val="20"/>
    </w:rPr>
  </w:style>
  <w:style w:type="character" w:customStyle="1" w:styleId="NotedefinCar">
    <w:name w:val="Note de fin Car"/>
    <w:basedOn w:val="Policepardfaut"/>
    <w:link w:val="Notedefin"/>
    <w:uiPriority w:val="99"/>
    <w:semiHidden/>
    <w:rsid w:val="00000542"/>
    <w:rPr>
      <w:sz w:val="20"/>
      <w:szCs w:val="20"/>
    </w:rPr>
  </w:style>
  <w:style w:type="character" w:styleId="Appeldenotedefin">
    <w:name w:val="endnote reference"/>
    <w:basedOn w:val="Policepardfaut"/>
    <w:uiPriority w:val="99"/>
    <w:semiHidden/>
    <w:unhideWhenUsed/>
    <w:rsid w:val="00000542"/>
    <w:rPr>
      <w:vertAlign w:val="superscript"/>
    </w:rPr>
  </w:style>
  <w:style w:type="character" w:styleId="Lienhypertexte">
    <w:name w:val="Hyperlink"/>
    <w:basedOn w:val="Policepardfaut"/>
    <w:uiPriority w:val="99"/>
    <w:unhideWhenUsed/>
    <w:rsid w:val="0035553D"/>
    <w:rPr>
      <w:color w:val="0000FF"/>
      <w:u w:val="single"/>
    </w:rPr>
  </w:style>
  <w:style w:type="paragraph" w:styleId="Sansinterligne">
    <w:name w:val="No Spacing"/>
    <w:uiPriority w:val="1"/>
    <w:qFormat/>
    <w:rsid w:val="000D4D1D"/>
    <w:pPr>
      <w:spacing w:after="0" w:line="240" w:lineRule="auto"/>
    </w:pPr>
    <w:rPr>
      <w:rFonts w:ascii="Calibri" w:eastAsiaTheme="minorEastAsia" w:hAnsi="Calibri" w:cs="Calibri"/>
      <w:lang w:val="pl-PL"/>
    </w:rPr>
  </w:style>
  <w:style w:type="paragraph" w:customStyle="1" w:styleId="Body">
    <w:name w:val="Body"/>
    <w:rsid w:val="00A73061"/>
    <w:pPr>
      <w:spacing w:after="0" w:line="240" w:lineRule="auto"/>
    </w:pPr>
    <w:rPr>
      <w:rFonts w:ascii="Helvetica" w:eastAsia="Arial Unicode MS" w:hAnsi="Arial Unicode MS" w:cs="Arial Unicode MS"/>
      <w:color w:val="000000"/>
      <w:lang w:val="en-US" w:eastAsia="fr-FR"/>
    </w:rPr>
  </w:style>
  <w:style w:type="paragraph" w:styleId="Textebrut">
    <w:name w:val="Plain Text"/>
    <w:basedOn w:val="Normal"/>
    <w:link w:val="TextebrutCar"/>
    <w:uiPriority w:val="99"/>
    <w:unhideWhenUsed/>
    <w:rsid w:val="006D5E3F"/>
    <w:pPr>
      <w:keepNext/>
      <w:spacing w:after="0" w:line="240" w:lineRule="auto"/>
    </w:pPr>
    <w:rPr>
      <w:rFonts w:ascii="Calibri" w:hAnsi="Calibri" w:cs="Arial"/>
      <w:sz w:val="20"/>
      <w:szCs w:val="21"/>
    </w:rPr>
  </w:style>
  <w:style w:type="character" w:customStyle="1" w:styleId="TextebrutCar">
    <w:name w:val="Texte brut Car"/>
    <w:basedOn w:val="Policepardfaut"/>
    <w:link w:val="Textebrut"/>
    <w:uiPriority w:val="99"/>
    <w:rsid w:val="006D5E3F"/>
    <w:rPr>
      <w:rFonts w:ascii="Calibri" w:hAnsi="Calibri" w:cs="Arial"/>
      <w:sz w:val="20"/>
      <w:szCs w:val="21"/>
    </w:rPr>
  </w:style>
  <w:style w:type="paragraph" w:customStyle="1" w:styleId="Normal10">
    <w:name w:val="Normal1"/>
    <w:basedOn w:val="Normal"/>
    <w:uiPriority w:val="99"/>
    <w:rsid w:val="006D5E3F"/>
    <w:pPr>
      <w:keepNext/>
      <w:spacing w:after="0" w:line="240" w:lineRule="auto"/>
    </w:pPr>
    <w:rPr>
      <w:rFonts w:ascii="Times New Roman" w:eastAsia="Calibri" w:hAnsi="Times New Roman" w:cs="Times New Roman"/>
      <w:sz w:val="24"/>
      <w:szCs w:val="24"/>
      <w:lang w:val="en-US"/>
    </w:rPr>
  </w:style>
  <w:style w:type="character" w:customStyle="1" w:styleId="st">
    <w:name w:val="st"/>
    <w:basedOn w:val="Policepardfaut"/>
    <w:rsid w:val="006D5E3F"/>
  </w:style>
  <w:style w:type="character" w:styleId="Accentuation">
    <w:name w:val="Emphasis"/>
    <w:basedOn w:val="Policepardfaut"/>
    <w:uiPriority w:val="20"/>
    <w:qFormat/>
    <w:rsid w:val="006D5E3F"/>
    <w:rPr>
      <w:i/>
      <w:iCs/>
    </w:rPr>
  </w:style>
  <w:style w:type="paragraph" w:styleId="Corpsdetexte">
    <w:name w:val="Body Text"/>
    <w:basedOn w:val="Normal"/>
    <w:link w:val="CorpsdetexteCar"/>
    <w:uiPriority w:val="99"/>
    <w:unhideWhenUsed/>
    <w:rsid w:val="00BC167D"/>
    <w:pPr>
      <w:spacing w:after="0" w:line="240" w:lineRule="auto"/>
    </w:pPr>
    <w:rPr>
      <w:rFonts w:ascii="Tahoma" w:hAnsi="Tahoma" w:cs="Tahoma"/>
      <w:b/>
    </w:rPr>
  </w:style>
  <w:style w:type="character" w:customStyle="1" w:styleId="CorpsdetexteCar">
    <w:name w:val="Corps de texte Car"/>
    <w:basedOn w:val="Policepardfaut"/>
    <w:link w:val="Corpsdetexte"/>
    <w:uiPriority w:val="99"/>
    <w:rsid w:val="00BC167D"/>
    <w:rPr>
      <w:rFonts w:ascii="Tahoma" w:hAnsi="Tahoma" w:cs="Tahoma"/>
      <w:b/>
    </w:rPr>
  </w:style>
  <w:style w:type="character" w:customStyle="1" w:styleId="Titre3Car">
    <w:name w:val="Titre 3 Car"/>
    <w:basedOn w:val="Policepardfaut"/>
    <w:link w:val="Titre3"/>
    <w:uiPriority w:val="9"/>
    <w:rsid w:val="00B60EB3"/>
    <w:rPr>
      <w:rFonts w:cs="Tahoma"/>
      <w:i/>
      <w:szCs w:val="36"/>
    </w:rPr>
  </w:style>
  <w:style w:type="paragraph" w:styleId="Retraitcorpsdetexte">
    <w:name w:val="Body Text Indent"/>
    <w:basedOn w:val="Normal"/>
    <w:link w:val="RetraitcorpsdetexteCar"/>
    <w:uiPriority w:val="99"/>
    <w:unhideWhenUsed/>
    <w:rsid w:val="00500518"/>
    <w:pPr>
      <w:widowControl w:val="0"/>
      <w:spacing w:after="0" w:line="240" w:lineRule="auto"/>
      <w:ind w:left="709" w:hanging="283"/>
      <w:contextualSpacing/>
    </w:pPr>
    <w:rPr>
      <w:rFonts w:ascii="Tahoma" w:hAnsi="Tahoma" w:cs="Tahoma"/>
      <w:sz w:val="24"/>
      <w:szCs w:val="24"/>
    </w:rPr>
  </w:style>
  <w:style w:type="character" w:customStyle="1" w:styleId="RetraitcorpsdetexteCar">
    <w:name w:val="Retrait corps de texte Car"/>
    <w:basedOn w:val="Policepardfaut"/>
    <w:link w:val="Retraitcorpsdetexte"/>
    <w:uiPriority w:val="99"/>
    <w:rsid w:val="00500518"/>
    <w:rPr>
      <w:rFonts w:ascii="Tahoma" w:hAnsi="Tahoma" w:cs="Tahoma"/>
      <w:sz w:val="24"/>
      <w:szCs w:val="24"/>
    </w:rPr>
  </w:style>
  <w:style w:type="character" w:customStyle="1" w:styleId="Titre4Car">
    <w:name w:val="Titre 4 Car"/>
    <w:basedOn w:val="Policepardfaut"/>
    <w:link w:val="Titre4"/>
    <w:uiPriority w:val="9"/>
    <w:rsid w:val="004B2A9D"/>
    <w:rPr>
      <w:rFonts w:cs="Tahoma"/>
      <w:i/>
      <w:szCs w:val="24"/>
    </w:rPr>
  </w:style>
  <w:style w:type="character" w:customStyle="1" w:styleId="Titre5Car">
    <w:name w:val="Titre 5 Car"/>
    <w:basedOn w:val="Policepardfaut"/>
    <w:link w:val="Titre5"/>
    <w:uiPriority w:val="9"/>
    <w:rsid w:val="00411E06"/>
    <w:rPr>
      <w:rFonts w:ascii="Tahoma" w:hAnsi="Tahoma" w:cs="Tahoma"/>
      <w:b/>
      <w:sz w:val="24"/>
      <w:szCs w:val="24"/>
    </w:rPr>
  </w:style>
  <w:style w:type="character" w:customStyle="1" w:styleId="Titre6Car">
    <w:name w:val="Titre 6 Car"/>
    <w:basedOn w:val="Policepardfaut"/>
    <w:link w:val="Titre6"/>
    <w:uiPriority w:val="9"/>
    <w:rsid w:val="00411E06"/>
    <w:rPr>
      <w:rFonts w:cs="Tahoma"/>
      <w:b/>
    </w:rPr>
  </w:style>
  <w:style w:type="character" w:customStyle="1" w:styleId="Titre7Car">
    <w:name w:val="Titre 7 Car"/>
    <w:basedOn w:val="Policepardfaut"/>
    <w:link w:val="Titre7"/>
    <w:uiPriority w:val="9"/>
    <w:rsid w:val="00F14C96"/>
    <w:rPr>
      <w:rFonts w:ascii="Tahoma" w:hAnsi="Tahoma" w:cs="Tahoma"/>
      <w:b/>
      <w:color w:val="000000"/>
      <w:sz w:val="24"/>
      <w:szCs w:val="24"/>
    </w:rPr>
  </w:style>
  <w:style w:type="table" w:styleId="Grilledutableau">
    <w:name w:val="Table Grid"/>
    <w:basedOn w:val="TableauNormal"/>
    <w:uiPriority w:val="59"/>
    <w:rsid w:val="00875C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
    <w:name w:val="lbl"/>
    <w:basedOn w:val="Policepardfaut"/>
    <w:rsid w:val="00875C30"/>
  </w:style>
  <w:style w:type="paragraph" w:customStyle="1" w:styleId="Default">
    <w:name w:val="Default"/>
    <w:uiPriority w:val="99"/>
    <w:rsid w:val="00E22EDF"/>
    <w:pPr>
      <w:autoSpaceDE w:val="0"/>
      <w:autoSpaceDN w:val="0"/>
      <w:adjustRightInd w:val="0"/>
      <w:spacing w:after="0" w:line="240" w:lineRule="auto"/>
      <w:jc w:val="both"/>
    </w:pPr>
    <w:rPr>
      <w:rFonts w:ascii="Arial" w:hAnsi="Arial" w:cs="Arial"/>
      <w:color w:val="000000"/>
      <w:sz w:val="24"/>
      <w:szCs w:val="24"/>
    </w:rPr>
  </w:style>
  <w:style w:type="paragraph" w:styleId="En-ttedetabledesmatires">
    <w:name w:val="TOC Heading"/>
    <w:basedOn w:val="Titre1"/>
    <w:next w:val="Normal"/>
    <w:uiPriority w:val="39"/>
    <w:unhideWhenUsed/>
    <w:qFormat/>
    <w:rsid w:val="00E22EDF"/>
    <w:pPr>
      <w:keepNext w:val="0"/>
      <w:spacing w:line="240" w:lineRule="auto"/>
      <w:jc w:val="both"/>
      <w:outlineLvl w:val="9"/>
    </w:pPr>
    <w:rPr>
      <w:rFonts w:asciiTheme="majorHAnsi" w:hAnsiTheme="majorHAnsi"/>
      <w:color w:val="365F91" w:themeColor="accent1" w:themeShade="BF"/>
      <w:lang w:val="en-US" w:eastAsia="ja-JP"/>
    </w:rPr>
  </w:style>
  <w:style w:type="paragraph" w:styleId="TM1">
    <w:name w:val="toc 1"/>
    <w:basedOn w:val="Normal"/>
    <w:next w:val="Normal"/>
    <w:autoRedefine/>
    <w:uiPriority w:val="39"/>
    <w:unhideWhenUsed/>
    <w:qFormat/>
    <w:rsid w:val="00E22EDF"/>
    <w:pPr>
      <w:spacing w:after="100" w:line="240" w:lineRule="auto"/>
    </w:pPr>
    <w:rPr>
      <w:rFonts w:ascii="Arial" w:hAnsi="Arial" w:cs="Arial"/>
      <w:sz w:val="20"/>
      <w:szCs w:val="20"/>
    </w:rPr>
  </w:style>
  <w:style w:type="paragraph" w:styleId="TM2">
    <w:name w:val="toc 2"/>
    <w:basedOn w:val="Normal"/>
    <w:next w:val="Normal"/>
    <w:autoRedefine/>
    <w:uiPriority w:val="39"/>
    <w:unhideWhenUsed/>
    <w:qFormat/>
    <w:rsid w:val="00E22EDF"/>
    <w:pPr>
      <w:spacing w:after="100" w:line="240" w:lineRule="auto"/>
      <w:ind w:left="220"/>
    </w:pPr>
    <w:rPr>
      <w:rFonts w:ascii="Arial" w:hAnsi="Arial" w:cs="Arial"/>
      <w:sz w:val="20"/>
      <w:szCs w:val="20"/>
    </w:rPr>
  </w:style>
  <w:style w:type="character" w:styleId="Marquedecommentaire">
    <w:name w:val="annotation reference"/>
    <w:basedOn w:val="Policepardfaut"/>
    <w:uiPriority w:val="99"/>
    <w:semiHidden/>
    <w:unhideWhenUsed/>
    <w:rsid w:val="00E22EDF"/>
    <w:rPr>
      <w:sz w:val="16"/>
      <w:szCs w:val="16"/>
    </w:rPr>
  </w:style>
  <w:style w:type="paragraph" w:styleId="Commentaire">
    <w:name w:val="annotation text"/>
    <w:basedOn w:val="Normal"/>
    <w:link w:val="CommentaireCar"/>
    <w:uiPriority w:val="99"/>
    <w:unhideWhenUsed/>
    <w:rsid w:val="00E22EDF"/>
    <w:pPr>
      <w:spacing w:after="0" w:line="240" w:lineRule="auto"/>
    </w:pPr>
    <w:rPr>
      <w:rFonts w:ascii="Arial" w:hAnsi="Arial" w:cs="Arial"/>
      <w:sz w:val="20"/>
      <w:szCs w:val="20"/>
    </w:rPr>
  </w:style>
  <w:style w:type="character" w:customStyle="1" w:styleId="CommentaireCar">
    <w:name w:val="Commentaire Car"/>
    <w:basedOn w:val="Policepardfaut"/>
    <w:link w:val="Commentaire"/>
    <w:uiPriority w:val="99"/>
    <w:rsid w:val="00E22EDF"/>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22EDF"/>
    <w:rPr>
      <w:b/>
      <w:bCs/>
    </w:rPr>
  </w:style>
  <w:style w:type="character" w:customStyle="1" w:styleId="ObjetducommentaireCar">
    <w:name w:val="Objet du commentaire Car"/>
    <w:basedOn w:val="CommentaireCar"/>
    <w:link w:val="Objetducommentaire"/>
    <w:uiPriority w:val="99"/>
    <w:semiHidden/>
    <w:rsid w:val="00E22EDF"/>
    <w:rPr>
      <w:rFonts w:ascii="Arial" w:hAnsi="Arial" w:cs="Arial"/>
      <w:b/>
      <w:bCs/>
      <w:sz w:val="20"/>
      <w:szCs w:val="20"/>
    </w:rPr>
  </w:style>
  <w:style w:type="paragraph" w:styleId="Rvision">
    <w:name w:val="Revision"/>
    <w:hidden/>
    <w:uiPriority w:val="99"/>
    <w:semiHidden/>
    <w:rsid w:val="00E22EDF"/>
    <w:pPr>
      <w:spacing w:after="0" w:line="240" w:lineRule="auto"/>
      <w:jc w:val="both"/>
    </w:pPr>
  </w:style>
  <w:style w:type="character" w:styleId="Lienhypertextesuivivisit">
    <w:name w:val="FollowedHyperlink"/>
    <w:basedOn w:val="Policepardfaut"/>
    <w:uiPriority w:val="99"/>
    <w:semiHidden/>
    <w:unhideWhenUsed/>
    <w:rsid w:val="00E22EDF"/>
    <w:rPr>
      <w:color w:val="800080" w:themeColor="followedHyperlink"/>
      <w:u w:val="single"/>
    </w:rPr>
  </w:style>
  <w:style w:type="character" w:customStyle="1" w:styleId="spelle">
    <w:name w:val="spelle"/>
    <w:basedOn w:val="Policepardfaut"/>
    <w:rsid w:val="00E22EDF"/>
  </w:style>
  <w:style w:type="paragraph" w:customStyle="1" w:styleId="Standard">
    <w:name w:val="Standard"/>
    <w:rsid w:val="00E22EDF"/>
    <w:pPr>
      <w:suppressAutoHyphens/>
      <w:autoSpaceDN w:val="0"/>
      <w:spacing w:after="0" w:line="240" w:lineRule="auto"/>
      <w:jc w:val="both"/>
      <w:textAlignment w:val="baseline"/>
    </w:pPr>
    <w:rPr>
      <w:rFonts w:ascii="Calibri" w:eastAsia="Calibri" w:hAnsi="Calibri" w:cs="Times New Roman"/>
      <w:kern w:val="3"/>
    </w:rPr>
  </w:style>
  <w:style w:type="numbering" w:customStyle="1" w:styleId="WWNum32">
    <w:name w:val="WWNum32"/>
    <w:basedOn w:val="Aucuneliste"/>
    <w:rsid w:val="00E22EDF"/>
    <w:pPr>
      <w:numPr>
        <w:numId w:val="1"/>
      </w:numPr>
    </w:pPr>
  </w:style>
  <w:style w:type="numbering" w:customStyle="1" w:styleId="WWNum37">
    <w:name w:val="WWNum37"/>
    <w:basedOn w:val="Aucuneliste"/>
    <w:rsid w:val="00E22EDF"/>
    <w:pPr>
      <w:numPr>
        <w:numId w:val="2"/>
      </w:numPr>
    </w:pPr>
  </w:style>
  <w:style w:type="paragraph" w:customStyle="1" w:styleId="yiv5263684224msonormal">
    <w:name w:val="yiv5263684224msonormal"/>
    <w:basedOn w:val="Normal"/>
    <w:rsid w:val="00E22ED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uto-style26">
    <w:name w:val="auto-style26"/>
    <w:basedOn w:val="Normal"/>
    <w:rsid w:val="00E22E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E22EDF"/>
    <w:rPr>
      <w:b/>
      <w:bCs/>
    </w:rPr>
  </w:style>
  <w:style w:type="character" w:customStyle="1" w:styleId="auto-style1">
    <w:name w:val="auto-style1"/>
    <w:basedOn w:val="Policepardfaut"/>
    <w:rsid w:val="00E22EDF"/>
  </w:style>
  <w:style w:type="character" w:customStyle="1" w:styleId="usercontent">
    <w:name w:val="usercontent"/>
    <w:basedOn w:val="Policepardfaut"/>
    <w:rsid w:val="00E22EDF"/>
  </w:style>
  <w:style w:type="character" w:customStyle="1" w:styleId="apple-converted-space">
    <w:name w:val="apple-converted-space"/>
    <w:basedOn w:val="Policepardfaut"/>
    <w:rsid w:val="00E22EDF"/>
  </w:style>
  <w:style w:type="character" w:customStyle="1" w:styleId="auto-style3">
    <w:name w:val="auto-style3"/>
    <w:basedOn w:val="Policepardfaut"/>
    <w:rsid w:val="00E22EDF"/>
  </w:style>
  <w:style w:type="character" w:customStyle="1" w:styleId="text">
    <w:name w:val="text"/>
    <w:basedOn w:val="Policepardfaut"/>
    <w:rsid w:val="00E22EDF"/>
  </w:style>
  <w:style w:type="character" w:customStyle="1" w:styleId="auto-style38">
    <w:name w:val="auto-style38"/>
    <w:basedOn w:val="Policepardfaut"/>
    <w:rsid w:val="00E22EDF"/>
  </w:style>
  <w:style w:type="paragraph" w:customStyle="1" w:styleId="calloutCarCharCharChar">
    <w:name w:val="callout Car Char Char Char"/>
    <w:aliases w:val="Footnotes refss Car Char Char Char, BVI fnr Char Char Car Char Char Char,BVI fnr Char Char Car Char Char Char, BVI fnr Car Car Char Char Car Char Char Char,BVI fnr Car Char Char Car Char Char Char Char"/>
    <w:basedOn w:val="Normal"/>
    <w:link w:val="Appelnotedebasdep"/>
    <w:uiPriority w:val="99"/>
    <w:rsid w:val="00004F20"/>
    <w:pPr>
      <w:spacing w:after="160" w:line="240" w:lineRule="exact"/>
    </w:pPr>
    <w:rPr>
      <w:vertAlign w:val="superscript"/>
    </w:rPr>
  </w:style>
  <w:style w:type="paragraph" w:customStyle="1" w:styleId="cmmainsubtitle0">
    <w:name w:val="cm_mainsubtitle"/>
    <w:basedOn w:val="Normal"/>
    <w:rsid w:val="00004F20"/>
    <w:pPr>
      <w:spacing w:before="150" w:after="0" w:line="240" w:lineRule="auto"/>
    </w:pPr>
    <w:rPr>
      <w:rFonts w:ascii="Verdana" w:eastAsia="Times New Roman" w:hAnsi="Verdana" w:cs="Times New Roman"/>
      <w:b/>
      <w:bCs/>
      <w:color w:val="013870"/>
      <w:sz w:val="26"/>
      <w:szCs w:val="26"/>
      <w:lang w:val="en-US"/>
    </w:rPr>
  </w:style>
  <w:style w:type="character" w:customStyle="1" w:styleId="dn-introtext-aktuelno">
    <w:name w:val="dn-introtext-aktuelno"/>
    <w:basedOn w:val="Policepardfaut"/>
    <w:rsid w:val="00004F20"/>
  </w:style>
  <w:style w:type="paragraph" w:styleId="Liste">
    <w:name w:val="List"/>
    <w:basedOn w:val="Normal"/>
    <w:uiPriority w:val="99"/>
    <w:semiHidden/>
    <w:unhideWhenUsed/>
    <w:rsid w:val="00533452"/>
    <w:pPr>
      <w:spacing w:after="0" w:line="240" w:lineRule="auto"/>
      <w:ind w:left="283" w:hanging="283"/>
      <w:contextualSpacing/>
    </w:pPr>
    <w:rPr>
      <w:szCs w:val="24"/>
    </w:rPr>
  </w:style>
  <w:style w:type="character" w:customStyle="1" w:styleId="pullquote">
    <w:name w:val="pullquote"/>
    <w:basedOn w:val="Policepardfaut"/>
    <w:rsid w:val="00533452"/>
  </w:style>
  <w:style w:type="character" w:customStyle="1" w:styleId="column01">
    <w:name w:val="column01"/>
    <w:basedOn w:val="Policepardfaut"/>
    <w:rsid w:val="00533452"/>
  </w:style>
  <w:style w:type="character" w:customStyle="1" w:styleId="sfbbfee58">
    <w:name w:val="sfbbfee58"/>
    <w:basedOn w:val="Policepardfaut"/>
    <w:rsid w:val="00533452"/>
  </w:style>
  <w:style w:type="table" w:customStyle="1" w:styleId="TableGrid1">
    <w:name w:val="Table Grid1"/>
    <w:basedOn w:val="TableauNormal"/>
    <w:next w:val="Grilledutableau"/>
    <w:uiPriority w:val="59"/>
    <w:rsid w:val="002C0F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basedOn w:val="Policepardfaut"/>
    <w:rsid w:val="002739B7"/>
  </w:style>
  <w:style w:type="paragraph" w:styleId="Explorateurdedocuments">
    <w:name w:val="Document Map"/>
    <w:basedOn w:val="Normal"/>
    <w:link w:val="ExplorateurdedocumentsCar"/>
    <w:uiPriority w:val="99"/>
    <w:semiHidden/>
    <w:unhideWhenUsed/>
    <w:rsid w:val="008B5476"/>
    <w:pPr>
      <w:spacing w:after="0" w:line="240" w:lineRule="auto"/>
    </w:pPr>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8B5476"/>
    <w:rPr>
      <w:rFonts w:ascii="Lucida Grande" w:hAnsi="Lucida Grande" w:cs="Lucida Grande"/>
      <w:sz w:val="24"/>
      <w:szCs w:val="24"/>
    </w:rPr>
  </w:style>
  <w:style w:type="paragraph" w:styleId="TM3">
    <w:name w:val="toc 3"/>
    <w:basedOn w:val="Normal"/>
    <w:next w:val="Normal"/>
    <w:autoRedefine/>
    <w:uiPriority w:val="39"/>
    <w:unhideWhenUsed/>
    <w:qFormat/>
    <w:rsid w:val="00325C2C"/>
    <w:pPr>
      <w:spacing w:after="100"/>
      <w:ind w:left="440"/>
    </w:pPr>
  </w:style>
  <w:style w:type="character" w:customStyle="1" w:styleId="s6b621b36">
    <w:name w:val="s6b621b36"/>
    <w:basedOn w:val="Policepardfaut"/>
    <w:rsid w:val="00620AA8"/>
  </w:style>
  <w:style w:type="character" w:customStyle="1" w:styleId="wordhighlighted">
    <w:name w:val="wordhighlighted"/>
    <w:basedOn w:val="Policepardfaut"/>
    <w:rsid w:val="00620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98"/>
    <w:pPr>
      <w:jc w:val="both"/>
    </w:pPr>
  </w:style>
  <w:style w:type="paragraph" w:styleId="Titre1">
    <w:name w:val="heading 1"/>
    <w:basedOn w:val="Normal"/>
    <w:next w:val="Normal"/>
    <w:link w:val="Titre1Car"/>
    <w:uiPriority w:val="9"/>
    <w:qFormat/>
    <w:rsid w:val="00BF068B"/>
    <w:pPr>
      <w:keepNext/>
      <w:keepLines/>
      <w:numPr>
        <w:numId w:val="3"/>
      </w:numPr>
      <w:spacing w:before="120" w:after="120"/>
      <w:jc w:val="center"/>
      <w:outlineLvl w:val="0"/>
    </w:pPr>
    <w:rPr>
      <w:rFonts w:eastAsiaTheme="majorEastAsia" w:cstheme="majorBidi"/>
      <w:b/>
      <w:bCs/>
      <w:szCs w:val="28"/>
    </w:rPr>
  </w:style>
  <w:style w:type="paragraph" w:styleId="Titre2">
    <w:name w:val="heading 2"/>
    <w:basedOn w:val="Normal"/>
    <w:next w:val="Normal"/>
    <w:link w:val="Titre2Car"/>
    <w:uiPriority w:val="9"/>
    <w:unhideWhenUsed/>
    <w:qFormat/>
    <w:rsid w:val="00C42845"/>
    <w:pPr>
      <w:keepNext/>
      <w:keepLines/>
      <w:numPr>
        <w:numId w:val="6"/>
      </w:numPr>
      <w:spacing w:before="200" w:after="120"/>
      <w:ind w:left="357"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B60EB3"/>
    <w:pPr>
      <w:keepNext/>
      <w:numPr>
        <w:numId w:val="5"/>
      </w:numPr>
      <w:spacing w:after="120"/>
      <w:ind w:left="357" w:hanging="357"/>
      <w:jc w:val="left"/>
      <w:outlineLvl w:val="2"/>
    </w:pPr>
    <w:rPr>
      <w:rFonts w:cs="Tahoma"/>
      <w:i/>
      <w:szCs w:val="36"/>
    </w:rPr>
  </w:style>
  <w:style w:type="paragraph" w:styleId="Titre4">
    <w:name w:val="heading 4"/>
    <w:basedOn w:val="Normal"/>
    <w:next w:val="Normal"/>
    <w:link w:val="Titre4Car"/>
    <w:uiPriority w:val="9"/>
    <w:unhideWhenUsed/>
    <w:qFormat/>
    <w:rsid w:val="004B2A9D"/>
    <w:pPr>
      <w:keepNext/>
      <w:widowControl w:val="0"/>
      <w:spacing w:after="60" w:line="240" w:lineRule="auto"/>
      <w:outlineLvl w:val="3"/>
    </w:pPr>
    <w:rPr>
      <w:rFonts w:cs="Tahoma"/>
      <w:i/>
      <w:szCs w:val="24"/>
    </w:rPr>
  </w:style>
  <w:style w:type="paragraph" w:styleId="Titre5">
    <w:name w:val="heading 5"/>
    <w:basedOn w:val="Normal"/>
    <w:next w:val="Normal"/>
    <w:link w:val="Titre5Car"/>
    <w:uiPriority w:val="9"/>
    <w:unhideWhenUsed/>
    <w:qFormat/>
    <w:rsid w:val="00411E06"/>
    <w:pPr>
      <w:keepNext/>
      <w:widowControl w:val="0"/>
      <w:contextualSpacing/>
      <w:outlineLvl w:val="4"/>
    </w:pPr>
    <w:rPr>
      <w:rFonts w:ascii="Tahoma" w:hAnsi="Tahoma" w:cs="Tahoma"/>
      <w:b/>
      <w:sz w:val="24"/>
      <w:szCs w:val="24"/>
    </w:rPr>
  </w:style>
  <w:style w:type="paragraph" w:styleId="Titre6">
    <w:name w:val="heading 6"/>
    <w:basedOn w:val="Normal"/>
    <w:next w:val="Normal"/>
    <w:link w:val="Titre6Car"/>
    <w:uiPriority w:val="9"/>
    <w:unhideWhenUsed/>
    <w:qFormat/>
    <w:rsid w:val="00411E06"/>
    <w:pPr>
      <w:keepNext/>
      <w:widowControl w:val="0"/>
      <w:contextualSpacing/>
      <w:outlineLvl w:val="5"/>
    </w:pPr>
    <w:rPr>
      <w:rFonts w:cs="Tahoma"/>
      <w:b/>
    </w:rPr>
  </w:style>
  <w:style w:type="paragraph" w:styleId="Titre7">
    <w:name w:val="heading 7"/>
    <w:basedOn w:val="Normal"/>
    <w:next w:val="Normal"/>
    <w:link w:val="Titre7Car"/>
    <w:uiPriority w:val="9"/>
    <w:unhideWhenUsed/>
    <w:qFormat/>
    <w:rsid w:val="00F14C96"/>
    <w:pPr>
      <w:keepNext/>
      <w:spacing w:after="0" w:line="240" w:lineRule="auto"/>
      <w:outlineLvl w:val="6"/>
    </w:pPr>
    <w:rPr>
      <w:rFonts w:ascii="Tahoma" w:hAnsi="Tahoma" w:cs="Tahoma"/>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248F"/>
    <w:pPr>
      <w:tabs>
        <w:tab w:val="center" w:pos="4680"/>
        <w:tab w:val="right" w:pos="9360"/>
      </w:tabs>
      <w:spacing w:after="0" w:line="240" w:lineRule="auto"/>
    </w:pPr>
  </w:style>
  <w:style w:type="character" w:customStyle="1" w:styleId="En-tteCar">
    <w:name w:val="En-tête Car"/>
    <w:basedOn w:val="Policepardfaut"/>
    <w:link w:val="En-tte"/>
    <w:uiPriority w:val="99"/>
    <w:rsid w:val="0059248F"/>
  </w:style>
  <w:style w:type="paragraph" w:styleId="Pieddepage">
    <w:name w:val="footer"/>
    <w:basedOn w:val="Normal"/>
    <w:link w:val="PieddepageCar"/>
    <w:uiPriority w:val="99"/>
    <w:unhideWhenUsed/>
    <w:rsid w:val="0059248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9248F"/>
  </w:style>
  <w:style w:type="paragraph" w:styleId="Textedebulles">
    <w:name w:val="Balloon Text"/>
    <w:basedOn w:val="Normal"/>
    <w:link w:val="TextedebullesCar"/>
    <w:uiPriority w:val="99"/>
    <w:semiHidden/>
    <w:unhideWhenUsed/>
    <w:rsid w:val="00ED14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1432"/>
    <w:rPr>
      <w:rFonts w:ascii="Tahoma" w:hAnsi="Tahoma" w:cs="Tahoma"/>
      <w:sz w:val="16"/>
      <w:szCs w:val="16"/>
    </w:rPr>
  </w:style>
  <w:style w:type="paragraph" w:customStyle="1" w:styleId="CMhLine">
    <w:name w:val="CM_hLine"/>
    <w:basedOn w:val="Normal"/>
    <w:qFormat/>
    <w:rsid w:val="0019373E"/>
    <w:pPr>
      <w:pBdr>
        <w:bottom w:val="single" w:sz="18" w:space="1" w:color="auto"/>
      </w:pBdr>
      <w:spacing w:after="240" w:line="240" w:lineRule="auto"/>
      <w:ind w:right="5243"/>
    </w:pPr>
    <w:rPr>
      <w:rFonts w:ascii="Arial" w:eastAsia="Times New Roman" w:hAnsi="Arial" w:cs="Times New Roman"/>
      <w:b/>
      <w:szCs w:val="32"/>
      <w:lang w:eastAsia="fr-FR"/>
    </w:rPr>
  </w:style>
  <w:style w:type="paragraph" w:customStyle="1" w:styleId="CMMainSubTitle">
    <w:name w:val="CM_MainSubTitle"/>
    <w:basedOn w:val="Normal"/>
    <w:autoRedefine/>
    <w:rsid w:val="0019373E"/>
    <w:pPr>
      <w:spacing w:after="0" w:line="240" w:lineRule="auto"/>
    </w:pPr>
    <w:rPr>
      <w:rFonts w:ascii="Arial" w:eastAsia="Times New Roman" w:hAnsi="Arial" w:cs="Times New Roman"/>
      <w:sz w:val="32"/>
      <w:szCs w:val="24"/>
      <w:lang w:eastAsia="fr-FR"/>
    </w:rPr>
  </w:style>
  <w:style w:type="paragraph" w:customStyle="1" w:styleId="CMSubTitle">
    <w:name w:val="CM_SubTitle"/>
    <w:basedOn w:val="Normal"/>
    <w:qFormat/>
    <w:rsid w:val="0019373E"/>
    <w:pPr>
      <w:spacing w:after="0" w:line="240" w:lineRule="auto"/>
    </w:pPr>
    <w:rPr>
      <w:rFonts w:ascii="Arial" w:eastAsia="Times New Roman" w:hAnsi="Arial" w:cs="Times New Roman"/>
      <w:lang w:eastAsia="fr-FR"/>
    </w:rPr>
  </w:style>
  <w:style w:type="character" w:customStyle="1" w:styleId="apple-style-span">
    <w:name w:val="apple-style-span"/>
    <w:basedOn w:val="Policepardfaut"/>
    <w:rsid w:val="00D10150"/>
  </w:style>
  <w:style w:type="paragraph" w:styleId="Paragraphedeliste">
    <w:name w:val="List Paragraph"/>
    <w:basedOn w:val="Normal"/>
    <w:link w:val="ParagraphedelisteCar"/>
    <w:uiPriority w:val="34"/>
    <w:qFormat/>
    <w:rsid w:val="00B517D2"/>
    <w:pPr>
      <w:spacing w:after="0" w:line="240" w:lineRule="auto"/>
      <w:ind w:left="720"/>
    </w:pPr>
    <w:rPr>
      <w:rFonts w:eastAsia="Times New Roman" w:cs="Times New Roman"/>
      <w:szCs w:val="24"/>
    </w:rPr>
  </w:style>
  <w:style w:type="character" w:customStyle="1" w:styleId="ParagraphedelisteCar">
    <w:name w:val="Paragraphe de liste Car"/>
    <w:basedOn w:val="Policepardfaut"/>
    <w:link w:val="Paragraphedeliste"/>
    <w:uiPriority w:val="34"/>
    <w:rsid w:val="00B517D2"/>
    <w:rPr>
      <w:rFonts w:eastAsia="Times New Roman" w:cs="Times New Roman"/>
      <w:szCs w:val="24"/>
    </w:rPr>
  </w:style>
  <w:style w:type="paragraph" w:styleId="Notedebasdepage">
    <w:name w:val="footnote text"/>
    <w:aliases w:val="Footnote Text Char Char,Char,Fußnote,single space,FOOTNOTES,fn,Fußnotentext Char,ADB,ft,pod carou,Testo nota a piè di pagina Carattere,Geneva 9,f,Font: Geneva 9,Footnote Text Char2,Footnote Text Char1 Char,Footnote Text Char Char1"/>
    <w:basedOn w:val="Normal"/>
    <w:link w:val="NotedebasdepageCar"/>
    <w:uiPriority w:val="99"/>
    <w:unhideWhenUsed/>
    <w:qFormat/>
    <w:rsid w:val="009D7E14"/>
    <w:pPr>
      <w:spacing w:after="0" w:line="240" w:lineRule="auto"/>
    </w:pPr>
    <w:rPr>
      <w:sz w:val="20"/>
      <w:szCs w:val="20"/>
    </w:rPr>
  </w:style>
  <w:style w:type="character" w:customStyle="1" w:styleId="NotedebasdepageCar">
    <w:name w:val="Note de bas de page Car"/>
    <w:aliases w:val="Footnote Text Char Char Car,Char Car,Fußnote Car,single space Car,FOOTNOTES Car,fn Car,Fußnotentext Char Car,ADB Car,ft Car,pod carou Car,Testo nota a piè di pagina Carattere Car,Geneva 9 Car,f Car,Font: Geneva 9 Car"/>
    <w:basedOn w:val="Policepardfaut"/>
    <w:link w:val="Notedebasdepage"/>
    <w:uiPriority w:val="99"/>
    <w:rsid w:val="009D7E14"/>
    <w:rPr>
      <w:sz w:val="20"/>
      <w:szCs w:val="20"/>
    </w:rPr>
  </w:style>
  <w:style w:type="character" w:styleId="Appelnotedebasdep">
    <w:name w:val="footnote reference"/>
    <w:aliases w:val="Footnotes refss,Footnote Refernece,Fußnotenzeichen_Raxen,callout,Footnote Reference Number,BVI fnr,4_G,ftref,Footnote text,Ref. de nota al pie1,callout Car Char Char Char Char,Footnotes refss Car Char Char Char Char,BVI fnr Char"/>
    <w:basedOn w:val="Policepardfaut"/>
    <w:link w:val="calloutCarCharCharChar"/>
    <w:uiPriority w:val="99"/>
    <w:unhideWhenUsed/>
    <w:rsid w:val="009D7E14"/>
    <w:rPr>
      <w:vertAlign w:val="superscript"/>
    </w:rPr>
  </w:style>
  <w:style w:type="character" w:customStyle="1" w:styleId="Titre1Car">
    <w:name w:val="Titre 1 Car"/>
    <w:basedOn w:val="Policepardfaut"/>
    <w:link w:val="Titre1"/>
    <w:uiPriority w:val="9"/>
    <w:rsid w:val="00BF068B"/>
    <w:rPr>
      <w:rFonts w:eastAsiaTheme="majorEastAsia" w:cstheme="majorBidi"/>
      <w:b/>
      <w:bCs/>
      <w:szCs w:val="28"/>
    </w:rPr>
  </w:style>
  <w:style w:type="character" w:customStyle="1" w:styleId="Titre2Car">
    <w:name w:val="Titre 2 Car"/>
    <w:basedOn w:val="Policepardfaut"/>
    <w:link w:val="Titre2"/>
    <w:uiPriority w:val="9"/>
    <w:rsid w:val="00C42845"/>
    <w:rPr>
      <w:rFonts w:eastAsiaTheme="majorEastAsia" w:cstheme="majorBidi"/>
      <w:b/>
      <w:bCs/>
      <w:szCs w:val="26"/>
    </w:rPr>
  </w:style>
  <w:style w:type="paragraph" w:customStyle="1" w:styleId="ecxmsonormal">
    <w:name w:val="ecxmsonormal"/>
    <w:basedOn w:val="Normal"/>
    <w:rsid w:val="00DF5A5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F5A5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ps">
    <w:name w:val="hps"/>
    <w:basedOn w:val="Policepardfaut"/>
    <w:rsid w:val="00DF5A5C"/>
    <w:rPr>
      <w:rFonts w:cs="Times New Roman"/>
    </w:rPr>
  </w:style>
  <w:style w:type="character" w:customStyle="1" w:styleId="free0020form0020achar">
    <w:name w:val="free_0020form_0020a__char"/>
    <w:uiPriority w:val="99"/>
    <w:rsid w:val="00DF5A5C"/>
  </w:style>
  <w:style w:type="paragraph" w:styleId="Corpsdetexte2">
    <w:name w:val="Body Text 2"/>
    <w:basedOn w:val="Normal"/>
    <w:link w:val="Corpsdetexte2Car"/>
    <w:uiPriority w:val="99"/>
    <w:rsid w:val="00DF5A5C"/>
    <w:pPr>
      <w:autoSpaceDE w:val="0"/>
      <w:autoSpaceDN w:val="0"/>
      <w:adjustRightInd w:val="0"/>
      <w:spacing w:after="0" w:line="240" w:lineRule="auto"/>
    </w:pPr>
    <w:rPr>
      <w:rFonts w:ascii="Arial" w:eastAsia="Calibri" w:hAnsi="Arial" w:cs="Arial"/>
      <w:i/>
      <w:iCs/>
      <w:szCs w:val="20"/>
    </w:rPr>
  </w:style>
  <w:style w:type="character" w:customStyle="1" w:styleId="Corpsdetexte2Car">
    <w:name w:val="Corps de texte 2 Car"/>
    <w:basedOn w:val="Policepardfaut"/>
    <w:link w:val="Corpsdetexte2"/>
    <w:uiPriority w:val="99"/>
    <w:rsid w:val="00DF5A5C"/>
    <w:rPr>
      <w:rFonts w:ascii="Arial" w:eastAsia="Calibri" w:hAnsi="Arial" w:cs="Arial"/>
      <w:i/>
      <w:iCs/>
      <w:szCs w:val="20"/>
    </w:rPr>
  </w:style>
  <w:style w:type="character" w:customStyle="1" w:styleId="h11">
    <w:name w:val="h11"/>
    <w:basedOn w:val="Policepardfaut"/>
    <w:rsid w:val="00DF5A5C"/>
    <w:rPr>
      <w:rFonts w:ascii="Verdana" w:hAnsi="Verdana" w:hint="default"/>
      <w:b w:val="0"/>
      <w:bCs w:val="0"/>
      <w:strike w:val="0"/>
      <w:dstrike w:val="0"/>
      <w:color w:val="000000"/>
      <w:sz w:val="30"/>
      <w:szCs w:val="30"/>
      <w:u w:val="none"/>
      <w:effect w:val="none"/>
    </w:rPr>
  </w:style>
  <w:style w:type="character" w:customStyle="1" w:styleId="h21">
    <w:name w:val="h21"/>
    <w:basedOn w:val="Policepardfaut"/>
    <w:rsid w:val="00DF5A5C"/>
    <w:rPr>
      <w:rFonts w:ascii="Verdana" w:hAnsi="Verdana" w:hint="default"/>
      <w:b/>
      <w:bCs/>
      <w:strike w:val="0"/>
      <w:dstrike w:val="0"/>
      <w:color w:val="003366"/>
      <w:sz w:val="26"/>
      <w:szCs w:val="26"/>
      <w:u w:val="none"/>
      <w:effect w:val="none"/>
    </w:rPr>
  </w:style>
  <w:style w:type="character" w:customStyle="1" w:styleId="normal1">
    <w:name w:val="normal1"/>
    <w:basedOn w:val="Policepardfaut"/>
    <w:rsid w:val="00DF5A5C"/>
    <w:rPr>
      <w:rFonts w:ascii="Verdana" w:hAnsi="Verdana" w:hint="default"/>
      <w:b w:val="0"/>
      <w:bCs w:val="0"/>
      <w:strike w:val="0"/>
      <w:dstrike w:val="0"/>
      <w:color w:val="000000"/>
      <w:sz w:val="17"/>
      <w:szCs w:val="17"/>
      <w:u w:val="none"/>
      <w:effect w:val="none"/>
    </w:rPr>
  </w:style>
  <w:style w:type="paragraph" w:styleId="Notedefin">
    <w:name w:val="endnote text"/>
    <w:basedOn w:val="Normal"/>
    <w:link w:val="NotedefinCar"/>
    <w:uiPriority w:val="99"/>
    <w:semiHidden/>
    <w:unhideWhenUsed/>
    <w:rsid w:val="00000542"/>
    <w:pPr>
      <w:spacing w:after="0" w:line="240" w:lineRule="auto"/>
    </w:pPr>
    <w:rPr>
      <w:sz w:val="20"/>
      <w:szCs w:val="20"/>
    </w:rPr>
  </w:style>
  <w:style w:type="character" w:customStyle="1" w:styleId="NotedefinCar">
    <w:name w:val="Note de fin Car"/>
    <w:basedOn w:val="Policepardfaut"/>
    <w:link w:val="Notedefin"/>
    <w:uiPriority w:val="99"/>
    <w:semiHidden/>
    <w:rsid w:val="00000542"/>
    <w:rPr>
      <w:sz w:val="20"/>
      <w:szCs w:val="20"/>
    </w:rPr>
  </w:style>
  <w:style w:type="character" w:styleId="Appeldenotedefin">
    <w:name w:val="endnote reference"/>
    <w:basedOn w:val="Policepardfaut"/>
    <w:uiPriority w:val="99"/>
    <w:semiHidden/>
    <w:unhideWhenUsed/>
    <w:rsid w:val="00000542"/>
    <w:rPr>
      <w:vertAlign w:val="superscript"/>
    </w:rPr>
  </w:style>
  <w:style w:type="character" w:styleId="Lienhypertexte">
    <w:name w:val="Hyperlink"/>
    <w:basedOn w:val="Policepardfaut"/>
    <w:uiPriority w:val="99"/>
    <w:unhideWhenUsed/>
    <w:rsid w:val="0035553D"/>
    <w:rPr>
      <w:color w:val="0000FF"/>
      <w:u w:val="single"/>
    </w:rPr>
  </w:style>
  <w:style w:type="paragraph" w:styleId="Sansinterligne">
    <w:name w:val="No Spacing"/>
    <w:uiPriority w:val="1"/>
    <w:qFormat/>
    <w:rsid w:val="000D4D1D"/>
    <w:pPr>
      <w:spacing w:after="0" w:line="240" w:lineRule="auto"/>
    </w:pPr>
    <w:rPr>
      <w:rFonts w:ascii="Calibri" w:eastAsiaTheme="minorEastAsia" w:hAnsi="Calibri" w:cs="Calibri"/>
      <w:lang w:val="pl-PL"/>
    </w:rPr>
  </w:style>
  <w:style w:type="paragraph" w:customStyle="1" w:styleId="Body">
    <w:name w:val="Body"/>
    <w:rsid w:val="00A73061"/>
    <w:pPr>
      <w:spacing w:after="0" w:line="240" w:lineRule="auto"/>
    </w:pPr>
    <w:rPr>
      <w:rFonts w:ascii="Helvetica" w:eastAsia="Arial Unicode MS" w:hAnsi="Arial Unicode MS" w:cs="Arial Unicode MS"/>
      <w:color w:val="000000"/>
      <w:lang w:val="en-US" w:eastAsia="fr-FR"/>
    </w:rPr>
  </w:style>
  <w:style w:type="paragraph" w:styleId="Textebrut">
    <w:name w:val="Plain Text"/>
    <w:basedOn w:val="Normal"/>
    <w:link w:val="TextebrutCar"/>
    <w:uiPriority w:val="99"/>
    <w:unhideWhenUsed/>
    <w:rsid w:val="006D5E3F"/>
    <w:pPr>
      <w:keepNext/>
      <w:spacing w:after="0" w:line="240" w:lineRule="auto"/>
    </w:pPr>
    <w:rPr>
      <w:rFonts w:ascii="Calibri" w:hAnsi="Calibri" w:cs="Arial"/>
      <w:sz w:val="20"/>
      <w:szCs w:val="21"/>
    </w:rPr>
  </w:style>
  <w:style w:type="character" w:customStyle="1" w:styleId="TextebrutCar">
    <w:name w:val="Texte brut Car"/>
    <w:basedOn w:val="Policepardfaut"/>
    <w:link w:val="Textebrut"/>
    <w:uiPriority w:val="99"/>
    <w:rsid w:val="006D5E3F"/>
    <w:rPr>
      <w:rFonts w:ascii="Calibri" w:hAnsi="Calibri" w:cs="Arial"/>
      <w:sz w:val="20"/>
      <w:szCs w:val="21"/>
    </w:rPr>
  </w:style>
  <w:style w:type="paragraph" w:customStyle="1" w:styleId="Normal10">
    <w:name w:val="Normal1"/>
    <w:basedOn w:val="Normal"/>
    <w:uiPriority w:val="99"/>
    <w:rsid w:val="006D5E3F"/>
    <w:pPr>
      <w:keepNext/>
      <w:spacing w:after="0" w:line="240" w:lineRule="auto"/>
    </w:pPr>
    <w:rPr>
      <w:rFonts w:ascii="Times New Roman" w:eastAsia="Calibri" w:hAnsi="Times New Roman" w:cs="Times New Roman"/>
      <w:sz w:val="24"/>
      <w:szCs w:val="24"/>
      <w:lang w:val="en-US"/>
    </w:rPr>
  </w:style>
  <w:style w:type="character" w:customStyle="1" w:styleId="st">
    <w:name w:val="st"/>
    <w:basedOn w:val="Policepardfaut"/>
    <w:rsid w:val="006D5E3F"/>
  </w:style>
  <w:style w:type="character" w:styleId="Accentuation">
    <w:name w:val="Emphasis"/>
    <w:basedOn w:val="Policepardfaut"/>
    <w:uiPriority w:val="20"/>
    <w:qFormat/>
    <w:rsid w:val="006D5E3F"/>
    <w:rPr>
      <w:i/>
      <w:iCs/>
    </w:rPr>
  </w:style>
  <w:style w:type="paragraph" w:styleId="Corpsdetexte">
    <w:name w:val="Body Text"/>
    <w:basedOn w:val="Normal"/>
    <w:link w:val="CorpsdetexteCar"/>
    <w:uiPriority w:val="99"/>
    <w:unhideWhenUsed/>
    <w:rsid w:val="00BC167D"/>
    <w:pPr>
      <w:spacing w:after="0" w:line="240" w:lineRule="auto"/>
    </w:pPr>
    <w:rPr>
      <w:rFonts w:ascii="Tahoma" w:hAnsi="Tahoma" w:cs="Tahoma"/>
      <w:b/>
    </w:rPr>
  </w:style>
  <w:style w:type="character" w:customStyle="1" w:styleId="CorpsdetexteCar">
    <w:name w:val="Corps de texte Car"/>
    <w:basedOn w:val="Policepardfaut"/>
    <w:link w:val="Corpsdetexte"/>
    <w:uiPriority w:val="99"/>
    <w:rsid w:val="00BC167D"/>
    <w:rPr>
      <w:rFonts w:ascii="Tahoma" w:hAnsi="Tahoma" w:cs="Tahoma"/>
      <w:b/>
    </w:rPr>
  </w:style>
  <w:style w:type="character" w:customStyle="1" w:styleId="Titre3Car">
    <w:name w:val="Titre 3 Car"/>
    <w:basedOn w:val="Policepardfaut"/>
    <w:link w:val="Titre3"/>
    <w:uiPriority w:val="9"/>
    <w:rsid w:val="00B60EB3"/>
    <w:rPr>
      <w:rFonts w:cs="Tahoma"/>
      <w:i/>
      <w:szCs w:val="36"/>
    </w:rPr>
  </w:style>
  <w:style w:type="paragraph" w:styleId="Retraitcorpsdetexte">
    <w:name w:val="Body Text Indent"/>
    <w:basedOn w:val="Normal"/>
    <w:link w:val="RetraitcorpsdetexteCar"/>
    <w:uiPriority w:val="99"/>
    <w:unhideWhenUsed/>
    <w:rsid w:val="00500518"/>
    <w:pPr>
      <w:widowControl w:val="0"/>
      <w:spacing w:after="0" w:line="240" w:lineRule="auto"/>
      <w:ind w:left="709" w:hanging="283"/>
      <w:contextualSpacing/>
    </w:pPr>
    <w:rPr>
      <w:rFonts w:ascii="Tahoma" w:hAnsi="Tahoma" w:cs="Tahoma"/>
      <w:sz w:val="24"/>
      <w:szCs w:val="24"/>
    </w:rPr>
  </w:style>
  <w:style w:type="character" w:customStyle="1" w:styleId="RetraitcorpsdetexteCar">
    <w:name w:val="Retrait corps de texte Car"/>
    <w:basedOn w:val="Policepardfaut"/>
    <w:link w:val="Retraitcorpsdetexte"/>
    <w:uiPriority w:val="99"/>
    <w:rsid w:val="00500518"/>
    <w:rPr>
      <w:rFonts w:ascii="Tahoma" w:hAnsi="Tahoma" w:cs="Tahoma"/>
      <w:sz w:val="24"/>
      <w:szCs w:val="24"/>
    </w:rPr>
  </w:style>
  <w:style w:type="character" w:customStyle="1" w:styleId="Titre4Car">
    <w:name w:val="Titre 4 Car"/>
    <w:basedOn w:val="Policepardfaut"/>
    <w:link w:val="Titre4"/>
    <w:uiPriority w:val="9"/>
    <w:rsid w:val="004B2A9D"/>
    <w:rPr>
      <w:rFonts w:cs="Tahoma"/>
      <w:i/>
      <w:szCs w:val="24"/>
    </w:rPr>
  </w:style>
  <w:style w:type="character" w:customStyle="1" w:styleId="Titre5Car">
    <w:name w:val="Titre 5 Car"/>
    <w:basedOn w:val="Policepardfaut"/>
    <w:link w:val="Titre5"/>
    <w:uiPriority w:val="9"/>
    <w:rsid w:val="00411E06"/>
    <w:rPr>
      <w:rFonts w:ascii="Tahoma" w:hAnsi="Tahoma" w:cs="Tahoma"/>
      <w:b/>
      <w:sz w:val="24"/>
      <w:szCs w:val="24"/>
    </w:rPr>
  </w:style>
  <w:style w:type="character" w:customStyle="1" w:styleId="Titre6Car">
    <w:name w:val="Titre 6 Car"/>
    <w:basedOn w:val="Policepardfaut"/>
    <w:link w:val="Titre6"/>
    <w:uiPriority w:val="9"/>
    <w:rsid w:val="00411E06"/>
    <w:rPr>
      <w:rFonts w:cs="Tahoma"/>
      <w:b/>
    </w:rPr>
  </w:style>
  <w:style w:type="character" w:customStyle="1" w:styleId="Titre7Car">
    <w:name w:val="Titre 7 Car"/>
    <w:basedOn w:val="Policepardfaut"/>
    <w:link w:val="Titre7"/>
    <w:uiPriority w:val="9"/>
    <w:rsid w:val="00F14C96"/>
    <w:rPr>
      <w:rFonts w:ascii="Tahoma" w:hAnsi="Tahoma" w:cs="Tahoma"/>
      <w:b/>
      <w:color w:val="000000"/>
      <w:sz w:val="24"/>
      <w:szCs w:val="24"/>
    </w:rPr>
  </w:style>
  <w:style w:type="table" w:styleId="Grilledutableau">
    <w:name w:val="Table Grid"/>
    <w:basedOn w:val="TableauNormal"/>
    <w:uiPriority w:val="59"/>
    <w:rsid w:val="00875C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
    <w:name w:val="lbl"/>
    <w:basedOn w:val="Policepardfaut"/>
    <w:rsid w:val="00875C30"/>
  </w:style>
  <w:style w:type="paragraph" w:customStyle="1" w:styleId="Default">
    <w:name w:val="Default"/>
    <w:uiPriority w:val="99"/>
    <w:rsid w:val="00E22EDF"/>
    <w:pPr>
      <w:autoSpaceDE w:val="0"/>
      <w:autoSpaceDN w:val="0"/>
      <w:adjustRightInd w:val="0"/>
      <w:spacing w:after="0" w:line="240" w:lineRule="auto"/>
      <w:jc w:val="both"/>
    </w:pPr>
    <w:rPr>
      <w:rFonts w:ascii="Arial" w:hAnsi="Arial" w:cs="Arial"/>
      <w:color w:val="000000"/>
      <w:sz w:val="24"/>
      <w:szCs w:val="24"/>
    </w:rPr>
  </w:style>
  <w:style w:type="paragraph" w:styleId="En-ttedetabledesmatires">
    <w:name w:val="TOC Heading"/>
    <w:basedOn w:val="Titre1"/>
    <w:next w:val="Normal"/>
    <w:uiPriority w:val="39"/>
    <w:unhideWhenUsed/>
    <w:qFormat/>
    <w:rsid w:val="00E22EDF"/>
    <w:pPr>
      <w:keepNext w:val="0"/>
      <w:spacing w:line="240" w:lineRule="auto"/>
      <w:jc w:val="both"/>
      <w:outlineLvl w:val="9"/>
    </w:pPr>
    <w:rPr>
      <w:rFonts w:asciiTheme="majorHAnsi" w:hAnsiTheme="majorHAnsi"/>
      <w:color w:val="365F91" w:themeColor="accent1" w:themeShade="BF"/>
      <w:lang w:val="en-US" w:eastAsia="ja-JP"/>
    </w:rPr>
  </w:style>
  <w:style w:type="paragraph" w:styleId="TM1">
    <w:name w:val="toc 1"/>
    <w:basedOn w:val="Normal"/>
    <w:next w:val="Normal"/>
    <w:autoRedefine/>
    <w:uiPriority w:val="39"/>
    <w:unhideWhenUsed/>
    <w:qFormat/>
    <w:rsid w:val="00E22EDF"/>
    <w:pPr>
      <w:spacing w:after="100" w:line="240" w:lineRule="auto"/>
    </w:pPr>
    <w:rPr>
      <w:rFonts w:ascii="Arial" w:hAnsi="Arial" w:cs="Arial"/>
      <w:sz w:val="20"/>
      <w:szCs w:val="20"/>
    </w:rPr>
  </w:style>
  <w:style w:type="paragraph" w:styleId="TM2">
    <w:name w:val="toc 2"/>
    <w:basedOn w:val="Normal"/>
    <w:next w:val="Normal"/>
    <w:autoRedefine/>
    <w:uiPriority w:val="39"/>
    <w:unhideWhenUsed/>
    <w:qFormat/>
    <w:rsid w:val="00E22EDF"/>
    <w:pPr>
      <w:spacing w:after="100" w:line="240" w:lineRule="auto"/>
      <w:ind w:left="220"/>
    </w:pPr>
    <w:rPr>
      <w:rFonts w:ascii="Arial" w:hAnsi="Arial" w:cs="Arial"/>
      <w:sz w:val="20"/>
      <w:szCs w:val="20"/>
    </w:rPr>
  </w:style>
  <w:style w:type="character" w:styleId="Marquedecommentaire">
    <w:name w:val="annotation reference"/>
    <w:basedOn w:val="Policepardfaut"/>
    <w:uiPriority w:val="99"/>
    <w:semiHidden/>
    <w:unhideWhenUsed/>
    <w:rsid w:val="00E22EDF"/>
    <w:rPr>
      <w:sz w:val="16"/>
      <w:szCs w:val="16"/>
    </w:rPr>
  </w:style>
  <w:style w:type="paragraph" w:styleId="Commentaire">
    <w:name w:val="annotation text"/>
    <w:basedOn w:val="Normal"/>
    <w:link w:val="CommentaireCar"/>
    <w:uiPriority w:val="99"/>
    <w:unhideWhenUsed/>
    <w:rsid w:val="00E22EDF"/>
    <w:pPr>
      <w:spacing w:after="0" w:line="240" w:lineRule="auto"/>
    </w:pPr>
    <w:rPr>
      <w:rFonts w:ascii="Arial" w:hAnsi="Arial" w:cs="Arial"/>
      <w:sz w:val="20"/>
      <w:szCs w:val="20"/>
    </w:rPr>
  </w:style>
  <w:style w:type="character" w:customStyle="1" w:styleId="CommentaireCar">
    <w:name w:val="Commentaire Car"/>
    <w:basedOn w:val="Policepardfaut"/>
    <w:link w:val="Commentaire"/>
    <w:uiPriority w:val="99"/>
    <w:rsid w:val="00E22EDF"/>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22EDF"/>
    <w:rPr>
      <w:b/>
      <w:bCs/>
    </w:rPr>
  </w:style>
  <w:style w:type="character" w:customStyle="1" w:styleId="ObjetducommentaireCar">
    <w:name w:val="Objet du commentaire Car"/>
    <w:basedOn w:val="CommentaireCar"/>
    <w:link w:val="Objetducommentaire"/>
    <w:uiPriority w:val="99"/>
    <w:semiHidden/>
    <w:rsid w:val="00E22EDF"/>
    <w:rPr>
      <w:rFonts w:ascii="Arial" w:hAnsi="Arial" w:cs="Arial"/>
      <w:b/>
      <w:bCs/>
      <w:sz w:val="20"/>
      <w:szCs w:val="20"/>
    </w:rPr>
  </w:style>
  <w:style w:type="paragraph" w:styleId="Rvision">
    <w:name w:val="Revision"/>
    <w:hidden/>
    <w:uiPriority w:val="99"/>
    <w:semiHidden/>
    <w:rsid w:val="00E22EDF"/>
    <w:pPr>
      <w:spacing w:after="0" w:line="240" w:lineRule="auto"/>
      <w:jc w:val="both"/>
    </w:pPr>
  </w:style>
  <w:style w:type="character" w:styleId="Lienhypertextesuivivisit">
    <w:name w:val="FollowedHyperlink"/>
    <w:basedOn w:val="Policepardfaut"/>
    <w:uiPriority w:val="99"/>
    <w:semiHidden/>
    <w:unhideWhenUsed/>
    <w:rsid w:val="00E22EDF"/>
    <w:rPr>
      <w:color w:val="800080" w:themeColor="followedHyperlink"/>
      <w:u w:val="single"/>
    </w:rPr>
  </w:style>
  <w:style w:type="character" w:customStyle="1" w:styleId="spelle">
    <w:name w:val="spelle"/>
    <w:basedOn w:val="Policepardfaut"/>
    <w:rsid w:val="00E22EDF"/>
  </w:style>
  <w:style w:type="paragraph" w:customStyle="1" w:styleId="Standard">
    <w:name w:val="Standard"/>
    <w:rsid w:val="00E22EDF"/>
    <w:pPr>
      <w:suppressAutoHyphens/>
      <w:autoSpaceDN w:val="0"/>
      <w:spacing w:after="0" w:line="240" w:lineRule="auto"/>
      <w:jc w:val="both"/>
      <w:textAlignment w:val="baseline"/>
    </w:pPr>
    <w:rPr>
      <w:rFonts w:ascii="Calibri" w:eastAsia="Calibri" w:hAnsi="Calibri" w:cs="Times New Roman"/>
      <w:kern w:val="3"/>
    </w:rPr>
  </w:style>
  <w:style w:type="numbering" w:customStyle="1" w:styleId="WWNum32">
    <w:name w:val="WWNum32"/>
    <w:basedOn w:val="Aucuneliste"/>
    <w:rsid w:val="00E22EDF"/>
    <w:pPr>
      <w:numPr>
        <w:numId w:val="1"/>
      </w:numPr>
    </w:pPr>
  </w:style>
  <w:style w:type="numbering" w:customStyle="1" w:styleId="WWNum37">
    <w:name w:val="WWNum37"/>
    <w:basedOn w:val="Aucuneliste"/>
    <w:rsid w:val="00E22EDF"/>
    <w:pPr>
      <w:numPr>
        <w:numId w:val="2"/>
      </w:numPr>
    </w:pPr>
  </w:style>
  <w:style w:type="paragraph" w:customStyle="1" w:styleId="yiv5263684224msonormal">
    <w:name w:val="yiv5263684224msonormal"/>
    <w:basedOn w:val="Normal"/>
    <w:rsid w:val="00E22ED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uto-style26">
    <w:name w:val="auto-style26"/>
    <w:basedOn w:val="Normal"/>
    <w:rsid w:val="00E22ED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E22EDF"/>
    <w:rPr>
      <w:b/>
      <w:bCs/>
    </w:rPr>
  </w:style>
  <w:style w:type="character" w:customStyle="1" w:styleId="auto-style1">
    <w:name w:val="auto-style1"/>
    <w:basedOn w:val="Policepardfaut"/>
    <w:rsid w:val="00E22EDF"/>
  </w:style>
  <w:style w:type="character" w:customStyle="1" w:styleId="usercontent">
    <w:name w:val="usercontent"/>
    <w:basedOn w:val="Policepardfaut"/>
    <w:rsid w:val="00E22EDF"/>
  </w:style>
  <w:style w:type="character" w:customStyle="1" w:styleId="apple-converted-space">
    <w:name w:val="apple-converted-space"/>
    <w:basedOn w:val="Policepardfaut"/>
    <w:rsid w:val="00E22EDF"/>
  </w:style>
  <w:style w:type="character" w:customStyle="1" w:styleId="auto-style3">
    <w:name w:val="auto-style3"/>
    <w:basedOn w:val="Policepardfaut"/>
    <w:rsid w:val="00E22EDF"/>
  </w:style>
  <w:style w:type="character" w:customStyle="1" w:styleId="text">
    <w:name w:val="text"/>
    <w:basedOn w:val="Policepardfaut"/>
    <w:rsid w:val="00E22EDF"/>
  </w:style>
  <w:style w:type="character" w:customStyle="1" w:styleId="auto-style38">
    <w:name w:val="auto-style38"/>
    <w:basedOn w:val="Policepardfaut"/>
    <w:rsid w:val="00E22EDF"/>
  </w:style>
  <w:style w:type="paragraph" w:customStyle="1" w:styleId="calloutCarCharCharChar">
    <w:name w:val="callout Car Char Char Char"/>
    <w:aliases w:val="Footnotes refss Car Char Char Char, BVI fnr Char Char Car Char Char Char,BVI fnr Char Char Car Char Char Char, BVI fnr Car Car Char Char Car Char Char Char,BVI fnr Car Char Char Car Char Char Char Char"/>
    <w:basedOn w:val="Normal"/>
    <w:link w:val="Appelnotedebasdep"/>
    <w:uiPriority w:val="99"/>
    <w:rsid w:val="00004F20"/>
    <w:pPr>
      <w:spacing w:after="160" w:line="240" w:lineRule="exact"/>
    </w:pPr>
    <w:rPr>
      <w:vertAlign w:val="superscript"/>
    </w:rPr>
  </w:style>
  <w:style w:type="paragraph" w:customStyle="1" w:styleId="cmmainsubtitle0">
    <w:name w:val="cm_mainsubtitle"/>
    <w:basedOn w:val="Normal"/>
    <w:rsid w:val="00004F20"/>
    <w:pPr>
      <w:spacing w:before="150" w:after="0" w:line="240" w:lineRule="auto"/>
    </w:pPr>
    <w:rPr>
      <w:rFonts w:ascii="Verdana" w:eastAsia="Times New Roman" w:hAnsi="Verdana" w:cs="Times New Roman"/>
      <w:b/>
      <w:bCs/>
      <w:color w:val="013870"/>
      <w:sz w:val="26"/>
      <w:szCs w:val="26"/>
      <w:lang w:val="en-US"/>
    </w:rPr>
  </w:style>
  <w:style w:type="character" w:customStyle="1" w:styleId="dn-introtext-aktuelno">
    <w:name w:val="dn-introtext-aktuelno"/>
    <w:basedOn w:val="Policepardfaut"/>
    <w:rsid w:val="00004F20"/>
  </w:style>
  <w:style w:type="paragraph" w:styleId="Liste">
    <w:name w:val="List"/>
    <w:basedOn w:val="Normal"/>
    <w:uiPriority w:val="99"/>
    <w:semiHidden/>
    <w:unhideWhenUsed/>
    <w:rsid w:val="00533452"/>
    <w:pPr>
      <w:spacing w:after="0" w:line="240" w:lineRule="auto"/>
      <w:ind w:left="283" w:hanging="283"/>
      <w:contextualSpacing/>
    </w:pPr>
    <w:rPr>
      <w:szCs w:val="24"/>
    </w:rPr>
  </w:style>
  <w:style w:type="character" w:customStyle="1" w:styleId="pullquote">
    <w:name w:val="pullquote"/>
    <w:basedOn w:val="Policepardfaut"/>
    <w:rsid w:val="00533452"/>
  </w:style>
  <w:style w:type="character" w:customStyle="1" w:styleId="column01">
    <w:name w:val="column01"/>
    <w:basedOn w:val="Policepardfaut"/>
    <w:rsid w:val="00533452"/>
  </w:style>
  <w:style w:type="character" w:customStyle="1" w:styleId="sfbbfee58">
    <w:name w:val="sfbbfee58"/>
    <w:basedOn w:val="Policepardfaut"/>
    <w:rsid w:val="00533452"/>
  </w:style>
  <w:style w:type="table" w:customStyle="1" w:styleId="TableGrid1">
    <w:name w:val="Table Grid1"/>
    <w:basedOn w:val="TableauNormal"/>
    <w:next w:val="Grilledutableau"/>
    <w:uiPriority w:val="59"/>
    <w:rsid w:val="002C0F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b8d990e2">
    <w:name w:val="sb8d990e2"/>
    <w:basedOn w:val="Policepardfaut"/>
    <w:rsid w:val="002739B7"/>
  </w:style>
  <w:style w:type="paragraph" w:styleId="Explorateurdedocuments">
    <w:name w:val="Document Map"/>
    <w:basedOn w:val="Normal"/>
    <w:link w:val="ExplorateurdedocumentsCar"/>
    <w:uiPriority w:val="99"/>
    <w:semiHidden/>
    <w:unhideWhenUsed/>
    <w:rsid w:val="008B5476"/>
    <w:pPr>
      <w:spacing w:after="0" w:line="240" w:lineRule="auto"/>
    </w:pPr>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8B5476"/>
    <w:rPr>
      <w:rFonts w:ascii="Lucida Grande" w:hAnsi="Lucida Grande" w:cs="Lucida Grande"/>
      <w:sz w:val="24"/>
      <w:szCs w:val="24"/>
    </w:rPr>
  </w:style>
  <w:style w:type="paragraph" w:styleId="TM3">
    <w:name w:val="toc 3"/>
    <w:basedOn w:val="Normal"/>
    <w:next w:val="Normal"/>
    <w:autoRedefine/>
    <w:uiPriority w:val="39"/>
    <w:unhideWhenUsed/>
    <w:qFormat/>
    <w:rsid w:val="00325C2C"/>
    <w:pPr>
      <w:spacing w:after="100"/>
      <w:ind w:left="440"/>
    </w:pPr>
  </w:style>
  <w:style w:type="character" w:customStyle="1" w:styleId="s6b621b36">
    <w:name w:val="s6b621b36"/>
    <w:basedOn w:val="Policepardfaut"/>
    <w:rsid w:val="00620AA8"/>
  </w:style>
  <w:style w:type="character" w:customStyle="1" w:styleId="wordhighlighted">
    <w:name w:val="wordhighlighted"/>
    <w:basedOn w:val="Policepardfaut"/>
    <w:rsid w:val="0062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122618">
      <w:bodyDiv w:val="1"/>
      <w:marLeft w:val="0"/>
      <w:marRight w:val="0"/>
      <w:marTop w:val="0"/>
      <w:marBottom w:val="0"/>
      <w:divBdr>
        <w:top w:val="none" w:sz="0" w:space="0" w:color="auto"/>
        <w:left w:val="none" w:sz="0" w:space="0" w:color="auto"/>
        <w:bottom w:val="none" w:sz="0" w:space="0" w:color="auto"/>
        <w:right w:val="none" w:sz="0" w:space="0" w:color="auto"/>
      </w:divBdr>
    </w:div>
    <w:div w:id="1082068866">
      <w:bodyDiv w:val="1"/>
      <w:marLeft w:val="0"/>
      <w:marRight w:val="0"/>
      <w:marTop w:val="0"/>
      <w:marBottom w:val="0"/>
      <w:divBdr>
        <w:top w:val="none" w:sz="0" w:space="0" w:color="auto"/>
        <w:left w:val="none" w:sz="0" w:space="0" w:color="auto"/>
        <w:bottom w:val="none" w:sz="0" w:space="0" w:color="auto"/>
        <w:right w:val="none" w:sz="0" w:space="0" w:color="auto"/>
      </w:divBdr>
    </w:div>
    <w:div w:id="1200246183">
      <w:bodyDiv w:val="1"/>
      <w:marLeft w:val="0"/>
      <w:marRight w:val="0"/>
      <w:marTop w:val="0"/>
      <w:marBottom w:val="0"/>
      <w:divBdr>
        <w:top w:val="none" w:sz="0" w:space="0" w:color="auto"/>
        <w:left w:val="none" w:sz="0" w:space="0" w:color="auto"/>
        <w:bottom w:val="none" w:sz="0" w:space="0" w:color="auto"/>
        <w:right w:val="none" w:sz="0" w:space="0" w:color="auto"/>
      </w:divBdr>
    </w:div>
    <w:div w:id="1424064463">
      <w:bodyDiv w:val="1"/>
      <w:marLeft w:val="0"/>
      <w:marRight w:val="0"/>
      <w:marTop w:val="0"/>
      <w:marBottom w:val="0"/>
      <w:divBdr>
        <w:top w:val="none" w:sz="0" w:space="0" w:color="auto"/>
        <w:left w:val="none" w:sz="0" w:space="0" w:color="auto"/>
        <w:bottom w:val="none" w:sz="0" w:space="0" w:color="auto"/>
        <w:right w:val="none" w:sz="0" w:space="0" w:color="auto"/>
      </w:divBdr>
    </w:div>
    <w:div w:id="1482382564">
      <w:bodyDiv w:val="1"/>
      <w:marLeft w:val="0"/>
      <w:marRight w:val="0"/>
      <w:marTop w:val="0"/>
      <w:marBottom w:val="0"/>
      <w:divBdr>
        <w:top w:val="none" w:sz="0" w:space="0" w:color="auto"/>
        <w:left w:val="none" w:sz="0" w:space="0" w:color="auto"/>
        <w:bottom w:val="none" w:sz="0" w:space="0" w:color="auto"/>
        <w:right w:val="none" w:sz="0" w:space="0" w:color="auto"/>
      </w:divBdr>
      <w:divsChild>
        <w:div w:id="1269243091">
          <w:marLeft w:val="0"/>
          <w:marRight w:val="0"/>
          <w:marTop w:val="0"/>
          <w:marBottom w:val="0"/>
          <w:divBdr>
            <w:top w:val="none" w:sz="0" w:space="0" w:color="auto"/>
            <w:left w:val="none" w:sz="0" w:space="0" w:color="auto"/>
            <w:bottom w:val="none" w:sz="0" w:space="0" w:color="auto"/>
            <w:right w:val="none" w:sz="0" w:space="0" w:color="auto"/>
          </w:divBdr>
          <w:divsChild>
            <w:div w:id="443887931">
              <w:marLeft w:val="0"/>
              <w:marRight w:val="0"/>
              <w:marTop w:val="0"/>
              <w:marBottom w:val="0"/>
              <w:divBdr>
                <w:top w:val="none" w:sz="0" w:space="0" w:color="auto"/>
                <w:left w:val="none" w:sz="0" w:space="0" w:color="auto"/>
                <w:bottom w:val="none" w:sz="0" w:space="0" w:color="auto"/>
                <w:right w:val="none" w:sz="0" w:space="0" w:color="auto"/>
              </w:divBdr>
              <w:divsChild>
                <w:div w:id="2049835032">
                  <w:marLeft w:val="0"/>
                  <w:marRight w:val="0"/>
                  <w:marTop w:val="0"/>
                  <w:marBottom w:val="0"/>
                  <w:divBdr>
                    <w:top w:val="none" w:sz="0" w:space="0" w:color="auto"/>
                    <w:left w:val="none" w:sz="0" w:space="0" w:color="auto"/>
                    <w:bottom w:val="none" w:sz="0" w:space="0" w:color="auto"/>
                    <w:right w:val="none" w:sz="0" w:space="0" w:color="auto"/>
                  </w:divBdr>
                  <w:divsChild>
                    <w:div w:id="369189314">
                      <w:marLeft w:val="1"/>
                      <w:marRight w:val="1"/>
                      <w:marTop w:val="0"/>
                      <w:marBottom w:val="0"/>
                      <w:divBdr>
                        <w:top w:val="none" w:sz="0" w:space="0" w:color="auto"/>
                        <w:left w:val="none" w:sz="0" w:space="0" w:color="auto"/>
                        <w:bottom w:val="none" w:sz="0" w:space="0" w:color="auto"/>
                        <w:right w:val="none" w:sz="0" w:space="0" w:color="auto"/>
                      </w:divBdr>
                      <w:divsChild>
                        <w:div w:id="1152257806">
                          <w:marLeft w:val="0"/>
                          <w:marRight w:val="0"/>
                          <w:marTop w:val="0"/>
                          <w:marBottom w:val="0"/>
                          <w:divBdr>
                            <w:top w:val="none" w:sz="0" w:space="0" w:color="auto"/>
                            <w:left w:val="none" w:sz="0" w:space="0" w:color="auto"/>
                            <w:bottom w:val="none" w:sz="0" w:space="0" w:color="auto"/>
                            <w:right w:val="none" w:sz="0" w:space="0" w:color="auto"/>
                          </w:divBdr>
                          <w:divsChild>
                            <w:div w:id="1892186302">
                              <w:marLeft w:val="0"/>
                              <w:marRight w:val="0"/>
                              <w:marTop w:val="0"/>
                              <w:marBottom w:val="360"/>
                              <w:divBdr>
                                <w:top w:val="none" w:sz="0" w:space="0" w:color="auto"/>
                                <w:left w:val="none" w:sz="0" w:space="0" w:color="auto"/>
                                <w:bottom w:val="none" w:sz="0" w:space="0" w:color="auto"/>
                                <w:right w:val="none" w:sz="0" w:space="0" w:color="auto"/>
                              </w:divBdr>
                              <w:divsChild>
                                <w:div w:id="1156648300">
                                  <w:marLeft w:val="0"/>
                                  <w:marRight w:val="0"/>
                                  <w:marTop w:val="0"/>
                                  <w:marBottom w:val="0"/>
                                  <w:divBdr>
                                    <w:top w:val="none" w:sz="0" w:space="0" w:color="auto"/>
                                    <w:left w:val="none" w:sz="0" w:space="0" w:color="auto"/>
                                    <w:bottom w:val="none" w:sz="0" w:space="0" w:color="auto"/>
                                    <w:right w:val="none" w:sz="0" w:space="0" w:color="auto"/>
                                  </w:divBdr>
                                  <w:divsChild>
                                    <w:div w:id="15481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755956">
      <w:bodyDiv w:val="1"/>
      <w:marLeft w:val="0"/>
      <w:marRight w:val="0"/>
      <w:marTop w:val="0"/>
      <w:marBottom w:val="0"/>
      <w:divBdr>
        <w:top w:val="none" w:sz="0" w:space="0" w:color="auto"/>
        <w:left w:val="none" w:sz="0" w:space="0" w:color="auto"/>
        <w:bottom w:val="none" w:sz="0" w:space="0" w:color="auto"/>
        <w:right w:val="none" w:sz="0" w:space="0" w:color="auto"/>
      </w:divBdr>
    </w:div>
    <w:div w:id="1674986974">
      <w:bodyDiv w:val="1"/>
      <w:marLeft w:val="0"/>
      <w:marRight w:val="0"/>
      <w:marTop w:val="0"/>
      <w:marBottom w:val="0"/>
      <w:divBdr>
        <w:top w:val="none" w:sz="0" w:space="0" w:color="auto"/>
        <w:left w:val="none" w:sz="0" w:space="0" w:color="auto"/>
        <w:bottom w:val="none" w:sz="0" w:space="0" w:color="auto"/>
        <w:right w:val="none" w:sz="0" w:space="0" w:color="auto"/>
      </w:divBdr>
    </w:div>
    <w:div w:id="1816604844">
      <w:bodyDiv w:val="1"/>
      <w:marLeft w:val="0"/>
      <w:marRight w:val="0"/>
      <w:marTop w:val="0"/>
      <w:marBottom w:val="0"/>
      <w:divBdr>
        <w:top w:val="none" w:sz="0" w:space="0" w:color="auto"/>
        <w:left w:val="none" w:sz="0" w:space="0" w:color="auto"/>
        <w:bottom w:val="none" w:sz="0" w:space="0" w:color="auto"/>
        <w:right w:val="none" w:sz="0" w:space="0" w:color="auto"/>
      </w:divBdr>
    </w:div>
    <w:div w:id="19746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mdocid xmlns="4838c6fa-9a4a-497b-a233-5c4f8bc6fea9">CED20170013107</dmdocid>
    <TaxCatchAll xmlns="4838c6fa-9a4a-497b-a233-5c4f8bc6fea9">
      <Value>1629</Value>
      <Value>1363</Value>
      <Value>1362</Value>
      <Value>1368</Value>
      <Value>1360</Value>
    </TaxCatchAll>
    <a4fd9ae738a64d2389bd84194e60f6aa xmlns="4838c6fa-9a4a-497b-a233-5c4f8bc6fea9">
      <Terms xmlns="http://schemas.microsoft.com/office/infopath/2007/PartnerControls">
        <TermInfo xmlns="http://schemas.microsoft.com/office/infopath/2007/PartnerControls">
          <TermName xmlns="http://schemas.microsoft.com/office/infopath/2007/PartnerControls">Secretary General, Deputy Secretary General and Private Office</TermName>
          <TermId xmlns="http://schemas.microsoft.com/office/infopath/2007/PartnerControls">605184e5-93c6-4eff-9bf8-97419e87aec3</TermId>
        </TermInfo>
      </Terms>
    </a4fd9ae738a64d2389bd84194e60f6aa>
    <dmauthorpersonal xmlns="4838c6fa-9a4a-497b-a233-5c4f8bc6fea9" xsi:nil="true"/>
    <b9180c0c23d6484cb1319ad92de8b532 xmlns="4838c6fa-9a4a-497b-a233-5c4f8bc6fea9">
      <Terms xmlns="http://schemas.microsoft.com/office/infopath/2007/PartnerControls"/>
    </b9180c0c23d6484cb1319ad92de8b532>
    <dmreferencenumber xmlns="4838c6fa-9a4a-497b-a233-5c4f8bc6fea9" xsi:nil="true"/>
    <dmdocumentdate xmlns="4838c6fa-9a4a-497b-a233-5c4f8bc6fea9">2017-02-23T23:00:00+00:00</dmdocumentdate>
    <ce04ed8e094b477198ff21eacd4d7eea xmlns="4838c6fa-9a4a-497b-a233-5c4f8bc6fea9">
      <Terms xmlns="http://schemas.microsoft.com/office/infopath/2007/PartnerControls"/>
    </ce04ed8e094b477198ff21eacd4d7eea>
    <dmgeneralnote xmlns="4838c6fa-9a4a-497b-a233-5c4f8bc6fea9" xsi:nil="true"/>
    <bc08140a316241cdb48e2f700880873d xmlns="4838c6fa-9a4a-497b-a233-5c4f8bc6fea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6e84e9be-f6bc-4243-9c22-c1ff20989e24</TermId>
        </TermInfo>
      </Terms>
    </bc08140a316241cdb48e2f700880873d>
    <hcd3c982855d4afda7a8ae75fc54341a xmlns="4838c6fa-9a4a-497b-a233-5c4f8bc6fea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d32f64ea-693d-469e-a004-b8126254efc8</TermId>
        </TermInfo>
      </Terms>
    </hcd3c982855d4afda7a8ae75fc54341a>
    <f1b20b977cca481182d958d0719f4bd9 xmlns="4838c6fa-9a4a-497b-a233-5c4f8bc6fea9">
      <Terms xmlns="http://schemas.microsoft.com/office/infopath/2007/PartnerControls">
        <TermInfo xmlns="http://schemas.microsoft.com/office/infopath/2007/PartnerControls">
          <TermName xmlns="http://schemas.microsoft.com/office/infopath/2007/PartnerControls">Secretary General</TermName>
          <TermId xmlns="http://schemas.microsoft.com/office/infopath/2007/PartnerControls">415aabab-e557-4d63-9c74-c15639a0af2d</TermId>
        </TermInfo>
      </Terms>
    </f1b20b977cca481182d958d0719f4bd9>
    <cbf16a577d6b43db99dfbc9d10cb2eb5 xmlns="4838c6fa-9a4a-497b-a233-5c4f8bc6fea9">
      <Terms xmlns="http://schemas.microsoft.com/office/infopath/2007/PartnerControls"/>
    </cbf16a577d6b43db99dfbc9d10cb2eb5>
    <i7f2c7483f3d43c5aba50b29884f06a5 xmlns="4838c6fa-9a4a-497b-a233-5c4f8bc6fea9">
      <Terms xmlns="http://schemas.microsoft.com/office/infopath/2007/PartnerControls"/>
    </i7f2c7483f3d43c5aba50b29884f06a5>
    <dmlanguagelinks xmlns="4838c6fa-9a4a-497b-a233-5c4f8bc6fea9" xsi:nil="true"/>
    <nbd601fd50244aec8a595a25377b2ac1 xmlns="4838c6fa-9a4a-497b-a233-5c4f8bc6fea9">
      <Terms xmlns="http://schemas.microsoft.com/office/infopath/2007/PartnerControls"/>
    </nbd601fd50244aec8a595a25377b2ac1>
    <iadfe8f1f56a4ddf8aeef4e2577fa743 xmlns="4838c6fa-9a4a-497b-a233-5c4f8bc6fea9">
      <Terms xmlns="http://schemas.microsoft.com/office/infopath/2007/PartnerControls"/>
    </iadfe8f1f56a4ddf8aeef4e2577fa743>
    <dmtitlecontinuation xmlns="4838c6fa-9a4a-497b-a233-5c4f8bc6fea9" xsi:nil="true"/>
    <dmrmpath xmlns="4838c6fa-9a4a-497b-a233-5c4f8bc6fea9" xsi:nil="true"/>
    <j40de1a117634500ac65b87be0377059 xmlns="4838c6fa-9a4a-497b-a233-5c4f8bc6fea9">
      <Terms xmlns="http://schemas.microsoft.com/office/infopath/2007/PartnerControls"/>
    </j40de1a117634500ac65b87be0377059>
    <g8a7ecaa752e48e39aaeccb9a56135cb xmlns="c5f9495f-2eb0-41a0-848f-dfe693ab47aa">
      <Terms xmlns="http://schemas.microsoft.com/office/infopath/2007/PartnerControls">
        <TermInfo xmlns="http://schemas.microsoft.com/office/infopath/2007/PartnerControls">
          <TermName xmlns="http://schemas.microsoft.com/office/infopath/2007/PartnerControls">SG Inf</TermName>
          <TermId xmlns="http://schemas.microsoft.com/office/infopath/2007/PartnerControls">37626cc7-0f38-4412-bed9-c4a2d2ad6ce6</TermId>
        </TermInfo>
      </Terms>
    </g8a7ecaa752e48e39aaeccb9a56135cb>
    <dmsubjectpersonal xmlns="4838c6fa-9a4a-497b-a233-5c4f8bc6f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2ffc9e2-f137-4959-b204-145a48f82b0b" ContentTypeId="0x0101005C0F1944167B4B6AA71171AA08BA3EEF" PreviousValue="tru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PO Document" ma:contentTypeID="0x0101005C0F1944167B4B6AA71171AA08BA3EEF00A1515216F9037845ABA47829B72D8AF100ED988566E26B5147B540580676893C0E" ma:contentTypeVersion="59" ma:contentTypeDescription="Root Document for Document Management" ma:contentTypeScope="" ma:versionID="654594c2e405a8c980c79bef8b898bab">
  <xsd:schema xmlns:xsd="http://www.w3.org/2001/XMLSchema" xmlns:xs="http://www.w3.org/2001/XMLSchema" xmlns:p="http://schemas.microsoft.com/office/2006/metadata/properties" xmlns:ns1="4838c6fa-9a4a-497b-a233-5c4f8bc6fea9" xmlns:ns3="c5f9495f-2eb0-41a0-848f-dfe693ab47aa" targetNamespace="http://schemas.microsoft.com/office/2006/metadata/properties" ma:root="true" ma:fieldsID="e13f61262eccc47a3f417a3c216b35a6" ns1:_="" ns3:_="">
    <xsd:import namespace="4838c6fa-9a4a-497b-a233-5c4f8bc6fea9"/>
    <xsd:import namespace="c5f9495f-2eb0-41a0-848f-dfe693ab47aa"/>
    <xsd:element name="properties">
      <xsd:complexType>
        <xsd:sequence>
          <xsd:element name="documentManagement">
            <xsd:complexType>
              <xsd:all>
                <xsd:element ref="ns1:dmdocid" minOccurs="0"/>
                <xsd:element ref="ns1:dmtitlecontinuation" minOccurs="0"/>
                <xsd:element ref="ns1:dmreferencenumber" minOccurs="0"/>
                <xsd:element ref="ns1:dmauthorpersonal" minOccurs="0"/>
                <xsd:element ref="ns1:dmdocumentdate"/>
                <xsd:element ref="ns1:dmsubjectpersonal" minOccurs="0"/>
                <xsd:element ref="ns1:dmgeneralnote" minOccurs="0"/>
                <xsd:element ref="ns1:dmlanguagelinks" minOccurs="0"/>
                <xsd:element ref="ns1:TaxCatchAll" minOccurs="0"/>
                <xsd:element ref="ns1:TaxCatchAllLabel" minOccurs="0"/>
                <xsd:element ref="ns1:j40de1a117634500ac65b87be0377059" minOccurs="0"/>
                <xsd:element ref="ns1:dmrmpath" minOccurs="0"/>
                <xsd:element ref="ns1:hcd3c982855d4afda7a8ae75fc54341a" minOccurs="0"/>
                <xsd:element ref="ns1:a4fd9ae738a64d2389bd84194e60f6aa" minOccurs="0"/>
                <xsd:element ref="ns1:iadfe8f1f56a4ddf8aeef4e2577fa743" minOccurs="0"/>
                <xsd:element ref="ns1:ce04ed8e094b477198ff21eacd4d7eea" minOccurs="0"/>
                <xsd:element ref="ns1:nbd601fd50244aec8a595a25377b2ac1" minOccurs="0"/>
                <xsd:element ref="ns3:g8a7ecaa752e48e39aaeccb9a56135cb" minOccurs="0"/>
                <xsd:element ref="ns1:i7f2c7483f3d43c5aba50b29884f06a5" minOccurs="0"/>
                <xsd:element ref="ns1:b9180c0c23d6484cb1319ad92de8b532" minOccurs="0"/>
                <xsd:element ref="ns1:bc08140a316241cdb48e2f700880873d" minOccurs="0"/>
                <xsd:element ref="ns1:f1b20b977cca481182d958d0719f4bd9" minOccurs="0"/>
                <xsd:element ref="ns1:cbf16a577d6b43db99dfbc9d10cb2e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c6fa-9a4a-497b-a233-5c4f8bc6fea9" elementFormDefault="qualified">
    <xsd:import namespace="http://schemas.microsoft.com/office/2006/documentManagement/types"/>
    <xsd:import namespace="http://schemas.microsoft.com/office/infopath/2007/PartnerControls"/>
    <xsd:element name="dmdocid" ma:index="0" nillable="true" ma:displayName="Identifier" ma:description="" ma:hidden="true" ma:internalName="dmdocid">
      <xsd:simpleType>
        <xsd:restriction base="dms:Unknown"/>
      </xsd:simpleType>
    </xsd:element>
    <xsd:element name="dmtitlecontinuation" ma:index="3" nillable="true" ma:displayName="Continuation of title" ma:description="" ma:internalName="dmtitlecontinuation">
      <xsd:simpleType>
        <xsd:restriction base="dms:Note">
          <xsd:maxLength value="255"/>
        </xsd:restriction>
      </xsd:simpleType>
    </xsd:element>
    <xsd:element name="dmreferencenumber" ma:index="5" nillable="true" ma:displayName="Document reference" ma:description="Unique item identifier" ma:internalName="dmreferencenumber">
      <xsd:simpleType>
        <xsd:restriction base="dms:Text"/>
      </xsd:simpleType>
    </xsd:element>
    <xsd:element name="dmauthorpersonal" ma:index="10" nillable="true" ma:displayName="Author - Personal" ma:description="Personal author" ma:internalName="dmauthorpersonal">
      <xsd:simpleType>
        <xsd:restriction base="dms:Text"/>
      </xsd:simpleType>
    </xsd:element>
    <xsd:element name="dmdocumentdate" ma:index="11" ma:displayName="Document date" ma:description="Date of publication, validation or adoption &lt;br /&gt; of a document" ma:format="DateOnly" ma:internalName="dmdocumentdate">
      <xsd:simpleType>
        <xsd:restriction base="dms:DateTime"/>
      </xsd:simpleType>
    </xsd:element>
    <xsd:element name="dmsubjectpersonal" ma:index="16" nillable="true" ma:displayName="Subject - Personal" ma:description="For content concerning an organisation" ma:internalName="dmsubjectpersonal">
      <xsd:simpleType>
        <xsd:restriction base="dms:Text"/>
      </xsd:simpleType>
    </xsd:element>
    <xsd:element name="dmgeneralnote" ma:index="19" nillable="true" ma:displayName="General note" ma:description="General public note" ma:internalName="dmgeneralnote">
      <xsd:simpleType>
        <xsd:restriction base="dms:Note">
          <xsd:maxLength value="255"/>
        </xsd:restriction>
      </xsd:simpleType>
    </xsd:element>
    <xsd:element name="dmlanguagelinks" ma:index="20" nillable="true" ma:displayName="Other languages" ma:description="" ma:hidden="true" ma:internalName="dmlanguagelinks">
      <xsd:simpleType>
        <xsd:restriction base="dms:Unknown"/>
      </xsd:simpleType>
    </xsd:element>
    <xsd:element name="TaxCatchAll" ma:index="25" nillable="true" ma:displayName="Taxonomy Catch All Column" ma:hidden="true" ma:list="{fdfb1d3e-403c-4b77-a910-1b25a70344e5}" ma:internalName="TaxCatchAll" ma:showField="CatchAllData" ma:web="c5f9495f-2eb0-41a0-848f-dfe693ab47a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fdfb1d3e-403c-4b77-a910-1b25a70344e5}" ma:internalName="TaxCatchAllLabel" ma:readOnly="true" ma:showField="CatchAllDataLabel" ma:web="c5f9495f-2eb0-41a0-848f-dfe693ab47aa">
      <xsd:complexType>
        <xsd:complexContent>
          <xsd:extension base="dms:MultiChoiceLookup">
            <xsd:sequence>
              <xsd:element name="Value" type="dms:Lookup" maxOccurs="unbounded" minOccurs="0" nillable="true"/>
            </xsd:sequence>
          </xsd:extension>
        </xsd:complexContent>
      </xsd:complexType>
    </xsd:element>
    <xsd:element name="j40de1a117634500ac65b87be0377059" ma:index="27" nillable="true" ma:taxonomy="true" ma:internalName="j40de1a117634500ac65b87be0377059" ma:taxonomyFieldName="dmothercorporate" ma:displayName="Other corporate author" ma:default="" ma:fieldId="{340de1a1-1763-4500-ac65-b87be0377059}" ma:taxonomyMulti="true" ma:sspId="e2ffc9e2-f137-4959-b204-145a48f82b0b" ma:termSetId="07032ecb-9534-41eb-874d-f5ca3431cbc6" ma:anchorId="00000000-0000-0000-0000-000000000000" ma:open="true" ma:isKeyword="false">
      <xsd:complexType>
        <xsd:sequence>
          <xsd:element ref="pc:Terms" minOccurs="0" maxOccurs="1"/>
        </xsd:sequence>
      </xsd:complexType>
    </xsd:element>
    <xsd:element name="dmrmpath" ma:index="30" nillable="true" ma:displayName="RMS" ma:description="Contient le chemin RMS vers lequel sera déplacé le document" ma:internalName="dmrmpath">
      <xsd:simpleType>
        <xsd:restriction base="dms:Note"/>
      </xsd:simpleType>
    </xsd:element>
    <xsd:element name="hcd3c982855d4afda7a8ae75fc54341a" ma:index="31" ma:taxonomy="true" ma:internalName="hcd3c982855d4afda7a8ae75fc54341a" ma:taxonomyFieldName="dmlanguages" ma:displayName="Language(s)" ma:default="" ma:fieldId="{1cd3c982-855d-4afd-a7a8-ae75fc54341a}" ma:taxonomyMulti="true" ma:sspId="e2ffc9e2-f137-4959-b204-145a48f82b0b" ma:termSetId="ab9d2615-07bf-4c33-a062-6f28348b2176" ma:anchorId="00000000-0000-0000-0000-000000000000" ma:open="false" ma:isKeyword="false">
      <xsd:complexType>
        <xsd:sequence>
          <xsd:element ref="pc:Terms" minOccurs="0" maxOccurs="1"/>
        </xsd:sequence>
      </xsd:complexType>
    </xsd:element>
    <xsd:element name="a4fd9ae738a64d2389bd84194e60f6aa" ma:index="32" nillable="true" ma:taxonomy="true" ma:internalName="a4fd9ae738a64d2389bd84194e60f6aa" ma:taxonomyFieldName="dmprogrammeactivities" ma:displayName="Programme of activities" ma:default="" ma:fieldId="{a4fd9ae7-38a6-4d23-89bd-84194e60f6aa}" ma:sspId="e2ffc9e2-f137-4959-b204-145a48f82b0b" ma:termSetId="46258e35-0224-4166-b3b4-a71dd59f95ea" ma:anchorId="00000000-0000-0000-0000-000000000000" ma:open="false" ma:isKeyword="false">
      <xsd:complexType>
        <xsd:sequence>
          <xsd:element ref="pc:Terms" minOccurs="0" maxOccurs="1"/>
        </xsd:sequence>
      </xsd:complexType>
    </xsd:element>
    <xsd:element name="iadfe8f1f56a4ddf8aeef4e2577fa743" ma:index="33" nillable="true" ma:taxonomy="true" ma:internalName="iadfe8f1f56a4ddf8aeef4e2577fa743" ma:taxonomyFieldName="dmsubjectfreekeyword" ma:displayName="Subject - Free keywords" ma:default="" ma:fieldId="{2adfe8f1-f56a-4ddf-8aee-f4e2577fa743}" ma:taxonomyMulti="true" ma:sspId="e2ffc9e2-f137-4959-b204-145a48f82b0b" ma:termSetId="2ab1f8ed-df45-46cf-8cab-739a41127d1d" ma:anchorId="00000000-0000-0000-0000-000000000000" ma:open="true" ma:isKeyword="false">
      <xsd:complexType>
        <xsd:sequence>
          <xsd:element ref="pc:Terms" minOccurs="0" maxOccurs="1"/>
        </xsd:sequence>
      </xsd:complexType>
    </xsd:element>
    <xsd:element name="ce04ed8e094b477198ff21eacd4d7eea" ma:index="34" nillable="true" ma:taxonomy="true" ma:internalName="ce04ed8e094b477198ff21eacd4d7eea" ma:taxonomyFieldName="dmsubjectgeographical" ma:displayName="Subject - Geographical" ma:default="" ma:fieldId="{ce04ed8e-094b-4771-98ff-21eacd4d7eea}" ma:taxonomyMulti="true" ma:sspId="e2ffc9e2-f137-4959-b204-145a48f82b0b" ma:termSetId="2d48af7f-d725-4222-869f-e8616affdc2b" ma:anchorId="00000000-0000-0000-0000-000000000000" ma:open="false" ma:isKeyword="false">
      <xsd:complexType>
        <xsd:sequence>
          <xsd:element ref="pc:Terms" minOccurs="0" maxOccurs="1"/>
        </xsd:sequence>
      </xsd:complexType>
    </xsd:element>
    <xsd:element name="nbd601fd50244aec8a595a25377b2ac1" ma:index="35" nillable="true" ma:taxonomy="true" ma:internalName="nbd601fd50244aec8a595a25377b2ac1" ma:taxonomyFieldName="dmtopic" ma:displayName="Topic" ma:default="" ma:fieldId="{7bd601fd-5024-4aec-8a59-5a25377b2ac1}" ma:taxonomyMulti="true" ma:sspId="e2ffc9e2-f137-4959-b204-145a48f82b0b" ma:termSetId="43970ace-ad21-4af0-aa8a-33aaaee684c4" ma:anchorId="00000000-0000-0000-0000-000000000000" ma:open="false" ma:isKeyword="false">
      <xsd:complexType>
        <xsd:sequence>
          <xsd:element ref="pc:Terms" minOccurs="0" maxOccurs="1"/>
        </xsd:sequence>
      </xsd:complexType>
    </xsd:element>
    <xsd:element name="i7f2c7483f3d43c5aba50b29884f06a5" ma:index="38" nillable="true" ma:taxonomy="true" ma:internalName="i7f2c7483f3d43c5aba50b29884f06a5" ma:taxonomyFieldName="dmsubjectcorporate" ma:displayName="Subject - Corporate body" ma:default="" ma:fieldId="{27f2c748-3f3d-43c5-aba5-0b29884f06a5}" ma:taxonomyMulti="true" ma:sspId="e2ffc9e2-f137-4959-b204-145a48f82b0b" ma:termSetId="d9333d57-abe1-415d-a232-0bf9fee0416c" ma:anchorId="00000000-0000-0000-0000-000000000000" ma:open="false" ma:isKeyword="false">
      <xsd:complexType>
        <xsd:sequence>
          <xsd:element ref="pc:Terms" minOccurs="0" maxOccurs="1"/>
        </xsd:sequence>
      </xsd:complexType>
    </xsd:element>
    <xsd:element name="b9180c0c23d6484cb1319ad92de8b532" ma:index="39" nillable="true" ma:taxonomy="true" ma:internalName="b9180c0c23d6484cb1319ad92de8b532" ma:taxonomyFieldName="dmsubjectkeyword" ma:displayName="Subject -  Keywords" ma:default="" ma:fieldId="{b9180c0c-23d6-484c-b131-9ad92de8b532}" ma:taxonomyMulti="true" ma:sspId="e2ffc9e2-f137-4959-b204-145a48f82b0b" ma:termSetId="1f0742b5-cd84-4909-b376-3e0d80802779" ma:anchorId="00000000-0000-0000-0000-000000000000" ma:open="false" ma:isKeyword="false">
      <xsd:complexType>
        <xsd:sequence>
          <xsd:element ref="pc:Terms" minOccurs="0" maxOccurs="1"/>
        </xsd:sequence>
      </xsd:complexType>
    </xsd:element>
    <xsd:element name="bc08140a316241cdb48e2f700880873d" ma:index="40" ma:taxonomy="true" ma:internalName="bc08140a316241cdb48e2f700880873d" ma:taxonomyFieldName="dmaccessclassificationlevel" ma:displayName="Access Classification level" ma:default="1360;#Internal|6e84e9be-f6bc-4243-9c22-c1ff20989e24" ma:fieldId="{bc08140a-3162-41cd-b48e-2f700880873d}" ma:sspId="e2ffc9e2-f137-4959-b204-145a48f82b0b" ma:termSetId="037c5cd5-b158-4a7f-af3a-252b823724ea" ma:anchorId="00000000-0000-0000-0000-000000000000" ma:open="false" ma:isKeyword="false">
      <xsd:complexType>
        <xsd:sequence>
          <xsd:element ref="pc:Terms" minOccurs="0" maxOccurs="1"/>
        </xsd:sequence>
      </xsd:complexType>
    </xsd:element>
    <xsd:element name="f1b20b977cca481182d958d0719f4bd9" ma:index="41" ma:taxonomy="true" ma:internalName="f1b20b977cca481182d958d0719f4bd9" ma:taxonomyFieldName="dmauthorcorporate" ma:displayName="Author - Corporate" ma:default="1362;#Secretary General|415aabab-e557-4d63-9c74-c15639a0af2d" ma:fieldId="{f1b20b97-7cca-4811-82d9-58d0719f4bd9}" ma:taxonomyMulti="true" ma:sspId="e2ffc9e2-f137-4959-b204-145a48f82b0b" ma:termSetId="d9333d57-abe1-415d-a232-0bf9fee0416c" ma:anchorId="00000000-0000-0000-0000-000000000000" ma:open="false" ma:isKeyword="false">
      <xsd:complexType>
        <xsd:sequence>
          <xsd:element ref="pc:Terms" minOccurs="0" maxOccurs="1"/>
        </xsd:sequence>
      </xsd:complexType>
    </xsd:element>
    <xsd:element name="cbf16a577d6b43db99dfbc9d10cb2eb5" ma:index="42" nillable="true" ma:taxonomy="true" ma:internalName="cbf16a577d6b43db99dfbc9d10cb2eb5" ma:taxonomyFieldName="dmdocumenttype" ma:displayName="Document Type" ma:default="" ma:fieldId="{cbf16a57-7d6b-43db-99df-bc9d10cb2eb5}" ma:sspId="e2ffc9e2-f137-4959-b204-145a48f82b0b" ma:termSetId="985506a8-2e52-4650-b019-805b4b2437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495f-2eb0-41a0-848f-dfe693ab47aa" elementFormDefault="qualified">
    <xsd:import namespace="http://schemas.microsoft.com/office/2006/documentManagement/types"/>
    <xsd:import namespace="http://schemas.microsoft.com/office/infopath/2007/PartnerControls"/>
    <xsd:element name="g8a7ecaa752e48e39aaeccb9a56135cb" ma:index="37" ma:taxonomy="true" ma:internalName="g8a7ecaa752e48e39aaeccb9a56135cb" ma:taxonomyFieldName="pobusinessgrouping" ma:displayName="Business grouping" ma:default="" ma:fieldId="{08a7ecaa-752e-48e3-9aae-ccb9a56135cb}" ma:taxonomyMulti="true" ma:sspId="e2ffc9e2-f137-4959-b204-145a48f82b0b" ma:termSetId="4b76727b-6def-4275-9b09-7555ca5903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6B46-EEDA-4CB2-9315-FACBCE63C86C}">
  <ds:schemaRefs>
    <ds:schemaRef ds:uri="4838c6fa-9a4a-497b-a233-5c4f8bc6fea9"/>
    <ds:schemaRef ds:uri="http://purl.org/dc/terms/"/>
    <ds:schemaRef ds:uri="http://schemas.microsoft.com/office/infopath/2007/PartnerControls"/>
    <ds:schemaRef ds:uri="http://schemas.microsoft.com/office/2006/documentManagement/types"/>
    <ds:schemaRef ds:uri="http://schemas.microsoft.com/office/2006/metadata/properties"/>
    <ds:schemaRef ds:uri="c5f9495f-2eb0-41a0-848f-dfe693ab47aa"/>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EE4F2A7-6FEF-4C95-A4EE-785F3A36EAF1}">
  <ds:schemaRefs>
    <ds:schemaRef ds:uri="http://schemas.microsoft.com/sharepoint/v3/contenttype/forms"/>
  </ds:schemaRefs>
</ds:datastoreItem>
</file>

<file path=customXml/itemProps3.xml><?xml version="1.0" encoding="utf-8"?>
<ds:datastoreItem xmlns:ds="http://schemas.openxmlformats.org/officeDocument/2006/customXml" ds:itemID="{7757511F-B312-40BB-8A36-0EB09E056DED}">
  <ds:schemaRefs>
    <ds:schemaRef ds:uri="Microsoft.SharePoint.Taxonomy.ContentTypeSync"/>
  </ds:schemaRefs>
</ds:datastoreItem>
</file>

<file path=customXml/itemProps4.xml><?xml version="1.0" encoding="utf-8"?>
<ds:datastoreItem xmlns:ds="http://schemas.openxmlformats.org/officeDocument/2006/customXml" ds:itemID="{1017A346-4165-4438-82E4-BC007A03E440}">
  <ds:schemaRefs>
    <ds:schemaRef ds:uri="http://schemas.microsoft.com/office/2006/metadata/customXsn"/>
  </ds:schemaRefs>
</ds:datastoreItem>
</file>

<file path=customXml/itemProps5.xml><?xml version="1.0" encoding="utf-8"?>
<ds:datastoreItem xmlns:ds="http://schemas.openxmlformats.org/officeDocument/2006/customXml" ds:itemID="{B3F6536D-8CB5-438D-B394-F79FFF81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c6fa-9a4a-497b-a233-5c4f8bc6fea9"/>
    <ds:schemaRef ds:uri="c5f9495f-2eb0-41a0-848f-dfe693ab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01AAD7-0CFB-4550-A953-E5B7EC9F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11601</Words>
  <Characters>66127</Characters>
  <Application>Microsoft Office Word</Application>
  <DocSecurity>0</DocSecurity>
  <Lines>551</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 Inf 2017 8 Report SRSG Migration Refugees Italy October 2016</vt:lpstr>
      <vt:lpstr/>
    </vt:vector>
  </TitlesOfParts>
  <Company>Council of Europe</Company>
  <LinksUpToDate>false</LinksUpToDate>
  <CharactersWithSpaces>77573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Inf 2017 8 Report SRSG Migration Refugees Italy October 2016</dc:title>
  <dc:creator>HOLM Fredrik</dc:creator>
  <cp:lastModifiedBy>FREYD Natacha</cp:lastModifiedBy>
  <cp:revision>3</cp:revision>
  <cp:lastPrinted>2017-02-24T07:57:00Z</cp:lastPrinted>
  <dcterms:created xsi:type="dcterms:W3CDTF">2017-03-02T15:50:00Z</dcterms:created>
  <dcterms:modified xsi:type="dcterms:W3CDTF">2017-03-07T14:29:00Z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0x0101005C0F1944167B4B6AA71171AA08BA3EEF00A1515216F9037845ABA47829B72D8AF100ED988566E26B5147B540580676893C0E</vt:lpwstr>
  </property>
  <property fmtid="{D5CDD505-2E9C-101B-9397-08002B2CF9AE}" pid="3" name="dmprogrammeactivities">
    <vt:lpwstr>1629;#Secretary General, Deputy Secretary General and Private Office|605184e5-93c6-4eff-9bf8-97419e87aec3</vt:lpwstr>
  </property>
  <property fmtid="{D5CDD505-2E9C-101B-9397-08002B2CF9AE}" pid="4" name="dmaccessclassificationlevel">
    <vt:lpwstr>1360;#Internal|6e84e9be-f6bc-4243-9c22-c1ff20989e24</vt:lpwstr>
  </property>
  <property fmtid="{D5CDD505-2E9C-101B-9397-08002B2CF9AE}" pid="5" name="dmauthorcorporate">
    <vt:lpwstr>1362;#Secretary General|415aabab-e557-4d63-9c74-c15639a0af2d</vt:lpwstr>
  </property>
  <property fmtid="{D5CDD505-2E9C-101B-9397-08002B2CF9AE}" pid="6" name="dmsubjectgeographical">
    <vt:lpwstr/>
  </property>
  <property fmtid="{D5CDD505-2E9C-101B-9397-08002B2CF9AE}" pid="7" name="dmsubjectkeyword">
    <vt:lpwstr/>
  </property>
  <property fmtid="{D5CDD505-2E9C-101B-9397-08002B2CF9AE}" pid="8" name="pobusinessgrouping">
    <vt:lpwstr>1368;#SG Inf|37626cc7-0f38-4412-bed9-c4a2d2ad6ce6</vt:lpwstr>
  </property>
  <property fmtid="{D5CDD505-2E9C-101B-9397-08002B2CF9AE}" pid="9" name="dmsubjectfreekeyword">
    <vt:lpwstr/>
  </property>
  <property fmtid="{D5CDD505-2E9C-101B-9397-08002B2CF9AE}" pid="10" name="dmothercorporate">
    <vt:lpwstr/>
  </property>
  <property fmtid="{D5CDD505-2E9C-101B-9397-08002B2CF9AE}" pid="11" name="dmtopic">
    <vt:lpwstr/>
  </property>
  <property fmtid="{D5CDD505-2E9C-101B-9397-08002B2CF9AE}" pid="12" name="dmlanguages">
    <vt:lpwstr>1363;#English|d32f64ea-693d-469e-a004-b8126254efc8</vt:lpwstr>
  </property>
  <property fmtid="{D5CDD505-2E9C-101B-9397-08002B2CF9AE}" pid="13" name="dmsubjectcorporate">
    <vt:lpwstr/>
  </property>
  <property fmtid="{D5CDD505-2E9C-101B-9397-08002B2CF9AE}" pid="14" name="dmdocumenttype">
    <vt:lpwstr/>
  </property>
</Properties>
</file>