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95"/>
        <w:gridCol w:w="2495"/>
        <w:gridCol w:w="2495"/>
        <w:gridCol w:w="2495"/>
      </w:tblGrid>
      <w:tr w:rsidR="00E475F9" w:rsidRPr="00F96689" w14:paraId="08989368" w14:textId="77777777" w:rsidTr="00491E67">
        <w:trPr>
          <w:trHeight w:val="737"/>
        </w:trPr>
        <w:tc>
          <w:tcPr>
            <w:tcW w:w="1250" w:type="pct"/>
            <w:shd w:val="clear" w:color="auto" w:fill="auto"/>
            <w:vAlign w:val="center"/>
          </w:tcPr>
          <w:p w14:paraId="31F3384F" w14:textId="05219C2C" w:rsidR="002D11B8" w:rsidRPr="00B920E4" w:rsidRDefault="00D92477" w:rsidP="00491E67">
            <w:pPr>
              <w:widowControl w:val="0"/>
              <w:autoSpaceDE w:val="0"/>
              <w:autoSpaceDN w:val="0"/>
              <w:adjustRightInd w:val="0"/>
              <w:rPr>
                <w:rFonts w:ascii="Arial Narrow" w:hAnsi="Arial Narrow" w:cs="Calibri"/>
                <w:szCs w:val="20"/>
              </w:rPr>
            </w:pPr>
            <w:proofErr w:type="spellStart"/>
            <w:r>
              <w:rPr>
                <w:rFonts w:ascii="Arial Narrow" w:hAnsi="Arial Narrow" w:cs="Calibri"/>
                <w:b/>
                <w:bCs/>
                <w:szCs w:val="20"/>
              </w:rPr>
              <w:t>Ministers</w:t>
            </w:r>
            <w:proofErr w:type="spellEnd"/>
            <w:r>
              <w:rPr>
                <w:rFonts w:ascii="Arial Narrow" w:hAnsi="Arial Narrow" w:cs="Calibri"/>
                <w:b/>
                <w:bCs/>
                <w:szCs w:val="20"/>
              </w:rPr>
              <w:t xml:space="preserve">’ </w:t>
            </w:r>
            <w:proofErr w:type="spellStart"/>
            <w:r>
              <w:rPr>
                <w:rFonts w:ascii="Arial Narrow" w:hAnsi="Arial Narrow" w:cs="Calibri"/>
                <w:b/>
                <w:bCs/>
                <w:szCs w:val="20"/>
              </w:rPr>
              <w:t>Deputies</w:t>
            </w:r>
            <w:proofErr w:type="spellEnd"/>
          </w:p>
        </w:tc>
        <w:tc>
          <w:tcPr>
            <w:tcW w:w="1250" w:type="pct"/>
            <w:shd w:val="clear" w:color="auto" w:fill="auto"/>
            <w:vAlign w:val="center"/>
          </w:tcPr>
          <w:p w14:paraId="5AC3F5BB" w14:textId="4B7DAF2D" w:rsidR="002D11B8" w:rsidRPr="009C5258" w:rsidRDefault="00D92477" w:rsidP="00491E67">
            <w:pPr>
              <w:ind w:left="-108"/>
              <w:jc w:val="center"/>
              <w:rPr>
                <w:rFonts w:ascii="Arial Narrow" w:hAnsi="Arial Narrow" w:cs="Arial"/>
                <w:szCs w:val="20"/>
              </w:rPr>
            </w:pPr>
            <w:r>
              <w:rPr>
                <w:rFonts w:ascii="Arial Narrow" w:hAnsi="Arial Narrow" w:cs="Calibri"/>
                <w:szCs w:val="20"/>
              </w:rPr>
              <w:t>Information document</w:t>
            </w:r>
          </w:p>
        </w:tc>
        <w:tc>
          <w:tcPr>
            <w:tcW w:w="1250" w:type="pct"/>
            <w:shd w:val="clear" w:color="auto" w:fill="auto"/>
            <w:vAlign w:val="center"/>
          </w:tcPr>
          <w:p w14:paraId="2AB6E844" w14:textId="6AB33505" w:rsidR="002D11B8" w:rsidRPr="00286417" w:rsidRDefault="00286417" w:rsidP="00491E67">
            <w:pPr>
              <w:ind w:left="-40"/>
              <w:jc w:val="center"/>
              <w:rPr>
                <w:rFonts w:ascii="Arial Narrow" w:hAnsi="Arial Narrow" w:cs="Arial"/>
                <w:b/>
                <w:sz w:val="24"/>
                <w:szCs w:val="24"/>
              </w:rPr>
            </w:pPr>
            <w:r w:rsidRPr="00286417">
              <w:rPr>
                <w:rFonts w:ascii="Arial Narrow" w:hAnsi="Arial Narrow" w:cs="Calibri"/>
                <w:b/>
                <w:sz w:val="24"/>
                <w:szCs w:val="24"/>
              </w:rPr>
              <w:t>CM/</w:t>
            </w:r>
            <w:proofErr w:type="spellStart"/>
            <w:r w:rsidRPr="00286417">
              <w:rPr>
                <w:rFonts w:ascii="Arial Narrow" w:hAnsi="Arial Narrow" w:cs="Calibri"/>
                <w:b/>
                <w:sz w:val="24"/>
                <w:szCs w:val="24"/>
              </w:rPr>
              <w:t>Inf</w:t>
            </w:r>
            <w:proofErr w:type="spellEnd"/>
            <w:r w:rsidRPr="00286417">
              <w:rPr>
                <w:rFonts w:ascii="Arial Narrow" w:hAnsi="Arial Narrow" w:cs="Calibri"/>
                <w:b/>
                <w:sz w:val="24"/>
                <w:szCs w:val="24"/>
              </w:rPr>
              <w:t>(2025)9</w:t>
            </w:r>
          </w:p>
        </w:tc>
        <w:tc>
          <w:tcPr>
            <w:tcW w:w="1250" w:type="pct"/>
            <w:shd w:val="clear" w:color="auto" w:fill="auto"/>
            <w:vAlign w:val="center"/>
          </w:tcPr>
          <w:p w14:paraId="45F950AB" w14:textId="3D754120" w:rsidR="002D11B8" w:rsidRPr="00F96689" w:rsidRDefault="00286417" w:rsidP="00491E67">
            <w:pPr>
              <w:jc w:val="right"/>
              <w:rPr>
                <w:rFonts w:ascii="Arial Narrow" w:hAnsi="Arial Narrow" w:cs="Arial"/>
                <w:sz w:val="16"/>
                <w:szCs w:val="16"/>
              </w:rPr>
            </w:pPr>
            <w:r>
              <w:rPr>
                <w:rFonts w:ascii="Arial Narrow" w:hAnsi="Arial Narrow" w:cs="Calibri"/>
                <w:sz w:val="16"/>
                <w:szCs w:val="16"/>
              </w:rPr>
              <w:t>12</w:t>
            </w:r>
            <w:r w:rsidR="00E56599">
              <w:rPr>
                <w:rFonts w:ascii="Arial Narrow" w:hAnsi="Arial Narrow" w:cs="Calibri"/>
                <w:sz w:val="16"/>
                <w:szCs w:val="16"/>
              </w:rPr>
              <w:t xml:space="preserve"> </w:t>
            </w:r>
            <w:r w:rsidR="00D92477">
              <w:rPr>
                <w:rFonts w:ascii="Arial Narrow" w:hAnsi="Arial Narrow" w:cs="Calibri"/>
                <w:sz w:val="16"/>
                <w:szCs w:val="16"/>
              </w:rPr>
              <w:t>May</w:t>
            </w:r>
            <w:r w:rsidR="002D11B8" w:rsidRPr="00F96689">
              <w:rPr>
                <w:rFonts w:ascii="Arial Narrow" w:hAnsi="Arial Narrow" w:cs="Calibri"/>
                <w:sz w:val="16"/>
                <w:szCs w:val="16"/>
              </w:rPr>
              <w:t xml:space="preserve"> </w:t>
            </w:r>
            <w:r w:rsidR="00021298">
              <w:rPr>
                <w:rFonts w:ascii="Arial Narrow" w:hAnsi="Arial Narrow" w:cs="Calibri"/>
                <w:sz w:val="16"/>
                <w:szCs w:val="16"/>
              </w:rPr>
              <w:t>2025</w:t>
            </w:r>
          </w:p>
        </w:tc>
      </w:tr>
    </w:tbl>
    <w:p w14:paraId="605BA3BE"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980"/>
      </w:tblGrid>
      <w:tr w:rsidR="00565FFB" w:rsidRPr="00565FFB" w14:paraId="1148EB08" w14:textId="77777777" w:rsidTr="00491E67">
        <w:tc>
          <w:tcPr>
            <w:tcW w:w="9399" w:type="dxa"/>
            <w:shd w:val="clear" w:color="auto" w:fill="auto"/>
            <w:tcMar>
              <w:top w:w="227" w:type="dxa"/>
              <w:bottom w:w="227" w:type="dxa"/>
            </w:tcMar>
            <w:vAlign w:val="center"/>
          </w:tcPr>
          <w:p w14:paraId="3A77E684" w14:textId="281FB323" w:rsidR="00793839" w:rsidRPr="00565FFB" w:rsidRDefault="00D92477" w:rsidP="00565FFB">
            <w:pPr>
              <w:rPr>
                <w:rFonts w:ascii="Arial Narrow" w:hAnsi="Arial Narrow" w:cs="Calibri"/>
                <w:b/>
                <w:sz w:val="28"/>
                <w:szCs w:val="28"/>
                <w:lang w:val="en-GB"/>
              </w:rPr>
            </w:pPr>
            <w:r w:rsidRPr="00565FFB">
              <w:rPr>
                <w:rFonts w:ascii="Arial Narrow" w:hAnsi="Arial Narrow" w:cs="Calibri"/>
                <w:b/>
                <w:sz w:val="28"/>
                <w:szCs w:val="28"/>
                <w:lang w:val="en-GB"/>
              </w:rPr>
              <w:t xml:space="preserve">Priorities of the Maltese Presidency </w:t>
            </w:r>
            <w:r w:rsidR="00DF193D">
              <w:rPr>
                <w:rFonts w:ascii="Arial Narrow" w:hAnsi="Arial Narrow" w:cs="Calibri"/>
                <w:b/>
                <w:sz w:val="28"/>
                <w:szCs w:val="28"/>
                <w:lang w:val="en-GB"/>
              </w:rPr>
              <w:br/>
            </w:r>
            <w:r w:rsidRPr="00565FFB">
              <w:rPr>
                <w:rFonts w:ascii="Arial Narrow" w:hAnsi="Arial Narrow" w:cs="Calibri"/>
                <w:b/>
                <w:sz w:val="28"/>
                <w:szCs w:val="28"/>
                <w:lang w:val="en-GB"/>
              </w:rPr>
              <w:t>of the Committee of Ministers</w:t>
            </w:r>
            <w:r w:rsidR="00DF193D">
              <w:rPr>
                <w:rFonts w:ascii="Arial Narrow" w:hAnsi="Arial Narrow" w:cs="Calibri"/>
                <w:b/>
                <w:sz w:val="28"/>
                <w:szCs w:val="28"/>
                <w:lang w:val="en-GB"/>
              </w:rPr>
              <w:t xml:space="preserve"> of the Council of Europe</w:t>
            </w:r>
          </w:p>
          <w:p w14:paraId="4C98E9D0" w14:textId="69BB3597" w:rsidR="00E56599" w:rsidRPr="00565FFB" w:rsidRDefault="0050463C" w:rsidP="00565FFB">
            <w:pPr>
              <w:rPr>
                <w:rFonts w:ascii="Arial Narrow" w:hAnsi="Arial Narrow" w:cs="Calibri"/>
                <w:b/>
                <w:sz w:val="28"/>
                <w:szCs w:val="28"/>
                <w:lang w:val="en-GB"/>
              </w:rPr>
            </w:pPr>
            <w:r w:rsidRPr="00565FFB">
              <w:rPr>
                <w:rFonts w:ascii="Arial Narrow" w:hAnsi="Arial Narrow" w:cs="Calibri"/>
                <w:b/>
                <w:sz w:val="28"/>
                <w:szCs w:val="28"/>
                <w:lang w:val="en-GB"/>
              </w:rPr>
              <w:t>Ma</w:t>
            </w:r>
            <w:r w:rsidR="00D92477" w:rsidRPr="00565FFB">
              <w:rPr>
                <w:rFonts w:ascii="Arial Narrow" w:hAnsi="Arial Narrow" w:cs="Calibri"/>
                <w:b/>
                <w:sz w:val="28"/>
                <w:szCs w:val="28"/>
                <w:lang w:val="en-GB"/>
              </w:rPr>
              <w:t>y</w:t>
            </w:r>
            <w:r w:rsidR="00E56599" w:rsidRPr="00565FFB">
              <w:rPr>
                <w:rFonts w:ascii="Arial Narrow" w:hAnsi="Arial Narrow" w:cs="Calibri"/>
                <w:b/>
                <w:sz w:val="28"/>
                <w:szCs w:val="28"/>
                <w:lang w:val="en-GB"/>
              </w:rPr>
              <w:t xml:space="preserve"> – </w:t>
            </w:r>
            <w:r w:rsidR="00D92477" w:rsidRPr="00565FFB">
              <w:rPr>
                <w:rFonts w:ascii="Arial Narrow" w:hAnsi="Arial Narrow" w:cs="Calibri"/>
                <w:b/>
                <w:sz w:val="28"/>
                <w:szCs w:val="28"/>
                <w:lang w:val="en-GB"/>
              </w:rPr>
              <w:t>N</w:t>
            </w:r>
            <w:r w:rsidRPr="00565FFB">
              <w:rPr>
                <w:rFonts w:ascii="Arial Narrow" w:hAnsi="Arial Narrow" w:cs="Calibri"/>
                <w:b/>
                <w:sz w:val="28"/>
                <w:szCs w:val="28"/>
                <w:lang w:val="en-GB"/>
              </w:rPr>
              <w:t>ovemb</w:t>
            </w:r>
            <w:r w:rsidR="00D92477" w:rsidRPr="00565FFB">
              <w:rPr>
                <w:rFonts w:ascii="Arial Narrow" w:hAnsi="Arial Narrow" w:cs="Calibri"/>
                <w:b/>
                <w:sz w:val="28"/>
                <w:szCs w:val="28"/>
                <w:lang w:val="en-GB"/>
              </w:rPr>
              <w:t>er</w:t>
            </w:r>
            <w:r w:rsidR="00E56599" w:rsidRPr="00565FFB">
              <w:rPr>
                <w:rFonts w:ascii="Arial Narrow" w:hAnsi="Arial Narrow" w:cs="Calibri"/>
                <w:b/>
                <w:sz w:val="28"/>
                <w:szCs w:val="28"/>
                <w:lang w:val="en-GB"/>
              </w:rPr>
              <w:t xml:space="preserve"> 2025</w:t>
            </w:r>
          </w:p>
          <w:p w14:paraId="0A4196F5" w14:textId="7B1A51C7" w:rsidR="000A307B" w:rsidRPr="00565FFB" w:rsidRDefault="000A307B" w:rsidP="00565FFB">
            <w:pPr>
              <w:rPr>
                <w:rFonts w:ascii="Arial Narrow" w:hAnsi="Arial Narrow" w:cs="Calibri"/>
                <w:b/>
                <w:szCs w:val="20"/>
                <w:lang w:val="en-GB"/>
              </w:rPr>
            </w:pPr>
          </w:p>
        </w:tc>
      </w:tr>
    </w:tbl>
    <w:p w14:paraId="356D43F6" w14:textId="77777777" w:rsidR="00491E67" w:rsidRPr="00565FFB" w:rsidRDefault="00491E67" w:rsidP="00565FFB">
      <w:pPr>
        <w:rPr>
          <w:rFonts w:eastAsia="Times New Roman"/>
          <w:szCs w:val="24"/>
          <w:lang w:val="en-GB"/>
        </w:rPr>
      </w:pPr>
      <w:r w:rsidRPr="00565FFB">
        <w:rPr>
          <w:rFonts w:eastAsia="Times New Roman"/>
          <w:szCs w:val="24"/>
          <w:lang w:val="en-GB"/>
        </w:rPr>
        <w:t xml:space="preserve"> </w:t>
      </w:r>
    </w:p>
    <w:p w14:paraId="2CBF1136" w14:textId="77777777" w:rsidR="00793839" w:rsidRPr="00565FFB" w:rsidRDefault="00793839" w:rsidP="00565FFB">
      <w:pPr>
        <w:rPr>
          <w:rFonts w:eastAsia="Times New Roman" w:cs="Arial"/>
          <w:szCs w:val="20"/>
          <w:lang w:val="en-GB"/>
        </w:rPr>
      </w:pPr>
    </w:p>
    <w:p w14:paraId="6C810301" w14:textId="6DE8C772" w:rsidR="00565FFB" w:rsidRPr="00565FFB" w:rsidRDefault="00565FFB" w:rsidP="00565FFB">
      <w:pPr>
        <w:rPr>
          <w:rFonts w:cs="Arial"/>
          <w:szCs w:val="20"/>
          <w:lang w:val="en-GB"/>
        </w:rPr>
      </w:pPr>
      <w:r w:rsidRPr="00565FFB">
        <w:rPr>
          <w:rFonts w:cs="Arial"/>
          <w:szCs w:val="20"/>
          <w:lang w:val="en-GB"/>
        </w:rPr>
        <w:t xml:space="preserve">In today’s rapidly evolving geopolitical environment, Europe stands at a pivotal crossroads. From the ongoing war of aggression against Ukraine, the rise in democratic backsliding and threats to democratic institutions, </w:t>
      </w:r>
      <w:r>
        <w:rPr>
          <w:rFonts w:cs="Arial"/>
          <w:szCs w:val="20"/>
          <w:lang w:val="en-GB"/>
        </w:rPr>
        <w:br/>
      </w:r>
      <w:r w:rsidRPr="00565FFB">
        <w:rPr>
          <w:rFonts w:cs="Arial"/>
          <w:szCs w:val="20"/>
          <w:lang w:val="en-GB"/>
        </w:rPr>
        <w:t xml:space="preserve">to the increasing spread of hate speech, hate crime, disinformation and misinformation, we are faced with an array of profound challenges. With multilateralism under severe strain, the rules-based international order often disregarded, and a resurgence of the </w:t>
      </w:r>
      <w:r w:rsidR="004B7B94">
        <w:rPr>
          <w:rFonts w:cs="Arial"/>
          <w:szCs w:val="20"/>
          <w:lang w:val="en-GB"/>
        </w:rPr>
        <w:t>“</w:t>
      </w:r>
      <w:r w:rsidRPr="00565FFB">
        <w:rPr>
          <w:rFonts w:cs="Arial"/>
          <w:szCs w:val="20"/>
          <w:lang w:val="en-GB"/>
        </w:rPr>
        <w:t>might is right</w:t>
      </w:r>
      <w:r w:rsidR="004B7B94">
        <w:rPr>
          <w:rFonts w:cs="Arial"/>
          <w:szCs w:val="20"/>
          <w:lang w:val="en-GB"/>
        </w:rPr>
        <w:t>”</w:t>
      </w:r>
      <w:r w:rsidRPr="00565FFB">
        <w:rPr>
          <w:rFonts w:cs="Arial"/>
          <w:szCs w:val="20"/>
          <w:lang w:val="en-GB"/>
        </w:rPr>
        <w:t xml:space="preserve"> mentality, the very foundations upon which the </w:t>
      </w:r>
      <w:r w:rsidR="004B7B94">
        <w:rPr>
          <w:rFonts w:cs="Arial"/>
          <w:szCs w:val="20"/>
          <w:lang w:val="en-GB"/>
        </w:rPr>
        <w:br/>
      </w:r>
      <w:r w:rsidRPr="00565FFB">
        <w:rPr>
          <w:rFonts w:cs="Arial"/>
          <w:szCs w:val="20"/>
          <w:lang w:val="en-GB"/>
        </w:rPr>
        <w:t xml:space="preserve">Council of Europe was built are being directly challenged. </w:t>
      </w:r>
    </w:p>
    <w:p w14:paraId="2C5D3CAB" w14:textId="77777777" w:rsidR="00565FFB" w:rsidRPr="00565FFB" w:rsidRDefault="00565FFB" w:rsidP="00565FFB">
      <w:pPr>
        <w:rPr>
          <w:rFonts w:cs="Arial"/>
          <w:szCs w:val="20"/>
          <w:lang w:val="en-GB"/>
        </w:rPr>
      </w:pPr>
    </w:p>
    <w:p w14:paraId="0FED36FA" w14:textId="77777777" w:rsidR="00565FFB" w:rsidRPr="00565FFB" w:rsidRDefault="00565FFB" w:rsidP="00565FFB">
      <w:pPr>
        <w:rPr>
          <w:rFonts w:cs="Arial"/>
          <w:szCs w:val="20"/>
          <w:lang w:val="en-GB"/>
        </w:rPr>
      </w:pPr>
      <w:r w:rsidRPr="00565FFB">
        <w:rPr>
          <w:rFonts w:cs="Arial"/>
          <w:szCs w:val="20"/>
          <w:lang w:val="en-GB"/>
        </w:rPr>
        <w:t>And yet, in the face of these pressures, the Council of Europe has continued to serve us well. Its conventions, grounded in the protection of human rights, democracy and the rule of law, remain a compass in a world increasingly marked by tension, conflict, and inequality. They continue to guide our actions and principles when certainty is scarce, and our common values are contested.</w:t>
      </w:r>
    </w:p>
    <w:p w14:paraId="1A62D9E8" w14:textId="77777777" w:rsidR="00565FFB" w:rsidRPr="00565FFB" w:rsidRDefault="00565FFB" w:rsidP="00565FFB">
      <w:pPr>
        <w:rPr>
          <w:rFonts w:cs="Arial"/>
          <w:szCs w:val="20"/>
          <w:lang w:val="en-GB"/>
        </w:rPr>
      </w:pPr>
    </w:p>
    <w:p w14:paraId="5D4E5EE3" w14:textId="0D78A5CB" w:rsidR="00565FFB" w:rsidRPr="00565FFB" w:rsidRDefault="00565FFB" w:rsidP="00565FFB">
      <w:pPr>
        <w:rPr>
          <w:rFonts w:cs="Arial"/>
          <w:szCs w:val="20"/>
          <w:lang w:val="en-GB"/>
        </w:rPr>
      </w:pPr>
      <w:r w:rsidRPr="00565FFB">
        <w:rPr>
          <w:rFonts w:cs="Arial"/>
          <w:szCs w:val="20"/>
          <w:lang w:val="en-GB"/>
        </w:rPr>
        <w:t xml:space="preserve">History reminds us that progress is never guaranteed. The Council of Europe was born out of the ashes of war, on the understanding that brute force, conquest and authoritarianism had led Europe to its darkest hour. </w:t>
      </w:r>
      <w:r>
        <w:rPr>
          <w:rFonts w:cs="Arial"/>
          <w:szCs w:val="20"/>
          <w:lang w:val="en-GB"/>
        </w:rPr>
        <w:br/>
      </w:r>
      <w:r w:rsidRPr="00565FFB">
        <w:rPr>
          <w:rFonts w:cs="Arial"/>
          <w:szCs w:val="20"/>
          <w:lang w:val="en-GB"/>
        </w:rPr>
        <w:t xml:space="preserve">The promise of </w:t>
      </w:r>
      <w:r w:rsidR="004B7B94">
        <w:rPr>
          <w:rFonts w:cs="Arial"/>
          <w:szCs w:val="20"/>
          <w:lang w:val="en-GB"/>
        </w:rPr>
        <w:t>“</w:t>
      </w:r>
      <w:r w:rsidRPr="00565FFB">
        <w:rPr>
          <w:rFonts w:cs="Arial"/>
          <w:szCs w:val="20"/>
          <w:lang w:val="en-GB"/>
        </w:rPr>
        <w:t>never again</w:t>
      </w:r>
      <w:r w:rsidR="004B7B94">
        <w:rPr>
          <w:rFonts w:cs="Arial"/>
          <w:szCs w:val="20"/>
          <w:lang w:val="en-GB"/>
        </w:rPr>
        <w:t>”</w:t>
      </w:r>
      <w:r w:rsidRPr="00565FFB">
        <w:rPr>
          <w:rFonts w:cs="Arial"/>
          <w:szCs w:val="20"/>
          <w:lang w:val="en-GB"/>
        </w:rPr>
        <w:t xml:space="preserve"> was not only a moral commitment, but also a blueprint for lasting peace and </w:t>
      </w:r>
      <w:r w:rsidR="005D5655">
        <w:rPr>
          <w:rFonts w:cs="Arial"/>
          <w:szCs w:val="20"/>
          <w:lang w:val="en-GB"/>
        </w:rPr>
        <w:br/>
      </w:r>
      <w:r w:rsidRPr="00565FFB">
        <w:rPr>
          <w:rFonts w:cs="Arial"/>
          <w:szCs w:val="20"/>
          <w:lang w:val="en-GB"/>
        </w:rPr>
        <w:t>co</w:t>
      </w:r>
      <w:r w:rsidR="005D5655">
        <w:rPr>
          <w:rFonts w:cs="Arial"/>
          <w:szCs w:val="20"/>
          <w:lang w:val="en-GB"/>
        </w:rPr>
        <w:t>-</w:t>
      </w:r>
      <w:r w:rsidRPr="00565FFB">
        <w:rPr>
          <w:rFonts w:cs="Arial"/>
          <w:szCs w:val="20"/>
          <w:lang w:val="en-GB"/>
        </w:rPr>
        <w:t xml:space="preserve">operation. That mission is not only relevant today — it is urgent and indispensable. </w:t>
      </w:r>
    </w:p>
    <w:p w14:paraId="229B20DB" w14:textId="77777777" w:rsidR="00565FFB" w:rsidRPr="00565FFB" w:rsidRDefault="00565FFB" w:rsidP="00565FFB">
      <w:pPr>
        <w:rPr>
          <w:rFonts w:cs="Arial"/>
          <w:szCs w:val="20"/>
          <w:lang w:val="en-GB"/>
        </w:rPr>
      </w:pPr>
    </w:p>
    <w:p w14:paraId="344824BC" w14:textId="3A7455D5" w:rsidR="00565FFB" w:rsidRPr="00565FFB" w:rsidRDefault="00565FFB" w:rsidP="00565FFB">
      <w:pPr>
        <w:rPr>
          <w:rFonts w:cs="Arial"/>
          <w:szCs w:val="20"/>
          <w:lang w:val="en-GB"/>
        </w:rPr>
      </w:pPr>
      <w:r w:rsidRPr="00565FFB">
        <w:rPr>
          <w:rFonts w:cs="Arial"/>
          <w:szCs w:val="20"/>
          <w:lang w:val="en-GB"/>
        </w:rPr>
        <w:t>I</w:t>
      </w:r>
      <w:r w:rsidRPr="00565FFB">
        <w:rPr>
          <w:rFonts w:eastAsia="Times New Roman" w:cs="Arial"/>
          <w:szCs w:val="20"/>
          <w:lang w:val="en-GB" w:eastAsia="en-GB"/>
          <w14:ligatures w14:val="standardContextual"/>
        </w:rPr>
        <w:t xml:space="preserve">t is precisely </w:t>
      </w:r>
      <w:r w:rsidRPr="00565FFB">
        <w:rPr>
          <w:rFonts w:cs="Arial"/>
          <w:szCs w:val="20"/>
          <w:lang w:val="en-GB"/>
        </w:rPr>
        <w:t>in these moments of global instability that we must recommit to</w:t>
      </w:r>
      <w:r w:rsidRPr="00565FFB">
        <w:rPr>
          <w:rFonts w:eastAsia="Times New Roman" w:cs="Arial"/>
          <w:szCs w:val="20"/>
          <w:lang w:val="en-GB" w:eastAsia="en-GB"/>
          <w14:ligatures w14:val="standardContextual"/>
        </w:rPr>
        <w:t xml:space="preserve"> that founding </w:t>
      </w:r>
      <w:r w:rsidRPr="00565FFB">
        <w:rPr>
          <w:rFonts w:cs="Arial"/>
          <w:szCs w:val="20"/>
          <w:lang w:val="en-GB"/>
        </w:rPr>
        <w:t xml:space="preserve">promise. We must learn from our past with determination and redouble our efforts to uphold international law, protect human dignity, stand firmly against impunity, and defend our shared values. We must ensure that the promise of </w:t>
      </w:r>
      <w:r w:rsidR="004B7B94">
        <w:rPr>
          <w:rFonts w:cs="Arial"/>
          <w:szCs w:val="20"/>
          <w:lang w:val="en-GB"/>
        </w:rPr>
        <w:br/>
      </w:r>
      <w:r w:rsidR="009F3ADC">
        <w:rPr>
          <w:rFonts w:cs="Arial"/>
          <w:szCs w:val="20"/>
          <w:lang w:val="en-GB"/>
        </w:rPr>
        <w:t>“</w:t>
      </w:r>
      <w:r w:rsidRPr="00565FFB">
        <w:rPr>
          <w:rFonts w:cs="Arial"/>
          <w:szCs w:val="20"/>
          <w:lang w:val="en-GB"/>
        </w:rPr>
        <w:t>never again</w:t>
      </w:r>
      <w:r w:rsidR="004B7B94">
        <w:rPr>
          <w:rFonts w:cs="Arial"/>
          <w:szCs w:val="20"/>
          <w:lang w:val="en-GB"/>
        </w:rPr>
        <w:t>”</w:t>
      </w:r>
      <w:r w:rsidRPr="00565FFB">
        <w:rPr>
          <w:rFonts w:cs="Arial"/>
          <w:szCs w:val="20"/>
          <w:lang w:val="en-GB"/>
        </w:rPr>
        <w:t xml:space="preserve"> is not hollow, but enduring. We must continue to strive for just and lasting peace, and for a united and resilient Europe — one that fosters solidarity, cherishes diversity, safeguards fundamental rights and freedoms, and empowers children and youth to reach their full potential.</w:t>
      </w:r>
    </w:p>
    <w:p w14:paraId="4EB61C75" w14:textId="77777777" w:rsidR="00565FFB" w:rsidRPr="00565FFB" w:rsidRDefault="00565FFB" w:rsidP="00565FFB">
      <w:pPr>
        <w:rPr>
          <w:rFonts w:cs="Arial"/>
          <w:szCs w:val="20"/>
          <w:lang w:val="en-GB"/>
        </w:rPr>
      </w:pPr>
    </w:p>
    <w:p w14:paraId="3B6E9E61" w14:textId="77777777" w:rsidR="00565FFB" w:rsidRPr="00565FFB" w:rsidRDefault="00565FFB" w:rsidP="00565FFB">
      <w:pPr>
        <w:rPr>
          <w:rFonts w:cs="Arial"/>
          <w:szCs w:val="20"/>
          <w:lang w:val="en-GB"/>
        </w:rPr>
      </w:pPr>
      <w:r w:rsidRPr="00565FFB">
        <w:rPr>
          <w:rFonts w:cs="Arial"/>
          <w:szCs w:val="20"/>
          <w:lang w:val="en-GB"/>
        </w:rPr>
        <w:t>Only by uniting in our diversity and reaffirming our common values can we meet the demands of this new geopolitical era and secure a peaceful, prosperous and democratic future.</w:t>
      </w:r>
    </w:p>
    <w:p w14:paraId="1DBEBBF8" w14:textId="77777777" w:rsidR="00565FFB" w:rsidRPr="00565FFB" w:rsidRDefault="00565FFB" w:rsidP="00565FFB">
      <w:pPr>
        <w:rPr>
          <w:rFonts w:cs="Arial"/>
          <w:szCs w:val="20"/>
          <w:lang w:val="en-GB"/>
        </w:rPr>
      </w:pPr>
    </w:p>
    <w:p w14:paraId="393DCC92" w14:textId="77777777" w:rsidR="00565FFB" w:rsidRPr="00565FFB" w:rsidRDefault="00565FFB" w:rsidP="00565FFB">
      <w:pPr>
        <w:pStyle w:val="NormalWeb"/>
        <w:spacing w:before="0" w:beforeAutospacing="0" w:after="0" w:afterAutospacing="0"/>
        <w:rPr>
          <w:rFonts w:ascii="Arial" w:hAnsi="Arial" w:cs="Arial"/>
          <w:b/>
          <w:bCs/>
          <w:sz w:val="20"/>
          <w:szCs w:val="20"/>
          <w:lang w:val="en-GB"/>
        </w:rPr>
      </w:pPr>
      <w:r w:rsidRPr="00565FFB">
        <w:rPr>
          <w:rFonts w:ascii="Arial" w:hAnsi="Arial" w:cs="Arial"/>
          <w:b/>
          <w:bCs/>
          <w:sz w:val="20"/>
          <w:szCs w:val="20"/>
          <w:lang w:val="en-GB"/>
        </w:rPr>
        <w:t>Priorities of the Maltese Presidency of the Committee of Ministers</w:t>
      </w:r>
    </w:p>
    <w:p w14:paraId="48A3FE24" w14:textId="56598CC9" w:rsidR="00565FFB" w:rsidRDefault="00565FFB">
      <w:pPr>
        <w:rPr>
          <w:rFonts w:eastAsia="Times New Roman" w:cs="Arial"/>
          <w:szCs w:val="20"/>
          <w:lang w:val="en-GB" w:eastAsia="fr-FR"/>
        </w:rPr>
      </w:pPr>
    </w:p>
    <w:p w14:paraId="12DDCEB7" w14:textId="149537DE" w:rsidR="00565FFB" w:rsidRPr="00565FFB" w:rsidRDefault="00565FFB" w:rsidP="00565FFB">
      <w:pPr>
        <w:pStyle w:val="NormalWeb"/>
        <w:spacing w:before="0" w:beforeAutospacing="0" w:after="0" w:afterAutospacing="0"/>
        <w:rPr>
          <w:rFonts w:ascii="Arial" w:hAnsi="Arial" w:cs="Arial"/>
          <w:sz w:val="20"/>
          <w:szCs w:val="20"/>
          <w:lang w:val="en-GB"/>
        </w:rPr>
      </w:pPr>
      <w:r w:rsidRPr="00565FFB">
        <w:rPr>
          <w:rFonts w:ascii="Arial" w:hAnsi="Arial" w:cs="Arial"/>
          <w:sz w:val="20"/>
          <w:szCs w:val="20"/>
          <w:lang w:val="en-GB"/>
        </w:rPr>
        <w:t>Malta’s Presidency, for the fourth time in its history, comes at a highly symbolic year as our country celebrates its 60</w:t>
      </w:r>
      <w:r w:rsidRPr="00565FFB">
        <w:rPr>
          <w:rFonts w:ascii="Arial" w:hAnsi="Arial" w:cs="Arial"/>
          <w:sz w:val="20"/>
          <w:szCs w:val="20"/>
          <w:vertAlign w:val="superscript"/>
          <w:lang w:val="en-GB"/>
        </w:rPr>
        <w:t>th</w:t>
      </w:r>
      <w:r w:rsidRPr="00565FFB">
        <w:rPr>
          <w:rFonts w:ascii="Arial" w:hAnsi="Arial" w:cs="Arial"/>
          <w:sz w:val="20"/>
          <w:szCs w:val="20"/>
          <w:lang w:val="en-GB"/>
        </w:rPr>
        <w:t xml:space="preserve"> Anniversary as full member of this Organisation, the continent’s leading human rights Organisation which we had proudly joined just a few months after gaining independence. Our recent consecutive tenures as an elected member of the United Nations Security Council and as Chairperson of the Organi</w:t>
      </w:r>
      <w:r w:rsidR="00376936">
        <w:rPr>
          <w:rFonts w:ascii="Arial" w:hAnsi="Arial" w:cs="Arial"/>
          <w:sz w:val="20"/>
          <w:szCs w:val="20"/>
          <w:lang w:val="en-GB"/>
        </w:rPr>
        <w:t>z</w:t>
      </w:r>
      <w:r w:rsidRPr="00565FFB">
        <w:rPr>
          <w:rFonts w:ascii="Arial" w:hAnsi="Arial" w:cs="Arial"/>
          <w:sz w:val="20"/>
          <w:szCs w:val="20"/>
          <w:lang w:val="en-GB"/>
        </w:rPr>
        <w:t xml:space="preserve">ation for Security and </w:t>
      </w:r>
      <w:r w:rsidR="005D5655">
        <w:rPr>
          <w:rFonts w:ascii="Arial" w:hAnsi="Arial" w:cs="Arial"/>
          <w:sz w:val="20"/>
          <w:szCs w:val="20"/>
          <w:lang w:val="en-GB"/>
        </w:rPr>
        <w:br/>
      </w:r>
      <w:r w:rsidRPr="00565FFB">
        <w:rPr>
          <w:rFonts w:ascii="Arial" w:hAnsi="Arial" w:cs="Arial"/>
          <w:sz w:val="20"/>
          <w:szCs w:val="20"/>
          <w:lang w:val="en-GB"/>
        </w:rPr>
        <w:t>Co</w:t>
      </w:r>
      <w:r w:rsidR="005D5655">
        <w:rPr>
          <w:rFonts w:ascii="Arial" w:hAnsi="Arial" w:cs="Arial"/>
          <w:sz w:val="20"/>
          <w:szCs w:val="20"/>
          <w:lang w:val="en-GB"/>
        </w:rPr>
        <w:t>-</w:t>
      </w:r>
      <w:r w:rsidRPr="00565FFB">
        <w:rPr>
          <w:rFonts w:ascii="Arial" w:hAnsi="Arial" w:cs="Arial"/>
          <w:sz w:val="20"/>
          <w:szCs w:val="20"/>
          <w:lang w:val="en-GB"/>
        </w:rPr>
        <w:t xml:space="preserve">operation in Europe have demonstrated our unwavering commitment to multilateralism and diplomacy, and we are honoured to be able to continue these efforts as President of the Committee of Ministers of the </w:t>
      </w:r>
      <w:r>
        <w:rPr>
          <w:rFonts w:ascii="Arial" w:hAnsi="Arial" w:cs="Arial"/>
          <w:sz w:val="20"/>
          <w:szCs w:val="20"/>
          <w:lang w:val="en-GB"/>
        </w:rPr>
        <w:br/>
      </w:r>
      <w:r w:rsidRPr="00565FFB">
        <w:rPr>
          <w:rFonts w:ascii="Arial" w:hAnsi="Arial" w:cs="Arial"/>
          <w:sz w:val="20"/>
          <w:szCs w:val="20"/>
          <w:lang w:val="en-GB"/>
        </w:rPr>
        <w:t>Council of Europe.</w:t>
      </w:r>
      <w:r>
        <w:rPr>
          <w:rFonts w:ascii="Arial" w:hAnsi="Arial" w:cs="Arial"/>
          <w:sz w:val="20"/>
          <w:szCs w:val="20"/>
          <w:lang w:val="en-GB"/>
        </w:rPr>
        <w:br/>
      </w:r>
    </w:p>
    <w:p w14:paraId="76433471" w14:textId="77777777" w:rsidR="00EF1054" w:rsidRDefault="00EF1054">
      <w:pPr>
        <w:rPr>
          <w:rFonts w:eastAsia="Times New Roman" w:cs="Arial"/>
          <w:szCs w:val="20"/>
          <w:lang w:val="en-GB" w:eastAsia="fr-FR"/>
        </w:rPr>
      </w:pPr>
      <w:r>
        <w:rPr>
          <w:rFonts w:cs="Arial"/>
          <w:szCs w:val="20"/>
          <w:lang w:val="en-GB"/>
        </w:rPr>
        <w:br w:type="page"/>
      </w:r>
    </w:p>
    <w:p w14:paraId="624FF581" w14:textId="5E6F2BC6" w:rsidR="00565FFB" w:rsidRDefault="00565FFB" w:rsidP="00EF1054">
      <w:pPr>
        <w:pStyle w:val="NormalWeb"/>
        <w:spacing w:before="0" w:beforeAutospacing="0" w:after="0" w:afterAutospacing="0"/>
        <w:rPr>
          <w:rFonts w:ascii="Arial" w:hAnsi="Arial" w:cs="Arial"/>
          <w:sz w:val="20"/>
          <w:szCs w:val="20"/>
          <w:lang w:val="en-GB"/>
        </w:rPr>
      </w:pPr>
      <w:r w:rsidRPr="00565FFB">
        <w:rPr>
          <w:rFonts w:ascii="Arial" w:hAnsi="Arial" w:cs="Arial"/>
          <w:sz w:val="20"/>
          <w:szCs w:val="20"/>
          <w:lang w:val="en-GB"/>
        </w:rPr>
        <w:lastRenderedPageBreak/>
        <w:t>Our Presidency will also mark the milestone 75</w:t>
      </w:r>
      <w:r w:rsidRPr="00565FFB">
        <w:rPr>
          <w:rFonts w:ascii="Arial" w:hAnsi="Arial" w:cs="Arial"/>
          <w:sz w:val="20"/>
          <w:szCs w:val="20"/>
          <w:vertAlign w:val="superscript"/>
          <w:lang w:val="en-GB"/>
        </w:rPr>
        <w:t>th</w:t>
      </w:r>
      <w:r w:rsidRPr="00565FFB">
        <w:rPr>
          <w:rFonts w:ascii="Arial" w:hAnsi="Arial" w:cs="Arial"/>
          <w:sz w:val="20"/>
          <w:szCs w:val="20"/>
          <w:lang w:val="en-GB"/>
        </w:rPr>
        <w:t xml:space="preserve"> Anniversary of the European Convention on Human Rights. </w:t>
      </w:r>
      <w:r>
        <w:rPr>
          <w:rFonts w:ascii="Arial" w:hAnsi="Arial" w:cs="Arial"/>
          <w:sz w:val="20"/>
          <w:szCs w:val="20"/>
          <w:lang w:val="en-GB"/>
        </w:rPr>
        <w:br/>
      </w:r>
      <w:r w:rsidRPr="00565FFB">
        <w:rPr>
          <w:rFonts w:ascii="Arial" w:hAnsi="Arial" w:cs="Arial"/>
          <w:sz w:val="20"/>
          <w:szCs w:val="20"/>
          <w:lang w:val="en-GB"/>
        </w:rPr>
        <w:t xml:space="preserve">As the first binding international treaty to enshrine the rights articulated in the Universal Declaration of Human Rights, this Convention has been instrumental in safeguarding the fundamental rights and freedoms of over 700 million people across our continent. The </w:t>
      </w:r>
      <w:r w:rsidR="004B7B94">
        <w:rPr>
          <w:rFonts w:ascii="Arial" w:hAnsi="Arial" w:cs="Arial"/>
          <w:sz w:val="20"/>
          <w:szCs w:val="20"/>
          <w:lang w:val="en-GB"/>
        </w:rPr>
        <w:t xml:space="preserve">date </w:t>
      </w:r>
      <w:r w:rsidRPr="00565FFB">
        <w:rPr>
          <w:rFonts w:ascii="Arial" w:hAnsi="Arial" w:cs="Arial"/>
          <w:sz w:val="20"/>
          <w:szCs w:val="20"/>
          <w:lang w:val="en-GB"/>
        </w:rPr>
        <w:t xml:space="preserve">of </w:t>
      </w:r>
      <w:r w:rsidR="005D5655">
        <w:rPr>
          <w:rFonts w:ascii="Arial" w:hAnsi="Arial" w:cs="Arial"/>
          <w:sz w:val="20"/>
          <w:szCs w:val="20"/>
          <w:lang w:val="en-GB"/>
        </w:rPr>
        <w:t xml:space="preserve">4 </w:t>
      </w:r>
      <w:r w:rsidRPr="00565FFB">
        <w:rPr>
          <w:rFonts w:ascii="Arial" w:hAnsi="Arial" w:cs="Arial"/>
          <w:sz w:val="20"/>
          <w:szCs w:val="20"/>
          <w:lang w:val="en-GB"/>
        </w:rPr>
        <w:t xml:space="preserve">November 2025 will not only be a celebration of this anniversary but also serve as a moment to reflect on and highlight </w:t>
      </w:r>
      <w:r w:rsidR="005D5655">
        <w:rPr>
          <w:rFonts w:ascii="Arial" w:hAnsi="Arial" w:cs="Arial"/>
          <w:sz w:val="20"/>
          <w:szCs w:val="20"/>
          <w:lang w:val="en-GB"/>
        </w:rPr>
        <w:t>the Convention’s</w:t>
      </w:r>
      <w:r w:rsidR="005D5655" w:rsidRPr="00565FFB">
        <w:rPr>
          <w:rFonts w:ascii="Arial" w:hAnsi="Arial" w:cs="Arial"/>
          <w:sz w:val="20"/>
          <w:szCs w:val="20"/>
          <w:lang w:val="en-GB"/>
        </w:rPr>
        <w:t xml:space="preserve"> </w:t>
      </w:r>
      <w:r w:rsidRPr="00565FFB">
        <w:rPr>
          <w:rFonts w:ascii="Arial" w:hAnsi="Arial" w:cs="Arial"/>
          <w:sz w:val="20"/>
          <w:szCs w:val="20"/>
          <w:lang w:val="en-GB"/>
        </w:rPr>
        <w:t>significant achievements including the unique human rights system created around it, with the European Court of Human Rights and the supervision mechanism of the Committee of Ministers aimed at ensuring the full execution of all the final judgments.</w:t>
      </w:r>
    </w:p>
    <w:p w14:paraId="24F9E2B9" w14:textId="77777777" w:rsidR="00565FFB" w:rsidRPr="00565FFB" w:rsidRDefault="00565FFB" w:rsidP="00EF1054">
      <w:pPr>
        <w:pStyle w:val="NormalWeb"/>
        <w:spacing w:before="0" w:beforeAutospacing="0" w:after="0" w:afterAutospacing="0"/>
        <w:rPr>
          <w:rFonts w:ascii="Arial" w:hAnsi="Arial" w:cs="Arial"/>
          <w:sz w:val="20"/>
          <w:szCs w:val="20"/>
          <w:lang w:val="en-GB"/>
        </w:rPr>
      </w:pPr>
    </w:p>
    <w:p w14:paraId="1CFFB3B9" w14:textId="0B9047FD" w:rsidR="00EF1054" w:rsidRDefault="00565FFB" w:rsidP="00EF1054">
      <w:pPr>
        <w:pStyle w:val="NormalWeb"/>
        <w:spacing w:before="0" w:beforeAutospacing="0" w:after="0" w:afterAutospacing="0"/>
        <w:rPr>
          <w:rFonts w:ascii="Arial" w:hAnsi="Arial" w:cs="Arial"/>
          <w:sz w:val="20"/>
          <w:szCs w:val="20"/>
          <w:lang w:val="en-GB"/>
        </w:rPr>
      </w:pPr>
      <w:r w:rsidRPr="00565FFB">
        <w:rPr>
          <w:rFonts w:ascii="Arial" w:hAnsi="Arial" w:cs="Arial"/>
          <w:sz w:val="20"/>
          <w:szCs w:val="20"/>
          <w:lang w:val="en-GB"/>
        </w:rPr>
        <w:t xml:space="preserve">As the brutal, unprovoked and unjustified war of aggression against Ukraine continues in its </w:t>
      </w:r>
      <w:r w:rsidR="004B7B94">
        <w:rPr>
          <w:rFonts w:ascii="Arial" w:hAnsi="Arial" w:cs="Arial"/>
          <w:sz w:val="20"/>
          <w:szCs w:val="20"/>
          <w:lang w:val="en-GB"/>
        </w:rPr>
        <w:t xml:space="preserve">fourth </w:t>
      </w:r>
      <w:r w:rsidRPr="00565FFB">
        <w:rPr>
          <w:rFonts w:ascii="Arial" w:hAnsi="Arial" w:cs="Arial"/>
          <w:sz w:val="20"/>
          <w:szCs w:val="20"/>
          <w:lang w:val="en-GB"/>
        </w:rPr>
        <w:t xml:space="preserve">consecutive year, Malta remains resolute in its support to Ukraine and its brave people. By continuing to stand in solidarity with Ukraine, as this fellow member </w:t>
      </w:r>
      <w:r w:rsidR="005D5655">
        <w:rPr>
          <w:rFonts w:ascii="Arial" w:hAnsi="Arial" w:cs="Arial"/>
          <w:sz w:val="20"/>
          <w:szCs w:val="20"/>
          <w:lang w:val="en-GB"/>
        </w:rPr>
        <w:t>S</w:t>
      </w:r>
      <w:r w:rsidRPr="00565FFB">
        <w:rPr>
          <w:rFonts w:ascii="Arial" w:hAnsi="Arial" w:cs="Arial"/>
          <w:sz w:val="20"/>
          <w:szCs w:val="20"/>
          <w:lang w:val="en-GB"/>
        </w:rPr>
        <w:t>tate defends its sovereignty and the lives of its people, we are safeguarding the very values that define European identity. Malta will continue to contribute to the Council of Europe’s Action Plan for Ukraine and support the vital work of the Register of Damage, the establishment of a Special Tribunal for the Crime of Aggression against Ukraine, as well as the ongoing efforts to establish a comprehensive international compensation mechanism to ensure fair reparation for loss, damage, and injury. We will continue to actively support and promote the protection of the millions of Ukrainian children forced to flee their homeland, while paying particular attention to the needs of children with disabilities</w:t>
      </w:r>
      <w:r w:rsidR="005D5655">
        <w:rPr>
          <w:rFonts w:ascii="Arial" w:hAnsi="Arial" w:cs="Arial"/>
          <w:sz w:val="20"/>
          <w:szCs w:val="20"/>
          <w:lang w:val="en-GB"/>
        </w:rPr>
        <w:t>,</w:t>
      </w:r>
      <w:r w:rsidRPr="00565FFB">
        <w:rPr>
          <w:rFonts w:ascii="Arial" w:hAnsi="Arial" w:cs="Arial"/>
          <w:sz w:val="20"/>
          <w:szCs w:val="20"/>
          <w:lang w:val="en-GB"/>
        </w:rPr>
        <w:t xml:space="preserve"> who are among the most disproportionately affected by </w:t>
      </w:r>
      <w:r w:rsidR="005D5655">
        <w:rPr>
          <w:rFonts w:ascii="Arial" w:hAnsi="Arial" w:cs="Arial"/>
          <w:sz w:val="20"/>
          <w:szCs w:val="20"/>
          <w:lang w:val="en-GB"/>
        </w:rPr>
        <w:t>this</w:t>
      </w:r>
      <w:r w:rsidR="005D5655" w:rsidRPr="00565FFB">
        <w:rPr>
          <w:rFonts w:ascii="Arial" w:hAnsi="Arial" w:cs="Arial"/>
          <w:sz w:val="20"/>
          <w:szCs w:val="20"/>
          <w:lang w:val="en-GB"/>
        </w:rPr>
        <w:t xml:space="preserve"> </w:t>
      </w:r>
      <w:r w:rsidRPr="00565FFB">
        <w:rPr>
          <w:rFonts w:ascii="Arial" w:hAnsi="Arial" w:cs="Arial"/>
          <w:sz w:val="20"/>
          <w:szCs w:val="20"/>
          <w:lang w:val="en-GB"/>
        </w:rPr>
        <w:t>war.</w:t>
      </w:r>
    </w:p>
    <w:p w14:paraId="425A1F51" w14:textId="77777777" w:rsidR="00EF1054" w:rsidRDefault="00EF1054" w:rsidP="00000665">
      <w:pPr>
        <w:pStyle w:val="NormalWeb"/>
        <w:spacing w:before="0" w:beforeAutospacing="0" w:after="0" w:afterAutospacing="0"/>
        <w:rPr>
          <w:rFonts w:ascii="Arial" w:hAnsi="Arial" w:cs="Arial"/>
          <w:sz w:val="20"/>
          <w:szCs w:val="20"/>
          <w:lang w:val="en-GB"/>
        </w:rPr>
      </w:pPr>
    </w:p>
    <w:p w14:paraId="1D3A3268" w14:textId="0FFB6119" w:rsidR="00EF1054" w:rsidRPr="00565FFB" w:rsidRDefault="00565FFB" w:rsidP="00000665">
      <w:pPr>
        <w:pStyle w:val="NormalWeb"/>
        <w:spacing w:before="0" w:beforeAutospacing="0" w:after="0" w:afterAutospacing="0"/>
        <w:rPr>
          <w:rFonts w:ascii="Arial" w:hAnsi="Arial" w:cs="Arial"/>
          <w:sz w:val="20"/>
          <w:szCs w:val="20"/>
          <w:lang w:val="en-GB"/>
        </w:rPr>
      </w:pPr>
      <w:r w:rsidRPr="00565FFB">
        <w:rPr>
          <w:rFonts w:ascii="Arial" w:hAnsi="Arial" w:cs="Arial"/>
          <w:sz w:val="20"/>
          <w:szCs w:val="20"/>
          <w:lang w:val="en-GB"/>
        </w:rPr>
        <w:t>Malta is determined to continue the implementation of the commitments entered at the highest political level at the Reykjav</w:t>
      </w:r>
      <w:r w:rsidR="004B7B94">
        <w:rPr>
          <w:rFonts w:ascii="Arial" w:hAnsi="Arial" w:cs="Arial"/>
          <w:sz w:val="20"/>
          <w:szCs w:val="20"/>
          <w:lang w:val="en-GB"/>
        </w:rPr>
        <w:t>í</w:t>
      </w:r>
      <w:r w:rsidRPr="00565FFB">
        <w:rPr>
          <w:rFonts w:ascii="Arial" w:hAnsi="Arial" w:cs="Arial"/>
          <w:sz w:val="20"/>
          <w:szCs w:val="20"/>
          <w:lang w:val="en-GB"/>
        </w:rPr>
        <w:t xml:space="preserve">k Summit in May 2023, and to build on the important work undertaken in this regard by the previous successive Presidencies of Latvia, Liechtenstein, Lithuania, and Luxembourg. Being deeply committed to </w:t>
      </w:r>
      <w:r>
        <w:rPr>
          <w:rFonts w:ascii="Arial" w:hAnsi="Arial" w:cs="Arial"/>
          <w:sz w:val="20"/>
          <w:szCs w:val="20"/>
          <w:lang w:val="en-GB"/>
        </w:rPr>
        <w:br/>
      </w:r>
      <w:r w:rsidRPr="00565FFB">
        <w:rPr>
          <w:rFonts w:ascii="Arial" w:hAnsi="Arial" w:cs="Arial"/>
          <w:sz w:val="20"/>
          <w:szCs w:val="20"/>
          <w:lang w:val="en-GB"/>
        </w:rPr>
        <w:t>cross-border co</w:t>
      </w:r>
      <w:r w:rsidR="005D5655">
        <w:rPr>
          <w:rFonts w:ascii="Arial" w:hAnsi="Arial" w:cs="Arial"/>
          <w:sz w:val="20"/>
          <w:szCs w:val="20"/>
          <w:lang w:val="en-GB"/>
        </w:rPr>
        <w:t>-</w:t>
      </w:r>
      <w:r w:rsidRPr="00565FFB">
        <w:rPr>
          <w:rFonts w:ascii="Arial" w:hAnsi="Arial" w:cs="Arial"/>
          <w:sz w:val="20"/>
          <w:szCs w:val="20"/>
          <w:lang w:val="en-GB"/>
        </w:rPr>
        <w:t>operation, Malta looks forward to opening for signature in Valletta the third Additional Protocol to the European Convention on Mutual Assistance in Criminal Matters in the margins of its informal Conference of Ministers of Justice amidst a planned discussion on enhancing judicial co</w:t>
      </w:r>
      <w:r w:rsidR="005D5655">
        <w:rPr>
          <w:rFonts w:ascii="Arial" w:hAnsi="Arial" w:cs="Arial"/>
          <w:sz w:val="20"/>
          <w:szCs w:val="20"/>
          <w:lang w:val="en-GB"/>
        </w:rPr>
        <w:t>-</w:t>
      </w:r>
      <w:r w:rsidRPr="00565FFB">
        <w:rPr>
          <w:rFonts w:ascii="Arial" w:hAnsi="Arial" w:cs="Arial"/>
          <w:sz w:val="20"/>
          <w:szCs w:val="20"/>
          <w:lang w:val="en-GB"/>
        </w:rPr>
        <w:t>operation, synergies and mutual assistance in countering transnational crimes.</w:t>
      </w:r>
    </w:p>
    <w:p w14:paraId="5B09902B" w14:textId="5CC308A3" w:rsidR="00565FFB" w:rsidRPr="00565FFB" w:rsidRDefault="00565FFB" w:rsidP="00000665">
      <w:pPr>
        <w:pStyle w:val="NormalWeb"/>
        <w:spacing w:before="0" w:beforeAutospacing="0" w:after="0" w:afterAutospacing="0"/>
        <w:rPr>
          <w:rFonts w:ascii="Arial" w:hAnsi="Arial" w:cs="Arial"/>
          <w:sz w:val="20"/>
          <w:szCs w:val="20"/>
          <w:lang w:val="en-GB"/>
        </w:rPr>
      </w:pPr>
      <w:r>
        <w:rPr>
          <w:rFonts w:ascii="Arial" w:hAnsi="Arial" w:cs="Arial"/>
          <w:sz w:val="20"/>
          <w:szCs w:val="20"/>
          <w:lang w:val="en-GB"/>
        </w:rPr>
        <w:br/>
      </w:r>
      <w:r w:rsidRPr="00565FFB">
        <w:rPr>
          <w:rFonts w:ascii="Arial" w:hAnsi="Arial" w:cs="Arial"/>
          <w:sz w:val="20"/>
          <w:szCs w:val="20"/>
          <w:lang w:val="en-GB"/>
        </w:rPr>
        <w:t>Furthermore, as an avid advocate of multilateral diplomacy, we will endeavour to strengthen the external outreach efforts of the Council of Europe to ensure that its pertinent work, activities and standards resonate beyond our continent, while placing particular emphasis on raising its visibility.</w:t>
      </w:r>
    </w:p>
    <w:p w14:paraId="18ECA282" w14:textId="412F2DDB" w:rsidR="00565FFB" w:rsidRPr="00565FFB" w:rsidRDefault="00565FFB" w:rsidP="00565FFB">
      <w:pPr>
        <w:pStyle w:val="NormalWeb"/>
        <w:spacing w:before="0" w:beforeAutospacing="0" w:after="0" w:afterAutospacing="0"/>
        <w:rPr>
          <w:rFonts w:ascii="Arial" w:hAnsi="Arial" w:cs="Arial"/>
          <w:b/>
          <w:bCs/>
          <w:i/>
          <w:iCs/>
          <w:sz w:val="20"/>
          <w:szCs w:val="20"/>
          <w:lang w:val="en-GB"/>
        </w:rPr>
      </w:pPr>
      <w:r>
        <w:rPr>
          <w:rFonts w:ascii="Arial" w:hAnsi="Arial" w:cs="Arial"/>
          <w:b/>
          <w:bCs/>
          <w:i/>
          <w:iCs/>
          <w:sz w:val="20"/>
          <w:szCs w:val="20"/>
          <w:lang w:val="en-GB"/>
        </w:rPr>
        <w:br/>
      </w:r>
      <w:r w:rsidRPr="00565FFB">
        <w:rPr>
          <w:rFonts w:ascii="Arial" w:hAnsi="Arial" w:cs="Arial"/>
          <w:b/>
          <w:bCs/>
          <w:i/>
          <w:iCs/>
          <w:sz w:val="20"/>
          <w:szCs w:val="20"/>
          <w:lang w:val="en-GB"/>
        </w:rPr>
        <w:t>Enhancing the protection of Children, Promoting their Best Interest</w:t>
      </w:r>
    </w:p>
    <w:p w14:paraId="3675D6E8" w14:textId="77777777" w:rsidR="00565FFB" w:rsidRDefault="00565FFB" w:rsidP="00565FFB">
      <w:pPr>
        <w:pStyle w:val="NormalWeb"/>
        <w:spacing w:before="0" w:beforeAutospacing="0" w:after="0" w:afterAutospacing="0"/>
        <w:rPr>
          <w:rFonts w:ascii="Arial" w:hAnsi="Arial" w:cs="Arial"/>
          <w:sz w:val="20"/>
          <w:szCs w:val="20"/>
          <w:lang w:val="en-GB"/>
        </w:rPr>
      </w:pPr>
    </w:p>
    <w:p w14:paraId="3B59CCCE" w14:textId="77777777" w:rsidR="005D5655" w:rsidRDefault="00565FFB" w:rsidP="00565FFB">
      <w:pPr>
        <w:pStyle w:val="NormalWeb"/>
        <w:spacing w:before="0" w:beforeAutospacing="0" w:after="0" w:afterAutospacing="0"/>
        <w:rPr>
          <w:rFonts w:ascii="Arial" w:hAnsi="Arial" w:cs="Arial"/>
          <w:sz w:val="20"/>
          <w:szCs w:val="20"/>
          <w:lang w:val="en-GB"/>
        </w:rPr>
      </w:pPr>
      <w:r w:rsidRPr="00565FFB">
        <w:rPr>
          <w:rFonts w:ascii="Arial" w:hAnsi="Arial" w:cs="Arial"/>
          <w:sz w:val="20"/>
          <w:szCs w:val="20"/>
          <w:lang w:val="en-GB"/>
        </w:rPr>
        <w:t xml:space="preserve">The Maltese Presidency will attach great importance to the protection of children, in particular against sexual violence. With the rise of digital technologies, broadening social media platforms and growing capabilities of artificial intelligence, new and deeply alarming avenues for sexual abuse have emerged, amplifying the risks of manipulation of children while perpetrators hide behind anonymity. It is for this reason that the Ministers responsible for Social Policy, Family and Children’s Rights will convene in Malta on the occasion of the </w:t>
      </w:r>
    </w:p>
    <w:p w14:paraId="49230362" w14:textId="48D5563A" w:rsidR="00565FFB" w:rsidRPr="00565FFB" w:rsidRDefault="005D5655" w:rsidP="00565FFB">
      <w:pPr>
        <w:pStyle w:val="NormalWeb"/>
        <w:spacing w:before="0" w:beforeAutospacing="0" w:after="0" w:afterAutospacing="0"/>
        <w:rPr>
          <w:rFonts w:ascii="Arial" w:hAnsi="Arial" w:cs="Arial"/>
          <w:sz w:val="20"/>
          <w:szCs w:val="20"/>
          <w:lang w:val="en-GB"/>
        </w:rPr>
      </w:pPr>
      <w:r>
        <w:rPr>
          <w:rFonts w:ascii="Arial" w:hAnsi="Arial" w:cs="Arial"/>
          <w:sz w:val="20"/>
          <w:szCs w:val="20"/>
          <w:lang w:val="en-GB"/>
        </w:rPr>
        <w:t>15</w:t>
      </w:r>
      <w:r w:rsidRPr="00000665">
        <w:rPr>
          <w:rFonts w:ascii="Arial" w:hAnsi="Arial" w:cs="Arial"/>
          <w:sz w:val="20"/>
          <w:szCs w:val="20"/>
          <w:vertAlign w:val="superscript"/>
          <w:lang w:val="en-GB"/>
        </w:rPr>
        <w:t>th</w:t>
      </w:r>
      <w:r w:rsidR="00565FFB" w:rsidRPr="00565FFB">
        <w:rPr>
          <w:rFonts w:ascii="Arial" w:hAnsi="Arial" w:cs="Arial"/>
          <w:sz w:val="20"/>
          <w:szCs w:val="20"/>
          <w:lang w:val="en-GB"/>
        </w:rPr>
        <w:t xml:space="preserve"> </w:t>
      </w:r>
      <w:r>
        <w:rPr>
          <w:rFonts w:ascii="Arial" w:hAnsi="Arial" w:cs="Arial"/>
          <w:sz w:val="20"/>
          <w:szCs w:val="20"/>
          <w:lang w:val="en-GB"/>
        </w:rPr>
        <w:t>a</w:t>
      </w:r>
      <w:r w:rsidR="00565FFB" w:rsidRPr="00565FFB">
        <w:rPr>
          <w:rFonts w:ascii="Arial" w:hAnsi="Arial" w:cs="Arial"/>
          <w:sz w:val="20"/>
          <w:szCs w:val="20"/>
          <w:lang w:val="en-GB"/>
        </w:rPr>
        <w:t xml:space="preserve">nniversary of the Convention on the Protection of Children against Sexual Exploitation and Sexual Abuse (Lanzarote Convention). The aim of this Ministerial Conference is to collectively discuss and decide on the way forward to effectively tackle these new and emerging challenges while taking stock of progress made in addressing this pervasive human rights violation. </w:t>
      </w:r>
    </w:p>
    <w:p w14:paraId="76BCB54B" w14:textId="77777777" w:rsidR="00565FFB" w:rsidRDefault="00565FFB" w:rsidP="00565FFB">
      <w:pPr>
        <w:pStyle w:val="NormalWeb"/>
        <w:spacing w:before="0" w:beforeAutospacing="0" w:after="0" w:afterAutospacing="0"/>
        <w:rPr>
          <w:rFonts w:ascii="Arial" w:hAnsi="Arial" w:cs="Arial"/>
          <w:sz w:val="20"/>
          <w:szCs w:val="20"/>
          <w:lang w:val="en-GB"/>
        </w:rPr>
      </w:pPr>
    </w:p>
    <w:p w14:paraId="5F459C3E" w14:textId="39C8C25E" w:rsidR="00565FFB" w:rsidRPr="00565FFB" w:rsidRDefault="00565FFB" w:rsidP="00565FFB">
      <w:pPr>
        <w:pStyle w:val="NormalWeb"/>
        <w:spacing w:before="0" w:beforeAutospacing="0" w:after="0" w:afterAutospacing="0"/>
        <w:rPr>
          <w:rFonts w:ascii="Arial" w:hAnsi="Arial" w:cs="Arial"/>
          <w:sz w:val="20"/>
          <w:szCs w:val="20"/>
          <w:lang w:val="en-GB"/>
        </w:rPr>
      </w:pPr>
      <w:r w:rsidRPr="00565FFB">
        <w:rPr>
          <w:rFonts w:ascii="Arial" w:hAnsi="Arial" w:cs="Arial"/>
          <w:sz w:val="20"/>
          <w:szCs w:val="20"/>
          <w:lang w:val="en-GB"/>
        </w:rPr>
        <w:t>Every child has the right to grow in an environment that nurtures their development, ensures their safety and supports their well-being, with their bests interests as the primary consideration in all decisions that affect them. Applying the best interests’ principle ensures that children are not just passive recipients of policy but prioriti</w:t>
      </w:r>
      <w:r w:rsidR="004B7B94">
        <w:rPr>
          <w:rFonts w:ascii="Arial" w:hAnsi="Arial" w:cs="Arial"/>
          <w:sz w:val="20"/>
          <w:szCs w:val="20"/>
          <w:lang w:val="en-GB"/>
        </w:rPr>
        <w:t>s</w:t>
      </w:r>
      <w:r w:rsidRPr="00565FFB">
        <w:rPr>
          <w:rFonts w:ascii="Arial" w:hAnsi="Arial" w:cs="Arial"/>
          <w:sz w:val="20"/>
          <w:szCs w:val="20"/>
          <w:lang w:val="en-GB"/>
        </w:rPr>
        <w:t xml:space="preserve">ed stakeholders in shaping a safer, fairer and more sustainable future. This is why Malta will actively promote this global principle at a Conference it is hosting on this topic in collaboration with the European Court of Human Rights. </w:t>
      </w:r>
    </w:p>
    <w:p w14:paraId="2429C37D" w14:textId="77777777" w:rsidR="00565FFB" w:rsidRDefault="00565FFB" w:rsidP="00565FFB">
      <w:pPr>
        <w:pStyle w:val="NormalWeb"/>
        <w:spacing w:before="0" w:beforeAutospacing="0" w:after="0" w:afterAutospacing="0"/>
        <w:rPr>
          <w:rFonts w:ascii="Arial" w:hAnsi="Arial" w:cs="Arial"/>
          <w:b/>
          <w:bCs/>
          <w:i/>
          <w:iCs/>
          <w:sz w:val="20"/>
          <w:szCs w:val="20"/>
          <w:lang w:val="en-GB"/>
        </w:rPr>
      </w:pPr>
    </w:p>
    <w:p w14:paraId="0C87E7F8" w14:textId="408407BD" w:rsidR="00565FFB" w:rsidRPr="00565FFB" w:rsidRDefault="00565FFB" w:rsidP="00565FFB">
      <w:pPr>
        <w:pStyle w:val="NormalWeb"/>
        <w:spacing w:before="0" w:beforeAutospacing="0" w:after="0" w:afterAutospacing="0"/>
        <w:rPr>
          <w:rFonts w:ascii="Arial" w:hAnsi="Arial" w:cs="Arial"/>
          <w:b/>
          <w:bCs/>
          <w:i/>
          <w:iCs/>
          <w:sz w:val="20"/>
          <w:szCs w:val="20"/>
          <w:lang w:val="en-GB"/>
        </w:rPr>
      </w:pPr>
      <w:r w:rsidRPr="00565FFB">
        <w:rPr>
          <w:rFonts w:ascii="Arial" w:hAnsi="Arial" w:cs="Arial"/>
          <w:b/>
          <w:bCs/>
          <w:i/>
          <w:iCs/>
          <w:sz w:val="20"/>
          <w:szCs w:val="20"/>
          <w:lang w:val="en-GB"/>
        </w:rPr>
        <w:t>Combatting Violence and Discrimination, Upholding Human Dignity</w:t>
      </w:r>
    </w:p>
    <w:p w14:paraId="5B914EE1" w14:textId="77777777" w:rsidR="00565FFB" w:rsidRDefault="00565FFB" w:rsidP="00565FFB">
      <w:pPr>
        <w:pStyle w:val="NormalWeb"/>
        <w:spacing w:before="0" w:beforeAutospacing="0" w:after="0" w:afterAutospacing="0"/>
        <w:rPr>
          <w:rFonts w:ascii="Arial" w:hAnsi="Arial" w:cs="Arial"/>
          <w:sz w:val="20"/>
          <w:szCs w:val="20"/>
          <w:lang w:val="en-GB"/>
        </w:rPr>
      </w:pPr>
    </w:p>
    <w:p w14:paraId="54DAC8B8" w14:textId="62F00449" w:rsidR="00565FFB" w:rsidRPr="00565FFB" w:rsidRDefault="00565FFB" w:rsidP="00565FFB">
      <w:pPr>
        <w:pStyle w:val="NormalWeb"/>
        <w:spacing w:before="0" w:beforeAutospacing="0" w:after="0" w:afterAutospacing="0"/>
        <w:rPr>
          <w:rFonts w:ascii="Arial" w:hAnsi="Arial" w:cs="Arial"/>
          <w:sz w:val="20"/>
          <w:szCs w:val="20"/>
          <w:lang w:val="en-GB"/>
        </w:rPr>
      </w:pPr>
      <w:r w:rsidRPr="00565FFB">
        <w:rPr>
          <w:rFonts w:ascii="Arial" w:hAnsi="Arial" w:cs="Arial"/>
          <w:sz w:val="20"/>
          <w:szCs w:val="20"/>
          <w:lang w:val="en-GB"/>
        </w:rPr>
        <w:t>Human dignity lies at the very heart of human rights, forming the foundation of a just and fair society. However, it continues to be threatened by different forms of violence and discrimination, fuelled by dehumani</w:t>
      </w:r>
      <w:r w:rsidR="004B7B94">
        <w:rPr>
          <w:rFonts w:ascii="Arial" w:hAnsi="Arial" w:cs="Arial"/>
          <w:sz w:val="20"/>
          <w:szCs w:val="20"/>
          <w:lang w:val="en-GB"/>
        </w:rPr>
        <w:t>s</w:t>
      </w:r>
      <w:r w:rsidRPr="00565FFB">
        <w:rPr>
          <w:rFonts w:ascii="Arial" w:hAnsi="Arial" w:cs="Arial"/>
          <w:sz w:val="20"/>
          <w:szCs w:val="20"/>
          <w:lang w:val="en-GB"/>
        </w:rPr>
        <w:t>ing rhetoric and victim-blaming narratives. It is therefore crucial to recogni</w:t>
      </w:r>
      <w:r w:rsidR="004B7B94">
        <w:rPr>
          <w:rFonts w:ascii="Arial" w:hAnsi="Arial" w:cs="Arial"/>
          <w:sz w:val="20"/>
          <w:szCs w:val="20"/>
          <w:lang w:val="en-GB"/>
        </w:rPr>
        <w:t>s</w:t>
      </w:r>
      <w:r w:rsidRPr="00565FFB">
        <w:rPr>
          <w:rFonts w:ascii="Arial" w:hAnsi="Arial" w:cs="Arial"/>
          <w:sz w:val="20"/>
          <w:szCs w:val="20"/>
          <w:lang w:val="en-GB"/>
        </w:rPr>
        <w:t>e, identify, and address these harmful manifestations that are often multifaceted, and which reinforce inequality, marginali</w:t>
      </w:r>
      <w:r w:rsidR="004B7B94">
        <w:rPr>
          <w:rFonts w:ascii="Arial" w:hAnsi="Arial" w:cs="Arial"/>
          <w:sz w:val="20"/>
          <w:szCs w:val="20"/>
          <w:lang w:val="en-GB"/>
        </w:rPr>
        <w:t>s</w:t>
      </w:r>
      <w:r w:rsidRPr="00565FFB">
        <w:rPr>
          <w:rFonts w:ascii="Arial" w:hAnsi="Arial" w:cs="Arial"/>
          <w:sz w:val="20"/>
          <w:szCs w:val="20"/>
          <w:lang w:val="en-GB"/>
        </w:rPr>
        <w:t xml:space="preserve">ation, and exclusion. It is with this in mind, that the Maltese Presidency will raise awareness of such different forms of prevalent violence and discrimination, highlighting the importance of an intersectional approach, as it seeks to counter harmful narratives and rhetoric while actively promoting equality, respect and inclusion. </w:t>
      </w:r>
    </w:p>
    <w:p w14:paraId="43C1191C" w14:textId="77777777" w:rsidR="00565FFB" w:rsidRDefault="00565FFB" w:rsidP="00565FFB">
      <w:pPr>
        <w:pStyle w:val="NormalWeb"/>
        <w:spacing w:before="0" w:beforeAutospacing="0" w:after="0" w:afterAutospacing="0"/>
        <w:rPr>
          <w:rFonts w:ascii="Arial" w:hAnsi="Arial" w:cs="Arial"/>
          <w:sz w:val="20"/>
          <w:szCs w:val="20"/>
          <w:lang w:val="en-GB"/>
        </w:rPr>
      </w:pPr>
    </w:p>
    <w:p w14:paraId="6968E89B" w14:textId="77777777" w:rsidR="00EF1054" w:rsidRDefault="00EF1054">
      <w:pPr>
        <w:rPr>
          <w:rFonts w:eastAsia="Times New Roman" w:cs="Arial"/>
          <w:szCs w:val="20"/>
          <w:lang w:val="en-GB" w:eastAsia="fr-FR"/>
        </w:rPr>
      </w:pPr>
      <w:r>
        <w:rPr>
          <w:rFonts w:cs="Arial"/>
          <w:szCs w:val="20"/>
          <w:lang w:val="en-GB"/>
        </w:rPr>
        <w:br w:type="page"/>
      </w:r>
    </w:p>
    <w:p w14:paraId="68531A73" w14:textId="79AC7DF4" w:rsidR="00565FFB" w:rsidRPr="00565FFB" w:rsidRDefault="00565FFB" w:rsidP="003E73D7">
      <w:pPr>
        <w:pStyle w:val="NormalWeb"/>
        <w:spacing w:before="0" w:beforeAutospacing="0" w:after="0" w:afterAutospacing="0"/>
        <w:rPr>
          <w:rFonts w:ascii="Arial" w:hAnsi="Arial" w:cs="Arial"/>
          <w:sz w:val="20"/>
          <w:szCs w:val="20"/>
          <w:lang w:val="en-GB"/>
        </w:rPr>
      </w:pPr>
      <w:r w:rsidRPr="00565FFB">
        <w:rPr>
          <w:rFonts w:ascii="Arial" w:hAnsi="Arial" w:cs="Arial"/>
          <w:sz w:val="20"/>
          <w:szCs w:val="20"/>
          <w:lang w:val="en-GB"/>
        </w:rPr>
        <w:lastRenderedPageBreak/>
        <w:t>A list of different events will be held throughout the Presidency to this end. These include the 12</w:t>
      </w:r>
      <w:r w:rsidRPr="00565FFB">
        <w:rPr>
          <w:rFonts w:ascii="Arial" w:hAnsi="Arial" w:cs="Arial"/>
          <w:sz w:val="20"/>
          <w:szCs w:val="20"/>
          <w:vertAlign w:val="superscript"/>
          <w:lang w:val="en-GB"/>
        </w:rPr>
        <w:t>th</w:t>
      </w:r>
      <w:r w:rsidRPr="00565FFB">
        <w:rPr>
          <w:rFonts w:ascii="Arial" w:hAnsi="Arial" w:cs="Arial"/>
          <w:sz w:val="20"/>
          <w:szCs w:val="20"/>
          <w:lang w:val="en-GB"/>
        </w:rPr>
        <w:t xml:space="preserve"> IDAHOT+ Forum which will focus on advancing SOGIESC equality and inclusion, a high-level Conference on combating trafficking in human beings and the use of artificial intelligence for prevention and protection, the annual Gender Equality Commission’s Conference on tackling sexism and violence against women, the launch of the No Hate Speech Week together with a Conference on preventing and combating hate crime including hate speech, and separate discussions with the participation of experts on dismantling gender stereotypes and advancing women’s participation in politics.</w:t>
      </w:r>
    </w:p>
    <w:p w14:paraId="1A13D6DC" w14:textId="5BBC5E60" w:rsidR="00565FFB" w:rsidRPr="00565FFB" w:rsidRDefault="00EF1054" w:rsidP="003E73D7">
      <w:pPr>
        <w:rPr>
          <w:rFonts w:cs="Arial"/>
          <w:b/>
          <w:bCs/>
          <w:i/>
          <w:iCs/>
          <w:szCs w:val="20"/>
          <w:lang w:val="en-GB"/>
        </w:rPr>
      </w:pPr>
      <w:r>
        <w:rPr>
          <w:rFonts w:cs="Arial"/>
          <w:b/>
          <w:bCs/>
          <w:i/>
          <w:iCs/>
          <w:szCs w:val="20"/>
          <w:lang w:val="en-GB"/>
        </w:rPr>
        <w:br/>
      </w:r>
      <w:r w:rsidR="00565FFB" w:rsidRPr="00565FFB">
        <w:rPr>
          <w:rFonts w:cs="Arial"/>
          <w:b/>
          <w:bCs/>
          <w:i/>
          <w:iCs/>
          <w:szCs w:val="20"/>
          <w:lang w:val="en-GB"/>
        </w:rPr>
        <w:t>Empowering Youth, Safeguarding Democracy and the Rule of Law</w:t>
      </w:r>
      <w:r w:rsidR="00565FFB">
        <w:rPr>
          <w:rFonts w:cs="Arial"/>
          <w:b/>
          <w:bCs/>
          <w:i/>
          <w:iCs/>
          <w:szCs w:val="20"/>
          <w:lang w:val="en-GB"/>
        </w:rPr>
        <w:tab/>
      </w:r>
    </w:p>
    <w:p w14:paraId="35F5A1A0" w14:textId="77777777" w:rsidR="00347C35" w:rsidRDefault="00347C35" w:rsidP="003E73D7">
      <w:pPr>
        <w:pStyle w:val="NormalWeb"/>
        <w:spacing w:before="0" w:beforeAutospacing="0" w:after="0" w:afterAutospacing="0"/>
        <w:rPr>
          <w:rFonts w:ascii="Arial" w:hAnsi="Arial" w:cs="Arial"/>
          <w:sz w:val="20"/>
          <w:szCs w:val="20"/>
          <w:lang w:val="en-GB"/>
        </w:rPr>
      </w:pPr>
    </w:p>
    <w:p w14:paraId="06267AA3" w14:textId="4DC91348" w:rsidR="00565FFB" w:rsidRPr="00565FFB" w:rsidRDefault="00565FFB" w:rsidP="003E73D7">
      <w:pPr>
        <w:pStyle w:val="NormalWeb"/>
        <w:spacing w:before="0" w:beforeAutospacing="0" w:after="0" w:afterAutospacing="0"/>
        <w:rPr>
          <w:rFonts w:ascii="Arial" w:hAnsi="Arial" w:cs="Arial"/>
          <w:sz w:val="20"/>
          <w:szCs w:val="20"/>
          <w:lang w:val="en-GB"/>
        </w:rPr>
      </w:pPr>
      <w:r w:rsidRPr="00565FFB">
        <w:rPr>
          <w:rFonts w:ascii="Arial" w:hAnsi="Arial" w:cs="Arial"/>
          <w:sz w:val="20"/>
          <w:szCs w:val="20"/>
          <w:lang w:val="en-GB"/>
        </w:rPr>
        <w:t xml:space="preserve">The future of Europe hinges on its capacity to adapt and respond to the evolving needs of its citizens in an </w:t>
      </w:r>
      <w:r w:rsidR="004B7B94">
        <w:rPr>
          <w:rFonts w:ascii="Arial" w:hAnsi="Arial" w:cs="Arial"/>
          <w:sz w:val="20"/>
          <w:szCs w:val="20"/>
          <w:lang w:val="en-GB"/>
        </w:rPr>
        <w:br/>
      </w:r>
      <w:r w:rsidRPr="00565FFB">
        <w:rPr>
          <w:rFonts w:ascii="Arial" w:hAnsi="Arial" w:cs="Arial"/>
          <w:sz w:val="20"/>
          <w:szCs w:val="20"/>
          <w:lang w:val="en-GB"/>
        </w:rPr>
        <w:t xml:space="preserve">ever-changing and fast-paced world. Youth have a lot to offer in this regard, not only as digital natives, but also as catalysts for change. By engaging youth in democratic processes, societies ensure that decision-making evolves with the changing needs to meet contemporary challenges. This approach helps young people develop a stronger understanding and deeper appreciation for legal frameworks, ensuring that they remain relevant and responsive. In turn, this contributes to their long-term preservation while reinforcing the rule of law and democratic resilience. </w:t>
      </w:r>
    </w:p>
    <w:p w14:paraId="08B1F235" w14:textId="77777777" w:rsidR="003E73D7" w:rsidRDefault="003E73D7" w:rsidP="003E73D7">
      <w:pPr>
        <w:pStyle w:val="NormalWeb"/>
        <w:spacing w:before="0" w:beforeAutospacing="0" w:after="0" w:afterAutospacing="0"/>
        <w:rPr>
          <w:rFonts w:ascii="Arial" w:hAnsi="Arial" w:cs="Arial"/>
          <w:sz w:val="20"/>
          <w:szCs w:val="20"/>
          <w:lang w:val="en-GB"/>
        </w:rPr>
      </w:pPr>
    </w:p>
    <w:p w14:paraId="0D3B61FC" w14:textId="387C03FE" w:rsidR="00565FFB" w:rsidRPr="00565FFB" w:rsidRDefault="00565FFB" w:rsidP="003E73D7">
      <w:pPr>
        <w:pStyle w:val="NormalWeb"/>
        <w:spacing w:before="0" w:beforeAutospacing="0" w:after="0" w:afterAutospacing="0"/>
        <w:rPr>
          <w:rFonts w:ascii="Arial" w:hAnsi="Arial" w:cs="Arial"/>
          <w:sz w:val="20"/>
          <w:szCs w:val="20"/>
          <w:lang w:val="en-GB"/>
        </w:rPr>
      </w:pPr>
      <w:r w:rsidRPr="00565FFB">
        <w:rPr>
          <w:rFonts w:ascii="Arial" w:hAnsi="Arial" w:cs="Arial"/>
          <w:sz w:val="20"/>
          <w:szCs w:val="20"/>
          <w:lang w:val="en-GB"/>
        </w:rPr>
        <w:t>It is essential that the voice of young people is not only heard but valued, and that they are empowered to meaningfully participate in decision-making processes. In this respect, the Presidency looks forward to the implementation of the Reykjav</w:t>
      </w:r>
      <w:r w:rsidR="004B7B94">
        <w:rPr>
          <w:rFonts w:ascii="Arial" w:hAnsi="Arial" w:cs="Arial"/>
          <w:sz w:val="20"/>
          <w:szCs w:val="20"/>
          <w:lang w:val="en-GB"/>
        </w:rPr>
        <w:t>í</w:t>
      </w:r>
      <w:r w:rsidRPr="00565FFB">
        <w:rPr>
          <w:rFonts w:ascii="Arial" w:hAnsi="Arial" w:cs="Arial"/>
          <w:sz w:val="20"/>
          <w:szCs w:val="20"/>
          <w:lang w:val="en-GB"/>
        </w:rPr>
        <w:t xml:space="preserve">k Summit’s commitment of incorporating a youth perspective in the deliberations of the Council of Europe in order to cultivate a stronger, more resilient, inclusive and future-oriented Organisation. The hosting in Malta of the Specialised Conference of Ministers responsible for Youth and the European Youth Work Convention solidify Malta’s pledge to empower and engage young people across the continent, as well as beyond through the active support of the annual Youth Peace Camp and its continued active contribution to the work and activities of the North-South Centre. </w:t>
      </w:r>
    </w:p>
    <w:p w14:paraId="41508567" w14:textId="77777777" w:rsidR="003E73D7" w:rsidRDefault="003E73D7" w:rsidP="003E73D7">
      <w:pPr>
        <w:pStyle w:val="NormalWeb"/>
        <w:spacing w:before="0" w:beforeAutospacing="0" w:after="0" w:afterAutospacing="0"/>
        <w:rPr>
          <w:rFonts w:ascii="Arial" w:hAnsi="Arial" w:cs="Arial"/>
          <w:sz w:val="20"/>
          <w:szCs w:val="20"/>
          <w:lang w:val="en-GB"/>
        </w:rPr>
      </w:pPr>
    </w:p>
    <w:p w14:paraId="3A2ABED0" w14:textId="2DA580F2" w:rsidR="00565FFB" w:rsidRPr="00565FFB" w:rsidRDefault="00565FFB" w:rsidP="003E73D7">
      <w:pPr>
        <w:pStyle w:val="NormalWeb"/>
        <w:spacing w:before="0" w:beforeAutospacing="0" w:after="0" w:afterAutospacing="0"/>
        <w:rPr>
          <w:rFonts w:ascii="Arial" w:hAnsi="Arial" w:cs="Arial"/>
          <w:b/>
          <w:bCs/>
          <w:sz w:val="20"/>
          <w:szCs w:val="20"/>
          <w:u w:val="single"/>
          <w:lang w:val="en-GB"/>
        </w:rPr>
      </w:pPr>
      <w:r w:rsidRPr="00565FFB">
        <w:rPr>
          <w:rFonts w:ascii="Arial" w:hAnsi="Arial" w:cs="Arial"/>
          <w:sz w:val="20"/>
          <w:szCs w:val="20"/>
          <w:lang w:val="en-GB"/>
        </w:rPr>
        <w:t>In today’s digital world where disinformation and misinformation run rampant, citizens of all ages need to be equipped with the skills and knowledge to thrive while guaranteeing the adequate protection of freedom of expression. This topic will be given due importance during the Presidency, including at the high-level Conference on Building Democratic Resilience to Disinformation, where the pertinent role of digital citizenship education to foster critical thinking and decipher the truth in an online world flooded with information will be of particular focus in addition to examining differences experienced across generations. Moreover, the Maltese Presidency aims to highlight the important role of culture and cultural heritage as strategic necessities for democratic resilience and a powerful antidote to division and hate – which is needed more than ever today.</w:t>
      </w:r>
    </w:p>
    <w:p w14:paraId="6B520331" w14:textId="77777777" w:rsidR="00565FFB" w:rsidRDefault="00565FFB">
      <w:pPr>
        <w:rPr>
          <w:rFonts w:cs="Arial"/>
          <w:b/>
          <w:bCs/>
          <w:szCs w:val="20"/>
          <w:u w:val="single"/>
          <w:lang w:val="en-GB"/>
        </w:rPr>
      </w:pPr>
      <w:r>
        <w:rPr>
          <w:rFonts w:cs="Arial"/>
          <w:b/>
          <w:bCs/>
          <w:szCs w:val="20"/>
          <w:u w:val="single"/>
          <w:lang w:val="en-GB"/>
        </w:rPr>
        <w:br w:type="page"/>
      </w:r>
    </w:p>
    <w:p w14:paraId="14E7093B" w14:textId="30F6135F" w:rsidR="00565FFB" w:rsidRPr="00565FFB" w:rsidRDefault="00565FFB" w:rsidP="00565FFB">
      <w:pPr>
        <w:spacing w:line="276" w:lineRule="auto"/>
        <w:rPr>
          <w:rFonts w:cs="Arial"/>
          <w:b/>
          <w:bCs/>
          <w:szCs w:val="20"/>
          <w:u w:val="single"/>
          <w:lang w:val="en-GB"/>
        </w:rPr>
      </w:pPr>
      <w:r w:rsidRPr="00565FFB">
        <w:rPr>
          <w:rFonts w:cs="Arial"/>
          <w:b/>
          <w:bCs/>
          <w:szCs w:val="20"/>
          <w:u w:val="single"/>
          <w:lang w:val="en-GB"/>
        </w:rPr>
        <w:t>Programme for the Maltese Presidency of the Committee of Ministers</w:t>
      </w:r>
    </w:p>
    <w:p w14:paraId="7E59E3D6" w14:textId="77777777" w:rsidR="00565FFB" w:rsidRPr="00565FFB" w:rsidRDefault="00565FFB" w:rsidP="00565FFB">
      <w:pPr>
        <w:spacing w:line="276" w:lineRule="auto"/>
        <w:rPr>
          <w:rFonts w:cs="Arial"/>
          <w:b/>
          <w:bCs/>
          <w:szCs w:val="20"/>
          <w:u w:val="single"/>
          <w:lang w:val="en-GB"/>
        </w:rPr>
      </w:pPr>
      <w:r w:rsidRPr="00565FFB">
        <w:rPr>
          <w:rFonts w:cs="Arial"/>
          <w:b/>
          <w:bCs/>
          <w:szCs w:val="20"/>
          <w:u w:val="single"/>
          <w:lang w:val="en-GB"/>
        </w:rPr>
        <w:t>14 May 2025 – 14 November 2025</w:t>
      </w:r>
    </w:p>
    <w:p w14:paraId="59868CEA" w14:textId="77777777" w:rsidR="00565FFB" w:rsidRPr="00565FFB" w:rsidRDefault="00565FFB" w:rsidP="00565FFB">
      <w:pPr>
        <w:spacing w:line="276" w:lineRule="auto"/>
        <w:rPr>
          <w:rFonts w:cs="Arial"/>
          <w:szCs w:val="20"/>
          <w:lang w:val="en-GB"/>
        </w:rPr>
      </w:pPr>
    </w:p>
    <w:p w14:paraId="19D8D6BC" w14:textId="77777777" w:rsidR="00565FFB" w:rsidRPr="00565FFB" w:rsidRDefault="00565FFB" w:rsidP="00565FFB">
      <w:pPr>
        <w:spacing w:line="276" w:lineRule="auto"/>
        <w:rPr>
          <w:rFonts w:cs="Arial"/>
          <w:szCs w:val="20"/>
          <w:lang w:val="en-GB"/>
        </w:rPr>
      </w:pPr>
      <w:r w:rsidRPr="00565FFB">
        <w:rPr>
          <w:rFonts w:cs="Arial"/>
          <w:szCs w:val="20"/>
          <w:lang w:val="en-GB"/>
        </w:rPr>
        <w:t>14 May 2025, Luxembourg</w:t>
      </w:r>
      <w:r w:rsidRPr="00565FFB">
        <w:rPr>
          <w:rFonts w:cs="Arial"/>
          <w:b/>
          <w:bCs/>
          <w:szCs w:val="20"/>
          <w:lang w:val="en-GB"/>
        </w:rPr>
        <w:t xml:space="preserve"> </w:t>
      </w:r>
      <w:r w:rsidRPr="00565FFB">
        <w:rPr>
          <w:rFonts w:cs="Arial"/>
          <w:szCs w:val="20"/>
          <w:lang w:val="en-GB"/>
        </w:rPr>
        <w:t xml:space="preserve">– </w:t>
      </w:r>
      <w:r w:rsidRPr="00565FFB">
        <w:rPr>
          <w:rFonts w:cs="Arial"/>
          <w:b/>
          <w:bCs/>
          <w:szCs w:val="20"/>
          <w:lang w:val="en-GB"/>
        </w:rPr>
        <w:t>Handover of the Presidency between Luxembourg and Malta</w:t>
      </w:r>
      <w:r w:rsidRPr="00565FFB">
        <w:rPr>
          <w:rFonts w:cs="Arial"/>
          <w:szCs w:val="20"/>
          <w:lang w:val="en-GB"/>
        </w:rPr>
        <w:t>, start of the Presidency of Malta of the Committee of Ministers of the Council of Europe</w:t>
      </w:r>
    </w:p>
    <w:p w14:paraId="2EB2A917" w14:textId="77777777" w:rsidR="00565FFB" w:rsidRPr="00565FFB" w:rsidRDefault="00565FFB" w:rsidP="00565FFB">
      <w:pPr>
        <w:spacing w:line="276" w:lineRule="auto"/>
        <w:rPr>
          <w:rFonts w:cs="Arial"/>
          <w:szCs w:val="20"/>
          <w:lang w:val="en-GB"/>
        </w:rPr>
      </w:pPr>
    </w:p>
    <w:p w14:paraId="170D9313" w14:textId="77777777" w:rsidR="00565FFB" w:rsidRPr="00565FFB" w:rsidRDefault="00565FFB" w:rsidP="00565FFB">
      <w:pPr>
        <w:spacing w:line="276" w:lineRule="auto"/>
        <w:rPr>
          <w:rFonts w:cs="Arial"/>
          <w:szCs w:val="20"/>
          <w:lang w:val="en-GB"/>
        </w:rPr>
      </w:pPr>
      <w:r w:rsidRPr="00565FFB">
        <w:rPr>
          <w:rFonts w:cs="Arial"/>
          <w:szCs w:val="20"/>
          <w:lang w:val="en-GB"/>
        </w:rPr>
        <w:t xml:space="preserve">20 May 2025, Malta – </w:t>
      </w:r>
      <w:r w:rsidRPr="00565FFB">
        <w:rPr>
          <w:rFonts w:cs="Arial"/>
          <w:b/>
          <w:bCs/>
          <w:szCs w:val="20"/>
          <w:lang w:val="en-GB"/>
        </w:rPr>
        <w:t>12</w:t>
      </w:r>
      <w:r w:rsidRPr="00000665">
        <w:rPr>
          <w:rFonts w:cs="Arial"/>
          <w:b/>
          <w:bCs/>
          <w:szCs w:val="20"/>
          <w:vertAlign w:val="superscript"/>
          <w:lang w:val="en-GB"/>
        </w:rPr>
        <w:t>th</w:t>
      </w:r>
      <w:r w:rsidRPr="00565FFB">
        <w:rPr>
          <w:rFonts w:cs="Arial"/>
          <w:b/>
          <w:bCs/>
          <w:szCs w:val="20"/>
          <w:lang w:val="en-GB"/>
        </w:rPr>
        <w:t xml:space="preserve"> European IDAHOT+ Forum entitled ‘Advancing SOGIESC Equality and Inclusion in a Transforming Europe’</w:t>
      </w:r>
    </w:p>
    <w:p w14:paraId="7ED010D2" w14:textId="77777777" w:rsidR="00565FFB" w:rsidRPr="00565FFB" w:rsidRDefault="00565FFB" w:rsidP="00565FFB">
      <w:pPr>
        <w:spacing w:line="276" w:lineRule="auto"/>
        <w:rPr>
          <w:rFonts w:cs="Arial"/>
          <w:szCs w:val="20"/>
          <w:lang w:val="en-GB"/>
        </w:rPr>
      </w:pPr>
    </w:p>
    <w:p w14:paraId="0F224F17" w14:textId="77777777" w:rsidR="00565FFB" w:rsidRPr="00565FFB" w:rsidRDefault="00565FFB" w:rsidP="00565FFB">
      <w:pPr>
        <w:spacing w:line="276" w:lineRule="auto"/>
        <w:rPr>
          <w:rFonts w:cs="Arial"/>
          <w:szCs w:val="20"/>
          <w:lang w:val="en-GB"/>
        </w:rPr>
      </w:pPr>
      <w:r w:rsidRPr="00565FFB">
        <w:rPr>
          <w:rFonts w:cs="Arial"/>
          <w:szCs w:val="20"/>
          <w:lang w:val="en-GB"/>
        </w:rPr>
        <w:t xml:space="preserve">21 to 22 May 2025, Malta – </w:t>
      </w:r>
      <w:r w:rsidRPr="00565FFB">
        <w:rPr>
          <w:rFonts w:cs="Arial"/>
          <w:b/>
          <w:bCs/>
          <w:szCs w:val="20"/>
          <w:lang w:val="en-GB"/>
        </w:rPr>
        <w:t>3</w:t>
      </w:r>
      <w:r w:rsidRPr="00000665">
        <w:rPr>
          <w:rFonts w:cs="Arial"/>
          <w:b/>
          <w:bCs/>
          <w:szCs w:val="20"/>
          <w:vertAlign w:val="superscript"/>
          <w:lang w:val="en-GB"/>
        </w:rPr>
        <w:t>rd</w:t>
      </w:r>
      <w:r w:rsidRPr="00565FFB">
        <w:rPr>
          <w:rFonts w:cs="Arial"/>
          <w:b/>
          <w:bCs/>
          <w:szCs w:val="20"/>
          <w:lang w:val="en-GB"/>
        </w:rPr>
        <w:t xml:space="preserve"> meeting of the Committee of Experts on Sexual Orientation, Gender Identity and Expression and Sex Characteristics (ADI-SOGIESC) </w:t>
      </w:r>
    </w:p>
    <w:p w14:paraId="3240D024" w14:textId="77777777" w:rsidR="00565FFB" w:rsidRPr="00565FFB" w:rsidRDefault="00565FFB" w:rsidP="00565FFB">
      <w:pPr>
        <w:spacing w:line="276" w:lineRule="auto"/>
        <w:rPr>
          <w:rFonts w:cs="Arial"/>
          <w:szCs w:val="20"/>
          <w:lang w:val="en-GB"/>
        </w:rPr>
      </w:pPr>
    </w:p>
    <w:p w14:paraId="7B7DC40D" w14:textId="77777777" w:rsidR="00565FFB" w:rsidRPr="00565FFB" w:rsidRDefault="00565FFB" w:rsidP="00565FFB">
      <w:pPr>
        <w:spacing w:line="276" w:lineRule="auto"/>
        <w:rPr>
          <w:rFonts w:cs="Arial"/>
          <w:i/>
          <w:iCs/>
          <w:szCs w:val="20"/>
          <w:lang w:val="en-GB"/>
        </w:rPr>
      </w:pPr>
      <w:r w:rsidRPr="00565FFB">
        <w:rPr>
          <w:rFonts w:cs="Arial"/>
          <w:szCs w:val="20"/>
          <w:lang w:val="en-GB"/>
        </w:rPr>
        <w:t xml:space="preserve">22 May 2025, Malta – </w:t>
      </w:r>
      <w:r w:rsidRPr="00565FFB">
        <w:rPr>
          <w:rFonts w:cs="Arial"/>
          <w:b/>
          <w:bCs/>
          <w:szCs w:val="20"/>
          <w:lang w:val="en-GB"/>
        </w:rPr>
        <w:t>Presidential Committee and Bureau</w:t>
      </w:r>
      <w:r w:rsidRPr="00565FFB">
        <w:rPr>
          <w:rFonts w:cs="Arial"/>
          <w:szCs w:val="20"/>
          <w:lang w:val="en-GB"/>
        </w:rPr>
        <w:t xml:space="preserve"> </w:t>
      </w:r>
      <w:r w:rsidRPr="00565FFB">
        <w:rPr>
          <w:rFonts w:cs="Arial"/>
          <w:b/>
          <w:bCs/>
          <w:szCs w:val="20"/>
          <w:lang w:val="en-GB"/>
        </w:rPr>
        <w:t>of the Parliamentary Assembly of the Council of Europe (PACE)</w:t>
      </w:r>
    </w:p>
    <w:p w14:paraId="22D711CC" w14:textId="77777777" w:rsidR="00565FFB" w:rsidRPr="00565FFB" w:rsidRDefault="00565FFB" w:rsidP="00565FFB">
      <w:pPr>
        <w:spacing w:line="276" w:lineRule="auto"/>
        <w:rPr>
          <w:rFonts w:cs="Arial"/>
          <w:szCs w:val="20"/>
          <w:lang w:val="en-GB"/>
        </w:rPr>
      </w:pPr>
    </w:p>
    <w:p w14:paraId="2FD28851" w14:textId="77777777" w:rsidR="00565FFB" w:rsidRPr="00565FFB" w:rsidRDefault="00565FFB" w:rsidP="00565FFB">
      <w:pPr>
        <w:spacing w:line="276" w:lineRule="auto"/>
        <w:rPr>
          <w:rFonts w:cs="Arial"/>
          <w:b/>
          <w:bCs/>
          <w:szCs w:val="20"/>
          <w:lang w:val="en-GB"/>
        </w:rPr>
      </w:pPr>
      <w:r w:rsidRPr="00565FFB">
        <w:rPr>
          <w:rFonts w:cs="Arial"/>
          <w:szCs w:val="20"/>
          <w:lang w:val="en-GB"/>
        </w:rPr>
        <w:t xml:space="preserve">23 May 2025, Malta – </w:t>
      </w:r>
      <w:r w:rsidRPr="00565FFB">
        <w:rPr>
          <w:rFonts w:cs="Arial"/>
          <w:b/>
          <w:bCs/>
          <w:szCs w:val="20"/>
          <w:lang w:val="en-GB"/>
        </w:rPr>
        <w:t xml:space="preserve">Working breakfast of the </w:t>
      </w:r>
      <w:proofErr w:type="spellStart"/>
      <w:r w:rsidRPr="00565FFB">
        <w:rPr>
          <w:rFonts w:cs="Arial"/>
          <w:b/>
          <w:bCs/>
          <w:szCs w:val="20"/>
          <w:lang w:val="en-GB"/>
        </w:rPr>
        <w:t>Women@PACE</w:t>
      </w:r>
      <w:proofErr w:type="spellEnd"/>
      <w:r w:rsidRPr="00565FFB">
        <w:rPr>
          <w:rFonts w:cs="Arial"/>
          <w:b/>
          <w:bCs/>
          <w:szCs w:val="20"/>
          <w:lang w:val="en-GB"/>
        </w:rPr>
        <w:t xml:space="preserve"> network, Standing Committee of the PACE and a side event entitled ‘Young People: Seen, Heard, and in Charge’</w:t>
      </w:r>
    </w:p>
    <w:p w14:paraId="3AC450A9" w14:textId="77777777" w:rsidR="00565FFB" w:rsidRPr="00565FFB" w:rsidRDefault="00565FFB" w:rsidP="00565FFB">
      <w:pPr>
        <w:spacing w:line="276" w:lineRule="auto"/>
        <w:rPr>
          <w:rFonts w:cs="Arial"/>
          <w:szCs w:val="20"/>
          <w:lang w:val="en-GB"/>
        </w:rPr>
      </w:pPr>
    </w:p>
    <w:p w14:paraId="185736F1" w14:textId="77777777" w:rsidR="00565FFB" w:rsidRPr="00565FFB" w:rsidRDefault="00565FFB" w:rsidP="00565FFB">
      <w:pPr>
        <w:spacing w:line="276" w:lineRule="auto"/>
        <w:rPr>
          <w:rFonts w:cs="Arial"/>
          <w:b/>
          <w:bCs/>
          <w:szCs w:val="20"/>
          <w:lang w:val="en-GB"/>
        </w:rPr>
      </w:pPr>
      <w:r w:rsidRPr="00565FFB">
        <w:rPr>
          <w:rFonts w:cs="Arial"/>
          <w:szCs w:val="20"/>
          <w:lang w:val="en-GB"/>
        </w:rPr>
        <w:t xml:space="preserve">23 May 2025, Strasbourg – </w:t>
      </w:r>
      <w:r w:rsidRPr="00565FFB">
        <w:rPr>
          <w:rFonts w:cs="Arial"/>
          <w:b/>
          <w:bCs/>
          <w:szCs w:val="20"/>
          <w:lang w:val="en-GB"/>
        </w:rPr>
        <w:t>Helga Pederson Moot Court Closing Ceremony</w:t>
      </w:r>
    </w:p>
    <w:p w14:paraId="64E38355" w14:textId="77777777" w:rsidR="00565FFB" w:rsidRPr="00565FFB" w:rsidRDefault="00565FFB" w:rsidP="00565FFB">
      <w:pPr>
        <w:spacing w:line="276" w:lineRule="auto"/>
        <w:rPr>
          <w:rFonts w:cs="Arial"/>
          <w:b/>
          <w:bCs/>
          <w:szCs w:val="20"/>
          <w:lang w:val="en-GB"/>
        </w:rPr>
      </w:pPr>
    </w:p>
    <w:p w14:paraId="07322E2C" w14:textId="77777777" w:rsidR="00565FFB" w:rsidRPr="00565FFB" w:rsidRDefault="00565FFB" w:rsidP="00565FFB">
      <w:pPr>
        <w:spacing w:line="276" w:lineRule="auto"/>
        <w:rPr>
          <w:rFonts w:cs="Arial"/>
          <w:szCs w:val="20"/>
          <w:lang w:val="en-GB"/>
        </w:rPr>
      </w:pPr>
      <w:r w:rsidRPr="00565FFB">
        <w:rPr>
          <w:rFonts w:cs="Arial"/>
          <w:szCs w:val="20"/>
          <w:lang w:val="en-GB"/>
        </w:rPr>
        <w:t xml:space="preserve">24 May 2025, Malta – </w:t>
      </w:r>
      <w:r w:rsidRPr="00565FFB">
        <w:rPr>
          <w:rFonts w:cs="Arial"/>
          <w:b/>
          <w:bCs/>
          <w:szCs w:val="20"/>
          <w:lang w:val="en-GB"/>
        </w:rPr>
        <w:t>Participation at the</w:t>
      </w:r>
      <w:r w:rsidRPr="00565FFB">
        <w:rPr>
          <w:rFonts w:cs="Arial"/>
          <w:szCs w:val="20"/>
          <w:lang w:val="en-GB"/>
        </w:rPr>
        <w:t xml:space="preserve"> </w:t>
      </w:r>
      <w:r w:rsidRPr="00565FFB">
        <w:rPr>
          <w:rFonts w:cs="Arial"/>
          <w:b/>
          <w:bCs/>
          <w:szCs w:val="20"/>
          <w:lang w:val="en-GB"/>
        </w:rPr>
        <w:t>Malta Public Service Expo 2025</w:t>
      </w:r>
    </w:p>
    <w:p w14:paraId="2B21FCBE" w14:textId="77777777" w:rsidR="00565FFB" w:rsidRPr="00565FFB" w:rsidRDefault="00565FFB" w:rsidP="00565FFB">
      <w:pPr>
        <w:spacing w:line="276" w:lineRule="auto"/>
        <w:rPr>
          <w:rFonts w:cs="Arial"/>
          <w:szCs w:val="20"/>
          <w:lang w:val="en-GB"/>
        </w:rPr>
      </w:pPr>
    </w:p>
    <w:p w14:paraId="51E9C5B0" w14:textId="77777777" w:rsidR="00565FFB" w:rsidRPr="00565FFB" w:rsidRDefault="00565FFB" w:rsidP="00565FFB">
      <w:pPr>
        <w:spacing w:line="276" w:lineRule="auto"/>
        <w:rPr>
          <w:rFonts w:cs="Arial"/>
          <w:b/>
          <w:bCs/>
          <w:szCs w:val="20"/>
          <w:lang w:val="en-GB"/>
        </w:rPr>
      </w:pPr>
      <w:r w:rsidRPr="00565FFB">
        <w:rPr>
          <w:rFonts w:cs="Arial"/>
          <w:szCs w:val="20"/>
          <w:lang w:val="en-GB"/>
        </w:rPr>
        <w:t xml:space="preserve">27 to 29 May 2025, Malta – </w:t>
      </w:r>
      <w:r w:rsidRPr="00565FFB">
        <w:rPr>
          <w:rFonts w:cs="Arial"/>
          <w:b/>
          <w:bCs/>
          <w:szCs w:val="20"/>
          <w:lang w:val="en-GB"/>
        </w:rPr>
        <w:t>Fourth European Youth Work Convention</w:t>
      </w:r>
      <w:r w:rsidRPr="00565FFB">
        <w:rPr>
          <w:rFonts w:cs="Arial"/>
          <w:szCs w:val="20"/>
          <w:lang w:val="en-GB"/>
        </w:rPr>
        <w:t xml:space="preserve"> </w:t>
      </w:r>
      <w:r w:rsidRPr="00565FFB">
        <w:rPr>
          <w:rFonts w:cs="Arial"/>
          <w:b/>
          <w:bCs/>
          <w:szCs w:val="20"/>
          <w:lang w:val="en-GB"/>
        </w:rPr>
        <w:t xml:space="preserve">(EYWC) entitled ‘Youth Work </w:t>
      </w:r>
      <w:proofErr w:type="spellStart"/>
      <w:r w:rsidRPr="00565FFB">
        <w:rPr>
          <w:rFonts w:cs="Arial"/>
          <w:b/>
          <w:bCs/>
          <w:szCs w:val="20"/>
          <w:lang w:val="en-GB"/>
        </w:rPr>
        <w:t>Xcelerate</w:t>
      </w:r>
      <w:proofErr w:type="spellEnd"/>
      <w:r w:rsidRPr="00565FFB">
        <w:rPr>
          <w:rFonts w:cs="Arial"/>
          <w:b/>
          <w:bCs/>
          <w:szCs w:val="20"/>
          <w:lang w:val="en-GB"/>
        </w:rPr>
        <w:t>’</w:t>
      </w:r>
    </w:p>
    <w:p w14:paraId="1051C16A" w14:textId="77777777" w:rsidR="00565FFB" w:rsidRPr="00565FFB" w:rsidRDefault="00565FFB" w:rsidP="00565FFB">
      <w:pPr>
        <w:spacing w:line="276" w:lineRule="auto"/>
        <w:rPr>
          <w:rFonts w:cs="Arial"/>
          <w:szCs w:val="20"/>
          <w:lang w:val="en-GB"/>
        </w:rPr>
      </w:pPr>
    </w:p>
    <w:p w14:paraId="2B75B622" w14:textId="77777777" w:rsidR="00565FFB" w:rsidRPr="00565FFB" w:rsidRDefault="00565FFB" w:rsidP="00565FFB">
      <w:pPr>
        <w:spacing w:line="276" w:lineRule="auto"/>
        <w:rPr>
          <w:rFonts w:cs="Arial"/>
          <w:szCs w:val="20"/>
          <w:lang w:val="en-GB"/>
        </w:rPr>
      </w:pPr>
      <w:r w:rsidRPr="00565FFB">
        <w:rPr>
          <w:rFonts w:cs="Arial"/>
          <w:szCs w:val="20"/>
          <w:lang w:val="en-GB"/>
        </w:rPr>
        <w:t xml:space="preserve">28 May 2025, Strasbourg – </w:t>
      </w:r>
      <w:r w:rsidRPr="00565FFB">
        <w:rPr>
          <w:rFonts w:cs="Arial"/>
          <w:b/>
          <w:bCs/>
          <w:szCs w:val="20"/>
          <w:lang w:val="en-GB"/>
        </w:rPr>
        <w:t>First Meeting of the Committee of Ministers’ Deputies under the Maltese Presidency</w:t>
      </w:r>
      <w:r w:rsidRPr="00565FFB">
        <w:rPr>
          <w:rFonts w:cs="Arial"/>
          <w:szCs w:val="20"/>
          <w:lang w:val="en-GB"/>
        </w:rPr>
        <w:t xml:space="preserve">, followed by the inauguration of the Presidency Tram and the Flag-raising Ceremony </w:t>
      </w:r>
    </w:p>
    <w:p w14:paraId="5DD8F9C9" w14:textId="77777777" w:rsidR="00565FFB" w:rsidRPr="00565FFB" w:rsidRDefault="00565FFB" w:rsidP="00565FFB">
      <w:pPr>
        <w:spacing w:line="276" w:lineRule="auto"/>
        <w:rPr>
          <w:rFonts w:cs="Arial"/>
          <w:szCs w:val="20"/>
          <w:lang w:val="en-GB"/>
        </w:rPr>
      </w:pPr>
    </w:p>
    <w:p w14:paraId="67F38024" w14:textId="77777777" w:rsidR="00565FFB" w:rsidRPr="00565FFB" w:rsidRDefault="00565FFB" w:rsidP="00565FFB">
      <w:pPr>
        <w:spacing w:line="276" w:lineRule="auto"/>
        <w:rPr>
          <w:rFonts w:cs="Arial"/>
          <w:szCs w:val="20"/>
          <w:lang w:val="en-GB"/>
        </w:rPr>
      </w:pPr>
      <w:r w:rsidRPr="00565FFB">
        <w:rPr>
          <w:rFonts w:cs="Arial"/>
          <w:szCs w:val="20"/>
          <w:lang w:val="en-GB"/>
        </w:rPr>
        <w:t>4 June 2025, Strasbourg – Celebration of the 35</w:t>
      </w:r>
      <w:r w:rsidRPr="00565FFB">
        <w:rPr>
          <w:rFonts w:cs="Arial"/>
          <w:szCs w:val="20"/>
          <w:vertAlign w:val="superscript"/>
          <w:lang w:val="en-GB"/>
        </w:rPr>
        <w:t>th</w:t>
      </w:r>
      <w:r w:rsidRPr="00565FFB">
        <w:rPr>
          <w:rFonts w:cs="Arial"/>
          <w:szCs w:val="20"/>
          <w:lang w:val="en-GB"/>
        </w:rPr>
        <w:t xml:space="preserve"> Anniversary of the Venice Commission with the presentation of an </w:t>
      </w:r>
      <w:r w:rsidRPr="00565FFB">
        <w:rPr>
          <w:rFonts w:cs="Arial"/>
          <w:b/>
          <w:bCs/>
          <w:szCs w:val="20"/>
          <w:lang w:val="en-GB"/>
        </w:rPr>
        <w:t>Exhibition entitled ’A user’s guide to the Rule of Law’</w:t>
      </w:r>
    </w:p>
    <w:p w14:paraId="0387C30B" w14:textId="77777777" w:rsidR="00565FFB" w:rsidRPr="00565FFB" w:rsidRDefault="00565FFB" w:rsidP="00565FFB">
      <w:pPr>
        <w:spacing w:line="276" w:lineRule="auto"/>
        <w:rPr>
          <w:rFonts w:cs="Arial"/>
          <w:szCs w:val="20"/>
          <w:lang w:val="en-GB"/>
        </w:rPr>
      </w:pPr>
    </w:p>
    <w:p w14:paraId="0A5227EF" w14:textId="425220A6" w:rsidR="00565FFB" w:rsidRPr="00565FFB" w:rsidRDefault="00565FFB" w:rsidP="00565FFB">
      <w:pPr>
        <w:spacing w:line="276" w:lineRule="auto"/>
        <w:rPr>
          <w:rFonts w:cs="Arial"/>
          <w:szCs w:val="20"/>
          <w:lang w:val="en-GB"/>
        </w:rPr>
      </w:pPr>
      <w:r w:rsidRPr="00565FFB">
        <w:rPr>
          <w:rFonts w:cs="Arial"/>
          <w:szCs w:val="20"/>
          <w:lang w:val="en-GB"/>
        </w:rPr>
        <w:t xml:space="preserve">4 to 6 June 2025, Strasbourg – </w:t>
      </w:r>
      <w:r w:rsidRPr="00565FFB">
        <w:rPr>
          <w:rFonts w:cs="Arial"/>
          <w:b/>
          <w:bCs/>
          <w:szCs w:val="20"/>
          <w:lang w:val="en-GB"/>
        </w:rPr>
        <w:t>Octopus Conference 2025: Co</w:t>
      </w:r>
      <w:r w:rsidR="005D5655">
        <w:rPr>
          <w:rFonts w:cs="Arial"/>
          <w:b/>
          <w:bCs/>
          <w:szCs w:val="20"/>
          <w:lang w:val="en-GB"/>
        </w:rPr>
        <w:t>-</w:t>
      </w:r>
      <w:r w:rsidRPr="00565FFB">
        <w:rPr>
          <w:rFonts w:cs="Arial"/>
          <w:b/>
          <w:bCs/>
          <w:szCs w:val="20"/>
          <w:lang w:val="en-GB"/>
        </w:rPr>
        <w:t>operation on Cybercrime</w:t>
      </w:r>
    </w:p>
    <w:p w14:paraId="0CD2B260" w14:textId="77777777" w:rsidR="00565FFB" w:rsidRPr="00565FFB" w:rsidRDefault="00565FFB" w:rsidP="00565FFB">
      <w:pPr>
        <w:spacing w:line="276" w:lineRule="auto"/>
        <w:rPr>
          <w:rFonts w:cs="Arial"/>
          <w:szCs w:val="20"/>
          <w:lang w:val="en-GB"/>
        </w:rPr>
      </w:pPr>
    </w:p>
    <w:p w14:paraId="0A11C959" w14:textId="77777777" w:rsidR="00565FFB" w:rsidRPr="00565FFB" w:rsidRDefault="00565FFB" w:rsidP="00565FFB">
      <w:pPr>
        <w:spacing w:line="276" w:lineRule="auto"/>
        <w:rPr>
          <w:rFonts w:cs="Arial"/>
          <w:szCs w:val="20"/>
          <w:lang w:val="en-GB"/>
        </w:rPr>
      </w:pPr>
      <w:r w:rsidRPr="00565FFB">
        <w:rPr>
          <w:rFonts w:cs="Arial"/>
          <w:szCs w:val="20"/>
          <w:lang w:val="en-GB"/>
        </w:rPr>
        <w:t xml:space="preserve">5 June 2025, Strasbourg – </w:t>
      </w:r>
      <w:r w:rsidRPr="00565FFB">
        <w:rPr>
          <w:rFonts w:cs="Arial"/>
          <w:b/>
          <w:bCs/>
          <w:szCs w:val="20"/>
          <w:lang w:val="en-GB"/>
        </w:rPr>
        <w:t>Informal Meeting of the Committee of Ministers’ Deputies dedicated to ‘Dismantling Gender Norms: A discussion on Harmful Gender Stereotypes’</w:t>
      </w:r>
    </w:p>
    <w:p w14:paraId="6765FED9" w14:textId="77777777" w:rsidR="00565FFB" w:rsidRPr="00565FFB" w:rsidRDefault="00565FFB" w:rsidP="00565FFB">
      <w:pPr>
        <w:spacing w:line="276" w:lineRule="auto"/>
        <w:rPr>
          <w:rFonts w:cs="Arial"/>
          <w:szCs w:val="20"/>
          <w:lang w:val="en-GB"/>
        </w:rPr>
      </w:pPr>
    </w:p>
    <w:p w14:paraId="4EEEA86B" w14:textId="77777777" w:rsidR="00565FFB" w:rsidRPr="00565FFB" w:rsidRDefault="00565FFB" w:rsidP="00565FFB">
      <w:pPr>
        <w:spacing w:line="276" w:lineRule="auto"/>
        <w:rPr>
          <w:rFonts w:cs="Arial"/>
          <w:szCs w:val="20"/>
          <w:lang w:val="en-GB"/>
        </w:rPr>
      </w:pPr>
      <w:r w:rsidRPr="00565FFB">
        <w:rPr>
          <w:rFonts w:cs="Arial"/>
          <w:szCs w:val="20"/>
          <w:lang w:val="en-GB"/>
        </w:rPr>
        <w:t xml:space="preserve">10 to 11 June 2025, Malta – </w:t>
      </w:r>
      <w:r w:rsidRPr="00565FFB">
        <w:rPr>
          <w:rFonts w:cs="Arial"/>
          <w:b/>
          <w:bCs/>
          <w:szCs w:val="20"/>
          <w:lang w:val="en-GB"/>
        </w:rPr>
        <w:t>High-level Conference on Technology and Artificial Intelligence (AI) in the fight against human trafficking entitled ‘Empowering Change: Technology and AI in the Fight Against Human Trafficking’</w:t>
      </w:r>
    </w:p>
    <w:p w14:paraId="34BFE5B1" w14:textId="77777777" w:rsidR="00565FFB" w:rsidRPr="00565FFB" w:rsidRDefault="00565FFB" w:rsidP="00565FFB">
      <w:pPr>
        <w:spacing w:line="276" w:lineRule="auto"/>
        <w:rPr>
          <w:rFonts w:cs="Arial"/>
          <w:szCs w:val="20"/>
          <w:lang w:val="en-GB"/>
        </w:rPr>
      </w:pPr>
    </w:p>
    <w:p w14:paraId="40DB8274" w14:textId="77777777" w:rsidR="00565FFB" w:rsidRPr="00565FFB" w:rsidRDefault="00565FFB" w:rsidP="00565FFB">
      <w:pPr>
        <w:spacing w:line="276" w:lineRule="auto"/>
        <w:rPr>
          <w:rFonts w:cs="Arial"/>
          <w:b/>
          <w:bCs/>
          <w:szCs w:val="20"/>
          <w:lang w:val="en-GB"/>
        </w:rPr>
      </w:pPr>
      <w:r w:rsidRPr="00565FFB">
        <w:rPr>
          <w:rFonts w:cs="Arial"/>
          <w:szCs w:val="20"/>
          <w:lang w:val="en-GB"/>
        </w:rPr>
        <w:t xml:space="preserve">12 June 2025, Vienna – </w:t>
      </w:r>
      <w:r w:rsidRPr="00565FFB">
        <w:rPr>
          <w:rFonts w:cs="Arial"/>
          <w:b/>
          <w:bCs/>
          <w:szCs w:val="20"/>
          <w:lang w:val="en-GB"/>
        </w:rPr>
        <w:t>Presentation of the Maltese Presidency’s Priorities to the OSCE Permanent Council</w:t>
      </w:r>
    </w:p>
    <w:p w14:paraId="40287D19" w14:textId="77777777" w:rsidR="00565FFB" w:rsidRPr="00565FFB" w:rsidRDefault="00565FFB" w:rsidP="00565FFB">
      <w:pPr>
        <w:spacing w:line="276" w:lineRule="auto"/>
        <w:rPr>
          <w:rFonts w:cs="Arial"/>
          <w:b/>
          <w:bCs/>
          <w:szCs w:val="20"/>
          <w:lang w:val="en-GB"/>
        </w:rPr>
      </w:pPr>
    </w:p>
    <w:p w14:paraId="6C540391" w14:textId="77777777" w:rsidR="00565FFB" w:rsidRPr="00565FFB" w:rsidRDefault="00565FFB" w:rsidP="00565FFB">
      <w:pPr>
        <w:spacing w:line="276" w:lineRule="auto"/>
        <w:rPr>
          <w:rFonts w:cs="Arial"/>
          <w:b/>
          <w:bCs/>
          <w:szCs w:val="20"/>
          <w:lang w:val="en-GB"/>
        </w:rPr>
      </w:pPr>
      <w:r w:rsidRPr="00565FFB">
        <w:rPr>
          <w:rFonts w:cs="Arial"/>
          <w:szCs w:val="20"/>
          <w:lang w:val="en-GB"/>
        </w:rPr>
        <w:t xml:space="preserve">12 June 2025, Malta – </w:t>
      </w:r>
      <w:r w:rsidRPr="00565FFB">
        <w:rPr>
          <w:rFonts w:cs="Arial"/>
          <w:b/>
          <w:bCs/>
          <w:szCs w:val="20"/>
          <w:lang w:val="en-GB"/>
        </w:rPr>
        <w:t>Bureau</w:t>
      </w:r>
      <w:r w:rsidRPr="00565FFB">
        <w:rPr>
          <w:rFonts w:cs="Arial"/>
          <w:szCs w:val="20"/>
          <w:lang w:val="en-GB"/>
        </w:rPr>
        <w:t xml:space="preserve"> </w:t>
      </w:r>
      <w:r w:rsidRPr="00565FFB">
        <w:rPr>
          <w:rFonts w:cs="Arial"/>
          <w:b/>
          <w:bCs/>
          <w:szCs w:val="20"/>
          <w:lang w:val="en-GB"/>
        </w:rPr>
        <w:t>of the Congress of Local and Regional Authorities and side-event seminar on advancing women’s participation in politics</w:t>
      </w:r>
    </w:p>
    <w:p w14:paraId="6E19C98F" w14:textId="77777777" w:rsidR="00565FFB" w:rsidRPr="00565FFB" w:rsidRDefault="00565FFB" w:rsidP="00565FFB">
      <w:pPr>
        <w:spacing w:line="276" w:lineRule="auto"/>
        <w:rPr>
          <w:rFonts w:cs="Arial"/>
          <w:b/>
          <w:bCs/>
          <w:szCs w:val="20"/>
          <w:lang w:val="en-GB"/>
        </w:rPr>
      </w:pPr>
    </w:p>
    <w:p w14:paraId="6E5664C3" w14:textId="77777777" w:rsidR="00565FFB" w:rsidRPr="00565FFB" w:rsidRDefault="00565FFB" w:rsidP="00565FFB">
      <w:pPr>
        <w:spacing w:line="276" w:lineRule="auto"/>
        <w:rPr>
          <w:rFonts w:cs="Arial"/>
          <w:szCs w:val="20"/>
          <w:lang w:val="en-GB"/>
        </w:rPr>
      </w:pPr>
      <w:r w:rsidRPr="00565FFB">
        <w:rPr>
          <w:rFonts w:cs="Arial"/>
          <w:szCs w:val="20"/>
          <w:lang w:val="en-GB"/>
        </w:rPr>
        <w:t xml:space="preserve">13 June 2025, Strasbourg – </w:t>
      </w:r>
      <w:r w:rsidRPr="00565FFB">
        <w:rPr>
          <w:rFonts w:cs="Arial"/>
          <w:b/>
          <w:bCs/>
          <w:szCs w:val="20"/>
          <w:lang w:val="en-GB"/>
        </w:rPr>
        <w:t>Informal Retreat of the Permanent Representatives</w:t>
      </w:r>
    </w:p>
    <w:p w14:paraId="036489C0" w14:textId="77777777" w:rsidR="00565FFB" w:rsidRPr="00565FFB" w:rsidRDefault="00565FFB" w:rsidP="00565FFB">
      <w:pPr>
        <w:spacing w:line="276" w:lineRule="auto"/>
        <w:rPr>
          <w:rFonts w:cs="Arial"/>
          <w:szCs w:val="20"/>
          <w:lang w:val="en-GB"/>
        </w:rPr>
      </w:pPr>
    </w:p>
    <w:p w14:paraId="4305366F" w14:textId="77777777" w:rsidR="00565FFB" w:rsidRPr="00565FFB" w:rsidRDefault="00565FFB" w:rsidP="00565FFB">
      <w:pPr>
        <w:spacing w:line="276" w:lineRule="auto"/>
        <w:rPr>
          <w:rFonts w:cs="Arial"/>
          <w:szCs w:val="20"/>
          <w:lang w:val="en-GB"/>
        </w:rPr>
      </w:pPr>
      <w:r w:rsidRPr="00565FFB">
        <w:rPr>
          <w:rFonts w:cs="Arial"/>
          <w:szCs w:val="20"/>
          <w:lang w:val="en-GB"/>
        </w:rPr>
        <w:t xml:space="preserve">13 June 2025, Malta – </w:t>
      </w:r>
      <w:r w:rsidRPr="00565FFB">
        <w:rPr>
          <w:rFonts w:cs="Arial"/>
          <w:b/>
          <w:bCs/>
          <w:szCs w:val="20"/>
          <w:lang w:val="en-GB"/>
        </w:rPr>
        <w:t>International Conference entitled ‘Multilevel Governance Conference to address environmental challenges: Overcoming institutional silos and developing cross-sector collaboration’</w:t>
      </w:r>
    </w:p>
    <w:p w14:paraId="3A061631" w14:textId="77777777" w:rsidR="00565FFB" w:rsidRPr="00565FFB" w:rsidRDefault="00565FFB" w:rsidP="00565FFB">
      <w:pPr>
        <w:spacing w:line="276" w:lineRule="auto"/>
        <w:rPr>
          <w:rFonts w:cs="Arial"/>
          <w:b/>
          <w:bCs/>
          <w:szCs w:val="20"/>
          <w:lang w:val="en-GB"/>
        </w:rPr>
      </w:pPr>
      <w:r w:rsidRPr="00565FFB">
        <w:rPr>
          <w:rFonts w:cs="Arial"/>
          <w:szCs w:val="20"/>
          <w:lang w:val="en-GB"/>
        </w:rPr>
        <w:t xml:space="preserve">18 to 20 June 2025, Strasbourg – </w:t>
      </w:r>
      <w:r w:rsidRPr="00565FFB">
        <w:rPr>
          <w:rFonts w:cs="Arial"/>
          <w:b/>
          <w:bCs/>
          <w:szCs w:val="20"/>
          <w:lang w:val="en-GB"/>
        </w:rPr>
        <w:t>No Hate Speech Week</w:t>
      </w:r>
    </w:p>
    <w:p w14:paraId="168E35C9" w14:textId="77777777" w:rsidR="00565FFB" w:rsidRPr="00565FFB" w:rsidRDefault="00565FFB" w:rsidP="00565FFB">
      <w:pPr>
        <w:spacing w:line="276" w:lineRule="auto"/>
        <w:rPr>
          <w:rFonts w:cs="Arial"/>
          <w:szCs w:val="20"/>
          <w:lang w:val="en-GB"/>
        </w:rPr>
      </w:pPr>
    </w:p>
    <w:p w14:paraId="68B22DA5" w14:textId="77777777" w:rsidR="00565FFB" w:rsidRPr="00565FFB" w:rsidRDefault="00565FFB" w:rsidP="00565FFB">
      <w:pPr>
        <w:spacing w:line="276" w:lineRule="auto"/>
        <w:rPr>
          <w:rFonts w:cs="Arial"/>
          <w:b/>
          <w:bCs/>
          <w:szCs w:val="20"/>
          <w:lang w:val="en-GB"/>
        </w:rPr>
      </w:pPr>
      <w:r w:rsidRPr="00565FFB">
        <w:rPr>
          <w:rFonts w:cs="Arial"/>
          <w:szCs w:val="20"/>
          <w:lang w:val="en-GB"/>
        </w:rPr>
        <w:t xml:space="preserve">19 to 20 June 2025, Strasbourg – </w:t>
      </w:r>
      <w:r w:rsidRPr="00565FFB">
        <w:rPr>
          <w:rFonts w:cs="Arial"/>
          <w:b/>
          <w:bCs/>
          <w:szCs w:val="20"/>
          <w:lang w:val="en-GB"/>
        </w:rPr>
        <w:t>Conference on Preventing and Combating Hate Crime</w:t>
      </w:r>
    </w:p>
    <w:p w14:paraId="168DF3AD" w14:textId="77777777" w:rsidR="00565FFB" w:rsidRPr="00565FFB" w:rsidRDefault="00565FFB" w:rsidP="00565FFB">
      <w:pPr>
        <w:spacing w:line="276" w:lineRule="auto"/>
        <w:rPr>
          <w:rFonts w:cs="Arial"/>
          <w:b/>
          <w:bCs/>
          <w:szCs w:val="20"/>
          <w:lang w:val="en-GB"/>
        </w:rPr>
      </w:pPr>
    </w:p>
    <w:p w14:paraId="15BA196E" w14:textId="77777777" w:rsidR="00AA77F1" w:rsidRDefault="00AA77F1">
      <w:pPr>
        <w:rPr>
          <w:rFonts w:cs="Arial"/>
          <w:szCs w:val="20"/>
          <w:lang w:val="en-GB"/>
        </w:rPr>
      </w:pPr>
      <w:r>
        <w:rPr>
          <w:rFonts w:cs="Arial"/>
          <w:szCs w:val="20"/>
          <w:lang w:val="en-GB"/>
        </w:rPr>
        <w:br w:type="page"/>
      </w:r>
    </w:p>
    <w:p w14:paraId="5EC9FA6E" w14:textId="6B7229CA" w:rsidR="00565FFB" w:rsidRPr="00565FFB" w:rsidRDefault="00565FFB" w:rsidP="00565FFB">
      <w:pPr>
        <w:spacing w:line="276" w:lineRule="auto"/>
        <w:rPr>
          <w:rFonts w:cs="Arial"/>
          <w:szCs w:val="20"/>
          <w:lang w:val="en-GB"/>
        </w:rPr>
      </w:pPr>
      <w:r w:rsidRPr="00565FFB">
        <w:rPr>
          <w:rFonts w:cs="Arial"/>
          <w:szCs w:val="20"/>
          <w:lang w:val="en-GB"/>
        </w:rPr>
        <w:t>20 June 2025, Strasbourg –</w:t>
      </w:r>
      <w:r w:rsidRPr="00565FFB">
        <w:rPr>
          <w:rFonts w:cs="Arial"/>
          <w:b/>
          <w:bCs/>
          <w:szCs w:val="20"/>
          <w:lang w:val="en-GB"/>
        </w:rPr>
        <w:t xml:space="preserve"> Participation at the ‘Freedom of Information and Anti-disinformation </w:t>
      </w:r>
      <w:proofErr w:type="spellStart"/>
      <w:r w:rsidRPr="00565FFB">
        <w:rPr>
          <w:rFonts w:cs="Arial"/>
          <w:b/>
          <w:bCs/>
          <w:szCs w:val="20"/>
          <w:lang w:val="en-GB"/>
        </w:rPr>
        <w:t>Hackaton</w:t>
      </w:r>
      <w:proofErr w:type="spellEnd"/>
      <w:r w:rsidRPr="00565FFB">
        <w:rPr>
          <w:rFonts w:cs="Arial"/>
          <w:b/>
          <w:bCs/>
          <w:szCs w:val="20"/>
          <w:lang w:val="en-GB"/>
        </w:rPr>
        <w:t xml:space="preserve"> – New Democratic Pact’</w:t>
      </w:r>
    </w:p>
    <w:p w14:paraId="05992BDA" w14:textId="77777777" w:rsidR="00565FFB" w:rsidRPr="00565FFB" w:rsidRDefault="00565FFB" w:rsidP="00565FFB">
      <w:pPr>
        <w:spacing w:line="276" w:lineRule="auto"/>
        <w:rPr>
          <w:rFonts w:cs="Arial"/>
          <w:szCs w:val="20"/>
          <w:lang w:val="en-GB"/>
        </w:rPr>
      </w:pPr>
    </w:p>
    <w:p w14:paraId="6033EE29" w14:textId="5726054E" w:rsidR="00565FFB" w:rsidRPr="00565FFB" w:rsidRDefault="00565FFB" w:rsidP="00565FFB">
      <w:pPr>
        <w:spacing w:line="276" w:lineRule="auto"/>
        <w:rPr>
          <w:rFonts w:cs="Arial"/>
          <w:szCs w:val="20"/>
          <w:lang w:val="en-GB"/>
        </w:rPr>
      </w:pPr>
      <w:r w:rsidRPr="00565FFB">
        <w:rPr>
          <w:rFonts w:cs="Arial"/>
          <w:szCs w:val="20"/>
          <w:lang w:val="en-GB"/>
        </w:rPr>
        <w:t xml:space="preserve">23 to 27 June 2025, Strasbourg – </w:t>
      </w:r>
      <w:r w:rsidR="00347C35" w:rsidRPr="00000665">
        <w:rPr>
          <w:rFonts w:cs="Arial"/>
          <w:b/>
          <w:bCs/>
          <w:szCs w:val="20"/>
          <w:lang w:val="en-GB"/>
        </w:rPr>
        <w:t>Third part</w:t>
      </w:r>
      <w:r w:rsidR="00347C35">
        <w:rPr>
          <w:rFonts w:cs="Arial"/>
          <w:szCs w:val="20"/>
          <w:lang w:val="en-GB"/>
        </w:rPr>
        <w:t xml:space="preserve"> </w:t>
      </w:r>
      <w:r w:rsidRPr="00565FFB">
        <w:rPr>
          <w:rFonts w:cs="Arial"/>
          <w:b/>
          <w:bCs/>
          <w:szCs w:val="20"/>
          <w:lang w:val="en-GB"/>
        </w:rPr>
        <w:t>2025 Session of the PACE</w:t>
      </w:r>
    </w:p>
    <w:p w14:paraId="43447BED" w14:textId="77777777" w:rsidR="00565FFB" w:rsidRPr="00565FFB" w:rsidRDefault="00565FFB" w:rsidP="00565FFB">
      <w:pPr>
        <w:spacing w:line="276" w:lineRule="auto"/>
        <w:rPr>
          <w:rFonts w:cs="Arial"/>
          <w:szCs w:val="20"/>
          <w:lang w:val="en-GB"/>
        </w:rPr>
      </w:pPr>
    </w:p>
    <w:p w14:paraId="3553158E" w14:textId="77777777" w:rsidR="00565FFB" w:rsidRPr="00565FFB" w:rsidRDefault="00565FFB" w:rsidP="00565FFB">
      <w:pPr>
        <w:spacing w:line="276" w:lineRule="auto"/>
        <w:rPr>
          <w:rFonts w:cs="Arial"/>
          <w:szCs w:val="20"/>
          <w:lang w:val="en-GB"/>
        </w:rPr>
      </w:pPr>
      <w:r w:rsidRPr="00565FFB">
        <w:rPr>
          <w:rFonts w:cs="Arial"/>
          <w:szCs w:val="20"/>
          <w:lang w:val="en-GB"/>
        </w:rPr>
        <w:t>30 June to 1</w:t>
      </w:r>
      <w:r w:rsidRPr="00565FFB">
        <w:rPr>
          <w:rFonts w:cs="Arial"/>
          <w:szCs w:val="20"/>
          <w:vertAlign w:val="superscript"/>
          <w:lang w:val="en-GB"/>
        </w:rPr>
        <w:t xml:space="preserve"> </w:t>
      </w:r>
      <w:r w:rsidRPr="00565FFB">
        <w:rPr>
          <w:rFonts w:cs="Arial"/>
          <w:szCs w:val="20"/>
          <w:lang w:val="en-GB"/>
        </w:rPr>
        <w:t xml:space="preserve">July, Malta – </w:t>
      </w:r>
      <w:r w:rsidRPr="00565FFB">
        <w:rPr>
          <w:rFonts w:cs="Arial"/>
          <w:b/>
          <w:bCs/>
          <w:szCs w:val="20"/>
          <w:lang w:val="en-GB"/>
        </w:rPr>
        <w:t>Informal Conference of Ministers of Social Policy, Family and Children’s Rights on the occasion of the 15</w:t>
      </w:r>
      <w:r w:rsidRPr="00000665">
        <w:rPr>
          <w:rFonts w:cs="Arial"/>
          <w:b/>
          <w:bCs/>
          <w:szCs w:val="20"/>
          <w:vertAlign w:val="superscript"/>
          <w:lang w:val="en-GB"/>
        </w:rPr>
        <w:t>th</w:t>
      </w:r>
      <w:r w:rsidRPr="00565FFB">
        <w:rPr>
          <w:rFonts w:cs="Arial"/>
          <w:b/>
          <w:bCs/>
          <w:szCs w:val="20"/>
          <w:lang w:val="en-GB"/>
        </w:rPr>
        <w:t xml:space="preserve"> Anniversary of the Lanzarote Convention, entitled ‘Achievements, Challenges and a Way Forward to Protect Children from Sexual Exploitation and Abuse’</w:t>
      </w:r>
    </w:p>
    <w:p w14:paraId="4F6EB5FC" w14:textId="77777777" w:rsidR="00565FFB" w:rsidRPr="00565FFB" w:rsidRDefault="00565FFB" w:rsidP="00565FFB">
      <w:pPr>
        <w:spacing w:line="276" w:lineRule="auto"/>
        <w:rPr>
          <w:rFonts w:cs="Arial"/>
          <w:szCs w:val="20"/>
          <w:lang w:val="en-GB"/>
        </w:rPr>
      </w:pPr>
    </w:p>
    <w:p w14:paraId="654876BC" w14:textId="77777777" w:rsidR="00565FFB" w:rsidRPr="00565FFB" w:rsidRDefault="00565FFB" w:rsidP="00565FFB">
      <w:pPr>
        <w:spacing w:line="276" w:lineRule="auto"/>
        <w:rPr>
          <w:rFonts w:cs="Arial"/>
          <w:b/>
          <w:bCs/>
          <w:szCs w:val="20"/>
          <w:lang w:val="en-GB"/>
        </w:rPr>
      </w:pPr>
      <w:r w:rsidRPr="00565FFB">
        <w:rPr>
          <w:rFonts w:cs="Arial"/>
          <w:szCs w:val="20"/>
          <w:lang w:val="en-GB"/>
        </w:rPr>
        <w:t xml:space="preserve">2 to 3 July 2025, Malta – </w:t>
      </w:r>
      <w:r w:rsidRPr="00565FFB">
        <w:rPr>
          <w:rFonts w:cs="Arial"/>
          <w:b/>
          <w:bCs/>
          <w:szCs w:val="20"/>
          <w:lang w:val="en-GB"/>
        </w:rPr>
        <w:t>45</w:t>
      </w:r>
      <w:r w:rsidRPr="00565FFB">
        <w:rPr>
          <w:rFonts w:cs="Arial"/>
          <w:b/>
          <w:bCs/>
          <w:szCs w:val="20"/>
          <w:vertAlign w:val="superscript"/>
          <w:lang w:val="en-GB"/>
        </w:rPr>
        <w:t>th</w:t>
      </w:r>
      <w:r w:rsidRPr="00565FFB">
        <w:rPr>
          <w:rFonts w:cs="Arial"/>
          <w:b/>
          <w:bCs/>
          <w:szCs w:val="20"/>
          <w:lang w:val="en-GB"/>
        </w:rPr>
        <w:t xml:space="preserve"> Meeting of the Committee of the Parties to the Council of Europe Convention on the Protection of Children Against Sexual Exploitation (Lanzarote Committee)</w:t>
      </w:r>
    </w:p>
    <w:p w14:paraId="2800039C" w14:textId="77777777" w:rsidR="00565FFB" w:rsidRPr="00565FFB" w:rsidRDefault="00565FFB" w:rsidP="00565FFB">
      <w:pPr>
        <w:spacing w:line="276" w:lineRule="auto"/>
        <w:rPr>
          <w:rFonts w:cs="Arial"/>
          <w:b/>
          <w:bCs/>
          <w:szCs w:val="20"/>
          <w:lang w:val="en-GB"/>
        </w:rPr>
      </w:pPr>
    </w:p>
    <w:p w14:paraId="23972E12" w14:textId="77777777" w:rsidR="00565FFB" w:rsidRPr="00565FFB" w:rsidRDefault="00565FFB" w:rsidP="00565FFB">
      <w:pPr>
        <w:spacing w:line="276" w:lineRule="auto"/>
        <w:rPr>
          <w:rFonts w:cs="Arial"/>
          <w:szCs w:val="20"/>
          <w:lang w:val="en-GB"/>
        </w:rPr>
      </w:pPr>
      <w:r w:rsidRPr="00565FFB">
        <w:rPr>
          <w:rFonts w:cs="Arial"/>
          <w:szCs w:val="20"/>
          <w:lang w:val="en-GB"/>
        </w:rPr>
        <w:t xml:space="preserve">3-4 July 2025, Strasbourg – </w:t>
      </w:r>
      <w:r w:rsidRPr="00565FFB">
        <w:rPr>
          <w:rFonts w:cs="Arial"/>
          <w:b/>
          <w:bCs/>
          <w:szCs w:val="20"/>
          <w:lang w:val="en-GB"/>
        </w:rPr>
        <w:t>Human Rights Education for Legal Professionals (HELP) Annual Network Conference</w:t>
      </w:r>
    </w:p>
    <w:p w14:paraId="79CF3D6E" w14:textId="77777777" w:rsidR="00565FFB" w:rsidRPr="00565FFB" w:rsidRDefault="00565FFB" w:rsidP="00565FFB">
      <w:pPr>
        <w:spacing w:line="276" w:lineRule="auto"/>
        <w:rPr>
          <w:rFonts w:cs="Arial"/>
          <w:szCs w:val="20"/>
          <w:lang w:val="en-GB"/>
        </w:rPr>
      </w:pPr>
    </w:p>
    <w:p w14:paraId="1E749D73" w14:textId="77777777" w:rsidR="00565FFB" w:rsidRPr="00565FFB" w:rsidRDefault="00565FFB" w:rsidP="00565FFB">
      <w:pPr>
        <w:spacing w:line="276" w:lineRule="auto"/>
        <w:rPr>
          <w:rFonts w:cs="Arial"/>
          <w:szCs w:val="20"/>
          <w:lang w:val="en-GB"/>
        </w:rPr>
      </w:pPr>
      <w:r w:rsidRPr="00565FFB">
        <w:rPr>
          <w:rFonts w:cs="Arial"/>
          <w:szCs w:val="20"/>
          <w:lang w:val="en-GB"/>
        </w:rPr>
        <w:t xml:space="preserve">30 June to 9 July 2025, Strasbourg – </w:t>
      </w:r>
      <w:r w:rsidRPr="00565FFB">
        <w:rPr>
          <w:rFonts w:cs="Arial"/>
          <w:b/>
          <w:bCs/>
          <w:szCs w:val="20"/>
          <w:lang w:val="en-GB"/>
        </w:rPr>
        <w:t>Youth Peace Camp 2025</w:t>
      </w:r>
    </w:p>
    <w:p w14:paraId="7AC8FB3F" w14:textId="77777777" w:rsidR="00565FFB" w:rsidRPr="00565FFB" w:rsidRDefault="00565FFB" w:rsidP="00565FFB">
      <w:pPr>
        <w:spacing w:line="276" w:lineRule="auto"/>
        <w:rPr>
          <w:rFonts w:cs="Arial"/>
          <w:szCs w:val="20"/>
          <w:lang w:val="en-GB"/>
        </w:rPr>
      </w:pPr>
    </w:p>
    <w:p w14:paraId="0B5BA21E" w14:textId="77777777" w:rsidR="00565FFB" w:rsidRPr="00565FFB" w:rsidRDefault="00565FFB" w:rsidP="00565FFB">
      <w:pPr>
        <w:spacing w:line="276" w:lineRule="auto"/>
        <w:rPr>
          <w:rFonts w:cs="Arial"/>
          <w:szCs w:val="20"/>
          <w:lang w:val="en-GB"/>
        </w:rPr>
      </w:pPr>
      <w:r w:rsidRPr="00565FFB">
        <w:rPr>
          <w:rFonts w:cs="Arial"/>
          <w:szCs w:val="20"/>
          <w:lang w:val="en-GB"/>
        </w:rPr>
        <w:t xml:space="preserve">9 July 2025, Strasbourg – </w:t>
      </w:r>
      <w:r w:rsidRPr="00565FFB">
        <w:rPr>
          <w:rFonts w:cs="Arial"/>
          <w:b/>
          <w:bCs/>
          <w:szCs w:val="20"/>
          <w:lang w:val="en-GB"/>
        </w:rPr>
        <w:t>High-level Stock-taking Conference on the situation of children of Ukraine: Council of Europe actions</w:t>
      </w:r>
    </w:p>
    <w:p w14:paraId="556700AF" w14:textId="77777777" w:rsidR="00565FFB" w:rsidRPr="00565FFB" w:rsidRDefault="00565FFB" w:rsidP="00565FFB">
      <w:pPr>
        <w:spacing w:line="276" w:lineRule="auto"/>
        <w:rPr>
          <w:rFonts w:cs="Arial"/>
          <w:szCs w:val="20"/>
          <w:lang w:val="en-GB"/>
        </w:rPr>
      </w:pPr>
    </w:p>
    <w:p w14:paraId="6B9224B8" w14:textId="77777777" w:rsidR="00565FFB" w:rsidRPr="00565FFB" w:rsidRDefault="00565FFB" w:rsidP="00565FFB">
      <w:pPr>
        <w:spacing w:line="276" w:lineRule="auto"/>
        <w:rPr>
          <w:rFonts w:cs="Arial"/>
          <w:b/>
          <w:bCs/>
          <w:szCs w:val="20"/>
          <w:lang w:val="en-GB"/>
        </w:rPr>
      </w:pPr>
      <w:r w:rsidRPr="00565FFB">
        <w:rPr>
          <w:rFonts w:cs="Arial"/>
          <w:szCs w:val="20"/>
          <w:lang w:val="en-GB"/>
        </w:rPr>
        <w:t xml:space="preserve">10 July 2025, Colmar – </w:t>
      </w:r>
      <w:r w:rsidRPr="00565FFB">
        <w:rPr>
          <w:rFonts w:cs="Arial"/>
          <w:b/>
          <w:bCs/>
          <w:szCs w:val="20"/>
          <w:lang w:val="en-GB"/>
        </w:rPr>
        <w:t>Retreat of the Committee of Ministers’ Deputies dedicated to justice for Ukraine</w:t>
      </w:r>
    </w:p>
    <w:p w14:paraId="60979D4E" w14:textId="77777777" w:rsidR="00565FFB" w:rsidRPr="00565FFB" w:rsidRDefault="00565FFB" w:rsidP="00565FFB">
      <w:pPr>
        <w:spacing w:line="276" w:lineRule="auto"/>
        <w:rPr>
          <w:rFonts w:cs="Arial"/>
          <w:szCs w:val="20"/>
          <w:lang w:val="en-GB"/>
        </w:rPr>
      </w:pPr>
    </w:p>
    <w:p w14:paraId="337A99EB" w14:textId="77777777" w:rsidR="00565FFB" w:rsidRPr="00565FFB" w:rsidRDefault="00565FFB" w:rsidP="00565FFB">
      <w:pPr>
        <w:spacing w:line="276" w:lineRule="auto"/>
        <w:rPr>
          <w:rFonts w:cs="Arial"/>
          <w:szCs w:val="20"/>
          <w:lang w:val="en-GB"/>
        </w:rPr>
      </w:pPr>
      <w:r w:rsidRPr="00565FFB">
        <w:rPr>
          <w:rFonts w:cs="Arial"/>
          <w:szCs w:val="20"/>
          <w:lang w:val="en-GB"/>
        </w:rPr>
        <w:t xml:space="preserve">4 September 2025, Malta – </w:t>
      </w:r>
      <w:r w:rsidRPr="00565FFB">
        <w:rPr>
          <w:rFonts w:cs="Arial"/>
          <w:b/>
          <w:bCs/>
          <w:szCs w:val="20"/>
          <w:lang w:val="en-GB"/>
        </w:rPr>
        <w:t>Participation at the</w:t>
      </w:r>
      <w:r w:rsidRPr="00565FFB">
        <w:rPr>
          <w:rFonts w:cs="Arial"/>
          <w:szCs w:val="20"/>
          <w:lang w:val="en-GB"/>
        </w:rPr>
        <w:t xml:space="preserve"> </w:t>
      </w:r>
      <w:r w:rsidRPr="00565FFB">
        <w:rPr>
          <w:rFonts w:cs="Arial"/>
          <w:b/>
          <w:bCs/>
          <w:szCs w:val="20"/>
          <w:lang w:val="en-GB"/>
        </w:rPr>
        <w:t>National Youth Parliament (NYP) 2025</w:t>
      </w:r>
    </w:p>
    <w:p w14:paraId="016FAB62" w14:textId="77777777" w:rsidR="00565FFB" w:rsidRPr="00565FFB" w:rsidRDefault="00565FFB" w:rsidP="00565FFB">
      <w:pPr>
        <w:spacing w:line="276" w:lineRule="auto"/>
        <w:rPr>
          <w:rFonts w:cs="Arial"/>
          <w:szCs w:val="20"/>
          <w:lang w:val="en-GB"/>
        </w:rPr>
      </w:pPr>
    </w:p>
    <w:p w14:paraId="340E8E5E" w14:textId="77777777" w:rsidR="00565FFB" w:rsidRPr="00565FFB" w:rsidRDefault="00565FFB" w:rsidP="00565FFB">
      <w:pPr>
        <w:spacing w:line="276" w:lineRule="auto"/>
        <w:rPr>
          <w:rFonts w:cs="Arial"/>
          <w:szCs w:val="20"/>
          <w:lang w:val="en-GB"/>
        </w:rPr>
      </w:pPr>
      <w:r w:rsidRPr="00565FFB">
        <w:rPr>
          <w:rFonts w:cs="Arial"/>
          <w:szCs w:val="20"/>
          <w:lang w:val="en-GB"/>
        </w:rPr>
        <w:t xml:space="preserve">11 September 2025, Malta – </w:t>
      </w:r>
      <w:r w:rsidRPr="00565FFB">
        <w:rPr>
          <w:rFonts w:cs="Arial"/>
          <w:b/>
          <w:bCs/>
          <w:szCs w:val="20"/>
          <w:lang w:val="en-GB"/>
        </w:rPr>
        <w:t>Meeting of the Committee on Equality and Non-Discrimination of the PACE</w:t>
      </w:r>
    </w:p>
    <w:p w14:paraId="2D7875BB" w14:textId="77777777" w:rsidR="00565FFB" w:rsidRPr="00565FFB" w:rsidRDefault="00565FFB" w:rsidP="00565FFB">
      <w:pPr>
        <w:spacing w:line="276" w:lineRule="auto"/>
        <w:rPr>
          <w:rFonts w:cs="Arial"/>
          <w:b/>
          <w:bCs/>
          <w:szCs w:val="20"/>
          <w:lang w:val="en-GB"/>
        </w:rPr>
      </w:pPr>
    </w:p>
    <w:p w14:paraId="01495427" w14:textId="77777777" w:rsidR="00565FFB" w:rsidRPr="00565FFB" w:rsidRDefault="00565FFB" w:rsidP="00565FFB">
      <w:pPr>
        <w:spacing w:line="276" w:lineRule="auto"/>
        <w:rPr>
          <w:rFonts w:cs="Arial"/>
          <w:b/>
          <w:bCs/>
          <w:szCs w:val="20"/>
          <w:lang w:val="en-GB"/>
        </w:rPr>
      </w:pPr>
      <w:r w:rsidRPr="00565FFB">
        <w:rPr>
          <w:rFonts w:cs="Arial"/>
          <w:szCs w:val="20"/>
          <w:lang w:val="en-GB"/>
        </w:rPr>
        <w:t xml:space="preserve">12 September 2025, Malta – </w:t>
      </w:r>
      <w:r w:rsidRPr="00565FFB">
        <w:rPr>
          <w:rFonts w:cs="Arial"/>
          <w:b/>
          <w:bCs/>
          <w:szCs w:val="20"/>
          <w:lang w:val="en-GB"/>
        </w:rPr>
        <w:t>Conference entitled “‘Ensuring Equality for Rainbow Families in Europe’ in celebration of Pride Week 2025</w:t>
      </w:r>
    </w:p>
    <w:p w14:paraId="752E0364" w14:textId="77777777" w:rsidR="00565FFB" w:rsidRPr="00565FFB" w:rsidRDefault="00565FFB" w:rsidP="00565FFB">
      <w:pPr>
        <w:spacing w:line="276" w:lineRule="auto"/>
        <w:rPr>
          <w:rFonts w:cs="Arial"/>
          <w:b/>
          <w:bCs/>
          <w:szCs w:val="20"/>
          <w:lang w:val="en-GB"/>
        </w:rPr>
      </w:pPr>
    </w:p>
    <w:p w14:paraId="014503C3" w14:textId="77777777" w:rsidR="00565FFB" w:rsidRPr="00565FFB" w:rsidRDefault="00565FFB" w:rsidP="00565FFB">
      <w:pPr>
        <w:spacing w:line="276" w:lineRule="auto"/>
        <w:rPr>
          <w:rFonts w:cs="Arial"/>
          <w:szCs w:val="20"/>
          <w:lang w:val="en-GB"/>
        </w:rPr>
      </w:pPr>
      <w:r w:rsidRPr="00565FFB">
        <w:rPr>
          <w:rFonts w:cs="Arial"/>
          <w:szCs w:val="20"/>
          <w:lang w:val="en-GB"/>
        </w:rPr>
        <w:t xml:space="preserve">12 September 2025, Malta – </w:t>
      </w:r>
      <w:r w:rsidRPr="00565FFB">
        <w:rPr>
          <w:rFonts w:cs="Arial"/>
          <w:b/>
          <w:bCs/>
          <w:szCs w:val="20"/>
          <w:lang w:val="en-GB"/>
        </w:rPr>
        <w:t>Participation at the ‘All Digital Summit’ 2025 entitled ‘Summit of Educated Digital Citizens: Empowering Connected Generations’</w:t>
      </w:r>
    </w:p>
    <w:p w14:paraId="4FAE10CD" w14:textId="77777777" w:rsidR="00565FFB" w:rsidRPr="00565FFB" w:rsidRDefault="00565FFB" w:rsidP="00565FFB">
      <w:pPr>
        <w:spacing w:line="276" w:lineRule="auto"/>
        <w:rPr>
          <w:rFonts w:cs="Arial"/>
          <w:szCs w:val="20"/>
          <w:lang w:val="en-GB"/>
        </w:rPr>
      </w:pPr>
    </w:p>
    <w:p w14:paraId="63C774D1" w14:textId="77777777" w:rsidR="00565FFB" w:rsidRPr="00565FFB" w:rsidRDefault="00565FFB" w:rsidP="00565FFB">
      <w:pPr>
        <w:spacing w:line="276" w:lineRule="auto"/>
        <w:rPr>
          <w:rFonts w:cs="Arial"/>
          <w:b/>
          <w:bCs/>
          <w:szCs w:val="20"/>
          <w:lang w:val="en-GB"/>
        </w:rPr>
      </w:pPr>
      <w:r w:rsidRPr="00565FFB">
        <w:rPr>
          <w:rFonts w:cs="Arial"/>
          <w:szCs w:val="20"/>
          <w:lang w:val="en-GB"/>
        </w:rPr>
        <w:t>17 September 2025, Malta –</w:t>
      </w:r>
      <w:r w:rsidRPr="00565FFB">
        <w:rPr>
          <w:rFonts w:cs="Arial"/>
          <w:b/>
          <w:bCs/>
          <w:szCs w:val="20"/>
          <w:lang w:val="en-GB"/>
        </w:rPr>
        <w:t xml:space="preserve"> High-level Conference on Building Democratic Resilience to Disinformation</w:t>
      </w:r>
    </w:p>
    <w:p w14:paraId="75D97440" w14:textId="77777777" w:rsidR="00565FFB" w:rsidRPr="00565FFB" w:rsidRDefault="00565FFB" w:rsidP="00565FFB">
      <w:pPr>
        <w:spacing w:line="276" w:lineRule="auto"/>
        <w:rPr>
          <w:rFonts w:cs="Arial"/>
          <w:szCs w:val="20"/>
          <w:highlight w:val="yellow"/>
          <w:lang w:val="en-GB"/>
        </w:rPr>
      </w:pPr>
    </w:p>
    <w:p w14:paraId="324DC4E5" w14:textId="77777777" w:rsidR="00565FFB" w:rsidRPr="00565FFB" w:rsidRDefault="00565FFB" w:rsidP="00565FFB">
      <w:pPr>
        <w:spacing w:line="276" w:lineRule="auto"/>
        <w:rPr>
          <w:rFonts w:cs="Arial"/>
          <w:szCs w:val="20"/>
          <w:lang w:val="en-GB"/>
        </w:rPr>
      </w:pPr>
      <w:r w:rsidRPr="00565FFB">
        <w:rPr>
          <w:rFonts w:cs="Arial"/>
          <w:szCs w:val="20"/>
          <w:lang w:val="en-GB"/>
        </w:rPr>
        <w:t xml:space="preserve">17 to 18 September 2025, Malta – </w:t>
      </w:r>
      <w:r w:rsidRPr="00565FFB">
        <w:rPr>
          <w:rFonts w:cs="Arial"/>
          <w:b/>
          <w:bCs/>
          <w:szCs w:val="20"/>
          <w:lang w:val="en-GB"/>
        </w:rPr>
        <w:t>Annual</w:t>
      </w:r>
      <w:r w:rsidRPr="00565FFB">
        <w:rPr>
          <w:rFonts w:cs="Arial"/>
          <w:szCs w:val="20"/>
          <w:lang w:val="en-GB"/>
        </w:rPr>
        <w:t xml:space="preserve"> </w:t>
      </w:r>
      <w:r w:rsidRPr="00565FFB">
        <w:rPr>
          <w:rFonts w:cs="Arial"/>
          <w:b/>
          <w:bCs/>
          <w:szCs w:val="20"/>
          <w:lang w:val="en-GB"/>
        </w:rPr>
        <w:t>Gender Equality Commission (GEC) Conference entitled ‘Ending sexism and violence against women in politics - an essential step towards equal participation’</w:t>
      </w:r>
    </w:p>
    <w:p w14:paraId="6C875297" w14:textId="77777777" w:rsidR="00565FFB" w:rsidRPr="00565FFB" w:rsidRDefault="00565FFB" w:rsidP="00565FFB">
      <w:pPr>
        <w:spacing w:line="276" w:lineRule="auto"/>
        <w:rPr>
          <w:rFonts w:cs="Arial"/>
          <w:b/>
          <w:bCs/>
          <w:szCs w:val="20"/>
          <w:highlight w:val="yellow"/>
          <w:lang w:val="en-GB"/>
        </w:rPr>
      </w:pPr>
    </w:p>
    <w:p w14:paraId="1E785D0C" w14:textId="0DCE36A3" w:rsidR="00565FFB" w:rsidRPr="00565FFB" w:rsidRDefault="00565FFB" w:rsidP="00565FFB">
      <w:pPr>
        <w:spacing w:line="276" w:lineRule="auto"/>
        <w:rPr>
          <w:rFonts w:cs="Arial"/>
          <w:szCs w:val="20"/>
          <w:lang w:val="en-GB"/>
        </w:rPr>
      </w:pPr>
      <w:r w:rsidRPr="00565FFB">
        <w:rPr>
          <w:rFonts w:cs="Arial"/>
          <w:szCs w:val="20"/>
          <w:lang w:val="en-GB"/>
        </w:rPr>
        <w:t>18 to 19 September 2025, Malta –</w:t>
      </w:r>
      <w:r w:rsidRPr="00565FFB">
        <w:rPr>
          <w:rFonts w:cs="Arial"/>
          <w:b/>
          <w:bCs/>
          <w:szCs w:val="20"/>
          <w:lang w:val="en-GB"/>
        </w:rPr>
        <w:t xml:space="preserve"> Informal Conference of Ministers of Justice on strengthening </w:t>
      </w:r>
      <w:r w:rsidR="0010447C">
        <w:rPr>
          <w:rFonts w:cs="Arial"/>
          <w:b/>
          <w:bCs/>
          <w:szCs w:val="20"/>
          <w:lang w:val="en-GB"/>
        </w:rPr>
        <w:br/>
      </w:r>
      <w:r w:rsidRPr="00565FFB">
        <w:rPr>
          <w:rFonts w:cs="Arial"/>
          <w:b/>
          <w:bCs/>
          <w:szCs w:val="20"/>
          <w:lang w:val="en-GB"/>
        </w:rPr>
        <w:t>cross-border co</w:t>
      </w:r>
      <w:r w:rsidR="005D5655">
        <w:rPr>
          <w:rFonts w:cs="Arial"/>
          <w:b/>
          <w:bCs/>
          <w:szCs w:val="20"/>
          <w:lang w:val="en-GB"/>
        </w:rPr>
        <w:t>-</w:t>
      </w:r>
      <w:r w:rsidRPr="00565FFB">
        <w:rPr>
          <w:rFonts w:cs="Arial"/>
          <w:b/>
          <w:bCs/>
          <w:szCs w:val="20"/>
          <w:lang w:val="en-GB"/>
        </w:rPr>
        <w:t xml:space="preserve">operation and mutual assistance </w:t>
      </w:r>
    </w:p>
    <w:p w14:paraId="0A96684F" w14:textId="77777777" w:rsidR="00565FFB" w:rsidRPr="00565FFB" w:rsidRDefault="00565FFB" w:rsidP="00565FFB">
      <w:pPr>
        <w:spacing w:line="276" w:lineRule="auto"/>
        <w:rPr>
          <w:rFonts w:cs="Arial"/>
          <w:szCs w:val="20"/>
          <w:lang w:val="en-GB"/>
        </w:rPr>
      </w:pPr>
    </w:p>
    <w:p w14:paraId="472C5519" w14:textId="77777777" w:rsidR="00565FFB" w:rsidRPr="00565FFB" w:rsidRDefault="00565FFB" w:rsidP="00565FFB">
      <w:pPr>
        <w:spacing w:line="276" w:lineRule="auto"/>
        <w:rPr>
          <w:rFonts w:cs="Arial"/>
          <w:b/>
          <w:bCs/>
          <w:szCs w:val="20"/>
          <w:lang w:val="en-GB"/>
        </w:rPr>
      </w:pPr>
      <w:r w:rsidRPr="00565FFB">
        <w:rPr>
          <w:rFonts w:cs="Arial"/>
          <w:szCs w:val="20"/>
          <w:lang w:val="en-GB"/>
        </w:rPr>
        <w:t xml:space="preserve">25 September 2025, Strasbourg – </w:t>
      </w:r>
      <w:r w:rsidRPr="00565FFB">
        <w:rPr>
          <w:rFonts w:cs="Arial"/>
          <w:b/>
          <w:bCs/>
          <w:szCs w:val="20"/>
          <w:lang w:val="en-GB"/>
        </w:rPr>
        <w:t xml:space="preserve">Informal Meeting of the Committee of Ministers’ Deputies dedicated to freedom of expression </w:t>
      </w:r>
    </w:p>
    <w:p w14:paraId="0AC974FB" w14:textId="77777777" w:rsidR="00565FFB" w:rsidRPr="00565FFB" w:rsidRDefault="00565FFB" w:rsidP="00565FFB">
      <w:pPr>
        <w:spacing w:line="276" w:lineRule="auto"/>
        <w:rPr>
          <w:rFonts w:cs="Arial"/>
          <w:szCs w:val="20"/>
          <w:highlight w:val="yellow"/>
          <w:lang w:val="en-GB"/>
        </w:rPr>
      </w:pPr>
    </w:p>
    <w:p w14:paraId="6D996CF0" w14:textId="4AE4C7BC" w:rsidR="00565FFB" w:rsidRPr="00565FFB" w:rsidRDefault="00565FFB" w:rsidP="00565FFB">
      <w:pPr>
        <w:spacing w:line="276" w:lineRule="auto"/>
        <w:rPr>
          <w:rFonts w:cs="Arial"/>
          <w:szCs w:val="20"/>
          <w:lang w:val="en-GB"/>
        </w:rPr>
      </w:pPr>
      <w:r w:rsidRPr="00565FFB">
        <w:rPr>
          <w:rFonts w:cs="Arial"/>
          <w:szCs w:val="20"/>
          <w:lang w:val="en-GB"/>
        </w:rPr>
        <w:t xml:space="preserve">29 September to 3 October 2025, Strasbourg – </w:t>
      </w:r>
      <w:r w:rsidR="00347C35" w:rsidRPr="00000665">
        <w:rPr>
          <w:rFonts w:cs="Arial"/>
          <w:b/>
          <w:bCs/>
          <w:szCs w:val="20"/>
          <w:lang w:val="en-GB"/>
        </w:rPr>
        <w:t>Fourth part</w:t>
      </w:r>
      <w:r w:rsidR="00347C35">
        <w:rPr>
          <w:rFonts w:cs="Arial"/>
          <w:szCs w:val="20"/>
          <w:lang w:val="en-GB"/>
        </w:rPr>
        <w:t xml:space="preserve"> </w:t>
      </w:r>
      <w:r w:rsidRPr="00565FFB">
        <w:rPr>
          <w:rFonts w:cs="Arial"/>
          <w:b/>
          <w:bCs/>
          <w:szCs w:val="20"/>
          <w:lang w:val="en-GB"/>
        </w:rPr>
        <w:t>2025 Session of the PACE</w:t>
      </w:r>
    </w:p>
    <w:p w14:paraId="31F53663" w14:textId="77777777" w:rsidR="00565FFB" w:rsidRPr="00565FFB" w:rsidRDefault="00565FFB" w:rsidP="00565FFB">
      <w:pPr>
        <w:spacing w:line="276" w:lineRule="auto"/>
        <w:rPr>
          <w:rFonts w:cs="Arial"/>
          <w:szCs w:val="20"/>
          <w:lang w:val="en-GB"/>
        </w:rPr>
      </w:pPr>
    </w:p>
    <w:p w14:paraId="27344FE7" w14:textId="77777777" w:rsidR="00565FFB" w:rsidRPr="00565FFB" w:rsidRDefault="00565FFB" w:rsidP="00565FFB">
      <w:pPr>
        <w:spacing w:line="276" w:lineRule="auto"/>
        <w:rPr>
          <w:rFonts w:cs="Arial"/>
          <w:szCs w:val="20"/>
          <w:lang w:val="en-GB"/>
        </w:rPr>
      </w:pPr>
      <w:r w:rsidRPr="00565FFB">
        <w:rPr>
          <w:rFonts w:cs="Arial"/>
          <w:szCs w:val="20"/>
          <w:lang w:val="en-GB"/>
        </w:rPr>
        <w:t xml:space="preserve">6 to 7 October 2025, Malta – </w:t>
      </w:r>
      <w:r w:rsidRPr="00565FFB">
        <w:rPr>
          <w:rFonts w:cs="Arial"/>
          <w:b/>
          <w:bCs/>
          <w:szCs w:val="20"/>
          <w:lang w:val="en-GB"/>
        </w:rPr>
        <w:t>1539</w:t>
      </w:r>
      <w:r w:rsidRPr="00565FFB">
        <w:rPr>
          <w:rFonts w:cs="Arial"/>
          <w:b/>
          <w:bCs/>
          <w:szCs w:val="20"/>
          <w:vertAlign w:val="superscript"/>
          <w:lang w:val="en-GB"/>
        </w:rPr>
        <w:t>th</w:t>
      </w:r>
      <w:r w:rsidRPr="00565FFB">
        <w:rPr>
          <w:rFonts w:cs="Arial"/>
          <w:b/>
          <w:bCs/>
          <w:szCs w:val="20"/>
          <w:lang w:val="en-GB"/>
        </w:rPr>
        <w:t xml:space="preserve"> Meeting of the Committee of Ministers' Deputies</w:t>
      </w:r>
    </w:p>
    <w:p w14:paraId="1CEA25E4" w14:textId="77777777" w:rsidR="00565FFB" w:rsidRPr="00565FFB" w:rsidRDefault="00565FFB" w:rsidP="00565FFB">
      <w:pPr>
        <w:spacing w:line="276" w:lineRule="auto"/>
        <w:rPr>
          <w:rFonts w:cs="Arial"/>
          <w:b/>
          <w:bCs/>
          <w:szCs w:val="20"/>
          <w:lang w:val="en-GB"/>
        </w:rPr>
      </w:pPr>
    </w:p>
    <w:p w14:paraId="5DBC4E8E" w14:textId="77777777" w:rsidR="00565FFB" w:rsidRPr="00565FFB" w:rsidRDefault="00565FFB" w:rsidP="00565FFB">
      <w:pPr>
        <w:pStyle w:val="NormalWeb"/>
        <w:spacing w:before="0" w:beforeAutospacing="0" w:after="0" w:afterAutospacing="0" w:line="276" w:lineRule="auto"/>
        <w:rPr>
          <w:rFonts w:ascii="Arial" w:eastAsia="Calibri" w:hAnsi="Arial" w:cs="Arial"/>
          <w:sz w:val="20"/>
          <w:szCs w:val="20"/>
          <w:lang w:val="en-GB"/>
        </w:rPr>
      </w:pPr>
      <w:r w:rsidRPr="00565FFB">
        <w:rPr>
          <w:rFonts w:ascii="Arial" w:eastAsia="Calibri" w:hAnsi="Arial" w:cs="Arial"/>
          <w:sz w:val="20"/>
          <w:szCs w:val="20"/>
          <w:lang w:val="en-GB" w:eastAsia="en-US"/>
        </w:rPr>
        <w:t xml:space="preserve">8 to 9 October 2025, Valletta, Malta – </w:t>
      </w:r>
      <w:r w:rsidRPr="00565FFB">
        <w:rPr>
          <w:rFonts w:ascii="Arial" w:eastAsia="Calibri" w:hAnsi="Arial" w:cs="Arial"/>
          <w:b/>
          <w:bCs/>
          <w:sz w:val="20"/>
          <w:szCs w:val="20"/>
          <w:lang w:val="en-GB" w:eastAsia="en-US"/>
        </w:rPr>
        <w:t>10</w:t>
      </w:r>
      <w:r w:rsidRPr="00000665">
        <w:rPr>
          <w:rFonts w:ascii="Arial" w:eastAsia="Calibri" w:hAnsi="Arial" w:cs="Arial"/>
          <w:b/>
          <w:bCs/>
          <w:sz w:val="20"/>
          <w:szCs w:val="20"/>
          <w:vertAlign w:val="superscript"/>
          <w:lang w:val="en-GB" w:eastAsia="en-US"/>
        </w:rPr>
        <w:t>th</w:t>
      </w:r>
      <w:r w:rsidRPr="00565FFB">
        <w:rPr>
          <w:rFonts w:ascii="Arial" w:eastAsia="Calibri" w:hAnsi="Arial" w:cs="Arial"/>
          <w:b/>
          <w:bCs/>
          <w:sz w:val="20"/>
          <w:szCs w:val="20"/>
          <w:lang w:val="en-GB" w:eastAsia="en-US"/>
        </w:rPr>
        <w:t xml:space="preserve"> Council of Europe Conference of Ministers responsible for Youth </w:t>
      </w:r>
      <w:r w:rsidRPr="00565FFB">
        <w:rPr>
          <w:rFonts w:ascii="Arial" w:eastAsia="Calibri" w:hAnsi="Arial" w:cs="Arial"/>
          <w:b/>
          <w:bCs/>
          <w:sz w:val="20"/>
          <w:szCs w:val="20"/>
          <w:lang w:val="en-GB"/>
        </w:rPr>
        <w:t>entitled ‘</w:t>
      </w:r>
      <w:r w:rsidRPr="00565FFB">
        <w:rPr>
          <w:rFonts w:ascii="Arial" w:eastAsia="Calibri" w:hAnsi="Arial" w:cs="Arial"/>
          <w:b/>
          <w:bCs/>
          <w:sz w:val="20"/>
          <w:szCs w:val="20"/>
          <w:lang w:val="en-GB" w:eastAsia="en-US"/>
        </w:rPr>
        <w:t>Young People for Democracy: Youth Perspectives in Action’</w:t>
      </w:r>
    </w:p>
    <w:p w14:paraId="1C1E764E" w14:textId="77777777" w:rsidR="00565FFB" w:rsidRPr="00565FFB" w:rsidRDefault="00565FFB" w:rsidP="00565FFB">
      <w:pPr>
        <w:spacing w:line="276" w:lineRule="auto"/>
        <w:rPr>
          <w:rFonts w:cs="Arial"/>
          <w:szCs w:val="20"/>
          <w:lang w:val="en-GB"/>
        </w:rPr>
      </w:pPr>
    </w:p>
    <w:p w14:paraId="57AD4435" w14:textId="77777777" w:rsidR="00565FFB" w:rsidRPr="00565FFB" w:rsidRDefault="00565FFB" w:rsidP="00565FFB">
      <w:pPr>
        <w:spacing w:line="276" w:lineRule="auto"/>
        <w:rPr>
          <w:rFonts w:cs="Arial"/>
          <w:szCs w:val="20"/>
          <w:lang w:val="en-GB"/>
        </w:rPr>
      </w:pPr>
      <w:r w:rsidRPr="00565FFB">
        <w:rPr>
          <w:rFonts w:cs="Arial"/>
          <w:szCs w:val="20"/>
          <w:lang w:val="en-GB"/>
        </w:rPr>
        <w:t xml:space="preserve">11 October 2025, Venice – </w:t>
      </w:r>
      <w:r w:rsidRPr="00565FFB">
        <w:rPr>
          <w:rFonts w:cs="Arial"/>
          <w:b/>
          <w:bCs/>
          <w:szCs w:val="20"/>
          <w:lang w:val="en-GB"/>
        </w:rPr>
        <w:t>Participation at the 35</w:t>
      </w:r>
      <w:r w:rsidRPr="00565FFB">
        <w:rPr>
          <w:rFonts w:cs="Arial"/>
          <w:b/>
          <w:bCs/>
          <w:szCs w:val="20"/>
          <w:vertAlign w:val="superscript"/>
          <w:lang w:val="en-GB"/>
        </w:rPr>
        <w:t>th</w:t>
      </w:r>
      <w:r w:rsidRPr="00565FFB">
        <w:rPr>
          <w:rFonts w:cs="Arial"/>
          <w:b/>
          <w:bCs/>
          <w:szCs w:val="20"/>
          <w:lang w:val="en-GB"/>
        </w:rPr>
        <w:t xml:space="preserve"> Anniversary Celebration of the Venice Commission</w:t>
      </w:r>
    </w:p>
    <w:p w14:paraId="2D1E9619" w14:textId="77777777" w:rsidR="00565FFB" w:rsidRPr="00565FFB" w:rsidRDefault="00565FFB" w:rsidP="00565FFB">
      <w:pPr>
        <w:spacing w:line="276" w:lineRule="auto"/>
        <w:rPr>
          <w:rFonts w:cs="Arial"/>
          <w:szCs w:val="20"/>
          <w:lang w:val="en-GB"/>
        </w:rPr>
      </w:pPr>
    </w:p>
    <w:p w14:paraId="097105B1" w14:textId="21469055" w:rsidR="00565FFB" w:rsidRPr="00565FFB" w:rsidRDefault="00565FFB" w:rsidP="00565FFB">
      <w:pPr>
        <w:spacing w:line="276" w:lineRule="auto"/>
        <w:rPr>
          <w:rFonts w:cs="Arial"/>
          <w:szCs w:val="20"/>
          <w:lang w:val="en-GB"/>
        </w:rPr>
      </w:pPr>
      <w:r w:rsidRPr="00565FFB">
        <w:rPr>
          <w:rFonts w:cs="Arial"/>
          <w:szCs w:val="20"/>
          <w:lang w:val="en-GB"/>
        </w:rPr>
        <w:t xml:space="preserve">20 to 22 October 2025, Malta – </w:t>
      </w:r>
      <w:r w:rsidRPr="00565FFB">
        <w:rPr>
          <w:rFonts w:cs="Arial"/>
          <w:b/>
          <w:bCs/>
          <w:szCs w:val="20"/>
          <w:lang w:val="en-GB"/>
        </w:rPr>
        <w:t>Meetings of the</w:t>
      </w:r>
      <w:r w:rsidRPr="00565FFB">
        <w:rPr>
          <w:rFonts w:cs="Arial"/>
          <w:szCs w:val="20"/>
          <w:lang w:val="en-GB"/>
        </w:rPr>
        <w:t xml:space="preserve"> </w:t>
      </w:r>
      <w:r w:rsidRPr="00565FFB">
        <w:rPr>
          <w:rFonts w:cs="Arial"/>
          <w:b/>
          <w:bCs/>
          <w:szCs w:val="20"/>
          <w:lang w:val="en-GB"/>
        </w:rPr>
        <w:t>working groups of the Council of Europe European Commission for the Efficiency of Justice (CEPEJ)</w:t>
      </w:r>
    </w:p>
    <w:p w14:paraId="4FF40B27" w14:textId="77777777" w:rsidR="00565FFB" w:rsidRPr="00565FFB" w:rsidRDefault="00565FFB" w:rsidP="00565FFB">
      <w:pPr>
        <w:spacing w:line="276" w:lineRule="auto"/>
        <w:rPr>
          <w:rFonts w:cs="Arial"/>
          <w:szCs w:val="20"/>
          <w:lang w:val="en-GB"/>
        </w:rPr>
      </w:pPr>
    </w:p>
    <w:p w14:paraId="605CA551" w14:textId="77777777" w:rsidR="00565FFB" w:rsidRPr="00565FFB" w:rsidRDefault="00565FFB" w:rsidP="00565FFB">
      <w:pPr>
        <w:spacing w:line="276" w:lineRule="auto"/>
        <w:rPr>
          <w:rFonts w:cs="Arial"/>
          <w:szCs w:val="20"/>
          <w:lang w:val="en-GB"/>
        </w:rPr>
      </w:pPr>
      <w:r w:rsidRPr="00565FFB">
        <w:rPr>
          <w:rFonts w:cs="Arial"/>
          <w:szCs w:val="20"/>
          <w:lang w:val="en-GB"/>
        </w:rPr>
        <w:t xml:space="preserve">23 October 2025, Malta – </w:t>
      </w:r>
      <w:r w:rsidRPr="00565FFB">
        <w:rPr>
          <w:rFonts w:cs="Arial"/>
          <w:b/>
          <w:bCs/>
          <w:szCs w:val="20"/>
          <w:lang w:val="en-GB"/>
        </w:rPr>
        <w:t>High-level Conference on the Best Interest of the Child</w:t>
      </w:r>
    </w:p>
    <w:p w14:paraId="5D3EFF92" w14:textId="77777777" w:rsidR="00565FFB" w:rsidRPr="00565FFB" w:rsidRDefault="00565FFB" w:rsidP="00565FFB">
      <w:pPr>
        <w:spacing w:line="276" w:lineRule="auto"/>
        <w:rPr>
          <w:rFonts w:cs="Arial"/>
          <w:szCs w:val="20"/>
          <w:lang w:val="en-GB"/>
        </w:rPr>
      </w:pPr>
    </w:p>
    <w:p w14:paraId="02DA2E04" w14:textId="77777777" w:rsidR="00565FFB" w:rsidRDefault="00565FFB">
      <w:pPr>
        <w:rPr>
          <w:rFonts w:cs="Arial"/>
          <w:szCs w:val="20"/>
          <w:lang w:val="en-GB"/>
        </w:rPr>
      </w:pPr>
      <w:r>
        <w:rPr>
          <w:rFonts w:cs="Arial"/>
          <w:szCs w:val="20"/>
          <w:lang w:val="en-GB"/>
        </w:rPr>
        <w:br w:type="page"/>
      </w:r>
    </w:p>
    <w:p w14:paraId="54DF7A80" w14:textId="1368D857" w:rsidR="00565FFB" w:rsidRPr="00565FFB" w:rsidRDefault="00565FFB" w:rsidP="00565FFB">
      <w:pPr>
        <w:spacing w:line="276" w:lineRule="auto"/>
        <w:rPr>
          <w:rFonts w:cs="Arial"/>
          <w:szCs w:val="20"/>
          <w:lang w:val="en-GB"/>
        </w:rPr>
      </w:pPr>
      <w:r w:rsidRPr="00565FFB">
        <w:rPr>
          <w:rFonts w:cs="Arial"/>
          <w:szCs w:val="20"/>
          <w:lang w:val="en-GB"/>
        </w:rPr>
        <w:t xml:space="preserve">27 October 2025, Strasbourg – </w:t>
      </w:r>
      <w:r w:rsidRPr="00565FFB">
        <w:rPr>
          <w:rFonts w:cs="Arial"/>
          <w:b/>
          <w:bCs/>
          <w:szCs w:val="20"/>
          <w:lang w:val="en-GB"/>
        </w:rPr>
        <w:t>Launch of the Committee of Ministers</w:t>
      </w:r>
      <w:r w:rsidR="00000665">
        <w:rPr>
          <w:rFonts w:cs="Arial"/>
          <w:b/>
          <w:bCs/>
          <w:szCs w:val="20"/>
          <w:lang w:val="en-GB"/>
        </w:rPr>
        <w:t>’</w:t>
      </w:r>
      <w:r w:rsidRPr="00565FFB">
        <w:rPr>
          <w:rFonts w:cs="Arial"/>
          <w:b/>
          <w:bCs/>
          <w:szCs w:val="20"/>
          <w:lang w:val="en-GB"/>
        </w:rPr>
        <w:t xml:space="preserve"> Recommendation on Equality of Rights of Intersex People</w:t>
      </w:r>
    </w:p>
    <w:p w14:paraId="1C6B6103" w14:textId="77777777" w:rsidR="00565FFB" w:rsidRPr="00565FFB" w:rsidRDefault="00565FFB" w:rsidP="00565FFB">
      <w:pPr>
        <w:spacing w:line="276" w:lineRule="auto"/>
        <w:rPr>
          <w:rFonts w:cs="Arial"/>
          <w:szCs w:val="20"/>
          <w:lang w:val="en-GB"/>
        </w:rPr>
      </w:pPr>
    </w:p>
    <w:p w14:paraId="5E7561C4" w14:textId="77777777" w:rsidR="00565FFB" w:rsidRPr="00565FFB" w:rsidRDefault="00565FFB" w:rsidP="00565FFB">
      <w:pPr>
        <w:spacing w:line="276" w:lineRule="auto"/>
        <w:rPr>
          <w:rFonts w:cs="Arial"/>
          <w:szCs w:val="20"/>
          <w:lang w:val="en-GB"/>
        </w:rPr>
      </w:pPr>
      <w:r w:rsidRPr="00565FFB">
        <w:rPr>
          <w:rFonts w:cs="Arial"/>
          <w:szCs w:val="20"/>
          <w:lang w:val="en-GB"/>
        </w:rPr>
        <w:t xml:space="preserve">28 to 30 October 2025, Strasbourg – </w:t>
      </w:r>
      <w:r w:rsidRPr="00565FFB">
        <w:rPr>
          <w:rFonts w:cs="Arial"/>
          <w:b/>
          <w:bCs/>
          <w:szCs w:val="20"/>
          <w:lang w:val="en-GB"/>
        </w:rPr>
        <w:t>49</w:t>
      </w:r>
      <w:r w:rsidRPr="00565FFB">
        <w:rPr>
          <w:rFonts w:cs="Arial"/>
          <w:b/>
          <w:bCs/>
          <w:szCs w:val="20"/>
          <w:vertAlign w:val="superscript"/>
          <w:lang w:val="en-GB"/>
        </w:rPr>
        <w:t>th</w:t>
      </w:r>
      <w:r w:rsidRPr="00565FFB">
        <w:rPr>
          <w:rFonts w:cs="Arial"/>
          <w:b/>
          <w:bCs/>
          <w:szCs w:val="20"/>
          <w:lang w:val="en-GB"/>
        </w:rPr>
        <w:t xml:space="preserve"> Session of the Congress of Local and Regional Authorities</w:t>
      </w:r>
      <w:r w:rsidRPr="00565FFB">
        <w:rPr>
          <w:rFonts w:cs="Arial"/>
          <w:szCs w:val="20"/>
          <w:lang w:val="en-GB"/>
        </w:rPr>
        <w:t>, including the adoption of the Revised European Charter on the Participation of Young People in Local and Regional Life</w:t>
      </w:r>
    </w:p>
    <w:p w14:paraId="58348673" w14:textId="77777777" w:rsidR="00565FFB" w:rsidRPr="00565FFB" w:rsidRDefault="00565FFB" w:rsidP="00565FFB">
      <w:pPr>
        <w:spacing w:line="276" w:lineRule="auto"/>
        <w:rPr>
          <w:rFonts w:cs="Arial"/>
          <w:szCs w:val="20"/>
          <w:lang w:val="en-GB"/>
        </w:rPr>
      </w:pPr>
    </w:p>
    <w:p w14:paraId="7216D958" w14:textId="77777777" w:rsidR="00565FFB" w:rsidRPr="00565FFB" w:rsidRDefault="00565FFB" w:rsidP="00565FFB">
      <w:pPr>
        <w:spacing w:line="276" w:lineRule="auto"/>
        <w:rPr>
          <w:rFonts w:cs="Arial"/>
          <w:b/>
          <w:bCs/>
          <w:szCs w:val="20"/>
          <w:lang w:val="en-GB"/>
        </w:rPr>
      </w:pPr>
      <w:r w:rsidRPr="00565FFB">
        <w:rPr>
          <w:rFonts w:cs="Arial"/>
          <w:szCs w:val="20"/>
          <w:lang w:val="en-GB"/>
        </w:rPr>
        <w:t xml:space="preserve">29 to 30 October 2025 (TBC), Lisbon – </w:t>
      </w:r>
      <w:r w:rsidRPr="00565FFB">
        <w:rPr>
          <w:rFonts w:cs="Arial"/>
          <w:b/>
          <w:bCs/>
          <w:szCs w:val="20"/>
          <w:lang w:val="en-GB"/>
        </w:rPr>
        <w:t xml:space="preserve">The North-South Centre’s Lisbon Forum 2025 entitled ‘AI and Global Governance: Rights, Representation and Readiness’ </w:t>
      </w:r>
    </w:p>
    <w:p w14:paraId="719CF090" w14:textId="77777777" w:rsidR="00565FFB" w:rsidRPr="00565FFB" w:rsidRDefault="00565FFB" w:rsidP="00565FFB">
      <w:pPr>
        <w:spacing w:line="276" w:lineRule="auto"/>
        <w:rPr>
          <w:rFonts w:cs="Arial"/>
          <w:b/>
          <w:bCs/>
          <w:szCs w:val="20"/>
          <w:lang w:val="en-GB"/>
        </w:rPr>
      </w:pPr>
    </w:p>
    <w:p w14:paraId="2CC5BE39" w14:textId="77777777" w:rsidR="00565FFB" w:rsidRPr="00565FFB" w:rsidRDefault="00565FFB" w:rsidP="00565FFB">
      <w:pPr>
        <w:spacing w:line="276" w:lineRule="auto"/>
        <w:rPr>
          <w:rFonts w:cs="Arial"/>
          <w:szCs w:val="20"/>
          <w:lang w:val="en-US"/>
        </w:rPr>
      </w:pPr>
      <w:r w:rsidRPr="00565FFB">
        <w:rPr>
          <w:rFonts w:cs="Arial"/>
          <w:szCs w:val="20"/>
          <w:lang w:val="en-GB"/>
        </w:rPr>
        <w:t xml:space="preserve">30 October 2025, Malta – </w:t>
      </w:r>
      <w:r w:rsidRPr="00565FFB">
        <w:rPr>
          <w:rFonts w:cs="Arial"/>
          <w:b/>
          <w:bCs/>
          <w:szCs w:val="20"/>
          <w:lang w:val="en-US"/>
        </w:rPr>
        <w:t>Training Seminar on the ‘Cultural Routes of the Council of Europe for Local Stakeholders’</w:t>
      </w:r>
    </w:p>
    <w:p w14:paraId="391F5890" w14:textId="77777777" w:rsidR="00565FFB" w:rsidRPr="00565FFB" w:rsidRDefault="00565FFB" w:rsidP="00565FFB">
      <w:pPr>
        <w:spacing w:line="276" w:lineRule="auto"/>
        <w:rPr>
          <w:rFonts w:cs="Arial"/>
          <w:b/>
          <w:bCs/>
          <w:szCs w:val="20"/>
          <w:lang w:val="en-US"/>
        </w:rPr>
      </w:pPr>
    </w:p>
    <w:p w14:paraId="02956D93" w14:textId="0120E451" w:rsidR="00565FFB" w:rsidRPr="00565FFB" w:rsidRDefault="00565FFB" w:rsidP="00565FFB">
      <w:pPr>
        <w:spacing w:line="276" w:lineRule="auto"/>
        <w:rPr>
          <w:rFonts w:cs="Arial"/>
          <w:szCs w:val="20"/>
          <w:lang w:val="en-GB"/>
        </w:rPr>
      </w:pPr>
      <w:r w:rsidRPr="00565FFB">
        <w:rPr>
          <w:rFonts w:cs="Arial"/>
          <w:szCs w:val="20"/>
          <w:lang w:val="en-GB"/>
        </w:rPr>
        <w:t xml:space="preserve">4 November 2025, Strasbourg – </w:t>
      </w:r>
      <w:r w:rsidRPr="00565FFB">
        <w:rPr>
          <w:rFonts w:cs="Arial"/>
          <w:b/>
          <w:bCs/>
          <w:szCs w:val="20"/>
          <w:lang w:val="en-GB"/>
        </w:rPr>
        <w:t>Celebration of the 75</w:t>
      </w:r>
      <w:r w:rsidRPr="00565FFB">
        <w:rPr>
          <w:rFonts w:cs="Arial"/>
          <w:b/>
          <w:bCs/>
          <w:szCs w:val="20"/>
          <w:vertAlign w:val="superscript"/>
          <w:lang w:val="en-GB"/>
        </w:rPr>
        <w:t>th</w:t>
      </w:r>
      <w:r w:rsidRPr="00565FFB">
        <w:rPr>
          <w:rFonts w:cs="Arial"/>
          <w:b/>
          <w:bCs/>
          <w:szCs w:val="20"/>
          <w:lang w:val="en-GB"/>
        </w:rPr>
        <w:t xml:space="preserve"> Anniversary of the European Convention o</w:t>
      </w:r>
      <w:r w:rsidR="00000665">
        <w:rPr>
          <w:rFonts w:cs="Arial"/>
          <w:b/>
          <w:bCs/>
          <w:szCs w:val="20"/>
          <w:lang w:val="en-GB"/>
        </w:rPr>
        <w:t>n</w:t>
      </w:r>
      <w:r w:rsidRPr="00565FFB">
        <w:rPr>
          <w:rFonts w:cs="Arial"/>
          <w:b/>
          <w:bCs/>
          <w:szCs w:val="20"/>
          <w:lang w:val="en-GB"/>
        </w:rPr>
        <w:t xml:space="preserve"> Human Rights at the European Court of Human Rights</w:t>
      </w:r>
    </w:p>
    <w:p w14:paraId="39994B0A" w14:textId="77777777" w:rsidR="00565FFB" w:rsidRPr="00565FFB" w:rsidRDefault="00565FFB" w:rsidP="00565FFB">
      <w:pPr>
        <w:spacing w:line="276" w:lineRule="auto"/>
        <w:rPr>
          <w:rFonts w:cs="Arial"/>
          <w:szCs w:val="20"/>
          <w:highlight w:val="yellow"/>
          <w:lang w:val="en-GB"/>
        </w:rPr>
      </w:pPr>
    </w:p>
    <w:p w14:paraId="48E07FAC" w14:textId="77777777" w:rsidR="00565FFB" w:rsidRPr="00565FFB" w:rsidRDefault="00565FFB" w:rsidP="00565FFB">
      <w:pPr>
        <w:spacing w:line="276" w:lineRule="auto"/>
        <w:rPr>
          <w:rFonts w:cs="Arial"/>
          <w:b/>
          <w:bCs/>
          <w:szCs w:val="20"/>
          <w:lang w:val="en-GB"/>
        </w:rPr>
      </w:pPr>
      <w:r w:rsidRPr="00565FFB">
        <w:rPr>
          <w:rFonts w:cs="Arial"/>
          <w:szCs w:val="20"/>
          <w:lang w:val="en-GB"/>
        </w:rPr>
        <w:t xml:space="preserve">4 to 7 November 2025, Strasbourg – </w:t>
      </w:r>
      <w:r w:rsidRPr="00565FFB">
        <w:rPr>
          <w:rFonts w:cs="Arial"/>
          <w:b/>
          <w:bCs/>
          <w:szCs w:val="20"/>
          <w:lang w:val="en-GB"/>
        </w:rPr>
        <w:t>Participation at the World Forum for Democracy 2025 ‘Democracy at risk: how can we revive it?’</w:t>
      </w:r>
    </w:p>
    <w:p w14:paraId="678ECD70" w14:textId="77777777" w:rsidR="00565FFB" w:rsidRPr="00565FFB" w:rsidRDefault="00565FFB" w:rsidP="00565FFB">
      <w:pPr>
        <w:spacing w:line="276" w:lineRule="auto"/>
        <w:rPr>
          <w:rFonts w:cs="Arial"/>
          <w:szCs w:val="20"/>
          <w:lang w:val="en-GB"/>
        </w:rPr>
      </w:pPr>
    </w:p>
    <w:p w14:paraId="6C6C275D" w14:textId="3E7EAE53" w:rsidR="00565FFB" w:rsidRPr="00565FFB" w:rsidRDefault="00565FFB" w:rsidP="00565FFB">
      <w:pPr>
        <w:spacing w:line="276" w:lineRule="auto"/>
        <w:rPr>
          <w:rFonts w:cs="Arial"/>
          <w:szCs w:val="20"/>
          <w:lang w:val="en-GB"/>
        </w:rPr>
      </w:pPr>
      <w:r w:rsidRPr="00565FFB">
        <w:rPr>
          <w:rFonts w:cs="Arial"/>
          <w:szCs w:val="20"/>
          <w:lang w:val="en-GB"/>
        </w:rPr>
        <w:t xml:space="preserve">6 November 2025, Malta – </w:t>
      </w:r>
      <w:r w:rsidRPr="00565FFB">
        <w:rPr>
          <w:rFonts w:cs="Arial"/>
          <w:b/>
          <w:bCs/>
          <w:szCs w:val="20"/>
          <w:lang w:val="en-GB"/>
        </w:rPr>
        <w:t>3</w:t>
      </w:r>
      <w:r w:rsidRPr="00565FFB">
        <w:rPr>
          <w:rFonts w:cs="Arial"/>
          <w:b/>
          <w:bCs/>
          <w:szCs w:val="20"/>
          <w:vertAlign w:val="superscript"/>
          <w:lang w:val="en-GB"/>
        </w:rPr>
        <w:t>rd</w:t>
      </w:r>
      <w:r w:rsidRPr="00565FFB">
        <w:rPr>
          <w:rFonts w:cs="Arial"/>
          <w:szCs w:val="20"/>
          <w:lang w:val="en-GB"/>
        </w:rPr>
        <w:t xml:space="preserve"> </w:t>
      </w:r>
      <w:r w:rsidRPr="00565FFB">
        <w:rPr>
          <w:rFonts w:cs="Arial"/>
          <w:b/>
          <w:bCs/>
          <w:szCs w:val="20"/>
          <w:lang w:val="en-GB"/>
        </w:rPr>
        <w:t>Meeting of the Co</w:t>
      </w:r>
      <w:r w:rsidR="005D5655">
        <w:rPr>
          <w:rFonts w:cs="Arial"/>
          <w:b/>
          <w:bCs/>
          <w:szCs w:val="20"/>
          <w:lang w:val="en-GB"/>
        </w:rPr>
        <w:t>-</w:t>
      </w:r>
      <w:r w:rsidRPr="00565FFB">
        <w:rPr>
          <w:rFonts w:cs="Arial"/>
          <w:b/>
          <w:bCs/>
          <w:szCs w:val="20"/>
          <w:lang w:val="en-GB"/>
        </w:rPr>
        <w:t>ordinating Bodies of the Convention on Preventing and Combating Violence Against Women and Domestic Violence (Istanbul Convention)</w:t>
      </w:r>
    </w:p>
    <w:p w14:paraId="0C2F0749" w14:textId="77777777" w:rsidR="00565FFB" w:rsidRPr="00565FFB" w:rsidRDefault="00565FFB" w:rsidP="00565FFB">
      <w:pPr>
        <w:spacing w:line="276" w:lineRule="auto"/>
        <w:rPr>
          <w:rFonts w:cs="Arial"/>
          <w:szCs w:val="20"/>
          <w:lang w:val="en-GB"/>
        </w:rPr>
      </w:pPr>
    </w:p>
    <w:p w14:paraId="03372F99" w14:textId="77777777" w:rsidR="00565FFB" w:rsidRPr="00565FFB" w:rsidRDefault="00565FFB" w:rsidP="00565FFB">
      <w:pPr>
        <w:spacing w:line="276" w:lineRule="auto"/>
        <w:rPr>
          <w:rFonts w:cs="Arial"/>
          <w:szCs w:val="20"/>
          <w:lang w:val="en-GB"/>
        </w:rPr>
      </w:pPr>
      <w:r w:rsidRPr="00565FFB">
        <w:rPr>
          <w:rFonts w:cs="Arial"/>
          <w:szCs w:val="20"/>
          <w:lang w:val="en-GB"/>
        </w:rPr>
        <w:t xml:space="preserve">14 November 2025, Strasbourg – </w:t>
      </w:r>
      <w:r w:rsidRPr="00565FFB">
        <w:rPr>
          <w:rFonts w:cs="Arial"/>
          <w:b/>
          <w:bCs/>
          <w:szCs w:val="20"/>
          <w:lang w:val="en-GB"/>
        </w:rPr>
        <w:t>Handover of the Presidency between Malta and the Republic of Moldova</w:t>
      </w:r>
    </w:p>
    <w:p w14:paraId="7729BD45" w14:textId="77777777" w:rsidR="00565FFB" w:rsidRPr="00565FFB" w:rsidRDefault="00565FFB" w:rsidP="00565FFB">
      <w:pPr>
        <w:spacing w:after="160" w:line="278" w:lineRule="auto"/>
        <w:rPr>
          <w:rFonts w:cs="Arial"/>
          <w:szCs w:val="20"/>
          <w:lang w:val="en-GB"/>
        </w:rPr>
      </w:pPr>
      <w:r w:rsidRPr="00565FFB">
        <w:rPr>
          <w:rFonts w:cs="Arial"/>
          <w:szCs w:val="20"/>
          <w:lang w:val="en-GB"/>
        </w:rPr>
        <w:br w:type="page"/>
      </w:r>
    </w:p>
    <w:p w14:paraId="174F0538" w14:textId="77777777" w:rsidR="00565FFB" w:rsidRPr="00565FFB" w:rsidRDefault="00565FFB" w:rsidP="00565FFB">
      <w:pPr>
        <w:spacing w:line="276" w:lineRule="auto"/>
        <w:rPr>
          <w:rFonts w:cs="Arial"/>
          <w:b/>
          <w:bCs/>
          <w:szCs w:val="20"/>
          <w:u w:val="single"/>
          <w:lang w:val="en-GB"/>
        </w:rPr>
      </w:pPr>
      <w:r w:rsidRPr="00565FFB">
        <w:rPr>
          <w:rFonts w:cs="Arial"/>
          <w:b/>
          <w:bCs/>
          <w:szCs w:val="20"/>
          <w:u w:val="single"/>
          <w:lang w:val="en-GB"/>
        </w:rPr>
        <w:t>Cultural programme in Strasbourg</w:t>
      </w:r>
    </w:p>
    <w:p w14:paraId="4D87F735" w14:textId="77777777" w:rsidR="00565FFB" w:rsidRPr="00565FFB" w:rsidRDefault="00565FFB" w:rsidP="00565FFB">
      <w:pPr>
        <w:spacing w:line="276" w:lineRule="auto"/>
        <w:rPr>
          <w:rFonts w:cs="Arial"/>
          <w:b/>
          <w:bCs/>
          <w:szCs w:val="20"/>
          <w:lang w:val="en-GB"/>
        </w:rPr>
      </w:pPr>
    </w:p>
    <w:p w14:paraId="74237921" w14:textId="77777777" w:rsidR="00565FFB" w:rsidRPr="00565FFB" w:rsidRDefault="00565FFB" w:rsidP="00565FFB">
      <w:pPr>
        <w:spacing w:line="276" w:lineRule="auto"/>
        <w:rPr>
          <w:rFonts w:cs="Arial"/>
          <w:szCs w:val="20"/>
          <w:lang w:val="en-GB"/>
        </w:rPr>
      </w:pPr>
      <w:r w:rsidRPr="00565FFB">
        <w:rPr>
          <w:rFonts w:cs="Arial"/>
          <w:szCs w:val="20"/>
          <w:lang w:val="en-GB"/>
        </w:rPr>
        <w:t xml:space="preserve">28 May 2025, </w:t>
      </w:r>
      <w:r w:rsidRPr="00000665">
        <w:rPr>
          <w:rFonts w:cs="Arial"/>
          <w:i/>
          <w:iCs/>
          <w:szCs w:val="20"/>
          <w:lang w:val="en-GB"/>
        </w:rPr>
        <w:t xml:space="preserve">Palais </w:t>
      </w:r>
      <w:proofErr w:type="spellStart"/>
      <w:r w:rsidRPr="00000665">
        <w:rPr>
          <w:rFonts w:cs="Arial"/>
          <w:i/>
          <w:iCs/>
          <w:szCs w:val="20"/>
          <w:lang w:val="en-GB"/>
        </w:rPr>
        <w:t>Universitaire</w:t>
      </w:r>
      <w:proofErr w:type="spellEnd"/>
      <w:r w:rsidRPr="00565FFB">
        <w:rPr>
          <w:rFonts w:cs="Arial"/>
          <w:szCs w:val="20"/>
          <w:lang w:val="en-GB"/>
        </w:rPr>
        <w:t xml:space="preserve"> – </w:t>
      </w:r>
      <w:r w:rsidRPr="00565FFB">
        <w:rPr>
          <w:rFonts w:cs="Arial"/>
          <w:b/>
          <w:bCs/>
          <w:szCs w:val="20"/>
          <w:lang w:val="en-GB"/>
        </w:rPr>
        <w:t>Inauguration Ceremony of the Presidency</w:t>
      </w:r>
      <w:r w:rsidRPr="00565FFB">
        <w:rPr>
          <w:rFonts w:cs="Arial"/>
          <w:szCs w:val="20"/>
          <w:lang w:val="en-GB"/>
        </w:rPr>
        <w:t xml:space="preserve">, an evening of music and poetry featuring some of the most iconic figures of the Maltese artistic scene, including Ira </w:t>
      </w:r>
      <w:proofErr w:type="spellStart"/>
      <w:r w:rsidRPr="00565FFB">
        <w:rPr>
          <w:rFonts w:cs="Arial"/>
          <w:szCs w:val="20"/>
          <w:lang w:val="en-GB"/>
        </w:rPr>
        <w:t>Losco</w:t>
      </w:r>
      <w:proofErr w:type="spellEnd"/>
      <w:r w:rsidRPr="00565FFB">
        <w:rPr>
          <w:rFonts w:cs="Arial"/>
          <w:szCs w:val="20"/>
          <w:lang w:val="en-GB"/>
        </w:rPr>
        <w:t>, Claire Tonna, Jamie Cardona, the Big Band Brothers</w:t>
      </w:r>
      <w:r w:rsidRPr="00565FFB">
        <w:rPr>
          <w:rFonts w:cs="Arial"/>
          <w:b/>
          <w:bCs/>
          <w:szCs w:val="20"/>
          <w:lang w:val="en-GB"/>
        </w:rPr>
        <w:t xml:space="preserve"> </w:t>
      </w:r>
      <w:r w:rsidRPr="00565FFB">
        <w:rPr>
          <w:rFonts w:cs="Arial"/>
          <w:szCs w:val="20"/>
          <w:lang w:val="en-GB"/>
        </w:rPr>
        <w:t xml:space="preserve">and a performance by </w:t>
      </w:r>
      <w:proofErr w:type="spellStart"/>
      <w:r w:rsidRPr="00565FFB">
        <w:rPr>
          <w:rFonts w:cs="Arial"/>
          <w:szCs w:val="20"/>
          <w:lang w:val="en-GB"/>
        </w:rPr>
        <w:t>Teatru</w:t>
      </w:r>
      <w:proofErr w:type="spellEnd"/>
      <w:r w:rsidRPr="00565FFB">
        <w:rPr>
          <w:rFonts w:cs="Arial"/>
          <w:szCs w:val="20"/>
          <w:lang w:val="en-GB"/>
        </w:rPr>
        <w:t xml:space="preserve"> Anon.</w:t>
      </w:r>
    </w:p>
    <w:p w14:paraId="0FEACEC4" w14:textId="77777777" w:rsidR="00565FFB" w:rsidRPr="00565FFB" w:rsidRDefault="00565FFB" w:rsidP="00565FFB">
      <w:pPr>
        <w:spacing w:line="276" w:lineRule="auto"/>
        <w:rPr>
          <w:rFonts w:cs="Arial"/>
          <w:szCs w:val="20"/>
          <w:lang w:val="en-GB"/>
        </w:rPr>
      </w:pPr>
    </w:p>
    <w:p w14:paraId="3E0AFEB5" w14:textId="77777777" w:rsidR="00565FFB" w:rsidRPr="00565FFB" w:rsidRDefault="00565FFB" w:rsidP="00565FFB">
      <w:pPr>
        <w:spacing w:line="276" w:lineRule="auto"/>
        <w:rPr>
          <w:rFonts w:cs="Arial"/>
          <w:szCs w:val="20"/>
          <w:lang w:val="en-GB"/>
        </w:rPr>
      </w:pPr>
      <w:r w:rsidRPr="00565FFB">
        <w:rPr>
          <w:rFonts w:cs="Arial"/>
          <w:szCs w:val="20"/>
          <w:lang w:val="en-GB"/>
        </w:rPr>
        <w:t xml:space="preserve">2 to 6 June 2025, Cosmos </w:t>
      </w:r>
      <w:proofErr w:type="spellStart"/>
      <w:r w:rsidRPr="00565FFB">
        <w:rPr>
          <w:rFonts w:cs="Arial"/>
          <w:szCs w:val="20"/>
          <w:lang w:val="en-GB"/>
        </w:rPr>
        <w:t>Cinéma</w:t>
      </w:r>
      <w:proofErr w:type="spellEnd"/>
      <w:r w:rsidRPr="00565FFB">
        <w:rPr>
          <w:rFonts w:cs="Arial"/>
          <w:szCs w:val="20"/>
          <w:lang w:val="en-GB"/>
        </w:rPr>
        <w:t xml:space="preserve"> – </w:t>
      </w:r>
      <w:r w:rsidRPr="00565FFB">
        <w:rPr>
          <w:rFonts w:cs="Arial"/>
          <w:b/>
          <w:bCs/>
          <w:szCs w:val="20"/>
          <w:lang w:val="en-GB"/>
        </w:rPr>
        <w:t>Maltese Cinema Week</w:t>
      </w:r>
      <w:r w:rsidRPr="00565FFB">
        <w:rPr>
          <w:rFonts w:cs="Arial"/>
          <w:szCs w:val="20"/>
          <w:lang w:val="en-GB"/>
        </w:rPr>
        <w:t xml:space="preserve">, paying tribute to the works of Cecil Satariano who brought Maltese cinema to the international stage. Each evening will feature the screening of one of his restored works followed by a selection of contemporary Maltese films to mark the ‘100 Years of Film in Malta’ celebrations. </w:t>
      </w:r>
    </w:p>
    <w:p w14:paraId="46DA46DC" w14:textId="77777777" w:rsidR="00565FFB" w:rsidRPr="00565FFB" w:rsidRDefault="00565FFB" w:rsidP="00565FFB">
      <w:pPr>
        <w:spacing w:line="276" w:lineRule="auto"/>
        <w:rPr>
          <w:rFonts w:cs="Arial"/>
          <w:szCs w:val="20"/>
          <w:lang w:val="en-GB"/>
        </w:rPr>
      </w:pPr>
    </w:p>
    <w:p w14:paraId="3EDD4F59" w14:textId="77777777" w:rsidR="00565FFB" w:rsidRPr="00565FFB" w:rsidRDefault="00565FFB" w:rsidP="00565FFB">
      <w:pPr>
        <w:spacing w:line="276" w:lineRule="auto"/>
        <w:rPr>
          <w:rFonts w:eastAsia="Times New Roman" w:cs="Arial"/>
          <w:szCs w:val="20"/>
          <w:lang w:val="en-GB" w:eastAsia="en-GB"/>
          <w14:ligatures w14:val="standardContextual"/>
        </w:rPr>
      </w:pPr>
      <w:r w:rsidRPr="00565FFB">
        <w:rPr>
          <w:rFonts w:cs="Arial"/>
          <w:szCs w:val="20"/>
          <w:lang w:val="en-GB"/>
        </w:rPr>
        <w:t xml:space="preserve">24 June 2025, Cathédrale Notre-Dame de Strasbourg – </w:t>
      </w:r>
      <w:r w:rsidRPr="00565FFB">
        <w:rPr>
          <w:rFonts w:cs="Arial"/>
          <w:b/>
          <w:bCs/>
          <w:szCs w:val="20"/>
          <w:lang w:val="en-GB"/>
        </w:rPr>
        <w:t>‘A Tribute to Palestrina and Malta’s Sacred Music</w:t>
      </w:r>
      <w:r w:rsidRPr="00565FFB">
        <w:rPr>
          <w:rFonts w:eastAsia="Times New Roman" w:cs="Arial"/>
          <w:b/>
          <w:bCs/>
          <w:szCs w:val="20"/>
          <w:lang w:val="en-GB" w:eastAsia="en-GB"/>
          <w14:ligatures w14:val="standardContextual"/>
        </w:rPr>
        <w:t>’</w:t>
      </w:r>
      <w:r w:rsidRPr="00565FFB">
        <w:rPr>
          <w:rFonts w:eastAsia="Times New Roman" w:cs="Arial"/>
          <w:szCs w:val="20"/>
          <w:lang w:val="en-GB" w:eastAsia="en-GB"/>
          <w14:ligatures w14:val="standardContextual"/>
        </w:rPr>
        <w:t xml:space="preserve">, featuring a performance by </w:t>
      </w:r>
      <w:proofErr w:type="spellStart"/>
      <w:r w:rsidRPr="00565FFB">
        <w:rPr>
          <w:rFonts w:eastAsia="Times New Roman" w:cs="Arial"/>
          <w:szCs w:val="20"/>
          <w:lang w:val="en-GB" w:eastAsia="en-GB"/>
          <w14:ligatures w14:val="standardContextual"/>
        </w:rPr>
        <w:t>KorMalta</w:t>
      </w:r>
      <w:proofErr w:type="spellEnd"/>
      <w:r w:rsidRPr="00565FFB">
        <w:rPr>
          <w:rFonts w:eastAsia="Times New Roman" w:cs="Arial"/>
          <w:szCs w:val="20"/>
          <w:lang w:val="en-GB" w:eastAsia="en-GB"/>
          <w14:ligatures w14:val="standardContextual"/>
        </w:rPr>
        <w:t xml:space="preserve">, Malta’s National Choir, offering a unique blend of Renaissance polyphony with Maltese sacred works. </w:t>
      </w:r>
    </w:p>
    <w:p w14:paraId="4B39D29D" w14:textId="77777777" w:rsidR="00565FFB" w:rsidRPr="00565FFB" w:rsidRDefault="00565FFB" w:rsidP="00565FFB">
      <w:pPr>
        <w:spacing w:line="276" w:lineRule="auto"/>
        <w:rPr>
          <w:rFonts w:eastAsia="Times New Roman" w:cs="Arial"/>
          <w:szCs w:val="20"/>
          <w:lang w:val="en-GB" w:eastAsia="en-GB"/>
          <w14:ligatures w14:val="standardContextual"/>
        </w:rPr>
      </w:pPr>
    </w:p>
    <w:p w14:paraId="04519D3E" w14:textId="77777777" w:rsidR="00565FFB" w:rsidRPr="00565FFB" w:rsidRDefault="00565FFB" w:rsidP="00565FFB">
      <w:pPr>
        <w:spacing w:line="276" w:lineRule="auto"/>
        <w:rPr>
          <w:rFonts w:cs="Arial"/>
          <w:szCs w:val="20"/>
          <w:lang w:val="en-GB"/>
        </w:rPr>
      </w:pPr>
      <w:r w:rsidRPr="00565FFB">
        <w:rPr>
          <w:rFonts w:eastAsia="Times New Roman" w:cs="Arial"/>
          <w:szCs w:val="20"/>
          <w:lang w:val="en-GB" w:eastAsia="en-GB"/>
          <w14:ligatures w14:val="standardContextual"/>
        </w:rPr>
        <w:t xml:space="preserve">25 June 2025, </w:t>
      </w:r>
      <w:r w:rsidRPr="00565FFB">
        <w:rPr>
          <w:rFonts w:cs="Arial"/>
          <w:szCs w:val="20"/>
          <w:lang w:val="en-GB"/>
        </w:rPr>
        <w:t xml:space="preserve">Palais de l’Europe – </w:t>
      </w:r>
      <w:r w:rsidRPr="00565FFB">
        <w:rPr>
          <w:rFonts w:cs="Arial"/>
          <w:b/>
          <w:bCs/>
          <w:szCs w:val="20"/>
          <w:lang w:val="en-GB"/>
        </w:rPr>
        <w:t>Launch of the Presidency Stamp</w:t>
      </w:r>
      <w:r w:rsidRPr="00565FFB">
        <w:rPr>
          <w:rFonts w:cs="Arial"/>
          <w:szCs w:val="20"/>
          <w:lang w:val="en-GB"/>
        </w:rPr>
        <w:t xml:space="preserve"> in collaboration with </w:t>
      </w:r>
      <w:proofErr w:type="spellStart"/>
      <w:r w:rsidRPr="00565FFB">
        <w:rPr>
          <w:rFonts w:cs="Arial"/>
          <w:szCs w:val="20"/>
          <w:lang w:val="en-GB"/>
        </w:rPr>
        <w:t>MaltaPost</w:t>
      </w:r>
      <w:proofErr w:type="spellEnd"/>
      <w:r w:rsidRPr="00565FFB">
        <w:rPr>
          <w:rFonts w:cs="Arial"/>
          <w:szCs w:val="20"/>
          <w:lang w:val="en-GB"/>
        </w:rPr>
        <w:t>.</w:t>
      </w:r>
    </w:p>
    <w:p w14:paraId="4A09FC95" w14:textId="77777777" w:rsidR="00565FFB" w:rsidRPr="00565FFB" w:rsidRDefault="00565FFB" w:rsidP="00565FFB">
      <w:pPr>
        <w:spacing w:line="276" w:lineRule="auto"/>
        <w:rPr>
          <w:rFonts w:cs="Arial"/>
          <w:szCs w:val="20"/>
          <w:lang w:val="en-GB"/>
        </w:rPr>
      </w:pPr>
    </w:p>
    <w:p w14:paraId="7C2BCEA5" w14:textId="77777777" w:rsidR="00565FFB" w:rsidRPr="00565FFB" w:rsidRDefault="00565FFB" w:rsidP="00565FFB">
      <w:pPr>
        <w:spacing w:line="276" w:lineRule="auto"/>
        <w:rPr>
          <w:rFonts w:cs="Arial"/>
          <w:szCs w:val="20"/>
          <w:lang w:val="en-GB"/>
        </w:rPr>
      </w:pPr>
      <w:r w:rsidRPr="00565FFB">
        <w:rPr>
          <w:rFonts w:cs="Arial"/>
          <w:szCs w:val="20"/>
          <w:lang w:val="en-GB"/>
        </w:rPr>
        <w:t xml:space="preserve">12 September 2025, Palais de l’Europe – </w:t>
      </w:r>
      <w:r w:rsidRPr="00565FFB">
        <w:rPr>
          <w:rFonts w:cs="Arial"/>
          <w:b/>
          <w:bCs/>
          <w:szCs w:val="20"/>
          <w:lang w:val="en-GB"/>
        </w:rPr>
        <w:t xml:space="preserve">Back to Work Party in the Colours of Malta </w:t>
      </w:r>
      <w:r w:rsidRPr="00565FFB">
        <w:rPr>
          <w:rFonts w:cs="Arial"/>
          <w:szCs w:val="20"/>
          <w:lang w:val="en-GB"/>
        </w:rPr>
        <w:t>in collaboration with the Council of Europe’s Amicale.</w:t>
      </w:r>
    </w:p>
    <w:p w14:paraId="37A38D13" w14:textId="77777777" w:rsidR="00565FFB" w:rsidRPr="00565FFB" w:rsidRDefault="00565FFB" w:rsidP="00565FFB">
      <w:pPr>
        <w:spacing w:line="276" w:lineRule="auto"/>
        <w:rPr>
          <w:rFonts w:cs="Arial"/>
          <w:szCs w:val="20"/>
          <w:lang w:val="en-GB"/>
        </w:rPr>
      </w:pPr>
    </w:p>
    <w:p w14:paraId="1867D291" w14:textId="77777777" w:rsidR="00565FFB" w:rsidRPr="00565FFB" w:rsidRDefault="00565FFB" w:rsidP="00565FFB">
      <w:pPr>
        <w:spacing w:line="276" w:lineRule="auto"/>
        <w:rPr>
          <w:rFonts w:cs="Arial"/>
          <w:szCs w:val="20"/>
          <w:lang w:val="en-GB"/>
        </w:rPr>
      </w:pPr>
      <w:r w:rsidRPr="00565FFB">
        <w:rPr>
          <w:rFonts w:cs="Arial"/>
          <w:szCs w:val="20"/>
          <w:lang w:val="en-GB"/>
        </w:rPr>
        <w:t xml:space="preserve">13 to 14 September 2025, </w:t>
      </w:r>
      <w:r w:rsidRPr="00000665">
        <w:rPr>
          <w:rFonts w:cs="Arial"/>
          <w:i/>
          <w:iCs/>
          <w:szCs w:val="20"/>
          <w:lang w:val="en-GB"/>
        </w:rPr>
        <w:t xml:space="preserve">Bibliothèque Nationale et </w:t>
      </w:r>
      <w:proofErr w:type="spellStart"/>
      <w:r w:rsidRPr="00000665">
        <w:rPr>
          <w:rFonts w:cs="Arial"/>
          <w:i/>
          <w:iCs/>
          <w:szCs w:val="20"/>
          <w:lang w:val="en-GB"/>
        </w:rPr>
        <w:t>Universitaire</w:t>
      </w:r>
      <w:proofErr w:type="spellEnd"/>
      <w:r w:rsidRPr="00565FFB">
        <w:rPr>
          <w:rFonts w:cs="Arial"/>
          <w:szCs w:val="20"/>
          <w:lang w:val="en-GB"/>
        </w:rPr>
        <w:t xml:space="preserve"> – </w:t>
      </w:r>
      <w:r w:rsidRPr="00565FFB">
        <w:rPr>
          <w:rFonts w:cs="Arial"/>
          <w:b/>
          <w:bCs/>
          <w:szCs w:val="20"/>
          <w:lang w:val="en-GB"/>
        </w:rPr>
        <w:t>A weekend of literary adventures for children</w:t>
      </w:r>
      <w:r w:rsidRPr="00565FFB">
        <w:rPr>
          <w:rFonts w:cs="Arial"/>
          <w:szCs w:val="20"/>
          <w:lang w:val="en-GB"/>
        </w:rPr>
        <w:t xml:space="preserve">, featuring exhibitions, book presentations, and an interactive production by </w:t>
      </w:r>
      <w:proofErr w:type="spellStart"/>
      <w:r w:rsidRPr="00565FFB">
        <w:rPr>
          <w:rFonts w:cs="Arial"/>
          <w:szCs w:val="20"/>
          <w:lang w:val="en-GB"/>
        </w:rPr>
        <w:t>Teatru</w:t>
      </w:r>
      <w:proofErr w:type="spellEnd"/>
      <w:r w:rsidRPr="00565FFB">
        <w:rPr>
          <w:rFonts w:cs="Arial"/>
          <w:szCs w:val="20"/>
          <w:lang w:val="en-GB"/>
        </w:rPr>
        <w:t xml:space="preserve"> Malta, Malta’s National Theatre, among others.</w:t>
      </w:r>
    </w:p>
    <w:p w14:paraId="6205D526" w14:textId="77777777" w:rsidR="00565FFB" w:rsidRPr="00565FFB" w:rsidRDefault="00565FFB" w:rsidP="00565FFB">
      <w:pPr>
        <w:spacing w:line="276" w:lineRule="auto"/>
        <w:rPr>
          <w:rFonts w:cs="Arial"/>
          <w:szCs w:val="20"/>
          <w:lang w:val="en-GB"/>
        </w:rPr>
      </w:pPr>
    </w:p>
    <w:p w14:paraId="14CEEFCB" w14:textId="77777777" w:rsidR="00565FFB" w:rsidRPr="00565FFB" w:rsidRDefault="00565FFB" w:rsidP="00565FFB">
      <w:pPr>
        <w:spacing w:line="276" w:lineRule="auto"/>
        <w:rPr>
          <w:rFonts w:cs="Arial"/>
          <w:szCs w:val="20"/>
          <w:lang w:val="en-GB"/>
        </w:rPr>
      </w:pPr>
      <w:r w:rsidRPr="00565FFB">
        <w:rPr>
          <w:rFonts w:cs="Arial"/>
          <w:szCs w:val="20"/>
          <w:lang w:val="en-GB"/>
        </w:rPr>
        <w:t xml:space="preserve">30 September 2025, </w:t>
      </w:r>
      <w:proofErr w:type="spellStart"/>
      <w:r w:rsidRPr="00000665">
        <w:rPr>
          <w:rFonts w:cs="Arial"/>
          <w:i/>
          <w:iCs/>
          <w:szCs w:val="20"/>
          <w:lang w:val="en-GB"/>
        </w:rPr>
        <w:t>Pavillon</w:t>
      </w:r>
      <w:proofErr w:type="spellEnd"/>
      <w:r w:rsidRPr="00000665">
        <w:rPr>
          <w:rFonts w:cs="Arial"/>
          <w:i/>
          <w:iCs/>
          <w:szCs w:val="20"/>
          <w:lang w:val="en-GB"/>
        </w:rPr>
        <w:t xml:space="preserve"> </w:t>
      </w:r>
      <w:proofErr w:type="spellStart"/>
      <w:r w:rsidRPr="00000665">
        <w:rPr>
          <w:rFonts w:cs="Arial"/>
          <w:i/>
          <w:iCs/>
          <w:szCs w:val="20"/>
          <w:lang w:val="en-GB"/>
        </w:rPr>
        <w:t>Joséphine</w:t>
      </w:r>
      <w:proofErr w:type="spellEnd"/>
      <w:r w:rsidRPr="00565FFB">
        <w:rPr>
          <w:rFonts w:cs="Arial"/>
          <w:szCs w:val="20"/>
          <w:lang w:val="en-GB"/>
        </w:rPr>
        <w:t xml:space="preserve"> – </w:t>
      </w:r>
      <w:r w:rsidRPr="00565FFB">
        <w:rPr>
          <w:rFonts w:cs="Arial"/>
          <w:b/>
          <w:bCs/>
          <w:szCs w:val="20"/>
          <w:lang w:val="en-GB"/>
        </w:rPr>
        <w:t>‘A taste of the Maltese Festa</w:t>
      </w:r>
      <w:r w:rsidRPr="00565FFB">
        <w:rPr>
          <w:rFonts w:eastAsia="Times New Roman" w:cs="Arial"/>
          <w:b/>
          <w:bCs/>
          <w:szCs w:val="20"/>
          <w:lang w:val="en-GB" w:eastAsia="en-GB"/>
          <w14:ligatures w14:val="standardContextual"/>
        </w:rPr>
        <w:t>’</w:t>
      </w:r>
      <w:r w:rsidRPr="00565FFB">
        <w:rPr>
          <w:rFonts w:eastAsia="Times New Roman" w:cs="Arial"/>
          <w:szCs w:val="20"/>
          <w:lang w:val="en-GB" w:eastAsia="en-GB"/>
          <w14:ligatures w14:val="standardContextual"/>
        </w:rPr>
        <w:t>,</w:t>
      </w:r>
      <w:r w:rsidRPr="00565FFB">
        <w:rPr>
          <w:rFonts w:eastAsia="Times New Roman" w:cs="Arial"/>
          <w:b/>
          <w:bCs/>
          <w:szCs w:val="20"/>
          <w:lang w:val="en-GB" w:eastAsia="en-GB"/>
          <w14:ligatures w14:val="standardContextual"/>
        </w:rPr>
        <w:t xml:space="preserve"> </w:t>
      </w:r>
      <w:r w:rsidRPr="00565FFB">
        <w:rPr>
          <w:rFonts w:eastAsia="Times New Roman" w:cs="Arial"/>
          <w:szCs w:val="20"/>
          <w:lang w:val="en-GB" w:eastAsia="en-GB"/>
          <w14:ligatures w14:val="standardContextual"/>
        </w:rPr>
        <w:t xml:space="preserve">in celebration of Malta’s National Day and the country’s 60-year anniversary of its accession to the Council of Europe, promising to merge gastronomy, art, crafts, traditions and live music. </w:t>
      </w:r>
    </w:p>
    <w:p w14:paraId="61D2022E" w14:textId="77777777" w:rsidR="00565FFB" w:rsidRPr="00565FFB" w:rsidRDefault="00565FFB" w:rsidP="00565FFB">
      <w:pPr>
        <w:spacing w:line="276" w:lineRule="auto"/>
        <w:rPr>
          <w:rFonts w:cs="Arial"/>
          <w:szCs w:val="20"/>
          <w:lang w:val="en-GB"/>
        </w:rPr>
      </w:pPr>
    </w:p>
    <w:p w14:paraId="50AA8AD5" w14:textId="77777777" w:rsidR="00565FFB" w:rsidRPr="00565FFB" w:rsidRDefault="00565FFB" w:rsidP="00565FFB">
      <w:pPr>
        <w:spacing w:line="276" w:lineRule="auto"/>
        <w:rPr>
          <w:rFonts w:cs="Arial"/>
          <w:szCs w:val="20"/>
          <w:lang w:val="en-GB"/>
        </w:rPr>
      </w:pPr>
      <w:r w:rsidRPr="00565FFB">
        <w:rPr>
          <w:rFonts w:cs="Arial"/>
          <w:szCs w:val="20"/>
          <w:lang w:val="en-GB"/>
        </w:rPr>
        <w:t xml:space="preserve">28 and 29 October 2025, Château de </w:t>
      </w:r>
      <w:proofErr w:type="spellStart"/>
      <w:r w:rsidRPr="00565FFB">
        <w:rPr>
          <w:rFonts w:cs="Arial"/>
          <w:szCs w:val="20"/>
          <w:lang w:val="en-GB"/>
        </w:rPr>
        <w:t>Pourtalès</w:t>
      </w:r>
      <w:proofErr w:type="spellEnd"/>
      <w:r w:rsidRPr="00565FFB">
        <w:rPr>
          <w:rFonts w:cs="Arial"/>
          <w:i/>
          <w:iCs/>
          <w:szCs w:val="20"/>
          <w:lang w:val="en-GB"/>
        </w:rPr>
        <w:t xml:space="preserve"> </w:t>
      </w:r>
      <w:r w:rsidRPr="00565FFB">
        <w:rPr>
          <w:rFonts w:cs="Arial"/>
          <w:szCs w:val="20"/>
          <w:lang w:val="en-GB"/>
        </w:rPr>
        <w:t xml:space="preserve">– </w:t>
      </w:r>
      <w:r w:rsidRPr="00565FFB">
        <w:rPr>
          <w:rFonts w:cs="Arial"/>
          <w:b/>
          <w:bCs/>
          <w:szCs w:val="20"/>
          <w:lang w:val="en-GB"/>
        </w:rPr>
        <w:t>‘</w:t>
      </w:r>
      <w:r w:rsidRPr="00565FFB">
        <w:rPr>
          <w:rFonts w:eastAsia="Times New Roman" w:cs="Arial"/>
          <w:b/>
          <w:bCs/>
          <w:szCs w:val="20"/>
          <w:lang w:val="en-GB" w:eastAsia="en-GB"/>
          <w14:ligatures w14:val="standardContextual"/>
        </w:rPr>
        <w:t>Women and War, Flavours of Resilience’</w:t>
      </w:r>
      <w:r w:rsidRPr="00565FFB">
        <w:rPr>
          <w:rFonts w:eastAsia="Times New Roman" w:cs="Arial"/>
          <w:szCs w:val="20"/>
          <w:lang w:val="en-GB" w:eastAsia="en-GB"/>
          <w14:ligatures w14:val="standardContextual"/>
        </w:rPr>
        <w:t>, featuring two gastronomical evenings accompanied by music and discussions, that will honour women’s resilience in times of war.</w:t>
      </w:r>
    </w:p>
    <w:p w14:paraId="399CEB57" w14:textId="77777777" w:rsidR="00565FFB" w:rsidRPr="00565FFB" w:rsidRDefault="00565FFB" w:rsidP="00565FFB">
      <w:pPr>
        <w:spacing w:line="276" w:lineRule="auto"/>
        <w:rPr>
          <w:rFonts w:cs="Arial"/>
          <w:szCs w:val="20"/>
          <w:lang w:val="en-GB"/>
        </w:rPr>
      </w:pPr>
    </w:p>
    <w:p w14:paraId="53FD39E7" w14:textId="4AF4AC5D" w:rsidR="00565FFB" w:rsidRPr="00565FFB" w:rsidRDefault="00565FFB" w:rsidP="00565FFB">
      <w:pPr>
        <w:spacing w:line="276" w:lineRule="auto"/>
        <w:rPr>
          <w:rFonts w:cs="Arial"/>
          <w:szCs w:val="20"/>
          <w:lang w:val="en-GB"/>
        </w:rPr>
      </w:pPr>
      <w:r w:rsidRPr="00565FFB">
        <w:rPr>
          <w:rFonts w:cs="Arial"/>
          <w:szCs w:val="20"/>
          <w:lang w:val="en-GB"/>
        </w:rPr>
        <w:t xml:space="preserve">4 November 2025, </w:t>
      </w:r>
      <w:r w:rsidRPr="00565FFB">
        <w:rPr>
          <w:rFonts w:eastAsia="Times New Roman" w:cs="Arial"/>
          <w:szCs w:val="20"/>
          <w:lang w:val="en-GB"/>
        </w:rPr>
        <w:t>Opéra national du Rhin</w:t>
      </w:r>
      <w:r w:rsidRPr="00565FFB">
        <w:rPr>
          <w:rFonts w:cs="Arial"/>
          <w:szCs w:val="20"/>
          <w:lang w:val="en-GB"/>
        </w:rPr>
        <w:t xml:space="preserve"> – </w:t>
      </w:r>
      <w:r w:rsidRPr="00565FFB">
        <w:rPr>
          <w:rFonts w:cs="Arial"/>
          <w:b/>
          <w:bCs/>
          <w:szCs w:val="20"/>
          <w:lang w:val="en-GB"/>
        </w:rPr>
        <w:t xml:space="preserve">‘Malta Sings Europe’, </w:t>
      </w:r>
      <w:r w:rsidRPr="00565FFB">
        <w:rPr>
          <w:rFonts w:cs="Arial"/>
          <w:szCs w:val="20"/>
          <w:lang w:val="en-GB"/>
        </w:rPr>
        <w:t>a special concert</w:t>
      </w:r>
      <w:r w:rsidRPr="00565FFB">
        <w:rPr>
          <w:rFonts w:cs="Arial"/>
          <w:b/>
          <w:bCs/>
          <w:szCs w:val="20"/>
          <w:lang w:val="en-GB"/>
        </w:rPr>
        <w:t xml:space="preserve"> </w:t>
      </w:r>
      <w:r w:rsidRPr="00565FFB">
        <w:rPr>
          <w:rFonts w:cs="Arial"/>
          <w:szCs w:val="20"/>
          <w:lang w:val="en-GB"/>
        </w:rPr>
        <w:t xml:space="preserve">in celebration of the </w:t>
      </w:r>
      <w:r w:rsidR="00111A83">
        <w:rPr>
          <w:rFonts w:cs="Arial"/>
          <w:szCs w:val="20"/>
          <w:lang w:val="en-GB"/>
        </w:rPr>
        <w:br/>
      </w:r>
      <w:r w:rsidRPr="00565FFB">
        <w:rPr>
          <w:rFonts w:cs="Arial"/>
          <w:szCs w:val="20"/>
          <w:lang w:val="en-GB"/>
        </w:rPr>
        <w:t>75</w:t>
      </w:r>
      <w:r w:rsidRPr="00565FFB">
        <w:rPr>
          <w:rFonts w:cs="Arial"/>
          <w:szCs w:val="20"/>
          <w:vertAlign w:val="superscript"/>
          <w:lang w:val="en-GB"/>
        </w:rPr>
        <w:t>th</w:t>
      </w:r>
      <w:r w:rsidRPr="00565FFB">
        <w:rPr>
          <w:rFonts w:cs="Arial"/>
          <w:szCs w:val="20"/>
          <w:lang w:val="en-GB"/>
        </w:rPr>
        <w:t xml:space="preserve"> Anniversary of the European Convention of Human Rights, with world-renowned tenor Joseph Calleja taking centre stage.</w:t>
      </w:r>
    </w:p>
    <w:p w14:paraId="34A32FD4" w14:textId="77777777" w:rsidR="00565FFB" w:rsidRPr="00565FFB" w:rsidRDefault="00565FFB" w:rsidP="00565FFB">
      <w:pPr>
        <w:pStyle w:val="NormalWeb"/>
        <w:spacing w:line="276" w:lineRule="auto"/>
        <w:rPr>
          <w:rFonts w:ascii="Arial" w:hAnsi="Arial" w:cs="Arial"/>
          <w:sz w:val="20"/>
          <w:szCs w:val="20"/>
          <w:lang w:val="en-GB"/>
        </w:rPr>
      </w:pPr>
      <w:r w:rsidRPr="00565FFB">
        <w:rPr>
          <w:rFonts w:ascii="Arial" w:hAnsi="Arial" w:cs="Arial"/>
          <w:sz w:val="20"/>
          <w:szCs w:val="20"/>
          <w:lang w:val="en-GB"/>
        </w:rPr>
        <w:t xml:space="preserve">13 November, Palais des Fêtes – </w:t>
      </w:r>
      <w:r w:rsidRPr="00565FFB">
        <w:rPr>
          <w:rFonts w:ascii="Arial" w:hAnsi="Arial" w:cs="Arial"/>
          <w:b/>
          <w:bCs/>
          <w:sz w:val="20"/>
          <w:szCs w:val="20"/>
          <w:lang w:val="en-GB"/>
        </w:rPr>
        <w:t>Closing Ceremony of the Presidency</w:t>
      </w:r>
      <w:r w:rsidRPr="00565FFB">
        <w:rPr>
          <w:rFonts w:ascii="Arial" w:hAnsi="Arial" w:cs="Arial"/>
          <w:sz w:val="20"/>
          <w:szCs w:val="20"/>
          <w:lang w:val="en-GB"/>
        </w:rPr>
        <w:t xml:space="preserve">, marked by a contemporary dance performance from </w:t>
      </w:r>
      <w:proofErr w:type="spellStart"/>
      <w:r w:rsidRPr="00565FFB">
        <w:rPr>
          <w:rFonts w:ascii="Arial" w:hAnsi="Arial" w:cs="Arial"/>
          <w:sz w:val="20"/>
          <w:szCs w:val="20"/>
          <w:lang w:val="en-GB"/>
        </w:rPr>
        <w:t>ŻfinMalta</w:t>
      </w:r>
      <w:proofErr w:type="spellEnd"/>
      <w:r w:rsidRPr="00565FFB">
        <w:rPr>
          <w:rFonts w:ascii="Arial" w:hAnsi="Arial" w:cs="Arial"/>
          <w:sz w:val="20"/>
          <w:szCs w:val="20"/>
          <w:lang w:val="en-GB"/>
        </w:rPr>
        <w:t>, Malta’s National Dance Company.</w:t>
      </w:r>
    </w:p>
    <w:p w14:paraId="736EBAD8" w14:textId="77777777" w:rsidR="00565FFB" w:rsidRPr="00565FFB" w:rsidRDefault="00565FFB" w:rsidP="00565FFB">
      <w:pPr>
        <w:spacing w:line="276" w:lineRule="auto"/>
        <w:jc w:val="both"/>
        <w:rPr>
          <w:rFonts w:cs="Arial"/>
          <w:szCs w:val="20"/>
          <w:highlight w:val="yellow"/>
          <w:lang w:val="en-GB"/>
        </w:rPr>
      </w:pPr>
    </w:p>
    <w:p w14:paraId="7A02E0B5" w14:textId="77777777" w:rsidR="00565FFB" w:rsidRPr="00565FFB" w:rsidRDefault="00565FFB" w:rsidP="00565FFB">
      <w:pPr>
        <w:spacing w:line="276" w:lineRule="auto"/>
        <w:jc w:val="both"/>
        <w:rPr>
          <w:rFonts w:cs="Arial"/>
          <w:szCs w:val="20"/>
          <w:lang w:val="en-GB"/>
        </w:rPr>
      </w:pPr>
    </w:p>
    <w:p w14:paraId="5B7383DA" w14:textId="77777777" w:rsidR="00565FFB" w:rsidRPr="00565FFB" w:rsidRDefault="00565FFB" w:rsidP="00565FFB">
      <w:pPr>
        <w:spacing w:line="276" w:lineRule="auto"/>
        <w:jc w:val="both"/>
        <w:rPr>
          <w:rFonts w:cs="Arial"/>
          <w:szCs w:val="20"/>
          <w:lang w:val="en-GB"/>
        </w:rPr>
      </w:pPr>
    </w:p>
    <w:p w14:paraId="4872971C" w14:textId="77777777" w:rsidR="004D1C0F" w:rsidRPr="00D92477" w:rsidRDefault="004D1C0F" w:rsidP="0037200F">
      <w:pPr>
        <w:rPr>
          <w:rFonts w:eastAsia="Times New Roman"/>
          <w:szCs w:val="24"/>
          <w:lang w:val="en-GB"/>
        </w:rPr>
      </w:pPr>
    </w:p>
    <w:p w14:paraId="32CFC360" w14:textId="77777777" w:rsidR="00E56599" w:rsidRPr="00D92477" w:rsidRDefault="00E56599" w:rsidP="00E56599">
      <w:pPr>
        <w:rPr>
          <w:rFonts w:eastAsia="Times New Roman"/>
          <w:szCs w:val="24"/>
          <w:lang w:val="en-GB"/>
        </w:rPr>
      </w:pPr>
    </w:p>
    <w:p w14:paraId="0CA89931" w14:textId="77777777" w:rsidR="00E56599" w:rsidRPr="00D92477" w:rsidRDefault="00E56599" w:rsidP="00E56599">
      <w:pPr>
        <w:rPr>
          <w:rFonts w:eastAsia="Times New Roman"/>
          <w:szCs w:val="24"/>
          <w:lang w:val="en-GB"/>
        </w:rPr>
      </w:pPr>
    </w:p>
    <w:p w14:paraId="7B4DF5D9" w14:textId="77777777" w:rsidR="00E56599" w:rsidRPr="00D92477" w:rsidRDefault="00E56599" w:rsidP="00E56599">
      <w:pPr>
        <w:rPr>
          <w:rFonts w:eastAsia="Times New Roman"/>
          <w:szCs w:val="24"/>
          <w:lang w:val="en-GB"/>
        </w:rPr>
      </w:pPr>
    </w:p>
    <w:p w14:paraId="6734E487" w14:textId="77777777" w:rsidR="00E56599" w:rsidRPr="00D92477" w:rsidRDefault="00E56599" w:rsidP="00E56599">
      <w:pPr>
        <w:rPr>
          <w:rFonts w:eastAsia="Times New Roman"/>
          <w:szCs w:val="24"/>
          <w:lang w:val="en-GB"/>
        </w:rPr>
      </w:pPr>
    </w:p>
    <w:p w14:paraId="119865AC" w14:textId="77777777" w:rsidR="00E56599" w:rsidRPr="00D92477" w:rsidRDefault="00E56599" w:rsidP="00E56599">
      <w:pPr>
        <w:rPr>
          <w:rFonts w:eastAsia="Times New Roman"/>
          <w:szCs w:val="24"/>
          <w:lang w:val="en-GB"/>
        </w:rPr>
      </w:pPr>
    </w:p>
    <w:p w14:paraId="5C14F424" w14:textId="77777777" w:rsidR="00E56599" w:rsidRPr="00D92477" w:rsidRDefault="00E56599" w:rsidP="00E56599">
      <w:pPr>
        <w:rPr>
          <w:rFonts w:eastAsia="Times New Roman"/>
          <w:szCs w:val="24"/>
          <w:lang w:val="en-GB"/>
        </w:rPr>
      </w:pPr>
    </w:p>
    <w:p w14:paraId="79DDBD89" w14:textId="77777777" w:rsidR="00E56599" w:rsidRPr="00D92477" w:rsidRDefault="00E56599" w:rsidP="00E56599">
      <w:pPr>
        <w:rPr>
          <w:rFonts w:eastAsia="Times New Roman"/>
          <w:szCs w:val="24"/>
          <w:lang w:val="en-GB"/>
        </w:rPr>
      </w:pPr>
    </w:p>
    <w:p w14:paraId="561B1D11" w14:textId="77777777" w:rsidR="00E56599" w:rsidRPr="00D92477" w:rsidRDefault="00E56599" w:rsidP="00E56599">
      <w:pPr>
        <w:rPr>
          <w:rFonts w:eastAsia="Times New Roman"/>
          <w:szCs w:val="24"/>
          <w:lang w:val="en-GB"/>
        </w:rPr>
      </w:pPr>
    </w:p>
    <w:p w14:paraId="7C98D151" w14:textId="0DA31E32" w:rsidR="00E56599" w:rsidRPr="00D92477" w:rsidRDefault="00E56599" w:rsidP="00E56599">
      <w:pPr>
        <w:tabs>
          <w:tab w:val="left" w:pos="3645"/>
        </w:tabs>
        <w:rPr>
          <w:rFonts w:eastAsia="Times New Roman"/>
          <w:szCs w:val="24"/>
          <w:lang w:val="en-GB"/>
        </w:rPr>
      </w:pPr>
      <w:r w:rsidRPr="00D92477">
        <w:rPr>
          <w:rFonts w:eastAsia="Times New Roman"/>
          <w:szCs w:val="24"/>
          <w:lang w:val="en-GB"/>
        </w:rPr>
        <w:tab/>
      </w:r>
    </w:p>
    <w:sectPr w:rsidR="00E56599" w:rsidRPr="00D92477" w:rsidSect="00351567">
      <w:headerReference w:type="even" r:id="rId8"/>
      <w:headerReference w:type="default" r:id="rId9"/>
      <w:footerReference w:type="default" r:id="rId10"/>
      <w:headerReference w:type="first" r:id="rId11"/>
      <w:footerReference w:type="first" r:id="rId12"/>
      <w:type w:val="continuous"/>
      <w:pgSz w:w="11907" w:h="16840" w:code="9"/>
      <w:pgMar w:top="851" w:right="737" w:bottom="426" w:left="1077" w:header="454" w:footer="340" w:gutter="113"/>
      <w:paperSrc w:first="15" w:other="15"/>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D8135" w14:textId="77777777" w:rsidR="00793839" w:rsidRDefault="00793839" w:rsidP="00FD6043">
      <w:r>
        <w:separator/>
      </w:r>
    </w:p>
  </w:endnote>
  <w:endnote w:type="continuationSeparator" w:id="0">
    <w:p w14:paraId="2C814293" w14:textId="77777777" w:rsidR="00793839" w:rsidRDefault="0079383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52CB"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E9C54"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77B67" w14:textId="77777777" w:rsidR="00793839" w:rsidRDefault="00793839" w:rsidP="00FD6043">
      <w:r>
        <w:separator/>
      </w:r>
    </w:p>
  </w:footnote>
  <w:footnote w:type="continuationSeparator" w:id="0">
    <w:p w14:paraId="30D7E469" w14:textId="77777777" w:rsidR="00793839" w:rsidRDefault="00793839"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065B" w14:textId="2CB1DACF" w:rsidR="00E24C57" w:rsidRPr="00491E67" w:rsidRDefault="009342FF" w:rsidP="00491E67">
    <w:pPr>
      <w:pStyle w:val="Header"/>
    </w:pPr>
    <w:r w:rsidRPr="00491E67">
      <w:t>CM</w:t>
    </w:r>
    <w:r w:rsidR="00263C5D">
      <w:t>/</w:t>
    </w:r>
    <w:proofErr w:type="spellStart"/>
    <w:r w:rsidR="00263C5D">
      <w:t>Inf</w:t>
    </w:r>
    <w:proofErr w:type="spellEnd"/>
    <w:r w:rsidRPr="00491E67">
      <w:t>(</w:t>
    </w:r>
    <w:r w:rsidR="00021298">
      <w:t>2025</w:t>
    </w:r>
    <w:r w:rsidRPr="00491E67">
      <w:t>)</w:t>
    </w:r>
    <w:r w:rsidR="00565FFB">
      <w:t>9</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263C5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293C" w14:textId="70809169"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263C5D">
      <w:rPr>
        <w:noProof/>
      </w:rPr>
      <w:t>3</w:t>
    </w:r>
    <w:r w:rsidRPr="00491E67">
      <w:fldChar w:fldCharType="end"/>
    </w:r>
    <w:r w:rsidR="00E475F9" w:rsidRPr="00491E67">
      <w:tab/>
    </w:r>
    <w:r w:rsidR="009342FF" w:rsidRPr="00491E67">
      <w:t>CM</w:t>
    </w:r>
    <w:r w:rsidR="00263C5D">
      <w:t>/</w:t>
    </w:r>
    <w:proofErr w:type="spellStart"/>
    <w:r w:rsidR="00263C5D">
      <w:t>Inf</w:t>
    </w:r>
    <w:proofErr w:type="spellEnd"/>
    <w:r w:rsidR="009342FF" w:rsidRPr="00491E67">
      <w:t>(</w:t>
    </w:r>
    <w:r w:rsidR="00021298">
      <w:t>2025</w:t>
    </w:r>
    <w:r w:rsidR="009342FF" w:rsidRPr="00491E67">
      <w:t>)</w:t>
    </w:r>
    <w:r w:rsidR="00565FFB">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BD1C9" w14:textId="126E4702" w:rsidR="00135BDB" w:rsidRDefault="009C7CCA" w:rsidP="00E56599">
    <w:pPr>
      <w:pStyle w:val="Header"/>
      <w:tabs>
        <w:tab w:val="clear" w:pos="4961"/>
        <w:tab w:val="clear" w:pos="9923"/>
        <w:tab w:val="left" w:pos="6990"/>
      </w:tabs>
      <w:spacing w:after="2280"/>
    </w:pPr>
    <w:r>
      <w:rPr>
        <w:noProof/>
      </w:rPr>
      <w:drawing>
        <wp:anchor distT="0" distB="0" distL="114300" distR="114300" simplePos="0" relativeHeight="251659264" behindDoc="0" locked="0" layoutInCell="1" allowOverlap="1" wp14:anchorId="735DA02F" wp14:editId="7A1AE394">
          <wp:simplePos x="0" y="0"/>
          <wp:positionH relativeFrom="column">
            <wp:posOffset>-36830</wp:posOffset>
          </wp:positionH>
          <wp:positionV relativeFrom="paragraph">
            <wp:posOffset>175895</wp:posOffset>
          </wp:positionV>
          <wp:extent cx="2912400" cy="1080000"/>
          <wp:effectExtent l="0" t="0" r="2540" b="6350"/>
          <wp:wrapSquare wrapText="left"/>
          <wp:docPr id="1471982539" name="Picture 1" descr="A red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82539" name="Picture 1" descr="A red and blu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12400" cy="108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FCD6587" wp14:editId="4AF1AB37">
          <wp:simplePos x="0" y="0"/>
          <wp:positionH relativeFrom="column">
            <wp:posOffset>4857750</wp:posOffset>
          </wp:positionH>
          <wp:positionV relativeFrom="paragraph">
            <wp:posOffset>3810</wp:posOffset>
          </wp:positionV>
          <wp:extent cx="1684655" cy="1346200"/>
          <wp:effectExtent l="0" t="0" r="0" b="0"/>
          <wp:wrapSquare wrapText="left"/>
          <wp:docPr id="2107651444" name="Picture 2"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51444" name="Picture 2" descr="A blue and white flag with yellow stars and a circle in the middle&#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684655" cy="1346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603"/>
    <w:multiLevelType w:val="hybridMultilevel"/>
    <w:tmpl w:val="1986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03191"/>
    <w:multiLevelType w:val="hybridMultilevel"/>
    <w:tmpl w:val="9EB62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C320F"/>
    <w:multiLevelType w:val="hybridMultilevel"/>
    <w:tmpl w:val="65004A34"/>
    <w:lvl w:ilvl="0" w:tplc="372A96BA">
      <w:start w:val="1"/>
      <w:numFmt w:val="bullet"/>
      <w:pStyle w:val="bul2"/>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F51F4"/>
    <w:multiLevelType w:val="hybridMultilevel"/>
    <w:tmpl w:val="98A0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41670"/>
    <w:multiLevelType w:val="hybridMultilevel"/>
    <w:tmpl w:val="E77629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E976176"/>
    <w:multiLevelType w:val="multilevel"/>
    <w:tmpl w:val="54F47E5C"/>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4C11F9"/>
    <w:multiLevelType w:val="multilevel"/>
    <w:tmpl w:val="4C1080C8"/>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336ADF"/>
    <w:multiLevelType w:val="hybridMultilevel"/>
    <w:tmpl w:val="2572FEAA"/>
    <w:lvl w:ilvl="0" w:tplc="71CE6104">
      <w:start w:val="1"/>
      <w:numFmt w:val="bullet"/>
      <w:pStyle w:val="bul1"/>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AE083C"/>
    <w:multiLevelType w:val="multilevel"/>
    <w:tmpl w:val="3B126B6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2134940"/>
    <w:multiLevelType w:val="multilevel"/>
    <w:tmpl w:val="D0E47A7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8666B7"/>
    <w:multiLevelType w:val="multilevel"/>
    <w:tmpl w:val="779031C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b w:val="0"/>
        <w:caps w:val="0"/>
        <w:smallCaps w:val="0"/>
        <w:color w:val="auto"/>
        <w:spacing w:val="0"/>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290A14"/>
    <w:multiLevelType w:val="hybridMultilevel"/>
    <w:tmpl w:val="AFE443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25836348">
    <w:abstractNumId w:val="0"/>
  </w:num>
  <w:num w:numId="2" w16cid:durableId="2000499812">
    <w:abstractNumId w:val="8"/>
  </w:num>
  <w:num w:numId="3" w16cid:durableId="776173404">
    <w:abstractNumId w:val="7"/>
  </w:num>
  <w:num w:numId="4" w16cid:durableId="1675037289">
    <w:abstractNumId w:val="2"/>
  </w:num>
  <w:num w:numId="5" w16cid:durableId="907962238">
    <w:abstractNumId w:val="4"/>
  </w:num>
  <w:num w:numId="6" w16cid:durableId="1063597525">
    <w:abstractNumId w:val="11"/>
  </w:num>
  <w:num w:numId="7" w16cid:durableId="1371757991">
    <w:abstractNumId w:val="1"/>
  </w:num>
  <w:num w:numId="8" w16cid:durableId="253441670">
    <w:abstractNumId w:val="6"/>
  </w:num>
  <w:num w:numId="9" w16cid:durableId="1360013460">
    <w:abstractNumId w:val="9"/>
  </w:num>
  <w:num w:numId="10" w16cid:durableId="268389418">
    <w:abstractNumId w:val="10"/>
  </w:num>
  <w:num w:numId="11" w16cid:durableId="2037392182">
    <w:abstractNumId w:val="5"/>
  </w:num>
  <w:num w:numId="12" w16cid:durableId="1134756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93839"/>
    <w:rsid w:val="00000665"/>
    <w:rsid w:val="00021298"/>
    <w:rsid w:val="00027B2B"/>
    <w:rsid w:val="00035FDF"/>
    <w:rsid w:val="00071EA7"/>
    <w:rsid w:val="00072CBD"/>
    <w:rsid w:val="00082CEE"/>
    <w:rsid w:val="00091D45"/>
    <w:rsid w:val="000959BC"/>
    <w:rsid w:val="000A307B"/>
    <w:rsid w:val="000C52A6"/>
    <w:rsid w:val="000C5E2A"/>
    <w:rsid w:val="000E50A4"/>
    <w:rsid w:val="000F4CF2"/>
    <w:rsid w:val="000F58C3"/>
    <w:rsid w:val="000F5ADA"/>
    <w:rsid w:val="000F708C"/>
    <w:rsid w:val="0010447C"/>
    <w:rsid w:val="00106141"/>
    <w:rsid w:val="00110729"/>
    <w:rsid w:val="00111A83"/>
    <w:rsid w:val="00113EB0"/>
    <w:rsid w:val="00123CDD"/>
    <w:rsid w:val="00134D9A"/>
    <w:rsid w:val="00135BDB"/>
    <w:rsid w:val="00137BB4"/>
    <w:rsid w:val="0014266D"/>
    <w:rsid w:val="00143F82"/>
    <w:rsid w:val="00146588"/>
    <w:rsid w:val="00147EF4"/>
    <w:rsid w:val="00153BB3"/>
    <w:rsid w:val="00156DC1"/>
    <w:rsid w:val="00160B03"/>
    <w:rsid w:val="00171115"/>
    <w:rsid w:val="001A6076"/>
    <w:rsid w:val="001B7E0B"/>
    <w:rsid w:val="001E7C29"/>
    <w:rsid w:val="001F297D"/>
    <w:rsid w:val="001F4F04"/>
    <w:rsid w:val="00214299"/>
    <w:rsid w:val="002250DD"/>
    <w:rsid w:val="0023437D"/>
    <w:rsid w:val="00242ABB"/>
    <w:rsid w:val="00251353"/>
    <w:rsid w:val="0026292D"/>
    <w:rsid w:val="00262B36"/>
    <w:rsid w:val="00263C5D"/>
    <w:rsid w:val="00265917"/>
    <w:rsid w:val="002861FB"/>
    <w:rsid w:val="00286417"/>
    <w:rsid w:val="00293EE6"/>
    <w:rsid w:val="002A3BC9"/>
    <w:rsid w:val="002B1EAE"/>
    <w:rsid w:val="002C0872"/>
    <w:rsid w:val="002C20BA"/>
    <w:rsid w:val="002C43B5"/>
    <w:rsid w:val="002C4704"/>
    <w:rsid w:val="002C7CA8"/>
    <w:rsid w:val="002D0655"/>
    <w:rsid w:val="002D11B8"/>
    <w:rsid w:val="002E4089"/>
    <w:rsid w:val="002F3006"/>
    <w:rsid w:val="002F405C"/>
    <w:rsid w:val="002F6BB7"/>
    <w:rsid w:val="00303712"/>
    <w:rsid w:val="003354C4"/>
    <w:rsid w:val="00335CAF"/>
    <w:rsid w:val="003364D1"/>
    <w:rsid w:val="00347C35"/>
    <w:rsid w:val="00351567"/>
    <w:rsid w:val="0037200F"/>
    <w:rsid w:val="00373957"/>
    <w:rsid w:val="00376936"/>
    <w:rsid w:val="0037761E"/>
    <w:rsid w:val="00381C50"/>
    <w:rsid w:val="00385587"/>
    <w:rsid w:val="00392D1D"/>
    <w:rsid w:val="003A5509"/>
    <w:rsid w:val="003B2C8C"/>
    <w:rsid w:val="003B345B"/>
    <w:rsid w:val="003C1E9F"/>
    <w:rsid w:val="003D3B17"/>
    <w:rsid w:val="003D48AE"/>
    <w:rsid w:val="003D6AC2"/>
    <w:rsid w:val="003E73D7"/>
    <w:rsid w:val="003F3D4B"/>
    <w:rsid w:val="0040027C"/>
    <w:rsid w:val="00400868"/>
    <w:rsid w:val="004256CB"/>
    <w:rsid w:val="004329B7"/>
    <w:rsid w:val="00443709"/>
    <w:rsid w:val="00447D22"/>
    <w:rsid w:val="004553F6"/>
    <w:rsid w:val="00471199"/>
    <w:rsid w:val="004728F8"/>
    <w:rsid w:val="00476D09"/>
    <w:rsid w:val="00480D8B"/>
    <w:rsid w:val="00483207"/>
    <w:rsid w:val="00491E67"/>
    <w:rsid w:val="004A37E1"/>
    <w:rsid w:val="004A5B04"/>
    <w:rsid w:val="004B7B94"/>
    <w:rsid w:val="004C0C2F"/>
    <w:rsid w:val="004C11B3"/>
    <w:rsid w:val="004C6819"/>
    <w:rsid w:val="004D1C0F"/>
    <w:rsid w:val="004F1D8B"/>
    <w:rsid w:val="004F6A60"/>
    <w:rsid w:val="0050115D"/>
    <w:rsid w:val="0050463C"/>
    <w:rsid w:val="00535793"/>
    <w:rsid w:val="0054041B"/>
    <w:rsid w:val="00544F6A"/>
    <w:rsid w:val="00550B6C"/>
    <w:rsid w:val="00565FFB"/>
    <w:rsid w:val="00574663"/>
    <w:rsid w:val="005B1FA1"/>
    <w:rsid w:val="005B3604"/>
    <w:rsid w:val="005C151D"/>
    <w:rsid w:val="005C73BB"/>
    <w:rsid w:val="005D5655"/>
    <w:rsid w:val="005D7BB3"/>
    <w:rsid w:val="005D7CDF"/>
    <w:rsid w:val="005F093B"/>
    <w:rsid w:val="005F09A4"/>
    <w:rsid w:val="005F3DC6"/>
    <w:rsid w:val="00614982"/>
    <w:rsid w:val="00643231"/>
    <w:rsid w:val="00643C3F"/>
    <w:rsid w:val="00644AD3"/>
    <w:rsid w:val="006455FA"/>
    <w:rsid w:val="00652116"/>
    <w:rsid w:val="00671684"/>
    <w:rsid w:val="00671EA2"/>
    <w:rsid w:val="006908C5"/>
    <w:rsid w:val="006B592E"/>
    <w:rsid w:val="006F0318"/>
    <w:rsid w:val="006F6B48"/>
    <w:rsid w:val="0071275B"/>
    <w:rsid w:val="00712E65"/>
    <w:rsid w:val="007150DE"/>
    <w:rsid w:val="0073453A"/>
    <w:rsid w:val="00735569"/>
    <w:rsid w:val="00761627"/>
    <w:rsid w:val="00773CFE"/>
    <w:rsid w:val="00793839"/>
    <w:rsid w:val="00795B0F"/>
    <w:rsid w:val="007A39E3"/>
    <w:rsid w:val="007A543D"/>
    <w:rsid w:val="007B3DD0"/>
    <w:rsid w:val="007C0AD1"/>
    <w:rsid w:val="007D421C"/>
    <w:rsid w:val="007D525B"/>
    <w:rsid w:val="007D7B20"/>
    <w:rsid w:val="007E168C"/>
    <w:rsid w:val="007F6C46"/>
    <w:rsid w:val="00800A19"/>
    <w:rsid w:val="008042E6"/>
    <w:rsid w:val="00805F04"/>
    <w:rsid w:val="00810D5A"/>
    <w:rsid w:val="00814AA2"/>
    <w:rsid w:val="008200DF"/>
    <w:rsid w:val="0082394F"/>
    <w:rsid w:val="00853C90"/>
    <w:rsid w:val="008575F2"/>
    <w:rsid w:val="0087380A"/>
    <w:rsid w:val="008B07D4"/>
    <w:rsid w:val="008C12CC"/>
    <w:rsid w:val="00915AB1"/>
    <w:rsid w:val="00916BF5"/>
    <w:rsid w:val="009215B8"/>
    <w:rsid w:val="00923554"/>
    <w:rsid w:val="009270C4"/>
    <w:rsid w:val="009342FF"/>
    <w:rsid w:val="00940F14"/>
    <w:rsid w:val="00950D67"/>
    <w:rsid w:val="009527D7"/>
    <w:rsid w:val="00955512"/>
    <w:rsid w:val="00963962"/>
    <w:rsid w:val="00974C41"/>
    <w:rsid w:val="00977B4E"/>
    <w:rsid w:val="00990722"/>
    <w:rsid w:val="00995DC5"/>
    <w:rsid w:val="009B3AB7"/>
    <w:rsid w:val="009C5258"/>
    <w:rsid w:val="009C7CCA"/>
    <w:rsid w:val="009D086D"/>
    <w:rsid w:val="009D28F3"/>
    <w:rsid w:val="009D28F7"/>
    <w:rsid w:val="009F3ADC"/>
    <w:rsid w:val="00A10D09"/>
    <w:rsid w:val="00A12DEC"/>
    <w:rsid w:val="00A13FA3"/>
    <w:rsid w:val="00A161B3"/>
    <w:rsid w:val="00A22D53"/>
    <w:rsid w:val="00A22D95"/>
    <w:rsid w:val="00A474E5"/>
    <w:rsid w:val="00A842D4"/>
    <w:rsid w:val="00A93CA3"/>
    <w:rsid w:val="00AA77F1"/>
    <w:rsid w:val="00AB6552"/>
    <w:rsid w:val="00AB67F8"/>
    <w:rsid w:val="00AB7727"/>
    <w:rsid w:val="00AC73AA"/>
    <w:rsid w:val="00AE0181"/>
    <w:rsid w:val="00AE76B8"/>
    <w:rsid w:val="00AF43C0"/>
    <w:rsid w:val="00B05DCB"/>
    <w:rsid w:val="00B06133"/>
    <w:rsid w:val="00B129D8"/>
    <w:rsid w:val="00B227AE"/>
    <w:rsid w:val="00B41B03"/>
    <w:rsid w:val="00B41EC3"/>
    <w:rsid w:val="00B42597"/>
    <w:rsid w:val="00B509CE"/>
    <w:rsid w:val="00B63F08"/>
    <w:rsid w:val="00B81BAC"/>
    <w:rsid w:val="00B849E0"/>
    <w:rsid w:val="00B90246"/>
    <w:rsid w:val="00B90F0D"/>
    <w:rsid w:val="00B920E4"/>
    <w:rsid w:val="00BA79A3"/>
    <w:rsid w:val="00BB7DCE"/>
    <w:rsid w:val="00BD25C0"/>
    <w:rsid w:val="00C049EE"/>
    <w:rsid w:val="00C109FD"/>
    <w:rsid w:val="00C14C2C"/>
    <w:rsid w:val="00C409C2"/>
    <w:rsid w:val="00C74E6F"/>
    <w:rsid w:val="00C8348A"/>
    <w:rsid w:val="00C92F89"/>
    <w:rsid w:val="00CB0BD3"/>
    <w:rsid w:val="00CC39DC"/>
    <w:rsid w:val="00CD6739"/>
    <w:rsid w:val="00CE1FF8"/>
    <w:rsid w:val="00CE4890"/>
    <w:rsid w:val="00CE6FD2"/>
    <w:rsid w:val="00D0182E"/>
    <w:rsid w:val="00D0265B"/>
    <w:rsid w:val="00D24A57"/>
    <w:rsid w:val="00D53526"/>
    <w:rsid w:val="00D554E6"/>
    <w:rsid w:val="00D62131"/>
    <w:rsid w:val="00D70628"/>
    <w:rsid w:val="00D92477"/>
    <w:rsid w:val="00DA3F89"/>
    <w:rsid w:val="00DA7643"/>
    <w:rsid w:val="00DB029C"/>
    <w:rsid w:val="00DC162E"/>
    <w:rsid w:val="00DC4A39"/>
    <w:rsid w:val="00DE0A21"/>
    <w:rsid w:val="00DE1B28"/>
    <w:rsid w:val="00DE21CE"/>
    <w:rsid w:val="00DF193D"/>
    <w:rsid w:val="00DF6796"/>
    <w:rsid w:val="00E125C6"/>
    <w:rsid w:val="00E15028"/>
    <w:rsid w:val="00E15639"/>
    <w:rsid w:val="00E1656D"/>
    <w:rsid w:val="00E173B5"/>
    <w:rsid w:val="00E24C57"/>
    <w:rsid w:val="00E45C65"/>
    <w:rsid w:val="00E475F9"/>
    <w:rsid w:val="00E50974"/>
    <w:rsid w:val="00E56599"/>
    <w:rsid w:val="00E86611"/>
    <w:rsid w:val="00E940BF"/>
    <w:rsid w:val="00EA2BB0"/>
    <w:rsid w:val="00EA35F6"/>
    <w:rsid w:val="00EA643A"/>
    <w:rsid w:val="00EE34E3"/>
    <w:rsid w:val="00EF0BE4"/>
    <w:rsid w:val="00EF1054"/>
    <w:rsid w:val="00F01885"/>
    <w:rsid w:val="00F168A4"/>
    <w:rsid w:val="00F2380B"/>
    <w:rsid w:val="00F24713"/>
    <w:rsid w:val="00F40699"/>
    <w:rsid w:val="00F40B8D"/>
    <w:rsid w:val="00F433D6"/>
    <w:rsid w:val="00F61D34"/>
    <w:rsid w:val="00F633B3"/>
    <w:rsid w:val="00F71F0C"/>
    <w:rsid w:val="00F76BBD"/>
    <w:rsid w:val="00F916E6"/>
    <w:rsid w:val="00F96689"/>
    <w:rsid w:val="00FC07E9"/>
    <w:rsid w:val="00FD00D8"/>
    <w:rsid w:val="00FD1ED7"/>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0AA38"/>
  <w15:docId w15:val="{367205D9-C367-46B7-B737-5A9B5CD0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793839"/>
    <w:pPr>
      <w:keepNext/>
      <w:keepLines/>
      <w:numPr>
        <w:numId w:val="2"/>
      </w:numPr>
      <w:spacing w:line="260" w:lineRule="atLeast"/>
      <w:jc w:val="both"/>
      <w:outlineLvl w:val="0"/>
    </w:pPr>
    <w:rPr>
      <w:rFonts w:eastAsiaTheme="majorEastAsia" w:cs="Arial"/>
      <w:color w:val="326496"/>
      <w:sz w:val="28"/>
      <w:szCs w:val="28"/>
      <w:lang w:val="fr"/>
    </w:rPr>
  </w:style>
  <w:style w:type="paragraph" w:styleId="Heading2">
    <w:name w:val="heading 2"/>
    <w:basedOn w:val="Normal"/>
    <w:next w:val="Normal"/>
    <w:link w:val="Heading2Char"/>
    <w:uiPriority w:val="9"/>
    <w:unhideWhenUsed/>
    <w:qFormat/>
    <w:rsid w:val="00793839"/>
    <w:pPr>
      <w:keepNext/>
      <w:keepLines/>
      <w:numPr>
        <w:ilvl w:val="1"/>
        <w:numId w:val="2"/>
      </w:numPr>
      <w:spacing w:line="260" w:lineRule="atLeast"/>
      <w:jc w:val="both"/>
      <w:outlineLvl w:val="1"/>
    </w:pPr>
    <w:rPr>
      <w:rFonts w:eastAsiaTheme="majorEastAsia" w:cs="Arial"/>
      <w:color w:val="365F91" w:themeColor="accent1" w:themeShade="BF"/>
      <w:sz w:val="22"/>
      <w:lang w:val="fr"/>
    </w:rPr>
  </w:style>
  <w:style w:type="paragraph" w:styleId="Heading3">
    <w:name w:val="heading 3"/>
    <w:basedOn w:val="Normal"/>
    <w:next w:val="Normal"/>
    <w:link w:val="Heading3Char"/>
    <w:uiPriority w:val="9"/>
    <w:unhideWhenUsed/>
    <w:qFormat/>
    <w:rsid w:val="00793839"/>
    <w:pPr>
      <w:keepNext/>
      <w:keepLines/>
      <w:numPr>
        <w:ilvl w:val="2"/>
        <w:numId w:val="2"/>
      </w:numPr>
      <w:spacing w:line="260" w:lineRule="atLeast"/>
      <w:jc w:val="both"/>
      <w:outlineLvl w:val="2"/>
    </w:pPr>
    <w:rPr>
      <w:rFonts w:eastAsiaTheme="majorEastAsia" w:cs="Arial"/>
      <w:color w:val="326496"/>
      <w:szCs w:val="20"/>
      <w:lang w:val="fr"/>
    </w:rPr>
  </w:style>
  <w:style w:type="paragraph" w:styleId="Heading4">
    <w:name w:val="heading 4"/>
    <w:basedOn w:val="Normal"/>
    <w:next w:val="Normal"/>
    <w:link w:val="Heading4Char"/>
    <w:uiPriority w:val="9"/>
    <w:semiHidden/>
    <w:unhideWhenUsed/>
    <w:qFormat/>
    <w:rsid w:val="00793839"/>
    <w:pPr>
      <w:keepNext/>
      <w:keepLines/>
      <w:numPr>
        <w:ilvl w:val="3"/>
        <w:numId w:val="2"/>
      </w:numPr>
      <w:spacing w:before="40" w:line="260" w:lineRule="atLeast"/>
      <w:jc w:val="both"/>
      <w:outlineLvl w:val="3"/>
    </w:pPr>
    <w:rPr>
      <w:rFonts w:asciiTheme="majorHAnsi" w:eastAsiaTheme="majorEastAsia" w:hAnsiTheme="majorHAnsi" w:cstheme="majorBidi"/>
      <w:i/>
      <w:iCs/>
      <w:color w:val="365F91" w:themeColor="accent1" w:themeShade="BF"/>
      <w:lang w:val="fr"/>
    </w:rPr>
  </w:style>
  <w:style w:type="paragraph" w:styleId="Heading5">
    <w:name w:val="heading 5"/>
    <w:basedOn w:val="Normal"/>
    <w:next w:val="Normal"/>
    <w:link w:val="Heading5Char"/>
    <w:uiPriority w:val="9"/>
    <w:semiHidden/>
    <w:unhideWhenUsed/>
    <w:qFormat/>
    <w:rsid w:val="00793839"/>
    <w:pPr>
      <w:keepNext/>
      <w:keepLines/>
      <w:numPr>
        <w:ilvl w:val="4"/>
        <w:numId w:val="2"/>
      </w:numPr>
      <w:spacing w:before="40" w:line="260" w:lineRule="atLeast"/>
      <w:jc w:val="both"/>
      <w:outlineLvl w:val="4"/>
    </w:pPr>
    <w:rPr>
      <w:rFonts w:asciiTheme="majorHAnsi" w:eastAsiaTheme="majorEastAsia" w:hAnsiTheme="majorHAnsi" w:cstheme="majorBidi"/>
      <w:color w:val="365F91" w:themeColor="accent1" w:themeShade="BF"/>
      <w:lang w:val="fr"/>
    </w:rPr>
  </w:style>
  <w:style w:type="paragraph" w:styleId="Heading6">
    <w:name w:val="heading 6"/>
    <w:basedOn w:val="Normal"/>
    <w:next w:val="Normal"/>
    <w:link w:val="Heading6Char"/>
    <w:uiPriority w:val="9"/>
    <w:semiHidden/>
    <w:unhideWhenUsed/>
    <w:qFormat/>
    <w:rsid w:val="00793839"/>
    <w:pPr>
      <w:keepNext/>
      <w:keepLines/>
      <w:numPr>
        <w:ilvl w:val="5"/>
        <w:numId w:val="2"/>
      </w:numPr>
      <w:spacing w:before="40" w:line="260" w:lineRule="atLeast"/>
      <w:jc w:val="both"/>
      <w:outlineLvl w:val="5"/>
    </w:pPr>
    <w:rPr>
      <w:rFonts w:asciiTheme="majorHAnsi" w:eastAsiaTheme="majorEastAsia" w:hAnsiTheme="majorHAnsi" w:cstheme="majorBidi"/>
      <w:color w:val="243F60" w:themeColor="accent1" w:themeShade="7F"/>
      <w:lang w:val="fr"/>
    </w:rPr>
  </w:style>
  <w:style w:type="paragraph" w:styleId="Heading7">
    <w:name w:val="heading 7"/>
    <w:basedOn w:val="Normal"/>
    <w:next w:val="Normal"/>
    <w:link w:val="Heading7Char"/>
    <w:uiPriority w:val="9"/>
    <w:semiHidden/>
    <w:unhideWhenUsed/>
    <w:qFormat/>
    <w:rsid w:val="00793839"/>
    <w:pPr>
      <w:keepNext/>
      <w:keepLines/>
      <w:numPr>
        <w:ilvl w:val="6"/>
        <w:numId w:val="2"/>
      </w:numPr>
      <w:spacing w:before="40" w:line="260" w:lineRule="atLeast"/>
      <w:jc w:val="both"/>
      <w:outlineLvl w:val="6"/>
    </w:pPr>
    <w:rPr>
      <w:rFonts w:asciiTheme="majorHAnsi" w:eastAsiaTheme="majorEastAsia" w:hAnsiTheme="majorHAnsi" w:cstheme="majorBidi"/>
      <w:i/>
      <w:iCs/>
      <w:color w:val="243F60" w:themeColor="accent1" w:themeShade="7F"/>
      <w:lang w:val="fr"/>
    </w:rPr>
  </w:style>
  <w:style w:type="paragraph" w:styleId="Heading8">
    <w:name w:val="heading 8"/>
    <w:basedOn w:val="Normal"/>
    <w:next w:val="Normal"/>
    <w:link w:val="Heading8Char"/>
    <w:uiPriority w:val="9"/>
    <w:semiHidden/>
    <w:unhideWhenUsed/>
    <w:qFormat/>
    <w:rsid w:val="00793839"/>
    <w:pPr>
      <w:keepNext/>
      <w:keepLines/>
      <w:numPr>
        <w:ilvl w:val="7"/>
        <w:numId w:val="2"/>
      </w:numPr>
      <w:spacing w:before="40" w:line="260" w:lineRule="atLeast"/>
      <w:jc w:val="both"/>
      <w:outlineLvl w:val="7"/>
    </w:pPr>
    <w:rPr>
      <w:rFonts w:asciiTheme="majorHAnsi" w:eastAsiaTheme="majorEastAsia" w:hAnsiTheme="majorHAnsi" w:cstheme="majorBidi"/>
      <w:color w:val="272727" w:themeColor="text1" w:themeTint="D8"/>
      <w:sz w:val="21"/>
      <w:szCs w:val="21"/>
      <w:lang w:val="fr"/>
    </w:rPr>
  </w:style>
  <w:style w:type="paragraph" w:styleId="Heading9">
    <w:name w:val="heading 9"/>
    <w:basedOn w:val="Normal"/>
    <w:next w:val="Normal"/>
    <w:link w:val="Heading9Char"/>
    <w:uiPriority w:val="9"/>
    <w:semiHidden/>
    <w:unhideWhenUsed/>
    <w:qFormat/>
    <w:rsid w:val="00793839"/>
    <w:pPr>
      <w:keepNext/>
      <w:keepLines/>
      <w:numPr>
        <w:ilvl w:val="8"/>
        <w:numId w:val="2"/>
      </w:numPr>
      <w:spacing w:before="40" w:line="260" w:lineRule="atLeast"/>
      <w:jc w:val="both"/>
      <w:outlineLvl w:val="8"/>
    </w:pPr>
    <w:rPr>
      <w:rFonts w:asciiTheme="majorHAnsi" w:eastAsiaTheme="majorEastAsia" w:hAnsiTheme="majorHAnsi" w:cstheme="majorBidi"/>
      <w:i/>
      <w:iCs/>
      <w:color w:val="272727" w:themeColor="text1" w:themeTint="D8"/>
      <w:sz w:val="21"/>
      <w:szCs w:val="21"/>
      <w:lang w:val="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BVI fnr,BVI fnr Car Car,BVI fnr Car,BVI fnr Car Car Car Car,BVI fnr Car Car Car Car Char,Footnotes refss,Знак Знак12,callout,callout Char Char,Footnotes refss Char Char,ftref Char Char Char,ftref Char Char Char Char,ftref,4_G"/>
    <w:link w:val="Char2"/>
    <w:uiPriority w:val="99"/>
    <w:unhideWhenUsed/>
    <w:rsid w:val="00853C90"/>
    <w:rPr>
      <w:vertAlign w:val="superscript"/>
    </w:rPr>
  </w:style>
  <w:style w:type="character" w:customStyle="1" w:styleId="Heading1Char">
    <w:name w:val="Heading 1 Char"/>
    <w:basedOn w:val="DefaultParagraphFont"/>
    <w:link w:val="Heading1"/>
    <w:uiPriority w:val="9"/>
    <w:rsid w:val="00793839"/>
    <w:rPr>
      <w:rFonts w:ascii="Arial" w:eastAsiaTheme="majorEastAsia" w:hAnsi="Arial" w:cs="Arial"/>
      <w:color w:val="326496"/>
      <w:sz w:val="28"/>
      <w:szCs w:val="28"/>
      <w:lang w:val="fr" w:eastAsia="en-US"/>
    </w:rPr>
  </w:style>
  <w:style w:type="character" w:customStyle="1" w:styleId="Heading2Char">
    <w:name w:val="Heading 2 Char"/>
    <w:basedOn w:val="DefaultParagraphFont"/>
    <w:link w:val="Heading2"/>
    <w:uiPriority w:val="9"/>
    <w:rsid w:val="00793839"/>
    <w:rPr>
      <w:rFonts w:ascii="Arial" w:eastAsiaTheme="majorEastAsia" w:hAnsi="Arial" w:cs="Arial"/>
      <w:color w:val="365F91" w:themeColor="accent1" w:themeShade="BF"/>
      <w:sz w:val="22"/>
      <w:szCs w:val="22"/>
      <w:lang w:val="fr" w:eastAsia="en-US"/>
    </w:rPr>
  </w:style>
  <w:style w:type="character" w:customStyle="1" w:styleId="Heading3Char">
    <w:name w:val="Heading 3 Char"/>
    <w:basedOn w:val="DefaultParagraphFont"/>
    <w:link w:val="Heading3"/>
    <w:uiPriority w:val="9"/>
    <w:rsid w:val="00793839"/>
    <w:rPr>
      <w:rFonts w:ascii="Arial" w:eastAsiaTheme="majorEastAsia" w:hAnsi="Arial" w:cs="Arial"/>
      <w:color w:val="326496"/>
      <w:lang w:val="fr" w:eastAsia="en-US"/>
    </w:rPr>
  </w:style>
  <w:style w:type="character" w:customStyle="1" w:styleId="Heading4Char">
    <w:name w:val="Heading 4 Char"/>
    <w:basedOn w:val="DefaultParagraphFont"/>
    <w:link w:val="Heading4"/>
    <w:uiPriority w:val="9"/>
    <w:semiHidden/>
    <w:rsid w:val="00793839"/>
    <w:rPr>
      <w:rFonts w:asciiTheme="majorHAnsi" w:eastAsiaTheme="majorEastAsia" w:hAnsiTheme="majorHAnsi" w:cstheme="majorBidi"/>
      <w:i/>
      <w:iCs/>
      <w:color w:val="365F91" w:themeColor="accent1" w:themeShade="BF"/>
      <w:szCs w:val="22"/>
      <w:lang w:val="fr" w:eastAsia="en-US"/>
    </w:rPr>
  </w:style>
  <w:style w:type="character" w:customStyle="1" w:styleId="Heading5Char">
    <w:name w:val="Heading 5 Char"/>
    <w:basedOn w:val="DefaultParagraphFont"/>
    <w:link w:val="Heading5"/>
    <w:uiPriority w:val="9"/>
    <w:semiHidden/>
    <w:rsid w:val="00793839"/>
    <w:rPr>
      <w:rFonts w:asciiTheme="majorHAnsi" w:eastAsiaTheme="majorEastAsia" w:hAnsiTheme="majorHAnsi" w:cstheme="majorBidi"/>
      <w:color w:val="365F91" w:themeColor="accent1" w:themeShade="BF"/>
      <w:szCs w:val="22"/>
      <w:lang w:val="fr" w:eastAsia="en-US"/>
    </w:rPr>
  </w:style>
  <w:style w:type="character" w:customStyle="1" w:styleId="Heading6Char">
    <w:name w:val="Heading 6 Char"/>
    <w:basedOn w:val="DefaultParagraphFont"/>
    <w:link w:val="Heading6"/>
    <w:uiPriority w:val="9"/>
    <w:semiHidden/>
    <w:rsid w:val="00793839"/>
    <w:rPr>
      <w:rFonts w:asciiTheme="majorHAnsi" w:eastAsiaTheme="majorEastAsia" w:hAnsiTheme="majorHAnsi" w:cstheme="majorBidi"/>
      <w:color w:val="243F60" w:themeColor="accent1" w:themeShade="7F"/>
      <w:szCs w:val="22"/>
      <w:lang w:val="fr" w:eastAsia="en-US"/>
    </w:rPr>
  </w:style>
  <w:style w:type="character" w:customStyle="1" w:styleId="Heading7Char">
    <w:name w:val="Heading 7 Char"/>
    <w:basedOn w:val="DefaultParagraphFont"/>
    <w:link w:val="Heading7"/>
    <w:uiPriority w:val="9"/>
    <w:semiHidden/>
    <w:rsid w:val="00793839"/>
    <w:rPr>
      <w:rFonts w:asciiTheme="majorHAnsi" w:eastAsiaTheme="majorEastAsia" w:hAnsiTheme="majorHAnsi" w:cstheme="majorBidi"/>
      <w:i/>
      <w:iCs/>
      <w:color w:val="243F60" w:themeColor="accent1" w:themeShade="7F"/>
      <w:szCs w:val="22"/>
      <w:lang w:val="fr" w:eastAsia="en-US"/>
    </w:rPr>
  </w:style>
  <w:style w:type="character" w:customStyle="1" w:styleId="Heading8Char">
    <w:name w:val="Heading 8 Char"/>
    <w:basedOn w:val="DefaultParagraphFont"/>
    <w:link w:val="Heading8"/>
    <w:uiPriority w:val="9"/>
    <w:semiHidden/>
    <w:rsid w:val="00793839"/>
    <w:rPr>
      <w:rFonts w:asciiTheme="majorHAnsi" w:eastAsiaTheme="majorEastAsia" w:hAnsiTheme="majorHAnsi" w:cstheme="majorBidi"/>
      <w:color w:val="272727" w:themeColor="text1" w:themeTint="D8"/>
      <w:sz w:val="21"/>
      <w:szCs w:val="21"/>
      <w:lang w:val="fr" w:eastAsia="en-US"/>
    </w:rPr>
  </w:style>
  <w:style w:type="character" w:customStyle="1" w:styleId="Heading9Char">
    <w:name w:val="Heading 9 Char"/>
    <w:basedOn w:val="DefaultParagraphFont"/>
    <w:link w:val="Heading9"/>
    <w:uiPriority w:val="9"/>
    <w:semiHidden/>
    <w:rsid w:val="00793839"/>
    <w:rPr>
      <w:rFonts w:asciiTheme="majorHAnsi" w:eastAsiaTheme="majorEastAsia" w:hAnsiTheme="majorHAnsi" w:cstheme="majorBidi"/>
      <w:i/>
      <w:iCs/>
      <w:color w:val="272727" w:themeColor="text1" w:themeTint="D8"/>
      <w:sz w:val="21"/>
      <w:szCs w:val="21"/>
      <w:lang w:val="fr" w:eastAsia="en-US"/>
    </w:rPr>
  </w:style>
  <w:style w:type="paragraph" w:styleId="ListParagraph">
    <w:name w:val="List Paragraph"/>
    <w:basedOn w:val="Normal"/>
    <w:link w:val="ListParagraphChar"/>
    <w:uiPriority w:val="34"/>
    <w:rsid w:val="00793839"/>
    <w:pPr>
      <w:spacing w:line="260" w:lineRule="atLeast"/>
      <w:ind w:left="720"/>
      <w:contextualSpacing/>
      <w:jc w:val="both"/>
    </w:pPr>
    <w:rPr>
      <w:rFonts w:eastAsia="Times New Roman"/>
      <w:szCs w:val="24"/>
      <w:lang w:val="fr" w:eastAsia="fr-FR"/>
    </w:rPr>
  </w:style>
  <w:style w:type="paragraph" w:customStyle="1" w:styleId="Char2">
    <w:name w:val="Char2"/>
    <w:basedOn w:val="Normal"/>
    <w:link w:val="FootnoteReference"/>
    <w:uiPriority w:val="99"/>
    <w:rsid w:val="00793839"/>
    <w:pPr>
      <w:spacing w:after="160" w:line="260" w:lineRule="atLeast"/>
      <w:jc w:val="both"/>
    </w:pPr>
    <w:rPr>
      <w:rFonts w:ascii="Calibri" w:hAnsi="Calibri"/>
      <w:szCs w:val="20"/>
      <w:vertAlign w:val="superscript"/>
      <w:lang w:val="en-GB" w:eastAsia="en-GB"/>
    </w:rPr>
  </w:style>
  <w:style w:type="paragraph" w:customStyle="1" w:styleId="xmsonormal">
    <w:name w:val="x_msonormal"/>
    <w:basedOn w:val="Normal"/>
    <w:rsid w:val="00793839"/>
    <w:pPr>
      <w:spacing w:line="260" w:lineRule="atLeast"/>
      <w:jc w:val="both"/>
    </w:pPr>
    <w:rPr>
      <w:rFonts w:ascii="Calibri" w:eastAsiaTheme="minorHAnsi" w:hAnsi="Calibri" w:cs="Calibri"/>
      <w:sz w:val="22"/>
      <w:lang w:val="fr" w:eastAsia="fr-FR"/>
    </w:rPr>
  </w:style>
  <w:style w:type="character" w:styleId="UnresolvedMention">
    <w:name w:val="Unresolved Mention"/>
    <w:basedOn w:val="DefaultParagraphFont"/>
    <w:uiPriority w:val="99"/>
    <w:semiHidden/>
    <w:unhideWhenUsed/>
    <w:rsid w:val="00793839"/>
    <w:rPr>
      <w:color w:val="605E5C"/>
      <w:shd w:val="clear" w:color="auto" w:fill="E1DFDD"/>
    </w:rPr>
  </w:style>
  <w:style w:type="paragraph" w:customStyle="1" w:styleId="bul1">
    <w:name w:val="bul1"/>
    <w:basedOn w:val="ListParagraph"/>
    <w:link w:val="bul1Char"/>
    <w:qFormat/>
    <w:rsid w:val="00793839"/>
    <w:pPr>
      <w:numPr>
        <w:numId w:val="3"/>
      </w:numPr>
      <w:ind w:left="567" w:hanging="567"/>
    </w:pPr>
  </w:style>
  <w:style w:type="character" w:customStyle="1" w:styleId="ListParagraphChar">
    <w:name w:val="List Paragraph Char"/>
    <w:basedOn w:val="DefaultParagraphFont"/>
    <w:link w:val="ListParagraph"/>
    <w:uiPriority w:val="34"/>
    <w:rsid w:val="00793839"/>
    <w:rPr>
      <w:rFonts w:ascii="Arial" w:eastAsia="Times New Roman" w:hAnsi="Arial"/>
      <w:szCs w:val="24"/>
      <w:lang w:val="fr" w:eastAsia="fr-FR"/>
    </w:rPr>
  </w:style>
  <w:style w:type="character" w:customStyle="1" w:styleId="bul1Char">
    <w:name w:val="bul1 Char"/>
    <w:basedOn w:val="ListParagraphChar"/>
    <w:link w:val="bul1"/>
    <w:rsid w:val="00793839"/>
    <w:rPr>
      <w:rFonts w:ascii="Arial" w:eastAsia="Times New Roman" w:hAnsi="Arial"/>
      <w:szCs w:val="24"/>
      <w:lang w:val="fr" w:eastAsia="fr-FR"/>
    </w:rPr>
  </w:style>
  <w:style w:type="paragraph" w:customStyle="1" w:styleId="Default">
    <w:name w:val="Default"/>
    <w:rsid w:val="00793839"/>
    <w:pPr>
      <w:autoSpaceDE w:val="0"/>
      <w:autoSpaceDN w:val="0"/>
      <w:adjustRightInd w:val="0"/>
    </w:pPr>
    <w:rPr>
      <w:rFonts w:ascii="Times New Roman" w:hAnsi="Times New Roman"/>
      <w:color w:val="000000"/>
      <w:sz w:val="24"/>
      <w:szCs w:val="24"/>
      <w:lang w:val="fr"/>
    </w:rPr>
  </w:style>
  <w:style w:type="paragraph" w:customStyle="1" w:styleId="Footnote">
    <w:name w:val="Footnote"/>
    <w:basedOn w:val="Footer"/>
    <w:qFormat/>
    <w:rsid w:val="00793839"/>
    <w:pPr>
      <w:spacing w:line="240" w:lineRule="atLeast"/>
      <w:jc w:val="both"/>
    </w:pPr>
    <w:rPr>
      <w:sz w:val="16"/>
      <w:lang w:val="fr"/>
    </w:rPr>
  </w:style>
  <w:style w:type="paragraph" w:customStyle="1" w:styleId="bul2">
    <w:name w:val="bul2"/>
    <w:basedOn w:val="ListParagraph"/>
    <w:link w:val="bul2Char"/>
    <w:qFormat/>
    <w:rsid w:val="00793839"/>
    <w:pPr>
      <w:numPr>
        <w:numId w:val="4"/>
      </w:numPr>
      <w:ind w:left="1134" w:hanging="567"/>
    </w:pPr>
  </w:style>
  <w:style w:type="character" w:customStyle="1" w:styleId="bul2Char">
    <w:name w:val="bul2 Char"/>
    <w:basedOn w:val="ListParagraphChar"/>
    <w:link w:val="bul2"/>
    <w:rsid w:val="00793839"/>
    <w:rPr>
      <w:rFonts w:ascii="Arial" w:eastAsia="Times New Roman" w:hAnsi="Arial"/>
      <w:szCs w:val="24"/>
      <w:lang w:val="fr" w:eastAsia="fr-FR"/>
    </w:rPr>
  </w:style>
  <w:style w:type="character" w:styleId="FollowedHyperlink">
    <w:name w:val="FollowedHyperlink"/>
    <w:basedOn w:val="DefaultParagraphFont"/>
    <w:uiPriority w:val="99"/>
    <w:semiHidden/>
    <w:unhideWhenUsed/>
    <w:rsid w:val="00793839"/>
    <w:rPr>
      <w:color w:val="800080" w:themeColor="followedHyperlink"/>
      <w:u w:val="single"/>
    </w:rPr>
  </w:style>
  <w:style w:type="paragraph" w:styleId="Revision">
    <w:name w:val="Revision"/>
    <w:hidden/>
    <w:uiPriority w:val="99"/>
    <w:semiHidden/>
    <w:rsid w:val="00793839"/>
    <w:rPr>
      <w:rFonts w:ascii="Arial" w:hAnsi="Arial"/>
      <w:szCs w:val="22"/>
      <w:lang w:val="fr" w:eastAsia="en-US"/>
    </w:rPr>
  </w:style>
  <w:style w:type="paragraph" w:styleId="NormalWeb">
    <w:name w:val="Normal (Web)"/>
    <w:basedOn w:val="Normal"/>
    <w:uiPriority w:val="99"/>
    <w:unhideWhenUsed/>
    <w:rsid w:val="00793839"/>
    <w:pPr>
      <w:spacing w:before="100" w:beforeAutospacing="1" w:after="100" w:afterAutospacing="1"/>
    </w:pPr>
    <w:rPr>
      <w:rFonts w:ascii="Times New Roman" w:eastAsia="Times New Roman" w:hAnsi="Times New Roman"/>
      <w:sz w:val="24"/>
      <w:szCs w:val="24"/>
      <w:lang w:val="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I-THI\ND%20Office%20Echo\DE-67V8R4IN\F_CMInf-Template%202760-1056-4867%20v.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9AA2736-25F4-4132-9E1B-F38052200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F_CMInf-Template 2760-1056-4867 v.4</Template>
  <TotalTime>47</TotalTime>
  <Pages>7</Pages>
  <Words>3127</Words>
  <Characters>17200</Characters>
  <Application>Microsoft Office Word</Application>
  <DocSecurity>0</DocSecurity>
  <Lines>143</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20287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EVANS Elizabeth</cp:lastModifiedBy>
  <cp:revision>22</cp:revision>
  <cp:lastPrinted>2025-01-20T09:26:00Z</cp:lastPrinted>
  <dcterms:created xsi:type="dcterms:W3CDTF">2025-03-24T09:54:00Z</dcterms:created>
  <dcterms:modified xsi:type="dcterms:W3CDTF">2025-05-12T12:11:00Z</dcterms:modified>
</cp:coreProperties>
</file>