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516"/>
        <w:gridCol w:w="2516"/>
        <w:gridCol w:w="2516"/>
        <w:gridCol w:w="2516"/>
      </w:tblGrid>
      <w:tr w:rsidR="00E475F9" w:rsidRPr="00F96689" w14:paraId="735BFC90" w14:textId="77777777" w:rsidTr="00E54322">
        <w:trPr>
          <w:trHeight w:val="737"/>
        </w:trPr>
        <w:tc>
          <w:tcPr>
            <w:tcW w:w="1250" w:type="pct"/>
            <w:shd w:val="clear" w:color="auto" w:fill="auto"/>
            <w:vAlign w:val="center"/>
          </w:tcPr>
          <w:p w14:paraId="7022A606" w14:textId="2EFDF8A9" w:rsidR="00B53D97" w:rsidRDefault="00D7665A">
            <w:pPr>
              <w:widowControl w:val="0"/>
              <w:autoSpaceDE w:val="0"/>
              <w:autoSpaceDN w:val="0"/>
              <w:adjustRightInd w:val="0"/>
              <w:rPr>
                <w:rFonts w:ascii="Arial Narrow" w:hAnsi="Arial Narrow" w:cs="Calibri"/>
                <w:szCs w:val="20"/>
              </w:rPr>
            </w:pPr>
            <w:r w:rsidRPr="003F1A6B">
              <w:rPr>
                <w:rFonts w:ascii="Arial Narrow" w:hAnsi="Arial Narrow" w:cs="Calibri"/>
                <w:b/>
                <w:bCs/>
                <w:szCs w:val="20"/>
                <w:lang w:val="fr-FR"/>
              </w:rPr>
              <w:t>DÉLÉGUÉS</w:t>
            </w:r>
            <w:r w:rsidRPr="003D6AC2">
              <w:rPr>
                <w:rFonts w:ascii="Arial Narrow" w:hAnsi="Arial Narrow" w:cs="Calibri"/>
                <w:b/>
                <w:bCs/>
                <w:szCs w:val="20"/>
              </w:rPr>
              <w:t xml:space="preserve"> </w:t>
            </w:r>
            <w:r w:rsidR="00987F0A" w:rsidRPr="003D6AC2">
              <w:rPr>
                <w:rFonts w:ascii="Arial Narrow" w:hAnsi="Arial Narrow" w:cs="Calibri"/>
                <w:b/>
                <w:bCs/>
                <w:szCs w:val="20"/>
              </w:rPr>
              <w:t>DES MINISTRES</w:t>
            </w:r>
          </w:p>
        </w:tc>
        <w:tc>
          <w:tcPr>
            <w:tcW w:w="1250" w:type="pct"/>
            <w:shd w:val="clear" w:color="auto" w:fill="auto"/>
            <w:vAlign w:val="center"/>
          </w:tcPr>
          <w:p w14:paraId="7C4834D4" w14:textId="77777777" w:rsidR="00B53D97" w:rsidRDefault="00987F0A">
            <w:pPr>
              <w:ind w:left="-108"/>
              <w:jc w:val="center"/>
              <w:rPr>
                <w:rFonts w:ascii="Arial Narrow" w:hAnsi="Arial Narrow" w:cs="Arial"/>
                <w:szCs w:val="20"/>
              </w:rPr>
            </w:pPr>
            <w:r w:rsidRPr="003D6AC2">
              <w:rPr>
                <w:rFonts w:ascii="Arial Narrow" w:hAnsi="Arial Narrow" w:cs="Calibri"/>
                <w:szCs w:val="20"/>
              </w:rPr>
              <w:t>Documents CM</w:t>
            </w:r>
          </w:p>
        </w:tc>
        <w:tc>
          <w:tcPr>
            <w:tcW w:w="1250" w:type="pct"/>
            <w:shd w:val="clear" w:color="auto" w:fill="auto"/>
            <w:vAlign w:val="center"/>
          </w:tcPr>
          <w:p w14:paraId="791FA492" w14:textId="63E1FFEC" w:rsidR="00B53D97" w:rsidRPr="00747FC4" w:rsidRDefault="00747FC4">
            <w:pPr>
              <w:ind w:left="-40"/>
              <w:jc w:val="center"/>
              <w:rPr>
                <w:rFonts w:ascii="Arial Narrow" w:hAnsi="Arial Narrow" w:cs="Arial"/>
                <w:b/>
                <w:sz w:val="24"/>
                <w:szCs w:val="24"/>
              </w:rPr>
            </w:pPr>
            <w:proofErr w:type="gramStart"/>
            <w:r w:rsidRPr="00747FC4">
              <w:rPr>
                <w:rFonts w:ascii="Arial Narrow" w:hAnsi="Arial Narrow" w:cs="Calibri"/>
                <w:b/>
                <w:sz w:val="24"/>
                <w:szCs w:val="24"/>
              </w:rPr>
              <w:t>CM(</w:t>
            </w:r>
            <w:proofErr w:type="gramEnd"/>
            <w:r w:rsidRPr="00747FC4">
              <w:rPr>
                <w:rFonts w:ascii="Arial Narrow" w:hAnsi="Arial Narrow" w:cs="Calibri"/>
                <w:b/>
                <w:sz w:val="24"/>
                <w:szCs w:val="24"/>
              </w:rPr>
              <w:t>2024)53</w:t>
            </w:r>
          </w:p>
        </w:tc>
        <w:tc>
          <w:tcPr>
            <w:tcW w:w="1250" w:type="pct"/>
            <w:shd w:val="clear" w:color="auto" w:fill="auto"/>
            <w:vAlign w:val="center"/>
          </w:tcPr>
          <w:p w14:paraId="4DF9631C" w14:textId="45D11F19" w:rsidR="00B53D97" w:rsidRDefault="002000E6">
            <w:pPr>
              <w:jc w:val="right"/>
              <w:rPr>
                <w:rFonts w:ascii="Arial Narrow" w:hAnsi="Arial Narrow" w:cs="Arial"/>
                <w:sz w:val="16"/>
                <w:szCs w:val="16"/>
              </w:rPr>
            </w:pPr>
            <w:r w:rsidRPr="002000E6">
              <w:rPr>
                <w:rFonts w:ascii="Arial Narrow" w:hAnsi="Arial Narrow" w:cs="Calibri"/>
                <w:sz w:val="16"/>
                <w:szCs w:val="16"/>
              </w:rPr>
              <w:t>1</w:t>
            </w:r>
            <w:r w:rsidRPr="002000E6">
              <w:rPr>
                <w:rFonts w:ascii="Arial Narrow" w:hAnsi="Arial Narrow"/>
                <w:sz w:val="16"/>
                <w:szCs w:val="16"/>
              </w:rPr>
              <w:t>2</w:t>
            </w:r>
            <w:r w:rsidR="00BD37A4">
              <w:rPr>
                <w:rFonts w:ascii="Arial Narrow" w:hAnsi="Arial Narrow" w:cs="Calibri"/>
                <w:sz w:val="16"/>
                <w:szCs w:val="16"/>
              </w:rPr>
              <w:t xml:space="preserve"> mars </w:t>
            </w:r>
            <w:r w:rsidR="00681C0C">
              <w:rPr>
                <w:rFonts w:ascii="Arial Narrow" w:hAnsi="Arial Narrow" w:cs="Calibri"/>
                <w:sz w:val="16"/>
                <w:szCs w:val="16"/>
              </w:rPr>
              <w:t>2024</w:t>
            </w:r>
            <w:r w:rsidR="00853C90" w:rsidRPr="00B920E4">
              <w:rPr>
                <w:rStyle w:val="FootnoteReference"/>
                <w:rFonts w:ascii="Arial Narrow" w:hAnsi="Arial Narrow" w:cs="Calibri"/>
                <w:sz w:val="16"/>
                <w:szCs w:val="16"/>
              </w:rPr>
              <w:footnoteReference w:id="1"/>
            </w:r>
          </w:p>
        </w:tc>
      </w:tr>
    </w:tbl>
    <w:p w14:paraId="2AF526E3"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10064"/>
      </w:tblGrid>
      <w:tr w:rsidR="00E24C57" w:rsidRPr="002000E6" w14:paraId="5A954EE6" w14:textId="77777777" w:rsidTr="00E54322">
        <w:tc>
          <w:tcPr>
            <w:tcW w:w="9399" w:type="dxa"/>
            <w:shd w:val="clear" w:color="auto" w:fill="auto"/>
            <w:tcMar>
              <w:top w:w="227" w:type="dxa"/>
              <w:bottom w:w="227" w:type="dxa"/>
            </w:tcMar>
            <w:vAlign w:val="center"/>
          </w:tcPr>
          <w:p w14:paraId="19E18EA3" w14:textId="402025C8" w:rsidR="00B53D97" w:rsidRPr="00E83921" w:rsidRDefault="007C263F">
            <w:pPr>
              <w:widowControl w:val="0"/>
              <w:autoSpaceDE w:val="0"/>
              <w:autoSpaceDN w:val="0"/>
              <w:adjustRightInd w:val="0"/>
              <w:rPr>
                <w:rFonts w:ascii="Arial Narrow" w:hAnsi="Arial Narrow" w:cs="Calibri"/>
                <w:b/>
                <w:bCs/>
                <w:sz w:val="32"/>
                <w:szCs w:val="32"/>
                <w:lang w:val="fr-FR"/>
              </w:rPr>
            </w:pPr>
            <w:r w:rsidRPr="00E83921">
              <w:rPr>
                <w:rFonts w:ascii="Arial Narrow" w:hAnsi="Arial Narrow" w:cs="Calibri"/>
                <w:b/>
                <w:bCs/>
                <w:sz w:val="32"/>
                <w:szCs w:val="32"/>
                <w:lang w:val="fr-FR"/>
              </w:rPr>
              <w:t>1496</w:t>
            </w:r>
            <w:r w:rsidR="00FB7A73" w:rsidRPr="00FB7A73">
              <w:rPr>
                <w:rFonts w:ascii="Arial Narrow" w:hAnsi="Arial Narrow" w:cs="Calibri"/>
                <w:b/>
                <w:bCs/>
                <w:sz w:val="32"/>
                <w:szCs w:val="32"/>
                <w:vertAlign w:val="superscript"/>
                <w:lang w:val="fr-FR"/>
              </w:rPr>
              <w:t>e</w:t>
            </w:r>
            <w:r w:rsidR="00FB7A73">
              <w:rPr>
                <w:rFonts w:ascii="Arial Narrow" w:hAnsi="Arial Narrow" w:cs="Calibri"/>
                <w:b/>
                <w:bCs/>
                <w:sz w:val="32"/>
                <w:szCs w:val="32"/>
                <w:lang w:val="fr-FR"/>
              </w:rPr>
              <w:t xml:space="preserve"> </w:t>
            </w:r>
            <w:r w:rsidRPr="00E83921">
              <w:rPr>
                <w:rFonts w:ascii="Arial Narrow" w:hAnsi="Arial Narrow" w:cs="Calibri"/>
                <w:b/>
                <w:bCs/>
                <w:sz w:val="32"/>
                <w:szCs w:val="32"/>
                <w:lang w:val="fr-FR"/>
              </w:rPr>
              <w:t xml:space="preserve">réunion, 24 avril </w:t>
            </w:r>
            <w:r w:rsidR="00681C0C" w:rsidRPr="00E83921">
              <w:rPr>
                <w:rFonts w:ascii="Arial Narrow" w:hAnsi="Arial Narrow" w:cs="Calibri"/>
                <w:b/>
                <w:bCs/>
                <w:sz w:val="32"/>
                <w:szCs w:val="32"/>
                <w:lang w:val="fr-FR"/>
              </w:rPr>
              <w:t>2024</w:t>
            </w:r>
          </w:p>
          <w:p w14:paraId="7D29B138" w14:textId="2166236B" w:rsidR="00B53D97" w:rsidRPr="00E83921" w:rsidRDefault="00730B36">
            <w:pPr>
              <w:rPr>
                <w:rFonts w:ascii="Arial Narrow" w:hAnsi="Arial Narrow" w:cs="Calibri"/>
                <w:sz w:val="22"/>
                <w:lang w:val="fr-FR"/>
              </w:rPr>
            </w:pPr>
            <w:r w:rsidRPr="00E83921">
              <w:rPr>
                <w:rFonts w:ascii="Arial Narrow" w:hAnsi="Arial Narrow" w:cs="Calibri"/>
                <w:sz w:val="22"/>
                <w:lang w:val="fr-FR"/>
              </w:rPr>
              <w:t xml:space="preserve">11 Programme, </w:t>
            </w:r>
            <w:r w:rsidR="00DF7C2A">
              <w:rPr>
                <w:rFonts w:ascii="Arial Narrow" w:hAnsi="Arial Narrow" w:cs="Calibri"/>
                <w:sz w:val="22"/>
                <w:lang w:val="fr-FR"/>
              </w:rPr>
              <w:t>b</w:t>
            </w:r>
            <w:r w:rsidRPr="00E83921">
              <w:rPr>
                <w:rFonts w:ascii="Arial Narrow" w:hAnsi="Arial Narrow" w:cs="Calibri"/>
                <w:sz w:val="22"/>
                <w:lang w:val="fr-FR"/>
              </w:rPr>
              <w:t xml:space="preserve">udget et </w:t>
            </w:r>
            <w:r w:rsidR="00DF7C2A">
              <w:rPr>
                <w:rFonts w:ascii="Arial Narrow" w:hAnsi="Arial Narrow" w:cs="Calibri"/>
                <w:sz w:val="22"/>
                <w:lang w:val="fr-FR"/>
              </w:rPr>
              <w:t>a</w:t>
            </w:r>
            <w:r w:rsidRPr="00E83921">
              <w:rPr>
                <w:rFonts w:ascii="Arial Narrow" w:hAnsi="Arial Narrow" w:cs="Calibri"/>
                <w:sz w:val="22"/>
                <w:lang w:val="fr-FR"/>
              </w:rPr>
              <w:t>dministration</w:t>
            </w:r>
          </w:p>
          <w:p w14:paraId="43809F6A" w14:textId="77777777" w:rsidR="0037200F" w:rsidRPr="00475696" w:rsidRDefault="00CE6FD2" w:rsidP="00E54322">
            <w:pPr>
              <w:rPr>
                <w:rFonts w:ascii="Arial Narrow" w:hAnsi="Arial Narrow" w:cs="Calibri"/>
                <w:iCs/>
                <w:szCs w:val="20"/>
                <w:lang w:val="fr-FR"/>
              </w:rPr>
            </w:pPr>
            <w:r w:rsidRPr="00E83921">
              <w:rPr>
                <w:rFonts w:ascii="Arial Narrow" w:hAnsi="Arial Narrow" w:cs="Calibri"/>
                <w:i/>
                <w:szCs w:val="20"/>
                <w:lang w:val="fr-FR"/>
              </w:rPr>
              <w:t xml:space="preserve"> </w:t>
            </w:r>
          </w:p>
          <w:p w14:paraId="387078E7" w14:textId="0DB38399" w:rsidR="00B53D97" w:rsidRPr="00E83921" w:rsidRDefault="000403B7">
            <w:pPr>
              <w:rPr>
                <w:rFonts w:ascii="Arial Narrow" w:hAnsi="Arial Narrow" w:cs="Calibri"/>
                <w:b/>
                <w:sz w:val="28"/>
                <w:szCs w:val="28"/>
                <w:lang w:val="fr-FR"/>
              </w:rPr>
            </w:pPr>
            <w:r w:rsidRPr="00E83921">
              <w:rPr>
                <w:rFonts w:ascii="Arial Narrow" w:hAnsi="Arial Narrow" w:cs="Calibri"/>
                <w:b/>
                <w:sz w:val="28"/>
                <w:szCs w:val="28"/>
                <w:lang w:val="fr-FR"/>
              </w:rPr>
              <w:t xml:space="preserve">11.1 </w:t>
            </w:r>
            <w:r w:rsidR="00D765A0" w:rsidRPr="00E83921">
              <w:rPr>
                <w:rFonts w:ascii="Arial Narrow" w:hAnsi="Arial Narrow" w:cs="Calibri"/>
                <w:b/>
                <w:sz w:val="28"/>
                <w:szCs w:val="28"/>
                <w:lang w:val="fr-FR"/>
              </w:rPr>
              <w:t xml:space="preserve">Rapport d'avancement </w:t>
            </w:r>
            <w:r w:rsidR="00F41B5B">
              <w:rPr>
                <w:rFonts w:ascii="Arial Narrow" w:hAnsi="Arial Narrow" w:cs="Calibri"/>
                <w:b/>
                <w:sz w:val="28"/>
                <w:szCs w:val="28"/>
                <w:lang w:val="fr-FR"/>
              </w:rPr>
              <w:t>sur l</w:t>
            </w:r>
            <w:r w:rsidR="00D765A0" w:rsidRPr="00E83921">
              <w:rPr>
                <w:rFonts w:ascii="Arial Narrow" w:hAnsi="Arial Narrow" w:cs="Calibri"/>
                <w:b/>
                <w:sz w:val="28"/>
                <w:szCs w:val="28"/>
                <w:lang w:val="fr-FR"/>
              </w:rPr>
              <w:t xml:space="preserve">es mesures de réforme </w:t>
            </w:r>
            <w:r w:rsidR="007C263F" w:rsidRPr="00E83921">
              <w:rPr>
                <w:rFonts w:ascii="Arial Narrow" w:hAnsi="Arial Narrow" w:cs="Calibri"/>
                <w:b/>
                <w:sz w:val="28"/>
                <w:szCs w:val="28"/>
                <w:lang w:val="fr-FR"/>
              </w:rPr>
              <w:t>administrative</w:t>
            </w:r>
          </w:p>
          <w:p w14:paraId="4DDB1620" w14:textId="77777777" w:rsidR="00242ABB" w:rsidRPr="00E83921" w:rsidRDefault="00242ABB" w:rsidP="00E54322">
            <w:pPr>
              <w:rPr>
                <w:rFonts w:ascii="Arial Narrow" w:hAnsi="Arial Narrow" w:cs="Calibri"/>
                <w:sz w:val="22"/>
                <w:lang w:val="fr-FR"/>
              </w:rPr>
            </w:pPr>
          </w:p>
          <w:p w14:paraId="68ECAC27" w14:textId="77777777" w:rsidR="00B53D97" w:rsidRPr="00E83921" w:rsidRDefault="00987F0A">
            <w:pPr>
              <w:rPr>
                <w:rFonts w:ascii="Arial Narrow" w:hAnsi="Arial Narrow" w:cs="Calibri"/>
                <w:b/>
                <w:szCs w:val="20"/>
                <w:lang w:val="fr-FR"/>
              </w:rPr>
            </w:pPr>
            <w:r w:rsidRPr="00E83921">
              <w:rPr>
                <w:rFonts w:ascii="Arial Narrow" w:hAnsi="Arial Narrow" w:cs="Calibri"/>
                <w:b/>
                <w:szCs w:val="20"/>
                <w:lang w:val="fr-FR"/>
              </w:rPr>
              <w:t xml:space="preserve">Point à examiner par le </w:t>
            </w:r>
            <w:r w:rsidR="00C0508E" w:rsidRPr="00E83921">
              <w:rPr>
                <w:rFonts w:ascii="Arial Narrow" w:hAnsi="Arial Narrow" w:cs="Calibri"/>
                <w:b/>
                <w:szCs w:val="20"/>
                <w:lang w:val="fr-FR"/>
              </w:rPr>
              <w:t xml:space="preserve">GR-PBA </w:t>
            </w:r>
            <w:r w:rsidRPr="00E83921">
              <w:rPr>
                <w:rFonts w:ascii="Arial Narrow" w:hAnsi="Arial Narrow" w:cs="Calibri"/>
                <w:b/>
                <w:szCs w:val="20"/>
                <w:lang w:val="fr-FR"/>
              </w:rPr>
              <w:t xml:space="preserve">lors de sa réunion du </w:t>
            </w:r>
            <w:r w:rsidR="009D4BD5" w:rsidRPr="00E83921">
              <w:rPr>
                <w:rFonts w:ascii="Arial Narrow" w:hAnsi="Arial Narrow" w:cs="Calibri"/>
                <w:b/>
                <w:szCs w:val="20"/>
                <w:lang w:val="fr-FR"/>
              </w:rPr>
              <w:t xml:space="preserve">11 avril </w:t>
            </w:r>
            <w:r w:rsidR="00681C0C" w:rsidRPr="00E83921">
              <w:rPr>
                <w:rFonts w:ascii="Arial Narrow" w:hAnsi="Arial Narrow" w:cs="Calibri"/>
                <w:b/>
                <w:szCs w:val="20"/>
                <w:lang w:val="fr-FR"/>
              </w:rPr>
              <w:t>2024</w:t>
            </w:r>
          </w:p>
        </w:tc>
      </w:tr>
    </w:tbl>
    <w:p w14:paraId="2D00BBA0" w14:textId="77777777" w:rsidR="00E54322" w:rsidRPr="00E83921" w:rsidRDefault="00E54322" w:rsidP="00D85C59">
      <w:pPr>
        <w:rPr>
          <w:rFonts w:eastAsia="Times New Roman"/>
          <w:szCs w:val="24"/>
          <w:lang w:val="fr-FR"/>
        </w:rPr>
      </w:pPr>
      <w:r w:rsidRPr="00E83921">
        <w:rPr>
          <w:rFonts w:eastAsia="Times New Roman"/>
          <w:szCs w:val="24"/>
          <w:lang w:val="fr-FR"/>
        </w:rPr>
        <w:t xml:space="preserve"> </w:t>
      </w:r>
    </w:p>
    <w:p w14:paraId="102ABC73" w14:textId="15A00D2E" w:rsidR="00B53D97" w:rsidRDefault="00987F0A" w:rsidP="00D85C59">
      <w:pPr>
        <w:pStyle w:val="ListParagraph"/>
        <w:numPr>
          <w:ilvl w:val="0"/>
          <w:numId w:val="1"/>
        </w:numPr>
        <w:spacing w:after="0" w:line="240" w:lineRule="auto"/>
        <w:ind w:left="0" w:firstLine="0"/>
        <w:contextualSpacing w:val="0"/>
        <w:rPr>
          <w:rFonts w:ascii="Arial" w:hAnsi="Arial" w:cs="Arial"/>
          <w:sz w:val="20"/>
          <w:szCs w:val="20"/>
          <w:lang w:val="fr-FR"/>
        </w:rPr>
      </w:pPr>
      <w:r w:rsidRPr="00E83921">
        <w:rPr>
          <w:rFonts w:ascii="Arial" w:eastAsia="Calibri" w:hAnsi="Arial" w:cs="Arial"/>
          <w:sz w:val="20"/>
          <w:szCs w:val="20"/>
          <w:lang w:val="fr-FR"/>
        </w:rPr>
        <w:t>Conformément à la</w:t>
      </w:r>
      <w:bookmarkStart w:id="0" w:name="_Hlk158213186"/>
      <w:bookmarkStart w:id="1" w:name="_Hlk159001299"/>
      <w:r w:rsidR="004A4A53" w:rsidRPr="00E83921">
        <w:rPr>
          <w:rFonts w:ascii="Arial" w:eastAsia="Calibri" w:hAnsi="Arial" w:cs="Arial"/>
          <w:sz w:val="20"/>
          <w:szCs w:val="20"/>
          <w:lang w:val="fr-FR"/>
        </w:rPr>
        <w:t xml:space="preserve"> Déclaration de </w:t>
      </w:r>
      <w:r w:rsidR="007C263F" w:rsidRPr="00E83921">
        <w:rPr>
          <w:rFonts w:ascii="Arial" w:eastAsia="Calibri" w:hAnsi="Arial" w:cs="Arial"/>
          <w:color w:val="000000" w:themeColor="text1"/>
          <w:sz w:val="20"/>
          <w:szCs w:val="20"/>
          <w:shd w:val="clear" w:color="auto" w:fill="FFFFFF"/>
          <w:lang w:val="fr-FR"/>
        </w:rPr>
        <w:t>Reykjavík</w:t>
      </w:r>
      <w:bookmarkEnd w:id="0"/>
      <w:bookmarkEnd w:id="1"/>
      <w:r w:rsidR="007C263F" w:rsidRPr="00E83921">
        <w:rPr>
          <w:rFonts w:ascii="Arial" w:eastAsia="Calibri" w:hAnsi="Arial" w:cs="Arial"/>
          <w:sz w:val="20"/>
          <w:szCs w:val="20"/>
          <w:lang w:val="fr-FR"/>
        </w:rPr>
        <w:t xml:space="preserve"> du </w:t>
      </w:r>
      <w:r w:rsidR="00C6775F" w:rsidRPr="00E83921">
        <w:rPr>
          <w:rFonts w:ascii="Arial" w:eastAsia="Calibri" w:hAnsi="Arial" w:cs="Arial"/>
          <w:sz w:val="20"/>
          <w:szCs w:val="20"/>
          <w:lang w:val="fr-FR"/>
        </w:rPr>
        <w:t>4</w:t>
      </w:r>
      <w:r w:rsidR="00E83921" w:rsidRPr="00E83921">
        <w:rPr>
          <w:rFonts w:ascii="Arial" w:eastAsia="Calibri" w:hAnsi="Arial" w:cs="Arial"/>
          <w:sz w:val="20"/>
          <w:szCs w:val="20"/>
          <w:vertAlign w:val="superscript"/>
          <w:lang w:val="fr-FR"/>
        </w:rPr>
        <w:t>e</w:t>
      </w:r>
      <w:r w:rsidR="00C6775F" w:rsidRPr="00E83921">
        <w:rPr>
          <w:rFonts w:ascii="Arial" w:eastAsia="Calibri" w:hAnsi="Arial" w:cs="Arial"/>
          <w:sz w:val="20"/>
          <w:szCs w:val="20"/>
          <w:lang w:val="fr-FR"/>
        </w:rPr>
        <w:t xml:space="preserve"> Sommet des Chefs d'</w:t>
      </w:r>
      <w:r w:rsidR="00BD37A4">
        <w:rPr>
          <w:rFonts w:ascii="Arial" w:eastAsia="Calibri" w:hAnsi="Arial" w:cs="Arial"/>
          <w:sz w:val="20"/>
          <w:szCs w:val="20"/>
          <w:lang w:val="fr-FR"/>
        </w:rPr>
        <w:t>É</w:t>
      </w:r>
      <w:r w:rsidR="00C6775F" w:rsidRPr="00E83921">
        <w:rPr>
          <w:rFonts w:ascii="Arial" w:eastAsia="Calibri" w:hAnsi="Arial" w:cs="Arial"/>
          <w:sz w:val="20"/>
          <w:szCs w:val="20"/>
          <w:lang w:val="fr-FR"/>
        </w:rPr>
        <w:t xml:space="preserve">tat et de </w:t>
      </w:r>
      <w:r w:rsidR="00780ED6">
        <w:rPr>
          <w:rFonts w:ascii="Arial" w:eastAsia="Calibri" w:hAnsi="Arial" w:cs="Arial"/>
          <w:sz w:val="20"/>
          <w:szCs w:val="20"/>
          <w:lang w:val="fr-FR"/>
        </w:rPr>
        <w:t>g</w:t>
      </w:r>
      <w:r w:rsidR="00C6775F" w:rsidRPr="00E83921">
        <w:rPr>
          <w:rFonts w:ascii="Arial" w:eastAsia="Calibri" w:hAnsi="Arial" w:cs="Arial"/>
          <w:sz w:val="20"/>
          <w:szCs w:val="20"/>
          <w:lang w:val="fr-FR"/>
        </w:rPr>
        <w:t>ouvernement du Conseil de l'</w:t>
      </w:r>
      <w:r w:rsidR="00C6775F" w:rsidRPr="00E83921">
        <w:rPr>
          <w:rFonts w:ascii="Arial" w:eastAsia="Calibri" w:hAnsi="Arial" w:cs="Arial"/>
          <w:color w:val="000000" w:themeColor="text1"/>
          <w:sz w:val="20"/>
          <w:szCs w:val="20"/>
          <w:shd w:val="clear" w:color="auto" w:fill="FFFFFF"/>
          <w:lang w:val="fr-FR"/>
        </w:rPr>
        <w:t xml:space="preserve">Europe </w:t>
      </w:r>
      <w:r w:rsidR="004A4A53" w:rsidRPr="00E83921">
        <w:rPr>
          <w:rFonts w:ascii="Arial" w:eastAsia="Calibri" w:hAnsi="Arial" w:cs="Arial"/>
          <w:color w:val="000000" w:themeColor="text1"/>
          <w:sz w:val="20"/>
          <w:szCs w:val="20"/>
          <w:shd w:val="clear" w:color="auto" w:fill="FFFFFF"/>
          <w:lang w:val="fr-FR"/>
        </w:rPr>
        <w:t xml:space="preserve">(16-17 mai 2023) et aux décisions de suivi pertinentes du </w:t>
      </w:r>
      <w:r w:rsidRPr="00E83921">
        <w:rPr>
          <w:rFonts w:ascii="Arial" w:eastAsia="Calibri" w:hAnsi="Arial" w:cs="Arial"/>
          <w:sz w:val="20"/>
          <w:szCs w:val="20"/>
          <w:lang w:val="fr-FR"/>
        </w:rPr>
        <w:t>Comité des Ministres</w:t>
      </w:r>
      <w:r w:rsidRPr="008436F9">
        <w:rPr>
          <w:rStyle w:val="FootnoteReference"/>
          <w:rFonts w:ascii="Arial" w:eastAsia="Calibri" w:hAnsi="Arial" w:cs="Arial"/>
          <w:sz w:val="20"/>
          <w:szCs w:val="20"/>
          <w:lang w:val="en-GB"/>
        </w:rPr>
        <w:footnoteReference w:id="2"/>
      </w:r>
      <w:r w:rsidR="00CF5924">
        <w:rPr>
          <w:rFonts w:ascii="Arial" w:eastAsia="Calibri" w:hAnsi="Arial" w:cs="Arial"/>
          <w:sz w:val="20"/>
          <w:szCs w:val="20"/>
          <w:lang w:val="fr-FR"/>
        </w:rPr>
        <w:t>,</w:t>
      </w:r>
      <w:r w:rsidRPr="00E83921">
        <w:rPr>
          <w:rFonts w:ascii="Arial" w:hAnsi="Arial" w:cs="Arial"/>
          <w:sz w:val="20"/>
          <w:szCs w:val="20"/>
          <w:lang w:val="fr-FR"/>
        </w:rPr>
        <w:t xml:space="preserve"> le présent document, qui constitue le </w:t>
      </w:r>
      <w:r w:rsidR="002A577D" w:rsidRPr="00E83921">
        <w:rPr>
          <w:rFonts w:ascii="Arial" w:hAnsi="Arial" w:cs="Arial"/>
          <w:b/>
          <w:bCs/>
          <w:sz w:val="20"/>
          <w:szCs w:val="20"/>
          <w:lang w:val="fr-FR"/>
        </w:rPr>
        <w:t xml:space="preserve">huitième </w:t>
      </w:r>
      <w:r w:rsidRPr="00E83921">
        <w:rPr>
          <w:rFonts w:ascii="Arial" w:hAnsi="Arial" w:cs="Arial"/>
          <w:b/>
          <w:bCs/>
          <w:sz w:val="20"/>
          <w:szCs w:val="20"/>
          <w:lang w:val="fr-FR"/>
        </w:rPr>
        <w:t>rapport d'avancement sur les mesures de réforme</w:t>
      </w:r>
      <w:r w:rsidR="00CF5924">
        <w:rPr>
          <w:rFonts w:ascii="Arial" w:hAnsi="Arial" w:cs="Arial"/>
          <w:b/>
          <w:bCs/>
          <w:sz w:val="20"/>
          <w:szCs w:val="20"/>
          <w:lang w:val="fr-FR"/>
        </w:rPr>
        <w:t xml:space="preserve"> administrative</w:t>
      </w:r>
      <w:r w:rsidRPr="00E83921">
        <w:rPr>
          <w:rFonts w:ascii="Arial" w:hAnsi="Arial" w:cs="Arial"/>
          <w:sz w:val="20"/>
          <w:szCs w:val="20"/>
          <w:lang w:val="fr-FR"/>
        </w:rPr>
        <w:t xml:space="preserve">, permet aux Délégués des Ministres de suivre les progrès et les réalisations en cours. </w:t>
      </w:r>
    </w:p>
    <w:p w14:paraId="274D275C" w14:textId="77777777" w:rsidR="00D85C59" w:rsidRPr="00E83921" w:rsidRDefault="00D85C59" w:rsidP="00D85C59">
      <w:pPr>
        <w:pStyle w:val="ListParagraph"/>
        <w:spacing w:after="0" w:line="240" w:lineRule="auto"/>
        <w:ind w:left="0"/>
        <w:contextualSpacing w:val="0"/>
        <w:rPr>
          <w:rFonts w:ascii="Arial" w:hAnsi="Arial" w:cs="Arial"/>
          <w:sz w:val="20"/>
          <w:szCs w:val="20"/>
          <w:lang w:val="fr-FR"/>
        </w:rPr>
      </w:pPr>
    </w:p>
    <w:p w14:paraId="68B2FF51" w14:textId="77777777" w:rsidR="00B53D97" w:rsidRPr="00D85C59" w:rsidRDefault="00987F0A" w:rsidP="00D85C59">
      <w:pPr>
        <w:pStyle w:val="ListParagraph"/>
        <w:numPr>
          <w:ilvl w:val="0"/>
          <w:numId w:val="1"/>
        </w:numPr>
        <w:spacing w:after="0" w:line="240" w:lineRule="auto"/>
        <w:ind w:left="0" w:firstLine="0"/>
        <w:contextualSpacing w:val="0"/>
        <w:rPr>
          <w:rFonts w:ascii="Arial" w:eastAsia="Calibri" w:hAnsi="Arial" w:cs="Times New Roman"/>
          <w:sz w:val="20"/>
          <w:szCs w:val="20"/>
          <w:lang w:val="fr-FR"/>
        </w:rPr>
      </w:pPr>
      <w:r w:rsidRPr="00E83921">
        <w:rPr>
          <w:rFonts w:ascii="Arial" w:eastAsia="Calibri" w:hAnsi="Arial" w:cs="Times New Roman"/>
          <w:sz w:val="20"/>
          <w:szCs w:val="20"/>
          <w:lang w:val="fr-FR"/>
        </w:rPr>
        <w:t xml:space="preserve">Depuis </w:t>
      </w:r>
      <w:r w:rsidRPr="00E83921">
        <w:rPr>
          <w:rFonts w:ascii="Arial" w:hAnsi="Arial" w:cs="Arial"/>
          <w:sz w:val="20"/>
          <w:szCs w:val="20"/>
          <w:lang w:val="fr-FR"/>
        </w:rPr>
        <w:t xml:space="preserve">2009, le Conseil de l'Europe met en œuvre une série de réformes s'articulant autour de </w:t>
      </w:r>
      <w:r w:rsidRPr="00E83921">
        <w:rPr>
          <w:rFonts w:ascii="Arial" w:hAnsi="Arial" w:cs="Arial"/>
          <w:b/>
          <w:bCs/>
          <w:sz w:val="20"/>
          <w:szCs w:val="20"/>
          <w:lang w:val="fr-FR"/>
        </w:rPr>
        <w:t xml:space="preserve">trois axes principaux </w:t>
      </w:r>
      <w:r w:rsidR="00A16AFD" w:rsidRPr="00E83921">
        <w:rPr>
          <w:rFonts w:ascii="Arial" w:hAnsi="Arial" w:cs="Arial"/>
          <w:sz w:val="20"/>
          <w:szCs w:val="20"/>
          <w:lang w:val="fr-FR"/>
        </w:rPr>
        <w:t xml:space="preserve">- </w:t>
      </w:r>
      <w:r w:rsidR="00A65A71" w:rsidRPr="00E83921">
        <w:rPr>
          <w:rFonts w:ascii="Arial" w:hAnsi="Arial" w:cs="Arial"/>
          <w:sz w:val="20"/>
          <w:szCs w:val="20"/>
          <w:lang w:val="fr-FR"/>
        </w:rPr>
        <w:t xml:space="preserve">la </w:t>
      </w:r>
      <w:r w:rsidRPr="00E83921">
        <w:rPr>
          <w:rFonts w:ascii="Arial" w:hAnsi="Arial" w:cs="Arial"/>
          <w:sz w:val="20"/>
          <w:szCs w:val="20"/>
          <w:lang w:val="fr-FR"/>
        </w:rPr>
        <w:t>réforme politique</w:t>
      </w:r>
      <w:r w:rsidR="00A65A71" w:rsidRPr="00E83921">
        <w:rPr>
          <w:rFonts w:ascii="Arial" w:hAnsi="Arial" w:cs="Arial"/>
          <w:sz w:val="20"/>
          <w:szCs w:val="20"/>
          <w:lang w:val="fr-FR"/>
        </w:rPr>
        <w:t xml:space="preserve">, la </w:t>
      </w:r>
      <w:r w:rsidRPr="00E83921">
        <w:rPr>
          <w:rFonts w:ascii="Arial" w:hAnsi="Arial" w:cs="Arial"/>
          <w:sz w:val="20"/>
          <w:szCs w:val="20"/>
          <w:lang w:val="fr-FR"/>
        </w:rPr>
        <w:t>réforme de la Cour et du système de la Convention</w:t>
      </w:r>
      <w:r w:rsidR="00A65A71" w:rsidRPr="00E83921">
        <w:rPr>
          <w:rFonts w:ascii="Arial" w:hAnsi="Arial" w:cs="Arial"/>
          <w:sz w:val="20"/>
          <w:szCs w:val="20"/>
          <w:lang w:val="fr-FR"/>
        </w:rPr>
        <w:t xml:space="preserve">, </w:t>
      </w:r>
      <w:r w:rsidRPr="00E83921">
        <w:rPr>
          <w:rFonts w:ascii="Arial" w:hAnsi="Arial" w:cs="Arial"/>
          <w:sz w:val="20"/>
          <w:szCs w:val="20"/>
          <w:lang w:val="fr-FR"/>
        </w:rPr>
        <w:t xml:space="preserve">et </w:t>
      </w:r>
      <w:r w:rsidR="00A65A71" w:rsidRPr="00E83921">
        <w:rPr>
          <w:rFonts w:ascii="Arial" w:hAnsi="Arial" w:cs="Arial"/>
          <w:sz w:val="20"/>
          <w:szCs w:val="20"/>
          <w:lang w:val="fr-FR"/>
        </w:rPr>
        <w:t xml:space="preserve">la </w:t>
      </w:r>
      <w:r w:rsidRPr="00E83921">
        <w:rPr>
          <w:rFonts w:ascii="Arial" w:hAnsi="Arial" w:cs="Arial"/>
          <w:sz w:val="20"/>
          <w:szCs w:val="20"/>
          <w:lang w:val="fr-FR"/>
        </w:rPr>
        <w:t xml:space="preserve">réforme administrative </w:t>
      </w:r>
      <w:r w:rsidR="00A16AFD" w:rsidRPr="00E83921">
        <w:rPr>
          <w:rFonts w:ascii="Arial" w:hAnsi="Arial" w:cs="Arial"/>
          <w:sz w:val="20"/>
          <w:szCs w:val="20"/>
          <w:lang w:val="fr-FR"/>
        </w:rPr>
        <w:t xml:space="preserve">- </w:t>
      </w:r>
      <w:r w:rsidRPr="00E83921">
        <w:rPr>
          <w:rFonts w:ascii="Arial" w:hAnsi="Arial" w:cs="Arial"/>
          <w:sz w:val="20"/>
          <w:szCs w:val="20"/>
          <w:lang w:val="fr-FR"/>
        </w:rPr>
        <w:t xml:space="preserve">visant à renforcer le rôle de l'Organisation et sa capacité à s'adapter en permanence aux défis actuels et futurs. Le présent rapport se concentre sur les </w:t>
      </w:r>
      <w:r w:rsidR="005D0D69" w:rsidRPr="00E83921">
        <w:rPr>
          <w:rFonts w:ascii="Arial" w:hAnsi="Arial" w:cs="Arial"/>
          <w:b/>
          <w:bCs/>
          <w:sz w:val="20"/>
          <w:szCs w:val="20"/>
          <w:lang w:val="fr-FR"/>
        </w:rPr>
        <w:t xml:space="preserve">mesures de </w:t>
      </w:r>
      <w:r w:rsidRPr="00E83921">
        <w:rPr>
          <w:rFonts w:ascii="Arial" w:hAnsi="Arial" w:cs="Arial"/>
          <w:b/>
          <w:bCs/>
          <w:sz w:val="20"/>
          <w:szCs w:val="20"/>
          <w:lang w:val="fr-FR"/>
        </w:rPr>
        <w:t>réforme administrative</w:t>
      </w:r>
      <w:r w:rsidRPr="00E83921">
        <w:rPr>
          <w:rFonts w:ascii="Arial" w:hAnsi="Arial" w:cs="Arial"/>
          <w:sz w:val="20"/>
          <w:szCs w:val="20"/>
          <w:lang w:val="fr-FR"/>
        </w:rPr>
        <w:t>.</w:t>
      </w:r>
    </w:p>
    <w:p w14:paraId="4E5B1FCB" w14:textId="77777777" w:rsidR="00D85C59" w:rsidRPr="00E83921" w:rsidRDefault="00D85C59" w:rsidP="00D85C59">
      <w:pPr>
        <w:pStyle w:val="ListParagraph"/>
        <w:spacing w:after="0" w:line="240" w:lineRule="auto"/>
        <w:ind w:left="0"/>
        <w:contextualSpacing w:val="0"/>
        <w:rPr>
          <w:rFonts w:ascii="Arial" w:eastAsia="Calibri" w:hAnsi="Arial" w:cs="Times New Roman"/>
          <w:sz w:val="20"/>
          <w:szCs w:val="20"/>
          <w:lang w:val="fr-FR"/>
        </w:rPr>
      </w:pPr>
    </w:p>
    <w:p w14:paraId="4965AA3F" w14:textId="70819E0B" w:rsidR="00B53D97" w:rsidRDefault="00987F0A" w:rsidP="00D85C59">
      <w:pPr>
        <w:pStyle w:val="ListParagraph"/>
        <w:numPr>
          <w:ilvl w:val="0"/>
          <w:numId w:val="1"/>
        </w:numPr>
        <w:spacing w:after="0" w:line="240" w:lineRule="auto"/>
        <w:ind w:left="0" w:firstLine="0"/>
        <w:contextualSpacing w:val="0"/>
        <w:rPr>
          <w:rFonts w:ascii="Arial" w:hAnsi="Arial" w:cs="Arial"/>
          <w:sz w:val="20"/>
          <w:szCs w:val="20"/>
          <w:lang w:val="fr-FR"/>
        </w:rPr>
      </w:pPr>
      <w:r w:rsidRPr="00E83921">
        <w:rPr>
          <w:rFonts w:ascii="Arial" w:eastAsia="Calibri" w:hAnsi="Arial" w:cs="Times New Roman"/>
          <w:sz w:val="20"/>
          <w:szCs w:val="20"/>
          <w:lang w:val="fr-FR"/>
        </w:rPr>
        <w:t xml:space="preserve">Afin de faciliter son suivi, </w:t>
      </w:r>
      <w:r w:rsidR="007C263F" w:rsidRPr="00E83921">
        <w:rPr>
          <w:rFonts w:ascii="Arial" w:eastAsia="Calibri" w:hAnsi="Arial" w:cs="Times New Roman"/>
          <w:sz w:val="20"/>
          <w:szCs w:val="20"/>
          <w:lang w:val="fr-FR"/>
        </w:rPr>
        <w:t xml:space="preserve">ce </w:t>
      </w:r>
      <w:r w:rsidRPr="00E83921">
        <w:rPr>
          <w:rFonts w:ascii="Arial" w:eastAsia="Calibri" w:hAnsi="Arial" w:cs="Times New Roman"/>
          <w:sz w:val="20"/>
          <w:szCs w:val="20"/>
          <w:lang w:val="fr-FR"/>
        </w:rPr>
        <w:t xml:space="preserve">rapport et ses annexes sont présentés dans le </w:t>
      </w:r>
      <w:r w:rsidRPr="00E83921" w:rsidDel="00BC398B">
        <w:rPr>
          <w:rFonts w:ascii="Arial" w:eastAsia="Calibri" w:hAnsi="Arial" w:cs="Times New Roman"/>
          <w:sz w:val="20"/>
          <w:szCs w:val="20"/>
          <w:lang w:val="fr-FR"/>
        </w:rPr>
        <w:t>même format que</w:t>
      </w:r>
      <w:bookmarkStart w:id="3" w:name="_Hlk40195290"/>
      <w:r w:rsidRPr="00E83921">
        <w:rPr>
          <w:rFonts w:ascii="Arial" w:eastAsia="Calibri" w:hAnsi="Arial" w:cs="Times New Roman"/>
          <w:sz w:val="20"/>
          <w:szCs w:val="20"/>
          <w:lang w:val="fr-FR"/>
        </w:rPr>
        <w:t xml:space="preserve"> le précédent rapport d'avancement sur les mesures de réforme </w:t>
      </w:r>
      <w:r w:rsidR="005D0D69" w:rsidRPr="00E83921">
        <w:rPr>
          <w:rFonts w:ascii="Arial" w:eastAsia="Calibri" w:hAnsi="Arial" w:cs="Times New Roman"/>
          <w:sz w:val="20"/>
          <w:szCs w:val="20"/>
          <w:lang w:val="fr-FR"/>
        </w:rPr>
        <w:t xml:space="preserve">administrative </w:t>
      </w:r>
      <w:r w:rsidRPr="00E83921">
        <w:rPr>
          <w:rFonts w:ascii="Arial" w:eastAsia="Calibri" w:hAnsi="Arial" w:cs="Times New Roman"/>
          <w:sz w:val="20"/>
          <w:szCs w:val="20"/>
          <w:lang w:val="fr-FR"/>
        </w:rPr>
        <w:t>(</w:t>
      </w:r>
      <w:bookmarkStart w:id="4" w:name="_ML_000000000001_VALID"/>
      <w:r w:rsidR="00747FC4" w:rsidRPr="00747FC4">
        <w:rPr>
          <w:rFonts w:ascii="Arial" w:eastAsia="Calibri" w:hAnsi="Arial" w:cs="Times New Roman"/>
          <w:sz w:val="20"/>
          <w:szCs w:val="20"/>
          <w:lang w:val="fr-FR"/>
        </w:rPr>
        <w:fldChar w:fldCharType="begin"/>
      </w:r>
      <w:r w:rsidR="00747FC4" w:rsidRPr="00747FC4">
        <w:rPr>
          <w:rFonts w:ascii="Arial" w:eastAsia="Calibri" w:hAnsi="Arial" w:cs="Times New Roman"/>
          <w:sz w:val="20"/>
          <w:szCs w:val="20"/>
          <w:lang w:val="fr-FR"/>
        </w:rPr>
        <w:instrText>HYPERLINK "https://search.coe.int/cm/Pages/result_details.aspx?Reference=CM(2023)56" \o "[1465/11.1] Rapport d'avancement sur les mesures de réforme administrative"</w:instrText>
      </w:r>
      <w:r w:rsidR="00747FC4" w:rsidRPr="00747FC4">
        <w:rPr>
          <w:rFonts w:ascii="Arial" w:eastAsia="Calibri" w:hAnsi="Arial" w:cs="Times New Roman"/>
          <w:sz w:val="20"/>
          <w:szCs w:val="20"/>
          <w:lang w:val="fr-FR"/>
        </w:rPr>
      </w:r>
      <w:r w:rsidR="00747FC4" w:rsidRPr="00747FC4">
        <w:rPr>
          <w:rFonts w:ascii="Arial" w:eastAsia="Calibri" w:hAnsi="Arial" w:cs="Times New Roman"/>
          <w:sz w:val="20"/>
          <w:szCs w:val="20"/>
          <w:lang w:val="fr-FR"/>
        </w:rPr>
        <w:fldChar w:fldCharType="separate"/>
      </w:r>
      <w:bookmarkEnd w:id="4"/>
      <w:r w:rsidR="00747FC4" w:rsidRPr="00747FC4">
        <w:rPr>
          <w:rStyle w:val="Hyperlink"/>
          <w:rFonts w:ascii="Arial" w:eastAsia="Calibri" w:hAnsi="Arial" w:cs="Times New Roman"/>
          <w:sz w:val="20"/>
          <w:szCs w:val="20"/>
          <w:lang w:val="fr-FR"/>
        </w:rPr>
        <w:t>CM(2023)56</w:t>
      </w:r>
      <w:r w:rsidR="00747FC4" w:rsidRPr="00747FC4">
        <w:rPr>
          <w:rFonts w:ascii="Arial" w:eastAsia="Calibri" w:hAnsi="Arial" w:cs="Times New Roman"/>
          <w:sz w:val="20"/>
          <w:szCs w:val="20"/>
          <w:lang w:val="fr-FR"/>
        </w:rPr>
        <w:fldChar w:fldCharType="end"/>
      </w:r>
      <w:r w:rsidRPr="00E83921">
        <w:rPr>
          <w:rFonts w:ascii="Arial" w:eastAsia="Calibri" w:hAnsi="Arial" w:cs="Times New Roman"/>
          <w:sz w:val="20"/>
          <w:szCs w:val="20"/>
          <w:lang w:val="fr-FR"/>
        </w:rPr>
        <w:t>)</w:t>
      </w:r>
      <w:r w:rsidRPr="00E83921" w:rsidDel="00BC398B">
        <w:rPr>
          <w:rFonts w:ascii="Arial" w:eastAsia="Calibri" w:hAnsi="Arial" w:cs="Times New Roman"/>
          <w:sz w:val="20"/>
          <w:szCs w:val="20"/>
          <w:lang w:val="fr-FR"/>
        </w:rPr>
        <w:t xml:space="preserve">. </w:t>
      </w:r>
      <w:bookmarkEnd w:id="3"/>
      <w:r w:rsidRPr="00E83921">
        <w:rPr>
          <w:rFonts w:ascii="Arial" w:hAnsi="Arial" w:cs="Arial"/>
          <w:sz w:val="20"/>
          <w:szCs w:val="20"/>
          <w:lang w:val="fr-FR"/>
        </w:rPr>
        <w:t xml:space="preserve">Dans un souci d'exhaustivité et de comparabilité, une liste de tous les </w:t>
      </w:r>
      <w:r w:rsidRPr="00E83921">
        <w:rPr>
          <w:rFonts w:ascii="Arial" w:hAnsi="Arial" w:cs="Arial"/>
          <w:b/>
          <w:bCs/>
          <w:sz w:val="20"/>
          <w:szCs w:val="20"/>
          <w:lang w:val="fr-FR"/>
        </w:rPr>
        <w:t xml:space="preserve">rapports précédents </w:t>
      </w:r>
      <w:r w:rsidRPr="00E83921">
        <w:rPr>
          <w:rFonts w:ascii="Arial" w:hAnsi="Arial" w:cs="Arial"/>
          <w:sz w:val="20"/>
          <w:szCs w:val="20"/>
          <w:lang w:val="fr-FR"/>
        </w:rPr>
        <w:t>a également été incluse</w:t>
      </w:r>
      <w:r w:rsidRPr="00FA3C6F">
        <w:rPr>
          <w:rStyle w:val="FootnoteReference"/>
          <w:rFonts w:ascii="Arial" w:hAnsi="Arial" w:cs="Arial"/>
          <w:sz w:val="20"/>
          <w:szCs w:val="20"/>
          <w:lang w:val="en-GB"/>
        </w:rPr>
        <w:footnoteReference w:id="3"/>
      </w:r>
      <w:r w:rsidR="00CF5924">
        <w:rPr>
          <w:rFonts w:ascii="Arial" w:hAnsi="Arial" w:cs="Arial"/>
          <w:sz w:val="20"/>
          <w:szCs w:val="20"/>
          <w:lang w:val="fr-FR"/>
        </w:rPr>
        <w:t>.</w:t>
      </w:r>
    </w:p>
    <w:p w14:paraId="08EA1E90" w14:textId="77777777" w:rsidR="00D85C59" w:rsidRPr="00E83921" w:rsidRDefault="00D85C59" w:rsidP="00D85C59">
      <w:pPr>
        <w:pStyle w:val="ListParagraph"/>
        <w:spacing w:after="0" w:line="240" w:lineRule="auto"/>
        <w:ind w:left="0"/>
        <w:contextualSpacing w:val="0"/>
        <w:rPr>
          <w:rFonts w:ascii="Arial" w:hAnsi="Arial" w:cs="Arial"/>
          <w:sz w:val="20"/>
          <w:szCs w:val="20"/>
          <w:lang w:val="fr-FR"/>
        </w:rPr>
      </w:pPr>
    </w:p>
    <w:p w14:paraId="48AE74EE" w14:textId="7A187092" w:rsidR="00B53D97" w:rsidRDefault="00987F0A" w:rsidP="00D85C59">
      <w:pPr>
        <w:pStyle w:val="ListParagraph"/>
        <w:numPr>
          <w:ilvl w:val="0"/>
          <w:numId w:val="1"/>
        </w:numPr>
        <w:spacing w:after="0" w:line="240" w:lineRule="auto"/>
        <w:ind w:left="0" w:firstLine="0"/>
        <w:contextualSpacing w:val="0"/>
        <w:rPr>
          <w:rFonts w:ascii="Arial" w:eastAsia="Calibri" w:hAnsi="Arial" w:cs="Times New Roman"/>
          <w:sz w:val="20"/>
          <w:szCs w:val="20"/>
          <w:lang w:val="fr-FR"/>
        </w:rPr>
      </w:pPr>
      <w:r w:rsidRPr="00E83921">
        <w:rPr>
          <w:rFonts w:ascii="Arial" w:eastAsia="Calibri" w:hAnsi="Arial" w:cs="Times New Roman"/>
          <w:sz w:val="20"/>
          <w:szCs w:val="20"/>
          <w:lang w:val="fr-FR"/>
        </w:rPr>
        <w:t xml:space="preserve">Le présent rapport </w:t>
      </w:r>
      <w:r w:rsidRPr="00E83921" w:rsidDel="00BC398B">
        <w:rPr>
          <w:rFonts w:ascii="Arial" w:eastAsia="Calibri" w:hAnsi="Arial" w:cs="Times New Roman"/>
          <w:sz w:val="20"/>
          <w:szCs w:val="20"/>
          <w:lang w:val="fr-FR"/>
        </w:rPr>
        <w:t xml:space="preserve">donne un </w:t>
      </w:r>
      <w:r w:rsidRPr="00E83921" w:rsidDel="00BC398B">
        <w:rPr>
          <w:rFonts w:ascii="Arial" w:eastAsia="Calibri" w:hAnsi="Arial" w:cs="Times New Roman"/>
          <w:b/>
          <w:bCs/>
          <w:sz w:val="20"/>
          <w:szCs w:val="20"/>
          <w:lang w:val="fr-FR"/>
        </w:rPr>
        <w:t xml:space="preserve">aperçu des progrès réalisés </w:t>
      </w:r>
      <w:r w:rsidRPr="00E83921">
        <w:rPr>
          <w:rFonts w:ascii="Arial" w:eastAsia="Calibri" w:hAnsi="Arial" w:cs="Times New Roman"/>
          <w:sz w:val="20"/>
          <w:szCs w:val="20"/>
          <w:lang w:val="fr-FR"/>
        </w:rPr>
        <w:t xml:space="preserve">dans la mise en œuvre de la réforme administrative </w:t>
      </w:r>
      <w:r w:rsidR="00ED4E80" w:rsidRPr="00E83921">
        <w:rPr>
          <w:rFonts w:ascii="Arial" w:eastAsia="Calibri" w:hAnsi="Arial" w:cs="Times New Roman"/>
          <w:b/>
          <w:bCs/>
          <w:sz w:val="20"/>
          <w:szCs w:val="20"/>
          <w:lang w:val="fr-FR"/>
        </w:rPr>
        <w:t xml:space="preserve">de </w:t>
      </w:r>
      <w:r w:rsidR="00C6775F" w:rsidRPr="00E83921">
        <w:rPr>
          <w:rFonts w:ascii="Arial" w:eastAsia="Calibri" w:hAnsi="Arial" w:cs="Times New Roman"/>
          <w:b/>
          <w:bCs/>
          <w:sz w:val="20"/>
          <w:szCs w:val="20"/>
          <w:lang w:val="fr-FR"/>
        </w:rPr>
        <w:t xml:space="preserve">janvier 2023 </w:t>
      </w:r>
      <w:r w:rsidR="00ED4E80" w:rsidRPr="00E83921">
        <w:rPr>
          <w:rFonts w:ascii="Arial" w:eastAsia="Calibri" w:hAnsi="Arial" w:cs="Times New Roman"/>
          <w:b/>
          <w:bCs/>
          <w:sz w:val="20"/>
          <w:szCs w:val="20"/>
          <w:lang w:val="fr-FR"/>
        </w:rPr>
        <w:t xml:space="preserve">à janvier 2024 </w:t>
      </w:r>
      <w:r w:rsidRPr="00E83921">
        <w:rPr>
          <w:rFonts w:ascii="Arial" w:eastAsia="Calibri" w:hAnsi="Arial" w:cs="Times New Roman"/>
          <w:sz w:val="20"/>
          <w:szCs w:val="20"/>
          <w:lang w:val="fr-FR"/>
        </w:rPr>
        <w:t xml:space="preserve">(voir </w:t>
      </w:r>
      <w:r w:rsidR="00F640F8" w:rsidRPr="00E83921">
        <w:rPr>
          <w:rFonts w:ascii="Arial" w:eastAsia="Calibri" w:hAnsi="Arial" w:cs="Times New Roman"/>
          <w:sz w:val="20"/>
          <w:szCs w:val="20"/>
          <w:lang w:val="fr-FR"/>
        </w:rPr>
        <w:t xml:space="preserve">les détails dans les </w:t>
      </w:r>
      <w:r w:rsidR="005D0D69" w:rsidRPr="00E83921">
        <w:rPr>
          <w:rFonts w:ascii="Arial" w:eastAsia="Calibri" w:hAnsi="Arial" w:cs="Times New Roman"/>
          <w:sz w:val="20"/>
          <w:szCs w:val="20"/>
          <w:lang w:val="fr-FR"/>
        </w:rPr>
        <w:t xml:space="preserve">sections </w:t>
      </w:r>
      <w:r w:rsidRPr="00E83921">
        <w:rPr>
          <w:rFonts w:ascii="Arial" w:eastAsia="Calibri" w:hAnsi="Arial" w:cs="Times New Roman"/>
          <w:sz w:val="20"/>
          <w:szCs w:val="20"/>
          <w:lang w:val="fr-FR"/>
        </w:rPr>
        <w:t xml:space="preserve">ci-dessous), sur la base notamment des calendriers actualisés </w:t>
      </w:r>
      <w:r w:rsidRPr="00E83921" w:rsidDel="00BC398B">
        <w:rPr>
          <w:rFonts w:ascii="Arial" w:eastAsia="Calibri" w:hAnsi="Arial" w:cs="Times New Roman"/>
          <w:sz w:val="20"/>
          <w:szCs w:val="20"/>
          <w:lang w:val="fr-FR"/>
        </w:rPr>
        <w:t xml:space="preserve">pour </w:t>
      </w:r>
      <w:r w:rsidRPr="00E83921" w:rsidDel="00BC398B">
        <w:rPr>
          <w:rFonts w:ascii="Arial" w:eastAsia="Calibri" w:hAnsi="Arial" w:cs="Times New Roman"/>
          <w:b/>
          <w:bCs/>
          <w:sz w:val="20"/>
          <w:szCs w:val="20"/>
          <w:lang w:val="fr-FR"/>
        </w:rPr>
        <w:t xml:space="preserve">chaque domaine de la réforme </w:t>
      </w:r>
      <w:r w:rsidRPr="00E83921">
        <w:rPr>
          <w:rFonts w:ascii="Arial" w:eastAsia="Calibri" w:hAnsi="Arial" w:cs="Times New Roman"/>
          <w:b/>
          <w:bCs/>
          <w:sz w:val="20"/>
          <w:szCs w:val="20"/>
          <w:lang w:val="fr-FR"/>
        </w:rPr>
        <w:t xml:space="preserve">administrative </w:t>
      </w:r>
      <w:r w:rsidRPr="00E83921">
        <w:rPr>
          <w:rFonts w:ascii="Arial" w:eastAsia="Calibri" w:hAnsi="Arial" w:cs="Times New Roman"/>
          <w:sz w:val="20"/>
          <w:szCs w:val="20"/>
          <w:lang w:val="fr-FR"/>
        </w:rPr>
        <w:t xml:space="preserve">figurant à l'annexe 1 (voir les tableaux de bord 1 à </w:t>
      </w:r>
      <w:r w:rsidR="000458CA" w:rsidRPr="00E83921">
        <w:rPr>
          <w:rFonts w:ascii="Arial" w:eastAsia="Calibri" w:hAnsi="Arial" w:cs="Times New Roman"/>
          <w:sz w:val="20"/>
          <w:szCs w:val="20"/>
          <w:lang w:val="fr-FR"/>
        </w:rPr>
        <w:t>11</w:t>
      </w:r>
      <w:r w:rsidRPr="00E83921">
        <w:rPr>
          <w:rFonts w:ascii="Arial" w:eastAsia="Calibri" w:hAnsi="Arial" w:cs="Times New Roman"/>
          <w:sz w:val="20"/>
          <w:szCs w:val="20"/>
          <w:lang w:val="fr-FR"/>
        </w:rPr>
        <w:t xml:space="preserve">), complétés par des informations supplémentaires sur la </w:t>
      </w:r>
      <w:r w:rsidRPr="00E83921">
        <w:rPr>
          <w:rFonts w:ascii="Arial" w:eastAsia="Calibri" w:hAnsi="Arial" w:cs="Times New Roman"/>
          <w:b/>
          <w:bCs/>
          <w:sz w:val="20"/>
          <w:szCs w:val="20"/>
          <w:lang w:val="fr-FR"/>
        </w:rPr>
        <w:t xml:space="preserve">consolidation de la gouvernance </w:t>
      </w:r>
      <w:r w:rsidRPr="00E83921">
        <w:rPr>
          <w:rFonts w:ascii="Arial" w:eastAsia="Calibri" w:hAnsi="Arial" w:cs="Times New Roman"/>
          <w:sz w:val="20"/>
          <w:szCs w:val="20"/>
          <w:lang w:val="fr-FR"/>
        </w:rPr>
        <w:t xml:space="preserve">(voir les tableaux de bord </w:t>
      </w:r>
      <w:r w:rsidR="000458CA" w:rsidRPr="00E83921">
        <w:rPr>
          <w:rFonts w:ascii="Arial" w:eastAsia="Calibri" w:hAnsi="Arial" w:cs="Times New Roman"/>
          <w:sz w:val="20"/>
          <w:szCs w:val="20"/>
          <w:lang w:val="fr-FR"/>
        </w:rPr>
        <w:t xml:space="preserve">12 </w:t>
      </w:r>
      <w:r w:rsidRPr="00E83921">
        <w:rPr>
          <w:rFonts w:ascii="Arial" w:eastAsia="Calibri" w:hAnsi="Arial" w:cs="Times New Roman"/>
          <w:sz w:val="20"/>
          <w:szCs w:val="20"/>
          <w:lang w:val="fr-FR"/>
        </w:rPr>
        <w:t xml:space="preserve">à </w:t>
      </w:r>
      <w:r w:rsidR="000458CA" w:rsidRPr="00E83921">
        <w:rPr>
          <w:rFonts w:ascii="Arial" w:eastAsia="Calibri" w:hAnsi="Arial" w:cs="Times New Roman"/>
          <w:sz w:val="20"/>
          <w:szCs w:val="20"/>
          <w:lang w:val="fr-FR"/>
        </w:rPr>
        <w:t>15</w:t>
      </w:r>
      <w:r w:rsidRPr="00E83921">
        <w:rPr>
          <w:rFonts w:ascii="Arial" w:eastAsia="Calibri" w:hAnsi="Arial" w:cs="Times New Roman"/>
          <w:sz w:val="20"/>
          <w:szCs w:val="20"/>
          <w:lang w:val="fr-FR"/>
        </w:rPr>
        <w:t>)</w:t>
      </w:r>
      <w:r w:rsidRPr="00E83921">
        <w:rPr>
          <w:rFonts w:ascii="Arial" w:eastAsia="Calibri" w:hAnsi="Arial" w:cs="Arial"/>
          <w:sz w:val="20"/>
          <w:szCs w:val="20"/>
          <w:lang w:val="fr-FR"/>
        </w:rPr>
        <w:t xml:space="preserve">, et sur les </w:t>
      </w:r>
      <w:r w:rsidRPr="00E83921">
        <w:rPr>
          <w:rFonts w:ascii="Arial" w:eastAsia="Calibri" w:hAnsi="Arial" w:cs="Times New Roman"/>
          <w:b/>
          <w:bCs/>
          <w:sz w:val="20"/>
          <w:szCs w:val="20"/>
          <w:lang w:val="fr-FR"/>
        </w:rPr>
        <w:t xml:space="preserve">méthodes de travail rationalisées </w:t>
      </w:r>
      <w:r w:rsidRPr="00E83921">
        <w:rPr>
          <w:rFonts w:ascii="Arial" w:eastAsia="Calibri" w:hAnsi="Arial" w:cs="Times New Roman"/>
          <w:sz w:val="20"/>
          <w:szCs w:val="20"/>
          <w:lang w:val="fr-FR"/>
        </w:rPr>
        <w:t xml:space="preserve">(voir les tableaux de bord </w:t>
      </w:r>
      <w:r w:rsidR="000458CA" w:rsidRPr="00E83921">
        <w:rPr>
          <w:rFonts w:ascii="Arial" w:eastAsia="Calibri" w:hAnsi="Arial" w:cs="Times New Roman"/>
          <w:sz w:val="20"/>
          <w:szCs w:val="20"/>
          <w:lang w:val="fr-FR"/>
        </w:rPr>
        <w:t xml:space="preserve">16 à </w:t>
      </w:r>
      <w:r w:rsidRPr="00E83921">
        <w:rPr>
          <w:rFonts w:ascii="Arial" w:eastAsia="Calibri" w:hAnsi="Arial" w:cs="Times New Roman"/>
          <w:sz w:val="20"/>
          <w:szCs w:val="20"/>
          <w:lang w:val="fr-FR"/>
        </w:rPr>
        <w:t xml:space="preserve">18). Le rapport fournit également des </w:t>
      </w:r>
      <w:r w:rsidRPr="00E83921">
        <w:rPr>
          <w:rFonts w:ascii="Arial" w:eastAsia="Calibri" w:hAnsi="Arial" w:cs="Times New Roman"/>
          <w:b/>
          <w:bCs/>
          <w:sz w:val="20"/>
          <w:szCs w:val="20"/>
          <w:lang w:val="fr-FR"/>
        </w:rPr>
        <w:t xml:space="preserve">indicateurs clés de performance </w:t>
      </w:r>
      <w:r w:rsidRPr="00E83921">
        <w:rPr>
          <w:rFonts w:ascii="Arial" w:eastAsia="Calibri" w:hAnsi="Arial" w:cs="Times New Roman"/>
          <w:sz w:val="20"/>
          <w:szCs w:val="20"/>
          <w:lang w:val="fr-FR"/>
        </w:rPr>
        <w:t>transversaux (voir annexe</w:t>
      </w:r>
      <w:r w:rsidR="00D50785">
        <w:rPr>
          <w:rFonts w:ascii="Arial" w:eastAsia="Calibri" w:hAnsi="Arial" w:cs="Times New Roman"/>
          <w:sz w:val="20"/>
          <w:szCs w:val="20"/>
          <w:lang w:val="fr-FR"/>
        </w:rPr>
        <w:t> </w:t>
      </w:r>
      <w:r w:rsidRPr="00E83921">
        <w:rPr>
          <w:rFonts w:ascii="Arial" w:eastAsia="Calibri" w:hAnsi="Arial" w:cs="Times New Roman"/>
          <w:sz w:val="20"/>
          <w:szCs w:val="20"/>
          <w:lang w:val="fr-FR"/>
        </w:rPr>
        <w:t xml:space="preserve">2), un glossaire des </w:t>
      </w:r>
      <w:r w:rsidRPr="00E83921">
        <w:rPr>
          <w:rFonts w:ascii="Arial" w:eastAsia="Calibri" w:hAnsi="Arial" w:cs="Times New Roman"/>
          <w:b/>
          <w:bCs/>
          <w:sz w:val="20"/>
          <w:szCs w:val="20"/>
          <w:lang w:val="fr-FR"/>
        </w:rPr>
        <w:t xml:space="preserve">acronymes </w:t>
      </w:r>
      <w:r w:rsidRPr="00E83921">
        <w:rPr>
          <w:rFonts w:ascii="Arial" w:eastAsia="Calibri" w:hAnsi="Arial" w:cs="Times New Roman"/>
          <w:sz w:val="20"/>
          <w:szCs w:val="20"/>
          <w:lang w:val="fr-FR"/>
        </w:rPr>
        <w:t xml:space="preserve">(voir annexe 3), ainsi qu'une liste de </w:t>
      </w:r>
      <w:r w:rsidRPr="00E83921">
        <w:rPr>
          <w:rFonts w:ascii="Arial" w:eastAsia="Calibri" w:hAnsi="Arial" w:cs="Times New Roman"/>
          <w:b/>
          <w:bCs/>
          <w:sz w:val="20"/>
          <w:szCs w:val="20"/>
          <w:lang w:val="fr-FR"/>
        </w:rPr>
        <w:t xml:space="preserve">liens utiles </w:t>
      </w:r>
      <w:r w:rsidRPr="00E83921">
        <w:rPr>
          <w:rFonts w:ascii="Arial" w:eastAsia="Calibri" w:hAnsi="Arial" w:cs="Times New Roman"/>
          <w:sz w:val="20"/>
          <w:szCs w:val="20"/>
          <w:lang w:val="fr-FR"/>
        </w:rPr>
        <w:t xml:space="preserve">relatifs à la réforme </w:t>
      </w:r>
      <w:r w:rsidRPr="00CB4E12">
        <w:rPr>
          <w:rFonts w:ascii="Arial" w:hAnsi="Arial" w:cs="Arial"/>
          <w:sz w:val="20"/>
          <w:szCs w:val="20"/>
          <w:lang w:val="fr-FR"/>
        </w:rPr>
        <w:t>administrative</w:t>
      </w:r>
      <w:r w:rsidRPr="00E83921">
        <w:rPr>
          <w:rFonts w:ascii="Arial" w:eastAsia="Calibri" w:hAnsi="Arial" w:cs="Times New Roman"/>
          <w:sz w:val="20"/>
          <w:szCs w:val="20"/>
          <w:lang w:val="fr-FR"/>
        </w:rPr>
        <w:t xml:space="preserve"> (voir annexe 4).</w:t>
      </w:r>
    </w:p>
    <w:p w14:paraId="193369DD" w14:textId="77777777" w:rsidR="00D85C59" w:rsidRPr="00E83921" w:rsidRDefault="00D85C59" w:rsidP="00D85C59">
      <w:pPr>
        <w:pStyle w:val="ListParagraph"/>
        <w:spacing w:after="0" w:line="240" w:lineRule="auto"/>
        <w:ind w:left="0"/>
        <w:contextualSpacing w:val="0"/>
        <w:rPr>
          <w:rFonts w:ascii="Arial" w:eastAsia="Calibri" w:hAnsi="Arial" w:cs="Times New Roman"/>
          <w:sz w:val="20"/>
          <w:szCs w:val="20"/>
          <w:lang w:val="fr-FR"/>
        </w:rPr>
      </w:pPr>
    </w:p>
    <w:p w14:paraId="16BCB15B" w14:textId="48630B82" w:rsidR="00B53D97" w:rsidRPr="00D85C59" w:rsidRDefault="00987F0A" w:rsidP="00D85C59">
      <w:pPr>
        <w:pStyle w:val="ListParagraph"/>
        <w:numPr>
          <w:ilvl w:val="0"/>
          <w:numId w:val="1"/>
        </w:numPr>
        <w:spacing w:after="0" w:line="240" w:lineRule="auto"/>
        <w:ind w:left="0" w:firstLine="0"/>
        <w:contextualSpacing w:val="0"/>
        <w:rPr>
          <w:rFonts w:cs="Arial"/>
          <w:szCs w:val="20"/>
          <w:lang w:val="fr-FR"/>
        </w:rPr>
      </w:pPr>
      <w:r w:rsidRPr="00E83921">
        <w:rPr>
          <w:rFonts w:ascii="Arial" w:eastAsia="Calibri" w:hAnsi="Arial" w:cs="Times New Roman"/>
          <w:color w:val="000000" w:themeColor="text1"/>
          <w:sz w:val="20"/>
          <w:szCs w:val="20"/>
          <w:lang w:val="fr-FR"/>
        </w:rPr>
        <w:t>Depuis le rapport précédent</w:t>
      </w:r>
      <w:r w:rsidRPr="00E83921">
        <w:rPr>
          <w:rFonts w:ascii="Arial" w:eastAsia="Calibri" w:hAnsi="Arial" w:cs="Times New Roman"/>
          <w:sz w:val="20"/>
          <w:szCs w:val="20"/>
          <w:lang w:val="fr-FR"/>
        </w:rPr>
        <w:t xml:space="preserve">, l'Organisation a </w:t>
      </w:r>
      <w:r w:rsidR="00810421" w:rsidRPr="00E83921">
        <w:rPr>
          <w:rFonts w:ascii="Arial" w:eastAsia="Calibri" w:hAnsi="Arial" w:cs="Times New Roman"/>
          <w:sz w:val="20"/>
          <w:szCs w:val="20"/>
          <w:lang w:val="fr-FR"/>
        </w:rPr>
        <w:t xml:space="preserve">continué à </w:t>
      </w:r>
      <w:r w:rsidRPr="00E83921">
        <w:rPr>
          <w:rFonts w:ascii="Arial" w:eastAsia="Calibri" w:hAnsi="Arial" w:cs="Times New Roman"/>
          <w:sz w:val="20"/>
          <w:szCs w:val="20"/>
          <w:lang w:val="fr-FR"/>
        </w:rPr>
        <w:t xml:space="preserve">démontrer sa </w:t>
      </w:r>
      <w:r w:rsidRPr="00E83921">
        <w:rPr>
          <w:rFonts w:ascii="Arial" w:eastAsia="Calibri" w:hAnsi="Arial" w:cs="Times New Roman"/>
          <w:b/>
          <w:bCs/>
          <w:sz w:val="20"/>
          <w:szCs w:val="20"/>
          <w:lang w:val="fr-FR"/>
        </w:rPr>
        <w:t>résilience</w:t>
      </w:r>
      <w:r w:rsidRPr="00E83921">
        <w:rPr>
          <w:rFonts w:ascii="Arial" w:eastAsia="Calibri" w:hAnsi="Arial" w:cs="Times New Roman"/>
          <w:sz w:val="20"/>
          <w:szCs w:val="20"/>
          <w:lang w:val="fr-FR"/>
        </w:rPr>
        <w:t xml:space="preserve">, son </w:t>
      </w:r>
      <w:r w:rsidRPr="00E83921">
        <w:rPr>
          <w:rFonts w:ascii="Arial" w:eastAsia="Calibri" w:hAnsi="Arial" w:cs="Times New Roman"/>
          <w:b/>
          <w:bCs/>
          <w:sz w:val="20"/>
          <w:szCs w:val="20"/>
          <w:lang w:val="fr-FR"/>
        </w:rPr>
        <w:t xml:space="preserve">adaptabilité </w:t>
      </w:r>
      <w:r w:rsidRPr="00E83921">
        <w:rPr>
          <w:rFonts w:ascii="Arial" w:eastAsia="Calibri" w:hAnsi="Arial" w:cs="Times New Roman"/>
          <w:sz w:val="20"/>
          <w:szCs w:val="20"/>
          <w:lang w:val="fr-FR"/>
        </w:rPr>
        <w:t xml:space="preserve">et sa </w:t>
      </w:r>
      <w:r w:rsidRPr="00E83921">
        <w:rPr>
          <w:rFonts w:ascii="Arial" w:eastAsia="Calibri" w:hAnsi="Arial" w:cs="Times New Roman"/>
          <w:b/>
          <w:bCs/>
          <w:sz w:val="20"/>
          <w:szCs w:val="20"/>
          <w:lang w:val="fr-FR"/>
        </w:rPr>
        <w:t xml:space="preserve">capacité à atteindre ses objectifs de réforme </w:t>
      </w:r>
      <w:r w:rsidRPr="00D50785">
        <w:rPr>
          <w:rFonts w:ascii="Arial" w:eastAsia="Calibri" w:hAnsi="Arial" w:cs="Times New Roman"/>
          <w:sz w:val="20"/>
          <w:szCs w:val="20"/>
          <w:lang w:val="fr-FR"/>
        </w:rPr>
        <w:t xml:space="preserve">dans un </w:t>
      </w:r>
      <w:r w:rsidRPr="00E83921">
        <w:rPr>
          <w:rFonts w:ascii="Arial" w:eastAsia="Calibri" w:hAnsi="Arial" w:cs="Times New Roman"/>
          <w:sz w:val="20"/>
          <w:szCs w:val="20"/>
          <w:lang w:val="fr-FR"/>
        </w:rPr>
        <w:t xml:space="preserve">environnement complexe </w:t>
      </w:r>
      <w:r w:rsidR="0032233D" w:rsidRPr="00E83921">
        <w:rPr>
          <w:rFonts w:ascii="Arial" w:eastAsia="Calibri" w:hAnsi="Arial" w:cs="Times New Roman"/>
          <w:sz w:val="20"/>
          <w:szCs w:val="20"/>
          <w:lang w:val="fr-FR"/>
        </w:rPr>
        <w:t>et en constante évolution</w:t>
      </w:r>
      <w:r w:rsidRPr="00E83921">
        <w:rPr>
          <w:rFonts w:ascii="Arial" w:eastAsia="Calibri" w:hAnsi="Arial" w:cs="Times New Roman"/>
          <w:sz w:val="20"/>
          <w:szCs w:val="20"/>
          <w:lang w:val="fr-FR"/>
        </w:rPr>
        <w:t xml:space="preserve">, </w:t>
      </w:r>
      <w:r w:rsidRPr="00CB4E12">
        <w:rPr>
          <w:rFonts w:ascii="Arial" w:hAnsi="Arial" w:cs="Arial"/>
          <w:sz w:val="20"/>
          <w:szCs w:val="20"/>
          <w:lang w:val="fr-FR"/>
        </w:rPr>
        <w:t>notamment</w:t>
      </w:r>
      <w:r w:rsidRPr="00E83921">
        <w:rPr>
          <w:rFonts w:ascii="Arial" w:eastAsia="Calibri" w:hAnsi="Arial" w:cs="Times New Roman"/>
          <w:sz w:val="20"/>
          <w:szCs w:val="20"/>
          <w:lang w:val="fr-FR"/>
        </w:rPr>
        <w:t xml:space="preserve"> grâce à son processus </w:t>
      </w:r>
      <w:r w:rsidR="00D50785">
        <w:rPr>
          <w:rFonts w:ascii="Arial" w:eastAsia="Calibri" w:hAnsi="Arial" w:cs="Times New Roman"/>
          <w:sz w:val="20"/>
          <w:szCs w:val="20"/>
          <w:lang w:val="fr-FR"/>
        </w:rPr>
        <w:t>souple</w:t>
      </w:r>
      <w:r w:rsidRPr="00E83921">
        <w:rPr>
          <w:rFonts w:ascii="Arial" w:eastAsia="Calibri" w:hAnsi="Arial" w:cs="Times New Roman"/>
          <w:sz w:val="20"/>
          <w:szCs w:val="20"/>
          <w:lang w:val="fr-FR"/>
        </w:rPr>
        <w:t xml:space="preserve"> de réforme administrative.</w:t>
      </w:r>
    </w:p>
    <w:p w14:paraId="23AEFE26" w14:textId="77777777" w:rsidR="00D85C59" w:rsidRPr="00E83921" w:rsidRDefault="00D85C59" w:rsidP="00D85C59">
      <w:pPr>
        <w:pStyle w:val="ListParagraph"/>
        <w:spacing w:after="0" w:line="240" w:lineRule="auto"/>
        <w:ind w:left="0"/>
        <w:contextualSpacing w:val="0"/>
        <w:rPr>
          <w:rFonts w:cs="Arial"/>
          <w:szCs w:val="20"/>
          <w:lang w:val="fr-FR"/>
        </w:rPr>
      </w:pPr>
    </w:p>
    <w:p w14:paraId="1672779D" w14:textId="4A47D8A2" w:rsidR="00B53D97" w:rsidRPr="00CB4E12" w:rsidRDefault="00987F0A" w:rsidP="00D85C59">
      <w:pPr>
        <w:pStyle w:val="ListParagraph"/>
        <w:numPr>
          <w:ilvl w:val="0"/>
          <w:numId w:val="1"/>
        </w:numPr>
        <w:spacing w:after="0" w:line="240" w:lineRule="auto"/>
        <w:ind w:left="0" w:firstLine="1"/>
        <w:rPr>
          <w:rFonts w:ascii="Arial" w:hAnsi="Arial" w:cs="Arial"/>
          <w:color w:val="000000" w:themeColor="text1"/>
          <w:sz w:val="20"/>
          <w:szCs w:val="20"/>
          <w:lang w:val="fr-FR"/>
        </w:rPr>
      </w:pPr>
      <w:r w:rsidRPr="00E83921">
        <w:rPr>
          <w:rFonts w:ascii="Arial" w:eastAsia="Calibri" w:hAnsi="Arial" w:cs="Times New Roman"/>
          <w:color w:val="000000" w:themeColor="text1"/>
          <w:sz w:val="20"/>
          <w:szCs w:val="20"/>
          <w:lang w:val="fr-FR"/>
        </w:rPr>
        <w:t>Au cours de la période de référence</w:t>
      </w:r>
      <w:r w:rsidR="00D765A0" w:rsidRPr="00E83921">
        <w:rPr>
          <w:rFonts w:ascii="Arial" w:eastAsia="Calibri" w:hAnsi="Arial" w:cs="Times New Roman"/>
          <w:color w:val="000000" w:themeColor="text1"/>
          <w:sz w:val="20"/>
          <w:szCs w:val="20"/>
          <w:lang w:val="fr-FR"/>
        </w:rPr>
        <w:t xml:space="preserve">, le </w:t>
      </w:r>
      <w:r w:rsidR="00E83921" w:rsidRPr="00E83921">
        <w:rPr>
          <w:rFonts w:ascii="Arial" w:eastAsia="Calibri" w:hAnsi="Arial" w:cs="Times New Roman"/>
          <w:b/>
          <w:bCs/>
          <w:color w:val="000000" w:themeColor="text1"/>
          <w:sz w:val="20"/>
          <w:szCs w:val="20"/>
          <w:lang w:val="fr-FR"/>
        </w:rPr>
        <w:t>4</w:t>
      </w:r>
      <w:r w:rsidR="00E83921" w:rsidRPr="00E83921">
        <w:rPr>
          <w:rFonts w:ascii="Arial" w:eastAsia="Calibri" w:hAnsi="Arial" w:cs="Times New Roman"/>
          <w:b/>
          <w:bCs/>
          <w:color w:val="000000" w:themeColor="text1"/>
          <w:sz w:val="20"/>
          <w:szCs w:val="20"/>
          <w:vertAlign w:val="superscript"/>
          <w:lang w:val="fr-FR"/>
        </w:rPr>
        <w:t>e</w:t>
      </w:r>
      <w:r w:rsidR="00E83921" w:rsidRPr="00E83921">
        <w:rPr>
          <w:rFonts w:ascii="Arial" w:eastAsia="Calibri" w:hAnsi="Arial" w:cs="Times New Roman"/>
          <w:b/>
          <w:bCs/>
          <w:color w:val="000000" w:themeColor="text1"/>
          <w:sz w:val="20"/>
          <w:szCs w:val="20"/>
          <w:lang w:val="fr-FR"/>
        </w:rPr>
        <w:t xml:space="preserve"> </w:t>
      </w:r>
      <w:r w:rsidR="00CF5924">
        <w:rPr>
          <w:rFonts w:ascii="Arial" w:eastAsia="Calibri" w:hAnsi="Arial" w:cs="Times New Roman"/>
          <w:b/>
          <w:bCs/>
          <w:color w:val="000000" w:themeColor="text1"/>
          <w:sz w:val="20"/>
          <w:szCs w:val="20"/>
          <w:lang w:val="fr-FR"/>
        </w:rPr>
        <w:t>S</w:t>
      </w:r>
      <w:r w:rsidR="00EC6263" w:rsidRPr="00E83921">
        <w:rPr>
          <w:rFonts w:ascii="Arial" w:eastAsia="Calibri" w:hAnsi="Arial" w:cs="Times New Roman"/>
          <w:b/>
          <w:bCs/>
          <w:color w:val="000000" w:themeColor="text1"/>
          <w:sz w:val="20"/>
          <w:szCs w:val="20"/>
          <w:lang w:val="fr-FR"/>
        </w:rPr>
        <w:t xml:space="preserve">ommet des chefs d'État et de </w:t>
      </w:r>
      <w:r w:rsidR="00780ED6">
        <w:rPr>
          <w:rFonts w:ascii="Arial" w:eastAsia="Calibri" w:hAnsi="Arial" w:cs="Times New Roman"/>
          <w:b/>
          <w:bCs/>
          <w:color w:val="000000" w:themeColor="text1"/>
          <w:sz w:val="20"/>
          <w:szCs w:val="20"/>
          <w:lang w:val="fr-FR"/>
        </w:rPr>
        <w:t>g</w:t>
      </w:r>
      <w:r w:rsidR="00EC6263" w:rsidRPr="00E83921">
        <w:rPr>
          <w:rFonts w:ascii="Arial" w:eastAsia="Calibri" w:hAnsi="Arial" w:cs="Times New Roman"/>
          <w:b/>
          <w:bCs/>
          <w:color w:val="000000" w:themeColor="text1"/>
          <w:sz w:val="20"/>
          <w:szCs w:val="20"/>
          <w:lang w:val="fr-FR"/>
        </w:rPr>
        <w:t xml:space="preserve">ouvernement </w:t>
      </w:r>
      <w:r w:rsidR="008076F8" w:rsidRPr="00E83921">
        <w:rPr>
          <w:rFonts w:ascii="Arial" w:eastAsia="Calibri" w:hAnsi="Arial" w:cs="Times New Roman"/>
          <w:color w:val="000000" w:themeColor="text1"/>
          <w:sz w:val="20"/>
          <w:szCs w:val="20"/>
          <w:lang w:val="fr-FR"/>
        </w:rPr>
        <w:t xml:space="preserve">a vu </w:t>
      </w:r>
      <w:r w:rsidR="00EC6263" w:rsidRPr="00E83921">
        <w:rPr>
          <w:rFonts w:ascii="Arial" w:eastAsia="Calibri" w:hAnsi="Arial" w:cs="Times New Roman"/>
          <w:color w:val="000000" w:themeColor="text1"/>
          <w:sz w:val="20"/>
          <w:szCs w:val="20"/>
          <w:lang w:val="fr-FR"/>
        </w:rPr>
        <w:t xml:space="preserve">les dirigeants des 46 États membres de l'Organisation convenir de </w:t>
      </w:r>
      <w:r w:rsidR="00ED4E80" w:rsidRPr="00E83921">
        <w:rPr>
          <w:rFonts w:ascii="Arial" w:eastAsia="Calibri" w:hAnsi="Arial" w:cs="Times New Roman"/>
          <w:color w:val="000000" w:themeColor="text1"/>
          <w:sz w:val="20"/>
          <w:szCs w:val="20"/>
          <w:lang w:val="fr-FR"/>
        </w:rPr>
        <w:t>renforcer le Conseil de l'Europe</w:t>
      </w:r>
      <w:r w:rsidR="00EC6263" w:rsidRPr="00E83921">
        <w:rPr>
          <w:rFonts w:ascii="Arial" w:eastAsia="Calibri" w:hAnsi="Arial" w:cs="Times New Roman"/>
          <w:color w:val="000000" w:themeColor="text1"/>
          <w:sz w:val="20"/>
          <w:szCs w:val="20"/>
          <w:lang w:val="fr-FR"/>
        </w:rPr>
        <w:t xml:space="preserve">, </w:t>
      </w:r>
      <w:r w:rsidR="00ED4E80" w:rsidRPr="00E83921">
        <w:rPr>
          <w:rFonts w:ascii="Arial" w:eastAsia="Calibri" w:hAnsi="Arial" w:cs="Times New Roman"/>
          <w:color w:val="000000" w:themeColor="text1"/>
          <w:sz w:val="20"/>
          <w:szCs w:val="20"/>
          <w:lang w:val="fr-FR"/>
        </w:rPr>
        <w:t xml:space="preserve">réaffirmer </w:t>
      </w:r>
      <w:r w:rsidR="00275124" w:rsidRPr="00E83921">
        <w:rPr>
          <w:rFonts w:ascii="Arial" w:eastAsia="Calibri" w:hAnsi="Arial" w:cs="Times New Roman"/>
          <w:color w:val="000000" w:themeColor="text1"/>
          <w:sz w:val="20"/>
          <w:szCs w:val="20"/>
          <w:lang w:val="fr-FR"/>
        </w:rPr>
        <w:t xml:space="preserve">ses </w:t>
      </w:r>
      <w:r w:rsidR="00EC6263" w:rsidRPr="00E83921">
        <w:rPr>
          <w:rFonts w:ascii="Arial" w:eastAsia="Calibri" w:hAnsi="Arial" w:cs="Times New Roman"/>
          <w:color w:val="000000" w:themeColor="text1"/>
          <w:sz w:val="20"/>
          <w:szCs w:val="20"/>
          <w:lang w:val="fr-FR"/>
        </w:rPr>
        <w:t xml:space="preserve">valeurs et </w:t>
      </w:r>
      <w:r w:rsidR="00F96F57" w:rsidRPr="00E83921">
        <w:rPr>
          <w:rFonts w:ascii="Arial" w:eastAsia="Calibri" w:hAnsi="Arial" w:cs="Arial"/>
          <w:color w:val="000000" w:themeColor="text1"/>
          <w:sz w:val="20"/>
          <w:szCs w:val="20"/>
          <w:shd w:val="clear" w:color="auto" w:fill="FFFFFF"/>
          <w:lang w:val="fr-FR"/>
        </w:rPr>
        <w:t xml:space="preserve">définir le rôle stratégique à long terme de l'Organisation. Dans ce </w:t>
      </w:r>
      <w:r w:rsidR="0039396B" w:rsidRPr="00E83921">
        <w:rPr>
          <w:rFonts w:ascii="Arial" w:eastAsia="Calibri" w:hAnsi="Arial" w:cs="Arial"/>
          <w:color w:val="000000" w:themeColor="text1"/>
          <w:sz w:val="20"/>
          <w:szCs w:val="20"/>
          <w:shd w:val="clear" w:color="auto" w:fill="FFFFFF"/>
          <w:lang w:val="fr-FR"/>
        </w:rPr>
        <w:t xml:space="preserve">contexte, </w:t>
      </w:r>
      <w:r w:rsidR="00D765A0" w:rsidRPr="00E83921">
        <w:rPr>
          <w:rFonts w:ascii="Arial" w:eastAsia="Calibri" w:hAnsi="Arial" w:cs="Arial"/>
          <w:color w:val="000000" w:themeColor="text1"/>
          <w:sz w:val="20"/>
          <w:szCs w:val="20"/>
          <w:shd w:val="clear" w:color="auto" w:fill="FFFFFF"/>
          <w:lang w:val="fr-FR"/>
        </w:rPr>
        <w:t xml:space="preserve">la </w:t>
      </w:r>
      <w:r w:rsidR="00D765A0" w:rsidRPr="00E83921">
        <w:rPr>
          <w:rFonts w:ascii="Arial" w:eastAsia="Calibri" w:hAnsi="Arial" w:cs="Arial"/>
          <w:b/>
          <w:bCs/>
          <w:color w:val="000000" w:themeColor="text1"/>
          <w:sz w:val="20"/>
          <w:szCs w:val="20"/>
          <w:shd w:val="clear" w:color="auto" w:fill="FFFFFF"/>
          <w:lang w:val="fr-FR"/>
        </w:rPr>
        <w:t xml:space="preserve">réforme </w:t>
      </w:r>
      <w:r w:rsidR="0039396B" w:rsidRPr="00E83921">
        <w:rPr>
          <w:rFonts w:ascii="Arial" w:eastAsia="Calibri" w:hAnsi="Arial" w:cs="Arial"/>
          <w:b/>
          <w:bCs/>
          <w:color w:val="000000" w:themeColor="text1"/>
          <w:sz w:val="20"/>
          <w:szCs w:val="20"/>
          <w:shd w:val="clear" w:color="auto" w:fill="FFFFFF"/>
          <w:lang w:val="fr-FR"/>
        </w:rPr>
        <w:t xml:space="preserve">administrative </w:t>
      </w:r>
      <w:r w:rsidR="00D765A0" w:rsidRPr="00E83921">
        <w:rPr>
          <w:rFonts w:ascii="Arial" w:eastAsia="Calibri" w:hAnsi="Arial" w:cs="Arial"/>
          <w:b/>
          <w:bCs/>
          <w:color w:val="000000" w:themeColor="text1"/>
          <w:sz w:val="20"/>
          <w:szCs w:val="20"/>
          <w:shd w:val="clear" w:color="auto" w:fill="FFFFFF"/>
          <w:lang w:val="fr-FR"/>
        </w:rPr>
        <w:t xml:space="preserve">contribuera au </w:t>
      </w:r>
      <w:r w:rsidR="00275124" w:rsidRPr="00E83921">
        <w:rPr>
          <w:rFonts w:ascii="Arial" w:eastAsia="Calibri" w:hAnsi="Arial" w:cs="Arial"/>
          <w:b/>
          <w:bCs/>
          <w:color w:val="000000" w:themeColor="text1"/>
          <w:sz w:val="20"/>
          <w:szCs w:val="20"/>
          <w:shd w:val="clear" w:color="auto" w:fill="FFFFFF"/>
          <w:lang w:val="fr-FR"/>
        </w:rPr>
        <w:t xml:space="preserve">suivi de </w:t>
      </w:r>
      <w:r w:rsidR="00D765A0" w:rsidRPr="00E83921">
        <w:rPr>
          <w:rFonts w:ascii="Arial" w:eastAsia="Calibri" w:hAnsi="Arial" w:cs="Arial"/>
          <w:b/>
          <w:bCs/>
          <w:color w:val="000000" w:themeColor="text1"/>
          <w:sz w:val="20"/>
          <w:szCs w:val="20"/>
          <w:shd w:val="clear" w:color="auto" w:fill="FFFFFF"/>
          <w:lang w:val="fr-FR"/>
        </w:rPr>
        <w:t xml:space="preserve">la </w:t>
      </w:r>
      <w:r w:rsidR="00CF5924">
        <w:rPr>
          <w:rFonts w:ascii="Arial" w:eastAsia="Calibri" w:hAnsi="Arial" w:cs="Arial"/>
          <w:b/>
          <w:bCs/>
          <w:color w:val="000000" w:themeColor="text1"/>
          <w:sz w:val="20"/>
          <w:szCs w:val="20"/>
          <w:shd w:val="clear" w:color="auto" w:fill="FFFFFF"/>
          <w:lang w:val="fr-FR"/>
        </w:rPr>
        <w:t>D</w:t>
      </w:r>
      <w:r w:rsidR="007C263F" w:rsidRPr="00E83921">
        <w:rPr>
          <w:rFonts w:ascii="Arial" w:eastAsia="Calibri" w:hAnsi="Arial" w:cs="Arial"/>
          <w:b/>
          <w:bCs/>
          <w:color w:val="000000" w:themeColor="text1"/>
          <w:sz w:val="20"/>
          <w:szCs w:val="20"/>
          <w:shd w:val="clear" w:color="auto" w:fill="FFFFFF"/>
          <w:lang w:val="fr-FR"/>
        </w:rPr>
        <w:t xml:space="preserve">éclaration de Reykjavík </w:t>
      </w:r>
      <w:r w:rsidR="00D765A0" w:rsidRPr="00E83921">
        <w:rPr>
          <w:rFonts w:ascii="Arial" w:eastAsia="Calibri" w:hAnsi="Arial" w:cs="Arial"/>
          <w:color w:val="000000" w:themeColor="text1"/>
          <w:sz w:val="20"/>
          <w:szCs w:val="20"/>
          <w:shd w:val="clear" w:color="auto" w:fill="FFFFFF"/>
          <w:lang w:val="fr-FR"/>
        </w:rPr>
        <w:t xml:space="preserve">selon les besoins, </w:t>
      </w:r>
      <w:r w:rsidR="00F96F57" w:rsidRPr="00E83921">
        <w:rPr>
          <w:rFonts w:ascii="Arial" w:eastAsia="Calibri" w:hAnsi="Arial" w:cs="Arial"/>
          <w:color w:val="000000" w:themeColor="text1"/>
          <w:sz w:val="20"/>
          <w:szCs w:val="20"/>
          <w:shd w:val="clear" w:color="auto" w:fill="FFFFFF"/>
          <w:lang w:val="fr-FR"/>
        </w:rPr>
        <w:t xml:space="preserve">notamment en </w:t>
      </w:r>
      <w:r w:rsidR="00D765A0" w:rsidRPr="00E83921">
        <w:rPr>
          <w:rFonts w:ascii="Arial" w:eastAsia="Calibri" w:hAnsi="Arial" w:cs="Arial"/>
          <w:color w:val="000000" w:themeColor="text1"/>
          <w:sz w:val="20"/>
          <w:szCs w:val="20"/>
          <w:shd w:val="clear" w:color="auto" w:fill="FFFFFF"/>
          <w:lang w:val="fr-FR"/>
        </w:rPr>
        <w:t xml:space="preserve">s'appuyant sur les enseignements tirés et sur les réalisations en cours pour contribuer positivement à </w:t>
      </w:r>
      <w:r w:rsidR="00F96F57" w:rsidRPr="00E83921">
        <w:rPr>
          <w:rFonts w:ascii="Arial" w:eastAsia="Calibri" w:hAnsi="Arial" w:cs="Arial"/>
          <w:color w:val="000000" w:themeColor="text1"/>
          <w:sz w:val="20"/>
          <w:szCs w:val="20"/>
          <w:shd w:val="clear" w:color="auto" w:fill="FFFFFF"/>
          <w:lang w:val="fr-FR"/>
        </w:rPr>
        <w:t>un Conseil de l'Europe fort et ciblé, capable de s'adapter à ses défis actuels et futurs.</w:t>
      </w:r>
    </w:p>
    <w:p w14:paraId="41BACD7B" w14:textId="77777777" w:rsidR="00CB4E12" w:rsidRPr="00E83921" w:rsidRDefault="00CB4E12" w:rsidP="00CB4E12">
      <w:pPr>
        <w:pStyle w:val="ListParagraph"/>
        <w:spacing w:after="0" w:line="240" w:lineRule="auto"/>
        <w:ind w:left="1"/>
        <w:rPr>
          <w:rFonts w:ascii="Arial" w:hAnsi="Arial" w:cs="Arial"/>
          <w:color w:val="000000" w:themeColor="text1"/>
          <w:sz w:val="20"/>
          <w:szCs w:val="20"/>
          <w:lang w:val="fr-FR"/>
        </w:rPr>
      </w:pPr>
    </w:p>
    <w:p w14:paraId="44B69C35" w14:textId="77777777" w:rsidR="00B53D97" w:rsidRDefault="00987F0A">
      <w:pPr>
        <w:rPr>
          <w:rFonts w:ascii="Arial Bold" w:hAnsi="Arial Bold"/>
          <w:b/>
          <w:bCs/>
          <w:smallCaps/>
          <w:szCs w:val="20"/>
          <w:u w:val="single"/>
        </w:rPr>
      </w:pPr>
      <w:r w:rsidRPr="00FA3C6F">
        <w:rPr>
          <w:rFonts w:ascii="Arial Bold" w:hAnsi="Arial Bold"/>
          <w:b/>
          <w:bCs/>
          <w:smallCaps/>
          <w:szCs w:val="20"/>
          <w:u w:val="single"/>
        </w:rPr>
        <w:t xml:space="preserve">cadre de la </w:t>
      </w:r>
      <w:proofErr w:type="spellStart"/>
      <w:r w:rsidRPr="00FA3C6F">
        <w:rPr>
          <w:rFonts w:ascii="Arial Bold" w:hAnsi="Arial Bold"/>
          <w:b/>
          <w:bCs/>
          <w:smallCaps/>
          <w:szCs w:val="20"/>
          <w:u w:val="single"/>
        </w:rPr>
        <w:t>réforme</w:t>
      </w:r>
      <w:proofErr w:type="spellEnd"/>
    </w:p>
    <w:p w14:paraId="2C937765" w14:textId="77777777" w:rsidR="00D765A0" w:rsidRDefault="00D765A0" w:rsidP="00D765A0">
      <w:pPr>
        <w:rPr>
          <w:rFonts w:cs="Arial"/>
          <w:szCs w:val="20"/>
        </w:rPr>
      </w:pPr>
    </w:p>
    <w:p w14:paraId="305824E0" w14:textId="1F61937E" w:rsidR="00B53D97" w:rsidRDefault="00987F0A">
      <w:pPr>
        <w:pStyle w:val="ListParagraph"/>
        <w:numPr>
          <w:ilvl w:val="0"/>
          <w:numId w:val="1"/>
        </w:numPr>
        <w:spacing w:after="0" w:line="240" w:lineRule="auto"/>
        <w:ind w:left="0" w:firstLine="1"/>
        <w:rPr>
          <w:rFonts w:ascii="Arial" w:hAnsi="Arial" w:cs="Arial"/>
          <w:sz w:val="20"/>
          <w:szCs w:val="20"/>
          <w:lang w:val="fr-FR"/>
        </w:rPr>
      </w:pPr>
      <w:r w:rsidRPr="00E83921">
        <w:rPr>
          <w:rFonts w:ascii="Arial" w:hAnsi="Arial" w:cs="Arial"/>
          <w:sz w:val="20"/>
          <w:szCs w:val="20"/>
          <w:lang w:val="fr-FR"/>
        </w:rPr>
        <w:t xml:space="preserve">Lors du </w:t>
      </w:r>
      <w:r w:rsidRPr="00E83921">
        <w:rPr>
          <w:rFonts w:ascii="Arial" w:hAnsi="Arial" w:cs="Arial"/>
          <w:b/>
          <w:bCs/>
          <w:sz w:val="20"/>
          <w:szCs w:val="20"/>
          <w:lang w:val="fr-FR"/>
        </w:rPr>
        <w:t>4</w:t>
      </w:r>
      <w:r w:rsidR="00E83921">
        <w:rPr>
          <w:rFonts w:ascii="Arial" w:hAnsi="Arial" w:cs="Arial"/>
          <w:b/>
          <w:bCs/>
          <w:sz w:val="20"/>
          <w:szCs w:val="20"/>
          <w:vertAlign w:val="superscript"/>
          <w:lang w:val="fr-FR"/>
        </w:rPr>
        <w:t>e</w:t>
      </w:r>
      <w:r w:rsidRPr="00E83921">
        <w:rPr>
          <w:rFonts w:ascii="Arial" w:hAnsi="Arial" w:cs="Arial"/>
          <w:b/>
          <w:bCs/>
          <w:sz w:val="20"/>
          <w:szCs w:val="20"/>
          <w:lang w:val="fr-FR"/>
        </w:rPr>
        <w:t xml:space="preserve"> Sommet du Conseil de l'Europe </w:t>
      </w:r>
      <w:r w:rsidRPr="00E83921">
        <w:rPr>
          <w:rFonts w:ascii="Arial" w:hAnsi="Arial" w:cs="Arial"/>
          <w:sz w:val="20"/>
          <w:szCs w:val="20"/>
          <w:lang w:val="fr-FR"/>
        </w:rPr>
        <w:t>(</w:t>
      </w:r>
      <w:bookmarkStart w:id="12" w:name="_Hlk157678035"/>
      <w:r w:rsidRPr="00E83921">
        <w:rPr>
          <w:rFonts w:ascii="Arial" w:hAnsi="Arial" w:cs="Arial"/>
          <w:sz w:val="20"/>
          <w:szCs w:val="20"/>
          <w:lang w:val="fr-FR"/>
        </w:rPr>
        <w:t>Reykjavík</w:t>
      </w:r>
      <w:bookmarkEnd w:id="12"/>
      <w:r w:rsidRPr="00E83921">
        <w:rPr>
          <w:rFonts w:ascii="Arial" w:hAnsi="Arial" w:cs="Arial"/>
          <w:sz w:val="20"/>
          <w:szCs w:val="20"/>
          <w:lang w:val="fr-FR"/>
        </w:rPr>
        <w:t xml:space="preserve">, 16-17 mai 2023), les chefs </w:t>
      </w:r>
      <w:r w:rsidR="00BD37A4">
        <w:rPr>
          <w:rFonts w:ascii="Arial" w:hAnsi="Arial" w:cs="Arial"/>
          <w:sz w:val="20"/>
          <w:szCs w:val="20"/>
          <w:lang w:val="fr-FR"/>
        </w:rPr>
        <w:t xml:space="preserve">d’État </w:t>
      </w:r>
      <w:r w:rsidRPr="00E83921">
        <w:rPr>
          <w:rFonts w:ascii="Arial" w:hAnsi="Arial" w:cs="Arial"/>
          <w:sz w:val="20"/>
          <w:szCs w:val="20"/>
          <w:lang w:val="fr-FR"/>
        </w:rPr>
        <w:t xml:space="preserve">et de gouvernement ont appelé à </w:t>
      </w:r>
      <w:r w:rsidR="00CF5924">
        <w:rPr>
          <w:rFonts w:ascii="Arial" w:hAnsi="Arial" w:cs="Arial"/>
          <w:sz w:val="20"/>
          <w:szCs w:val="20"/>
          <w:lang w:val="fr-FR"/>
        </w:rPr>
        <w:t>« </w:t>
      </w:r>
      <w:r w:rsidRPr="00E83921">
        <w:rPr>
          <w:rFonts w:ascii="Arial" w:hAnsi="Arial" w:cs="Arial"/>
          <w:sz w:val="20"/>
          <w:szCs w:val="20"/>
          <w:lang w:val="fr-FR"/>
        </w:rPr>
        <w:t xml:space="preserve">un Conseil de l'Europe moderne </w:t>
      </w:r>
      <w:r w:rsidR="00E37664">
        <w:rPr>
          <w:rFonts w:ascii="Arial" w:hAnsi="Arial" w:cs="Arial"/>
          <w:sz w:val="20"/>
          <w:szCs w:val="20"/>
          <w:lang w:val="fr-FR"/>
        </w:rPr>
        <w:t>donnant les moyens</w:t>
      </w:r>
      <w:r w:rsidRPr="00E83921">
        <w:rPr>
          <w:rFonts w:ascii="Arial" w:hAnsi="Arial" w:cs="Arial"/>
          <w:sz w:val="20"/>
          <w:szCs w:val="20"/>
          <w:lang w:val="fr-FR"/>
        </w:rPr>
        <w:t xml:space="preserve"> </w:t>
      </w:r>
      <w:r w:rsidR="00825BF1" w:rsidRPr="00E83921">
        <w:rPr>
          <w:rFonts w:ascii="Arial" w:hAnsi="Arial" w:cs="Arial"/>
          <w:sz w:val="20"/>
          <w:szCs w:val="20"/>
          <w:lang w:val="fr-FR"/>
        </w:rPr>
        <w:t>[</w:t>
      </w:r>
      <w:r w:rsidRPr="00E83921">
        <w:rPr>
          <w:rFonts w:ascii="Arial" w:hAnsi="Arial" w:cs="Arial"/>
          <w:sz w:val="20"/>
          <w:szCs w:val="20"/>
          <w:lang w:val="fr-FR"/>
        </w:rPr>
        <w:t xml:space="preserve">à </w:t>
      </w:r>
      <w:r w:rsidR="00825BF1" w:rsidRPr="00E83921">
        <w:rPr>
          <w:rFonts w:ascii="Arial" w:hAnsi="Arial" w:cs="Arial"/>
          <w:sz w:val="20"/>
          <w:szCs w:val="20"/>
          <w:lang w:val="fr-FR"/>
        </w:rPr>
        <w:t xml:space="preserve">l'Organisation] </w:t>
      </w:r>
      <w:r w:rsidRPr="00E83921">
        <w:rPr>
          <w:rFonts w:ascii="Arial" w:hAnsi="Arial" w:cs="Arial"/>
          <w:sz w:val="20"/>
          <w:szCs w:val="20"/>
          <w:lang w:val="fr-FR"/>
        </w:rPr>
        <w:t>de relever les défis actuels et futurs</w:t>
      </w:r>
      <w:r w:rsidR="00CF5924">
        <w:rPr>
          <w:rFonts w:ascii="Arial" w:hAnsi="Arial" w:cs="Arial"/>
          <w:sz w:val="20"/>
          <w:szCs w:val="20"/>
          <w:lang w:val="fr-FR"/>
        </w:rPr>
        <w:t> »</w:t>
      </w:r>
      <w:r w:rsidRPr="00E83921">
        <w:rPr>
          <w:rFonts w:ascii="Arial" w:hAnsi="Arial" w:cs="Arial"/>
          <w:sz w:val="20"/>
          <w:szCs w:val="20"/>
          <w:lang w:val="fr-FR"/>
        </w:rPr>
        <w:t xml:space="preserve"> et se sont engagés à </w:t>
      </w:r>
      <w:r w:rsidR="00CF5924">
        <w:rPr>
          <w:rFonts w:ascii="Arial" w:hAnsi="Arial" w:cs="Arial"/>
          <w:sz w:val="20"/>
          <w:szCs w:val="20"/>
          <w:lang w:val="fr-FR"/>
        </w:rPr>
        <w:t>« </w:t>
      </w:r>
      <w:r w:rsidRPr="00E83921">
        <w:rPr>
          <w:rFonts w:ascii="Arial" w:hAnsi="Arial" w:cs="Arial"/>
          <w:b/>
          <w:bCs/>
          <w:sz w:val="20"/>
          <w:szCs w:val="20"/>
          <w:lang w:val="fr-FR"/>
        </w:rPr>
        <w:t xml:space="preserve">poursuivre le processus de réforme pour parvenir à plus de transparence, d'efficience et </w:t>
      </w:r>
      <w:r w:rsidRPr="009163F2">
        <w:rPr>
          <w:rFonts w:ascii="Arial" w:hAnsi="Arial" w:cs="Arial"/>
          <w:b/>
          <w:bCs/>
          <w:sz w:val="20"/>
          <w:szCs w:val="20"/>
          <w:lang w:val="fr-FR"/>
        </w:rPr>
        <w:t>d'</w:t>
      </w:r>
      <w:r w:rsidR="00A752D9" w:rsidRPr="009163F2">
        <w:rPr>
          <w:rFonts w:ascii="Arial" w:hAnsi="Arial" w:cs="Arial"/>
          <w:b/>
          <w:bCs/>
          <w:sz w:val="20"/>
          <w:szCs w:val="20"/>
          <w:lang w:val="fr-FR"/>
        </w:rPr>
        <w:t>efficacité</w:t>
      </w:r>
      <w:r w:rsidR="00CF5924">
        <w:rPr>
          <w:rFonts w:ascii="Arial" w:hAnsi="Arial" w:cs="Arial"/>
          <w:sz w:val="20"/>
          <w:szCs w:val="20"/>
          <w:lang w:val="fr-FR"/>
        </w:rPr>
        <w:t> »</w:t>
      </w:r>
      <w:r w:rsidR="00E156C1">
        <w:rPr>
          <w:rStyle w:val="FootnoteReference"/>
          <w:rFonts w:ascii="Arial" w:hAnsi="Arial" w:cs="Arial"/>
          <w:sz w:val="20"/>
          <w:szCs w:val="20"/>
          <w:lang w:val="en-GB"/>
        </w:rPr>
        <w:footnoteReference w:id="4"/>
      </w:r>
      <w:r w:rsidR="00CF5924">
        <w:rPr>
          <w:rFonts w:ascii="Arial" w:hAnsi="Arial" w:cs="Arial"/>
          <w:sz w:val="20"/>
          <w:szCs w:val="20"/>
          <w:lang w:val="fr-FR"/>
        </w:rPr>
        <w:t>.</w:t>
      </w:r>
    </w:p>
    <w:p w14:paraId="40128FE1" w14:textId="03D025FD" w:rsidR="00B53D97" w:rsidRPr="008A71FA" w:rsidRDefault="00987F0A" w:rsidP="00CB4E12">
      <w:pPr>
        <w:pStyle w:val="ListParagraph"/>
        <w:numPr>
          <w:ilvl w:val="0"/>
          <w:numId w:val="1"/>
        </w:numPr>
        <w:spacing w:after="120" w:line="240" w:lineRule="auto"/>
        <w:ind w:left="0" w:firstLine="0"/>
        <w:contextualSpacing w:val="0"/>
        <w:rPr>
          <w:rFonts w:ascii="Arial" w:hAnsi="Arial" w:cs="Arial"/>
          <w:sz w:val="20"/>
          <w:szCs w:val="20"/>
          <w:lang w:val="fr-FR"/>
        </w:rPr>
      </w:pPr>
      <w:r w:rsidRPr="008A71FA">
        <w:rPr>
          <w:rFonts w:ascii="Arial" w:hAnsi="Arial" w:cs="Arial"/>
          <w:sz w:val="20"/>
          <w:szCs w:val="20"/>
          <w:lang w:val="fr-FR"/>
        </w:rPr>
        <w:lastRenderedPageBreak/>
        <w:t xml:space="preserve">Ceci a été confirmé par le Comité des Ministres, dont les Délégués ont </w:t>
      </w:r>
      <w:r w:rsidR="00CF5924">
        <w:rPr>
          <w:rFonts w:ascii="Arial" w:hAnsi="Arial" w:cs="Arial"/>
          <w:sz w:val="20"/>
          <w:szCs w:val="20"/>
          <w:lang w:val="fr-FR"/>
        </w:rPr>
        <w:t>« </w:t>
      </w:r>
      <w:r w:rsidRPr="008A71FA">
        <w:rPr>
          <w:rFonts w:ascii="Arial" w:hAnsi="Arial" w:cs="Arial"/>
          <w:sz w:val="20"/>
          <w:szCs w:val="20"/>
          <w:lang w:val="fr-FR"/>
        </w:rPr>
        <w:t>invité l</w:t>
      </w:r>
      <w:r w:rsidR="00E83921" w:rsidRPr="008A71FA">
        <w:rPr>
          <w:rFonts w:ascii="Arial" w:hAnsi="Arial" w:cs="Arial"/>
          <w:sz w:val="20"/>
          <w:szCs w:val="20"/>
          <w:lang w:val="fr-FR"/>
        </w:rPr>
        <w:t>a</w:t>
      </w:r>
      <w:r w:rsidRPr="008A71FA">
        <w:rPr>
          <w:rFonts w:ascii="Arial" w:hAnsi="Arial" w:cs="Arial"/>
          <w:sz w:val="20"/>
          <w:szCs w:val="20"/>
          <w:lang w:val="fr-FR"/>
        </w:rPr>
        <w:t xml:space="preserve"> Secrétaire Général</w:t>
      </w:r>
      <w:r w:rsidR="00E83921" w:rsidRPr="008A71FA">
        <w:rPr>
          <w:rFonts w:ascii="Arial" w:hAnsi="Arial" w:cs="Arial"/>
          <w:sz w:val="20"/>
          <w:szCs w:val="20"/>
          <w:lang w:val="fr-FR"/>
        </w:rPr>
        <w:t>e</w:t>
      </w:r>
      <w:r w:rsidRPr="008A71FA">
        <w:rPr>
          <w:rFonts w:ascii="Arial" w:hAnsi="Arial" w:cs="Arial"/>
          <w:sz w:val="20"/>
          <w:szCs w:val="20"/>
          <w:lang w:val="fr-FR"/>
        </w:rPr>
        <w:t xml:space="preserve"> </w:t>
      </w:r>
      <w:r w:rsidR="001E0DC2" w:rsidRPr="008A71FA">
        <w:rPr>
          <w:rFonts w:ascii="Arial" w:hAnsi="Arial" w:cs="Arial"/>
          <w:sz w:val="20"/>
          <w:szCs w:val="20"/>
          <w:lang w:val="fr-FR"/>
        </w:rPr>
        <w:t xml:space="preserve">à </w:t>
      </w:r>
      <w:r w:rsidRPr="008A71FA">
        <w:rPr>
          <w:rFonts w:ascii="Arial" w:hAnsi="Arial" w:cs="Arial"/>
          <w:b/>
          <w:bCs/>
          <w:sz w:val="20"/>
          <w:szCs w:val="20"/>
          <w:lang w:val="fr-FR"/>
        </w:rPr>
        <w:t>continuer à renforcer les réformes administratives en cours</w:t>
      </w:r>
      <w:r w:rsidRPr="008A71FA">
        <w:rPr>
          <w:rFonts w:ascii="Arial" w:hAnsi="Arial" w:cs="Arial"/>
          <w:sz w:val="20"/>
          <w:szCs w:val="20"/>
          <w:lang w:val="fr-FR"/>
        </w:rPr>
        <w:t xml:space="preserve">, notamment à la lumière des résultats du </w:t>
      </w:r>
      <w:r w:rsidR="00387B5C" w:rsidRPr="008A71FA">
        <w:rPr>
          <w:rFonts w:ascii="Arial" w:hAnsi="Arial" w:cs="Arial"/>
          <w:sz w:val="20"/>
          <w:szCs w:val="20"/>
          <w:lang w:val="fr-FR"/>
        </w:rPr>
        <w:t>4</w:t>
      </w:r>
      <w:r w:rsidR="00387B5C" w:rsidRPr="008A71FA">
        <w:rPr>
          <w:rFonts w:ascii="Arial" w:hAnsi="Arial" w:cs="Arial"/>
          <w:sz w:val="20"/>
          <w:szCs w:val="20"/>
          <w:vertAlign w:val="superscript"/>
          <w:lang w:val="fr-FR"/>
        </w:rPr>
        <w:t>e</w:t>
      </w:r>
      <w:r w:rsidR="00CB43B9" w:rsidRPr="008A71FA">
        <w:rPr>
          <w:rFonts w:ascii="Arial" w:hAnsi="Arial" w:cs="Arial"/>
          <w:sz w:val="20"/>
          <w:szCs w:val="20"/>
          <w:vertAlign w:val="superscript"/>
          <w:lang w:val="fr-FR"/>
        </w:rPr>
        <w:t> </w:t>
      </w:r>
      <w:r w:rsidRPr="008A71FA">
        <w:rPr>
          <w:rFonts w:ascii="Arial" w:hAnsi="Arial" w:cs="Arial"/>
          <w:sz w:val="20"/>
          <w:szCs w:val="20"/>
          <w:lang w:val="fr-FR"/>
        </w:rPr>
        <w:t xml:space="preserve">Sommet des Chefs </w:t>
      </w:r>
      <w:r w:rsidR="00BD37A4">
        <w:rPr>
          <w:rFonts w:ascii="Arial" w:hAnsi="Arial" w:cs="Arial"/>
          <w:sz w:val="20"/>
          <w:szCs w:val="20"/>
          <w:lang w:val="fr-FR"/>
        </w:rPr>
        <w:t xml:space="preserve">d’État </w:t>
      </w:r>
      <w:r w:rsidRPr="008A71FA">
        <w:rPr>
          <w:rFonts w:ascii="Arial" w:hAnsi="Arial" w:cs="Arial"/>
          <w:sz w:val="20"/>
          <w:szCs w:val="20"/>
          <w:lang w:val="fr-FR"/>
        </w:rPr>
        <w:t xml:space="preserve">et de </w:t>
      </w:r>
      <w:r w:rsidR="00780ED6">
        <w:rPr>
          <w:rFonts w:ascii="Arial" w:hAnsi="Arial" w:cs="Arial"/>
          <w:sz w:val="20"/>
          <w:szCs w:val="20"/>
          <w:lang w:val="fr-FR"/>
        </w:rPr>
        <w:t>g</w:t>
      </w:r>
      <w:r w:rsidRPr="008A71FA">
        <w:rPr>
          <w:rFonts w:ascii="Arial" w:hAnsi="Arial" w:cs="Arial"/>
          <w:sz w:val="20"/>
          <w:szCs w:val="20"/>
          <w:lang w:val="fr-FR"/>
        </w:rPr>
        <w:t>ouvernement</w:t>
      </w:r>
      <w:r w:rsidR="00CF5924">
        <w:rPr>
          <w:rFonts w:ascii="Arial" w:hAnsi="Arial" w:cs="Arial"/>
          <w:sz w:val="20"/>
          <w:szCs w:val="20"/>
          <w:lang w:val="fr-FR"/>
        </w:rPr>
        <w:t> »</w:t>
      </w:r>
      <w:r w:rsidR="00C85282" w:rsidRPr="008A71FA">
        <w:rPr>
          <w:rStyle w:val="FootnoteReference"/>
          <w:rFonts w:ascii="Arial" w:hAnsi="Arial" w:cs="Arial"/>
          <w:sz w:val="20"/>
          <w:szCs w:val="20"/>
          <w:lang w:val="en-GB"/>
        </w:rPr>
        <w:footnoteReference w:id="5"/>
      </w:r>
      <w:r w:rsidR="00CF5924">
        <w:rPr>
          <w:rFonts w:ascii="Arial" w:hAnsi="Arial" w:cs="Arial"/>
          <w:sz w:val="20"/>
          <w:szCs w:val="20"/>
          <w:lang w:val="fr-FR"/>
        </w:rPr>
        <w:t>.</w:t>
      </w:r>
      <w:r w:rsidR="004D1625" w:rsidRPr="008A71FA">
        <w:rPr>
          <w:rFonts w:ascii="Arial" w:hAnsi="Arial" w:cs="Arial"/>
          <w:sz w:val="20"/>
          <w:szCs w:val="20"/>
          <w:lang w:val="fr-FR"/>
        </w:rPr>
        <w:t xml:space="preserve"> Soulignant </w:t>
      </w:r>
      <w:r w:rsidR="00CF5924">
        <w:rPr>
          <w:rFonts w:ascii="Arial" w:hAnsi="Arial" w:cs="Arial"/>
          <w:sz w:val="20"/>
          <w:szCs w:val="20"/>
          <w:lang w:val="fr-FR"/>
        </w:rPr>
        <w:t>« </w:t>
      </w:r>
      <w:r w:rsidR="001E0DC2" w:rsidRPr="008A71FA">
        <w:rPr>
          <w:rFonts w:ascii="Arial" w:hAnsi="Arial" w:cs="Arial"/>
          <w:sz w:val="20"/>
          <w:szCs w:val="20"/>
          <w:lang w:val="fr-FR"/>
        </w:rPr>
        <w:t xml:space="preserve">la détermination des Chefs </w:t>
      </w:r>
      <w:r w:rsidR="00BD37A4">
        <w:rPr>
          <w:rFonts w:ascii="Arial" w:hAnsi="Arial" w:cs="Arial"/>
          <w:sz w:val="20"/>
          <w:szCs w:val="20"/>
          <w:lang w:val="fr-FR"/>
        </w:rPr>
        <w:t xml:space="preserve">d’État </w:t>
      </w:r>
      <w:r w:rsidR="001E0DC2" w:rsidRPr="008A71FA">
        <w:rPr>
          <w:rFonts w:ascii="Arial" w:hAnsi="Arial" w:cs="Arial"/>
          <w:sz w:val="20"/>
          <w:szCs w:val="20"/>
          <w:lang w:val="fr-FR"/>
        </w:rPr>
        <w:t xml:space="preserve">et de </w:t>
      </w:r>
      <w:r w:rsidR="00780ED6">
        <w:rPr>
          <w:rFonts w:ascii="Arial" w:hAnsi="Arial" w:cs="Arial"/>
          <w:sz w:val="20"/>
          <w:szCs w:val="20"/>
          <w:lang w:val="fr-FR"/>
        </w:rPr>
        <w:t>g</w:t>
      </w:r>
      <w:r w:rsidR="001E0DC2" w:rsidRPr="008A71FA">
        <w:rPr>
          <w:rFonts w:ascii="Arial" w:hAnsi="Arial" w:cs="Arial"/>
          <w:sz w:val="20"/>
          <w:szCs w:val="20"/>
          <w:lang w:val="fr-FR"/>
        </w:rPr>
        <w:t xml:space="preserve">ouvernement à </w:t>
      </w:r>
      <w:r w:rsidR="00CB43B9" w:rsidRPr="008A71FA">
        <w:rPr>
          <w:rFonts w:ascii="Arial" w:hAnsi="Arial" w:cs="Arial"/>
          <w:sz w:val="20"/>
          <w:szCs w:val="20"/>
          <w:lang w:val="fr-FR"/>
        </w:rPr>
        <w:t>faire en sorte que le</w:t>
      </w:r>
      <w:r w:rsidR="001E0DC2" w:rsidRPr="008A71FA">
        <w:rPr>
          <w:rFonts w:ascii="Arial" w:hAnsi="Arial" w:cs="Arial"/>
          <w:sz w:val="20"/>
          <w:szCs w:val="20"/>
          <w:lang w:val="fr-FR"/>
        </w:rPr>
        <w:t xml:space="preserve"> Conseil de l'Europe </w:t>
      </w:r>
      <w:r w:rsidR="008A71FA" w:rsidRPr="008A71FA">
        <w:rPr>
          <w:rFonts w:ascii="Arial" w:hAnsi="Arial" w:cs="Arial"/>
          <w:sz w:val="20"/>
          <w:szCs w:val="20"/>
          <w:lang w:val="fr-FR"/>
        </w:rPr>
        <w:t xml:space="preserve">soit </w:t>
      </w:r>
      <w:r w:rsidR="001E0DC2" w:rsidRPr="008A71FA">
        <w:rPr>
          <w:rFonts w:ascii="Arial" w:hAnsi="Arial" w:cs="Arial"/>
          <w:sz w:val="20"/>
          <w:szCs w:val="20"/>
          <w:lang w:val="fr-FR"/>
        </w:rPr>
        <w:t xml:space="preserve">moderne, plus </w:t>
      </w:r>
      <w:r w:rsidR="008A71FA" w:rsidRPr="008A71FA">
        <w:rPr>
          <w:rFonts w:ascii="Arial" w:hAnsi="Arial" w:cs="Arial"/>
          <w:sz w:val="20"/>
          <w:szCs w:val="20"/>
          <w:lang w:val="fr-FR"/>
        </w:rPr>
        <w:t>souple</w:t>
      </w:r>
      <w:r w:rsidR="001E0DC2" w:rsidRPr="008A71FA">
        <w:rPr>
          <w:rFonts w:ascii="Arial" w:hAnsi="Arial" w:cs="Arial"/>
          <w:sz w:val="20"/>
          <w:szCs w:val="20"/>
          <w:lang w:val="fr-FR"/>
        </w:rPr>
        <w:t xml:space="preserve">, </w:t>
      </w:r>
      <w:r w:rsidR="008A71FA" w:rsidRPr="008A71FA">
        <w:rPr>
          <w:rFonts w:ascii="Arial" w:hAnsi="Arial" w:cs="Arial"/>
          <w:sz w:val="20"/>
          <w:szCs w:val="20"/>
          <w:lang w:val="fr-FR"/>
        </w:rPr>
        <w:t xml:space="preserve">plus </w:t>
      </w:r>
      <w:r w:rsidR="001E0DC2" w:rsidRPr="008A71FA">
        <w:rPr>
          <w:rFonts w:ascii="Arial" w:hAnsi="Arial" w:cs="Arial"/>
          <w:sz w:val="20"/>
          <w:szCs w:val="20"/>
          <w:lang w:val="fr-FR"/>
        </w:rPr>
        <w:t xml:space="preserve">résilient et </w:t>
      </w:r>
      <w:r w:rsidR="008A71FA" w:rsidRPr="008A71FA">
        <w:rPr>
          <w:rFonts w:ascii="Arial" w:hAnsi="Arial" w:cs="Arial"/>
          <w:sz w:val="20"/>
          <w:szCs w:val="20"/>
          <w:lang w:val="fr-FR"/>
        </w:rPr>
        <w:t>davantage axé sur</w:t>
      </w:r>
      <w:r w:rsidR="001E0DC2" w:rsidRPr="008A71FA">
        <w:rPr>
          <w:rFonts w:ascii="Arial" w:hAnsi="Arial" w:cs="Arial"/>
          <w:sz w:val="20"/>
          <w:szCs w:val="20"/>
          <w:lang w:val="fr-FR"/>
        </w:rPr>
        <w:t xml:space="preserve"> les résultats</w:t>
      </w:r>
      <w:r w:rsidR="00CF5924">
        <w:rPr>
          <w:rFonts w:ascii="Arial" w:hAnsi="Arial" w:cs="Arial"/>
          <w:sz w:val="20"/>
          <w:szCs w:val="20"/>
          <w:lang w:val="fr-FR"/>
        </w:rPr>
        <w:t> »</w:t>
      </w:r>
      <w:r w:rsidR="001E0DC2" w:rsidRPr="008A71FA">
        <w:rPr>
          <w:rFonts w:ascii="Arial" w:hAnsi="Arial" w:cs="Arial"/>
          <w:sz w:val="20"/>
          <w:szCs w:val="20"/>
          <w:lang w:val="fr-FR"/>
        </w:rPr>
        <w:t xml:space="preserve">, les </w:t>
      </w:r>
      <w:r w:rsidR="004D1625" w:rsidRPr="008A71FA">
        <w:rPr>
          <w:rFonts w:ascii="Arial" w:hAnsi="Arial" w:cs="Arial"/>
          <w:sz w:val="20"/>
          <w:szCs w:val="20"/>
          <w:lang w:val="fr-FR"/>
        </w:rPr>
        <w:t xml:space="preserve">Délégués des Ministres </w:t>
      </w:r>
      <w:r w:rsidR="008A71FA" w:rsidRPr="008A71FA">
        <w:rPr>
          <w:rFonts w:ascii="Arial" w:hAnsi="Arial" w:cs="Arial"/>
          <w:sz w:val="20"/>
          <w:szCs w:val="20"/>
          <w:lang w:val="fr-FR"/>
        </w:rPr>
        <w:t>se sont</w:t>
      </w:r>
      <w:r w:rsidR="004D1625" w:rsidRPr="008A71FA">
        <w:rPr>
          <w:rFonts w:ascii="Arial" w:hAnsi="Arial" w:cs="Arial"/>
          <w:sz w:val="20"/>
          <w:szCs w:val="20"/>
          <w:lang w:val="fr-FR"/>
        </w:rPr>
        <w:t xml:space="preserve"> </w:t>
      </w:r>
      <w:r w:rsidR="005835A7" w:rsidRPr="008A71FA">
        <w:rPr>
          <w:rFonts w:ascii="Arial" w:hAnsi="Arial" w:cs="Arial"/>
          <w:sz w:val="20"/>
          <w:szCs w:val="20"/>
          <w:lang w:val="fr-FR"/>
        </w:rPr>
        <w:t xml:space="preserve">également </w:t>
      </w:r>
      <w:r w:rsidR="00CF5924">
        <w:rPr>
          <w:rFonts w:ascii="Arial" w:hAnsi="Arial" w:cs="Arial"/>
          <w:sz w:val="20"/>
          <w:szCs w:val="20"/>
          <w:lang w:val="fr-FR"/>
        </w:rPr>
        <w:t>« </w:t>
      </w:r>
      <w:r w:rsidR="008A71FA" w:rsidRPr="008A71FA">
        <w:rPr>
          <w:rFonts w:ascii="Arial" w:hAnsi="Arial" w:cs="Arial"/>
          <w:b/>
          <w:bCs/>
          <w:sz w:val="20"/>
          <w:szCs w:val="20"/>
          <w:lang w:val="fr-FR"/>
        </w:rPr>
        <w:t>félicités de</w:t>
      </w:r>
      <w:r w:rsidR="008A71FA" w:rsidRPr="008A71FA">
        <w:rPr>
          <w:rFonts w:ascii="Arial" w:hAnsi="Arial" w:cs="Arial"/>
          <w:sz w:val="20"/>
          <w:szCs w:val="20"/>
          <w:lang w:val="fr-FR"/>
        </w:rPr>
        <w:t xml:space="preserve"> </w:t>
      </w:r>
      <w:r w:rsidR="001E0DC2" w:rsidRPr="008A71FA">
        <w:rPr>
          <w:rFonts w:ascii="Arial" w:hAnsi="Arial" w:cs="Arial"/>
          <w:b/>
          <w:bCs/>
          <w:sz w:val="20"/>
          <w:szCs w:val="20"/>
          <w:lang w:val="fr-FR"/>
        </w:rPr>
        <w:t>l'engagement d</w:t>
      </w:r>
      <w:r w:rsidR="00387B5C" w:rsidRPr="008A71FA">
        <w:rPr>
          <w:rFonts w:ascii="Arial" w:hAnsi="Arial" w:cs="Arial"/>
          <w:b/>
          <w:bCs/>
          <w:sz w:val="20"/>
          <w:szCs w:val="20"/>
          <w:lang w:val="fr-FR"/>
        </w:rPr>
        <w:t>e la</w:t>
      </w:r>
      <w:r w:rsidR="001E0DC2" w:rsidRPr="008A71FA">
        <w:rPr>
          <w:rFonts w:ascii="Arial" w:hAnsi="Arial" w:cs="Arial"/>
          <w:b/>
          <w:bCs/>
          <w:sz w:val="20"/>
          <w:szCs w:val="20"/>
          <w:lang w:val="fr-FR"/>
        </w:rPr>
        <w:t xml:space="preserve"> Secrétaire Général</w:t>
      </w:r>
      <w:r w:rsidR="00387B5C" w:rsidRPr="008A71FA">
        <w:rPr>
          <w:rFonts w:ascii="Arial" w:hAnsi="Arial" w:cs="Arial"/>
          <w:b/>
          <w:bCs/>
          <w:sz w:val="20"/>
          <w:szCs w:val="20"/>
          <w:lang w:val="fr-FR"/>
        </w:rPr>
        <w:t>e</w:t>
      </w:r>
      <w:r w:rsidR="001E0DC2" w:rsidRPr="008A71FA">
        <w:rPr>
          <w:rFonts w:ascii="Arial" w:hAnsi="Arial" w:cs="Arial"/>
          <w:b/>
          <w:bCs/>
          <w:sz w:val="20"/>
          <w:szCs w:val="20"/>
          <w:lang w:val="fr-FR"/>
        </w:rPr>
        <w:t xml:space="preserve"> </w:t>
      </w:r>
      <w:r w:rsidR="001E0DC2" w:rsidRPr="008A71FA">
        <w:rPr>
          <w:rFonts w:ascii="Arial" w:hAnsi="Arial" w:cs="Arial"/>
          <w:sz w:val="20"/>
          <w:szCs w:val="20"/>
          <w:lang w:val="fr-FR"/>
        </w:rPr>
        <w:t>à poursuivre le processus de réforme pour parvenir à plus de transparence, d'efficience et d'efficacité</w:t>
      </w:r>
      <w:r w:rsidR="00CF5924">
        <w:rPr>
          <w:rFonts w:ascii="Arial" w:hAnsi="Arial" w:cs="Arial"/>
          <w:sz w:val="20"/>
          <w:szCs w:val="20"/>
          <w:lang w:val="fr-FR"/>
        </w:rPr>
        <w:t> »</w:t>
      </w:r>
      <w:r w:rsidR="001E0DC2" w:rsidRPr="008A71FA">
        <w:rPr>
          <w:rStyle w:val="FootnoteReference"/>
          <w:rFonts w:ascii="Arial" w:hAnsi="Arial" w:cs="Arial"/>
          <w:sz w:val="20"/>
          <w:szCs w:val="20"/>
          <w:lang w:val="en-GB"/>
        </w:rPr>
        <w:footnoteReference w:id="6"/>
      </w:r>
      <w:r w:rsidR="00CF5924">
        <w:rPr>
          <w:rFonts w:ascii="Arial" w:hAnsi="Arial" w:cs="Arial"/>
          <w:sz w:val="20"/>
          <w:szCs w:val="20"/>
          <w:lang w:val="fr-FR"/>
        </w:rPr>
        <w:t>.</w:t>
      </w:r>
    </w:p>
    <w:p w14:paraId="193FE1DA" w14:textId="03D37E1F" w:rsidR="00B53D97" w:rsidRPr="00E83921" w:rsidRDefault="00987F0A" w:rsidP="00CB4E12">
      <w:pPr>
        <w:pStyle w:val="ListParagraph"/>
        <w:numPr>
          <w:ilvl w:val="0"/>
          <w:numId w:val="1"/>
        </w:numPr>
        <w:spacing w:after="120" w:line="240" w:lineRule="auto"/>
        <w:ind w:left="0" w:firstLine="0"/>
        <w:contextualSpacing w:val="0"/>
        <w:rPr>
          <w:rFonts w:ascii="Arial" w:hAnsi="Arial" w:cs="Arial"/>
          <w:sz w:val="20"/>
          <w:szCs w:val="20"/>
          <w:lang w:val="fr-FR"/>
        </w:rPr>
      </w:pPr>
      <w:r w:rsidRPr="00E83921">
        <w:rPr>
          <w:rFonts w:ascii="Arial" w:hAnsi="Arial" w:cs="Arial"/>
          <w:sz w:val="20"/>
          <w:szCs w:val="20"/>
          <w:lang w:val="fr-FR"/>
        </w:rPr>
        <w:t xml:space="preserve">Conformément à ce </w:t>
      </w:r>
      <w:r w:rsidR="003B470D" w:rsidRPr="00E83921">
        <w:rPr>
          <w:rFonts w:ascii="Arial" w:hAnsi="Arial" w:cs="Arial"/>
          <w:sz w:val="20"/>
          <w:szCs w:val="20"/>
          <w:lang w:val="fr-FR"/>
        </w:rPr>
        <w:t>qui précède</w:t>
      </w:r>
      <w:r w:rsidRPr="00E83921">
        <w:rPr>
          <w:rFonts w:ascii="Arial" w:hAnsi="Arial" w:cs="Arial"/>
          <w:sz w:val="20"/>
          <w:szCs w:val="20"/>
          <w:lang w:val="fr-FR"/>
        </w:rPr>
        <w:t xml:space="preserve">, </w:t>
      </w:r>
      <w:r w:rsidR="00E83921">
        <w:rPr>
          <w:rFonts w:ascii="Arial" w:hAnsi="Arial" w:cs="Arial"/>
          <w:sz w:val="20"/>
          <w:szCs w:val="20"/>
          <w:lang w:val="fr-FR"/>
        </w:rPr>
        <w:t>la Secrétaire Générale</w:t>
      </w:r>
      <w:r w:rsidR="00283FBD" w:rsidRPr="00E83921">
        <w:rPr>
          <w:rFonts w:ascii="Arial" w:hAnsi="Arial" w:cs="Arial"/>
          <w:b/>
          <w:bCs/>
          <w:sz w:val="20"/>
          <w:szCs w:val="20"/>
          <w:lang w:val="fr-FR"/>
        </w:rPr>
        <w:t xml:space="preserve">, </w:t>
      </w:r>
      <w:r w:rsidR="00E83921">
        <w:rPr>
          <w:rFonts w:ascii="Arial" w:hAnsi="Arial" w:cs="Arial"/>
          <w:sz w:val="20"/>
          <w:szCs w:val="20"/>
          <w:lang w:val="fr-FR"/>
        </w:rPr>
        <w:t>le Secrétaire Général adjoint</w:t>
      </w:r>
      <w:r w:rsidR="00283FBD" w:rsidRPr="00E83921">
        <w:rPr>
          <w:rFonts w:ascii="Arial" w:hAnsi="Arial" w:cs="Arial"/>
          <w:sz w:val="20"/>
          <w:szCs w:val="20"/>
          <w:lang w:val="fr-FR"/>
        </w:rPr>
        <w:t xml:space="preserve"> et l'ensemble de l'Organisation </w:t>
      </w:r>
      <w:r w:rsidRPr="00E83921">
        <w:rPr>
          <w:rFonts w:ascii="Arial" w:hAnsi="Arial" w:cs="Arial"/>
          <w:sz w:val="20"/>
          <w:szCs w:val="20"/>
          <w:lang w:val="fr-FR"/>
        </w:rPr>
        <w:t xml:space="preserve">s'engagent à </w:t>
      </w:r>
      <w:r w:rsidRPr="00E83921">
        <w:rPr>
          <w:rFonts w:ascii="Arial" w:hAnsi="Arial" w:cs="Arial"/>
          <w:b/>
          <w:bCs/>
          <w:sz w:val="20"/>
          <w:szCs w:val="20"/>
          <w:lang w:val="fr-FR"/>
        </w:rPr>
        <w:t>poursuivre la mise en œuvre du programme de réforme du Conseil de l'Europe</w:t>
      </w:r>
      <w:r w:rsidRPr="00E83921">
        <w:rPr>
          <w:rFonts w:ascii="Arial" w:hAnsi="Arial" w:cs="Arial"/>
          <w:sz w:val="20"/>
          <w:szCs w:val="20"/>
          <w:lang w:val="fr-FR"/>
        </w:rPr>
        <w:t>, contribuant ainsi à s</w:t>
      </w:r>
      <w:r w:rsidR="00C4203D">
        <w:rPr>
          <w:rFonts w:ascii="Arial" w:hAnsi="Arial" w:cs="Arial"/>
          <w:sz w:val="20"/>
          <w:szCs w:val="20"/>
          <w:lang w:val="fr-FR"/>
        </w:rPr>
        <w:t>a souplesse</w:t>
      </w:r>
      <w:r w:rsidRPr="00E83921">
        <w:rPr>
          <w:rFonts w:ascii="Arial" w:hAnsi="Arial" w:cs="Arial"/>
          <w:sz w:val="20"/>
          <w:szCs w:val="20"/>
          <w:lang w:val="fr-FR"/>
        </w:rPr>
        <w:t xml:space="preserve"> et à sa capacité d'adaptation, à l'accroissement de son efficacité et à son orientation vers l'effic</w:t>
      </w:r>
      <w:r w:rsidR="00C4203D">
        <w:rPr>
          <w:rFonts w:ascii="Arial" w:hAnsi="Arial" w:cs="Arial"/>
          <w:sz w:val="20"/>
          <w:szCs w:val="20"/>
          <w:lang w:val="fr-FR"/>
        </w:rPr>
        <w:t>ience</w:t>
      </w:r>
      <w:r w:rsidRPr="00E83921">
        <w:rPr>
          <w:rFonts w:ascii="Arial" w:hAnsi="Arial" w:cs="Arial"/>
          <w:sz w:val="20"/>
          <w:szCs w:val="20"/>
          <w:lang w:val="fr-FR"/>
        </w:rPr>
        <w:t xml:space="preserve">. </w:t>
      </w:r>
      <w:r w:rsidR="00A33324" w:rsidRPr="00E83921">
        <w:rPr>
          <w:rFonts w:ascii="Arial" w:hAnsi="Arial" w:cs="Arial"/>
          <w:sz w:val="20"/>
          <w:szCs w:val="20"/>
          <w:lang w:val="fr-FR"/>
        </w:rPr>
        <w:t xml:space="preserve">Le présent </w:t>
      </w:r>
      <w:r w:rsidR="003B470D" w:rsidRPr="00E83921">
        <w:rPr>
          <w:rFonts w:ascii="Arial" w:hAnsi="Arial" w:cs="Arial"/>
          <w:sz w:val="20"/>
          <w:szCs w:val="20"/>
          <w:lang w:val="fr-FR"/>
        </w:rPr>
        <w:t xml:space="preserve">rapport constitue un suivi direct des décisions </w:t>
      </w:r>
      <w:r w:rsidR="00A33324" w:rsidRPr="00E83921">
        <w:rPr>
          <w:rFonts w:ascii="Arial" w:hAnsi="Arial" w:cs="Arial"/>
          <w:sz w:val="20"/>
          <w:szCs w:val="20"/>
          <w:lang w:val="fr-FR"/>
        </w:rPr>
        <w:t xml:space="preserve">des Délégués à </w:t>
      </w:r>
      <w:r w:rsidR="00880B37" w:rsidRPr="00E83921">
        <w:rPr>
          <w:rFonts w:ascii="Arial" w:hAnsi="Arial" w:cs="Arial"/>
          <w:sz w:val="20"/>
          <w:szCs w:val="20"/>
          <w:lang w:val="fr-FR"/>
        </w:rPr>
        <w:t>cet égard</w:t>
      </w:r>
      <w:r w:rsidR="00A33324" w:rsidRPr="00E83921">
        <w:rPr>
          <w:rFonts w:ascii="Arial" w:hAnsi="Arial" w:cs="Arial"/>
          <w:sz w:val="20"/>
          <w:szCs w:val="20"/>
          <w:lang w:val="fr-FR"/>
        </w:rPr>
        <w:t>.</w:t>
      </w:r>
    </w:p>
    <w:p w14:paraId="14080E12" w14:textId="2AC914B1" w:rsidR="00B53D97" w:rsidRPr="00E83921" w:rsidRDefault="00987F0A" w:rsidP="00CB4E12">
      <w:pPr>
        <w:pStyle w:val="ListParagraph"/>
        <w:numPr>
          <w:ilvl w:val="0"/>
          <w:numId w:val="1"/>
        </w:numPr>
        <w:spacing w:after="120" w:line="240" w:lineRule="auto"/>
        <w:ind w:left="0" w:firstLine="0"/>
        <w:contextualSpacing w:val="0"/>
        <w:rPr>
          <w:rFonts w:ascii="Arial" w:hAnsi="Arial" w:cs="Arial"/>
          <w:sz w:val="20"/>
          <w:szCs w:val="20"/>
          <w:lang w:val="fr-FR"/>
        </w:rPr>
      </w:pPr>
      <w:r w:rsidRPr="00F36B12">
        <w:rPr>
          <w:rFonts w:ascii="Arial" w:hAnsi="Arial" w:cs="Arial"/>
          <w:sz w:val="20"/>
          <w:szCs w:val="20"/>
          <w:lang w:val="fr-FR"/>
        </w:rPr>
        <w:t>L'</w:t>
      </w:r>
      <w:r w:rsidRPr="00F36B12">
        <w:rPr>
          <w:rFonts w:ascii="Arial" w:hAnsi="Arial" w:cs="Arial"/>
          <w:b/>
          <w:bCs/>
          <w:sz w:val="20"/>
          <w:szCs w:val="20"/>
          <w:lang w:val="fr-FR"/>
        </w:rPr>
        <w:t xml:space="preserve">objectif principal de la réforme </w:t>
      </w:r>
      <w:r w:rsidR="001405E7" w:rsidRPr="00F36B12">
        <w:rPr>
          <w:rFonts w:ascii="Arial" w:hAnsi="Arial" w:cs="Arial"/>
          <w:b/>
          <w:bCs/>
          <w:sz w:val="20"/>
          <w:szCs w:val="20"/>
          <w:lang w:val="fr-FR"/>
        </w:rPr>
        <w:t xml:space="preserve">administrative </w:t>
      </w:r>
      <w:r w:rsidRPr="00F36B12">
        <w:rPr>
          <w:rFonts w:ascii="Arial" w:hAnsi="Arial" w:cs="Arial"/>
          <w:sz w:val="20"/>
          <w:szCs w:val="20"/>
          <w:lang w:val="fr-FR"/>
        </w:rPr>
        <w:t xml:space="preserve">est de renforcer la résilience et </w:t>
      </w:r>
      <w:r w:rsidR="00F36B12" w:rsidRPr="00F36B12">
        <w:rPr>
          <w:rFonts w:ascii="Arial" w:hAnsi="Arial" w:cs="Arial"/>
          <w:sz w:val="20"/>
          <w:szCs w:val="20"/>
          <w:lang w:val="fr-FR"/>
        </w:rPr>
        <w:t>la souplesse</w:t>
      </w:r>
      <w:r w:rsidRPr="00F36B12">
        <w:rPr>
          <w:rFonts w:ascii="Arial" w:hAnsi="Arial" w:cs="Arial"/>
          <w:sz w:val="20"/>
          <w:szCs w:val="20"/>
          <w:lang w:val="fr-FR"/>
        </w:rPr>
        <w:t xml:space="preserve"> de l'Organisation, afin qu'elle soit la mieux placée pour relever ses nombreux défis et qu'elle puisse </w:t>
      </w:r>
      <w:r w:rsidRPr="00F36B12">
        <w:rPr>
          <w:rFonts w:ascii="Arial" w:hAnsi="Arial" w:cs="Arial"/>
          <w:b/>
          <w:bCs/>
          <w:sz w:val="20"/>
          <w:szCs w:val="20"/>
          <w:lang w:val="fr-FR"/>
        </w:rPr>
        <w:t>s'adapter en permanence à un environnement complexe et en constante évolution</w:t>
      </w:r>
      <w:r w:rsidRPr="00F36B12">
        <w:rPr>
          <w:rFonts w:ascii="Arial" w:hAnsi="Arial" w:cs="Arial"/>
          <w:sz w:val="20"/>
          <w:szCs w:val="20"/>
          <w:lang w:val="fr-FR"/>
        </w:rPr>
        <w:t xml:space="preserve">. La réforme administrative est un </w:t>
      </w:r>
      <w:r w:rsidRPr="00F36B12">
        <w:rPr>
          <w:rFonts w:ascii="Arial" w:hAnsi="Arial" w:cs="Arial"/>
          <w:b/>
          <w:bCs/>
          <w:sz w:val="20"/>
          <w:szCs w:val="20"/>
          <w:lang w:val="fr-FR"/>
        </w:rPr>
        <w:t xml:space="preserve">processus continu </w:t>
      </w:r>
      <w:r w:rsidRPr="00F36B12">
        <w:rPr>
          <w:rFonts w:ascii="Arial" w:hAnsi="Arial" w:cs="Arial"/>
          <w:sz w:val="20"/>
          <w:szCs w:val="20"/>
          <w:lang w:val="fr-FR"/>
        </w:rPr>
        <w:t xml:space="preserve">qui </w:t>
      </w:r>
      <w:r w:rsidR="00825BF1" w:rsidRPr="00F36B12">
        <w:rPr>
          <w:rFonts w:ascii="Arial" w:hAnsi="Arial" w:cs="Arial"/>
          <w:sz w:val="20"/>
          <w:szCs w:val="20"/>
          <w:lang w:val="fr-FR"/>
        </w:rPr>
        <w:t xml:space="preserve">vise non seulement à </w:t>
      </w:r>
      <w:r w:rsidRPr="00F36B12">
        <w:rPr>
          <w:rFonts w:ascii="Arial" w:hAnsi="Arial" w:cs="Arial"/>
          <w:b/>
          <w:bCs/>
          <w:sz w:val="20"/>
          <w:szCs w:val="20"/>
          <w:lang w:val="fr-FR"/>
        </w:rPr>
        <w:t>optimiser les ressources</w:t>
      </w:r>
      <w:r w:rsidR="00F36B12">
        <w:rPr>
          <w:rFonts w:ascii="Arial" w:hAnsi="Arial" w:cs="Arial"/>
          <w:b/>
          <w:bCs/>
          <w:sz w:val="20"/>
          <w:szCs w:val="20"/>
          <w:lang w:val="fr-FR"/>
        </w:rPr>
        <w:t xml:space="preserve"> </w:t>
      </w:r>
      <w:r w:rsidR="00F36B12" w:rsidRPr="00F36B12">
        <w:rPr>
          <w:rFonts w:ascii="Arial" w:hAnsi="Arial" w:cs="Arial"/>
          <w:sz w:val="20"/>
          <w:szCs w:val="20"/>
          <w:lang w:val="fr-FR"/>
        </w:rPr>
        <w:t>(« </w:t>
      </w:r>
      <w:r w:rsidR="00F36B12" w:rsidRPr="00CF5924">
        <w:rPr>
          <w:rFonts w:ascii="Arial" w:hAnsi="Arial" w:cs="Arial"/>
          <w:i/>
          <w:iCs/>
          <w:sz w:val="20"/>
          <w:szCs w:val="20"/>
          <w:lang w:val="fr-FR"/>
        </w:rPr>
        <w:t>value for money</w:t>
      </w:r>
      <w:r w:rsidR="00F36B12" w:rsidRPr="00F36B12">
        <w:rPr>
          <w:rFonts w:ascii="Arial" w:hAnsi="Arial" w:cs="Arial"/>
          <w:sz w:val="20"/>
          <w:szCs w:val="20"/>
          <w:lang w:val="fr-FR"/>
        </w:rPr>
        <w:t> »)</w:t>
      </w:r>
      <w:r w:rsidRPr="00F36B12">
        <w:rPr>
          <w:rFonts w:ascii="Arial" w:hAnsi="Arial" w:cs="Arial"/>
          <w:sz w:val="20"/>
          <w:szCs w:val="20"/>
          <w:lang w:val="fr-FR"/>
        </w:rPr>
        <w:t xml:space="preserve">, mais aussi à </w:t>
      </w:r>
      <w:r w:rsidR="00CF5924">
        <w:rPr>
          <w:rFonts w:ascii="Arial" w:hAnsi="Arial" w:cs="Arial"/>
          <w:sz w:val="20"/>
          <w:szCs w:val="20"/>
          <w:lang w:val="fr-FR"/>
        </w:rPr>
        <w:t>« </w:t>
      </w:r>
      <w:r w:rsidR="008A6486" w:rsidRPr="00F36B12">
        <w:rPr>
          <w:rFonts w:ascii="Arial" w:hAnsi="Arial" w:cs="Arial"/>
          <w:b/>
          <w:bCs/>
          <w:sz w:val="20"/>
          <w:szCs w:val="20"/>
          <w:lang w:val="fr-FR"/>
        </w:rPr>
        <w:t xml:space="preserve">améliorer la </w:t>
      </w:r>
      <w:r w:rsidRPr="00F36B12">
        <w:rPr>
          <w:rFonts w:ascii="Arial" w:hAnsi="Arial" w:cs="Arial"/>
          <w:b/>
          <w:bCs/>
          <w:sz w:val="20"/>
          <w:szCs w:val="20"/>
          <w:lang w:val="fr-FR"/>
        </w:rPr>
        <w:t>façon dont nous travaillons ensemble</w:t>
      </w:r>
      <w:r w:rsidR="00CF5924">
        <w:rPr>
          <w:rFonts w:ascii="Arial" w:hAnsi="Arial" w:cs="Arial"/>
          <w:sz w:val="20"/>
          <w:szCs w:val="20"/>
          <w:lang w:val="fr-FR"/>
        </w:rPr>
        <w:t xml:space="preserve"> »</w:t>
      </w:r>
      <w:r w:rsidRPr="00F36B12">
        <w:rPr>
          <w:rFonts w:ascii="Arial" w:hAnsi="Arial" w:cs="Arial"/>
          <w:sz w:val="20"/>
          <w:szCs w:val="20"/>
          <w:lang w:val="fr-FR"/>
        </w:rPr>
        <w:t xml:space="preserve">. </w:t>
      </w:r>
      <w:r w:rsidR="00825BF1" w:rsidRPr="00F36B12">
        <w:rPr>
          <w:rFonts w:ascii="Arial" w:hAnsi="Arial" w:cs="Arial"/>
          <w:sz w:val="20"/>
          <w:szCs w:val="20"/>
          <w:lang w:val="fr-FR"/>
        </w:rPr>
        <w:t xml:space="preserve">Si </w:t>
      </w:r>
      <w:r w:rsidRPr="00F36B12">
        <w:rPr>
          <w:rFonts w:ascii="Arial" w:hAnsi="Arial" w:cs="Arial"/>
          <w:sz w:val="20"/>
          <w:szCs w:val="20"/>
          <w:lang w:val="fr-FR"/>
        </w:rPr>
        <w:t>les principaux moteurs</w:t>
      </w:r>
      <w:r w:rsidRPr="00E83921">
        <w:rPr>
          <w:rFonts w:ascii="Arial" w:hAnsi="Arial" w:cs="Arial"/>
          <w:sz w:val="20"/>
          <w:szCs w:val="20"/>
          <w:lang w:val="fr-FR"/>
        </w:rPr>
        <w:t xml:space="preserve"> qui sous-tendent le processus de réforme </w:t>
      </w:r>
      <w:r w:rsidR="000951DD" w:rsidRPr="00E83921">
        <w:rPr>
          <w:rFonts w:ascii="Arial" w:hAnsi="Arial" w:cs="Arial"/>
          <w:sz w:val="20"/>
          <w:szCs w:val="20"/>
          <w:lang w:val="fr-FR"/>
        </w:rPr>
        <w:t xml:space="preserve">administrative contribuent à une augmentation de la productivité et à l'absorption des pressions sur les coûts grâce à l'identification de </w:t>
      </w:r>
      <w:r w:rsidRPr="00E83921">
        <w:rPr>
          <w:rFonts w:ascii="Arial" w:hAnsi="Arial" w:cs="Arial"/>
          <w:sz w:val="20"/>
          <w:szCs w:val="20"/>
          <w:lang w:val="fr-FR"/>
        </w:rPr>
        <w:t>gains d'efficacité</w:t>
      </w:r>
      <w:r w:rsidR="000951DD" w:rsidRPr="00E83921">
        <w:rPr>
          <w:rFonts w:ascii="Arial" w:hAnsi="Arial" w:cs="Arial"/>
          <w:sz w:val="20"/>
          <w:szCs w:val="20"/>
          <w:lang w:val="fr-FR"/>
        </w:rPr>
        <w:t>, de réductions de coûts et de mesures d'évitement des coûts</w:t>
      </w:r>
      <w:r w:rsidR="00825BF1" w:rsidRPr="00E83921">
        <w:rPr>
          <w:rFonts w:ascii="Arial" w:hAnsi="Arial" w:cs="Arial"/>
          <w:sz w:val="20"/>
          <w:szCs w:val="20"/>
          <w:lang w:val="fr-FR"/>
        </w:rPr>
        <w:t xml:space="preserve">, </w:t>
      </w:r>
      <w:r w:rsidR="000951DD" w:rsidRPr="00E83921">
        <w:rPr>
          <w:rFonts w:ascii="Arial" w:hAnsi="Arial" w:cs="Arial"/>
          <w:sz w:val="20"/>
          <w:szCs w:val="20"/>
          <w:lang w:val="fr-FR"/>
        </w:rPr>
        <w:t xml:space="preserve">ils </w:t>
      </w:r>
      <w:r w:rsidRPr="00E83921">
        <w:rPr>
          <w:rFonts w:ascii="Arial" w:hAnsi="Arial" w:cs="Arial"/>
          <w:sz w:val="20"/>
          <w:szCs w:val="20"/>
          <w:lang w:val="fr-FR"/>
        </w:rPr>
        <w:t>améliorent également nos méthodes et outils de travail, tout en rationalisant les structures et opérations organisationnelles</w:t>
      </w:r>
      <w:r w:rsidR="000951DD" w:rsidRPr="00E83921">
        <w:rPr>
          <w:rFonts w:ascii="Arial" w:hAnsi="Arial" w:cs="Arial"/>
          <w:sz w:val="20"/>
          <w:szCs w:val="20"/>
          <w:lang w:val="fr-FR"/>
        </w:rPr>
        <w:t xml:space="preserve">, en promouvant la </w:t>
      </w:r>
      <w:r w:rsidRPr="00E83921">
        <w:rPr>
          <w:rFonts w:ascii="Arial" w:hAnsi="Arial" w:cs="Arial"/>
          <w:sz w:val="20"/>
          <w:szCs w:val="20"/>
          <w:lang w:val="fr-FR"/>
        </w:rPr>
        <w:t xml:space="preserve">transversalité et en </w:t>
      </w:r>
      <w:r w:rsidR="000951DD" w:rsidRPr="00E83921">
        <w:rPr>
          <w:rFonts w:ascii="Arial" w:hAnsi="Arial" w:cs="Arial"/>
          <w:sz w:val="20"/>
          <w:szCs w:val="20"/>
          <w:lang w:val="fr-FR"/>
        </w:rPr>
        <w:t xml:space="preserve">apportant une </w:t>
      </w:r>
      <w:r w:rsidRPr="00E83921">
        <w:rPr>
          <w:rFonts w:ascii="Arial" w:hAnsi="Arial" w:cs="Arial"/>
          <w:sz w:val="20"/>
          <w:szCs w:val="20"/>
          <w:lang w:val="fr-FR"/>
        </w:rPr>
        <w:t>flexibilité supplémentaire dans l'allocation des ressources humaines.</w:t>
      </w:r>
    </w:p>
    <w:p w14:paraId="584CED4C" w14:textId="6E6D0DFF" w:rsidR="00B53D97" w:rsidRPr="00E83921" w:rsidRDefault="00987F0A" w:rsidP="00CB4E12">
      <w:pPr>
        <w:pStyle w:val="ListParagraph"/>
        <w:numPr>
          <w:ilvl w:val="0"/>
          <w:numId w:val="1"/>
        </w:numPr>
        <w:spacing w:after="120" w:line="240" w:lineRule="auto"/>
        <w:ind w:left="0" w:firstLine="0"/>
        <w:contextualSpacing w:val="0"/>
        <w:rPr>
          <w:rFonts w:ascii="Arial" w:eastAsia="Calibri" w:hAnsi="Arial" w:cs="Arial"/>
          <w:sz w:val="20"/>
          <w:szCs w:val="20"/>
          <w:lang w:val="fr-FR"/>
        </w:rPr>
      </w:pPr>
      <w:bookmarkStart w:id="15" w:name="_Hlk98517409"/>
      <w:r w:rsidRPr="00E83921">
        <w:rPr>
          <w:rFonts w:ascii="Arial" w:hAnsi="Arial" w:cs="Arial"/>
          <w:sz w:val="20"/>
          <w:szCs w:val="20"/>
          <w:lang w:val="fr-FR"/>
        </w:rPr>
        <w:t>Dans son rapport sur la réforme administrative et organisationnelle du Conseil de l'Europe</w:t>
      </w:r>
      <w:r w:rsidRPr="00631285">
        <w:rPr>
          <w:rStyle w:val="FootnoteReference"/>
          <w:rFonts w:ascii="Arial" w:hAnsi="Arial" w:cs="Arial"/>
          <w:sz w:val="20"/>
          <w:szCs w:val="20"/>
        </w:rPr>
        <w:footnoteReference w:id="7"/>
      </w:r>
      <w:r w:rsidR="00CF5924">
        <w:rPr>
          <w:rFonts w:ascii="Arial" w:hAnsi="Arial" w:cs="Arial"/>
          <w:sz w:val="20"/>
          <w:szCs w:val="20"/>
          <w:lang w:val="fr-FR"/>
        </w:rPr>
        <w:t>,</w:t>
      </w:r>
      <w:r w:rsidRPr="00E83921">
        <w:rPr>
          <w:rFonts w:ascii="Arial" w:hAnsi="Arial" w:cs="Arial"/>
          <w:sz w:val="20"/>
          <w:szCs w:val="20"/>
          <w:lang w:val="fr-FR"/>
        </w:rPr>
        <w:t xml:space="preserve"> </w:t>
      </w:r>
      <w:r w:rsidR="00FB6720">
        <w:rPr>
          <w:rFonts w:ascii="Arial" w:hAnsi="Arial" w:cs="Arial"/>
          <w:b/>
          <w:bCs/>
          <w:sz w:val="20"/>
          <w:szCs w:val="20"/>
          <w:lang w:val="fr-FR"/>
        </w:rPr>
        <w:t>l’Auditeur externe</w:t>
      </w:r>
      <w:r w:rsidRPr="00E83921">
        <w:rPr>
          <w:rFonts w:ascii="Arial" w:hAnsi="Arial" w:cs="Arial"/>
          <w:b/>
          <w:bCs/>
          <w:sz w:val="20"/>
          <w:szCs w:val="20"/>
          <w:lang w:val="fr-FR"/>
        </w:rPr>
        <w:t xml:space="preserve"> </w:t>
      </w:r>
      <w:r w:rsidRPr="00E83921">
        <w:rPr>
          <w:rFonts w:ascii="Arial" w:hAnsi="Arial" w:cs="Arial"/>
          <w:sz w:val="20"/>
          <w:szCs w:val="20"/>
          <w:lang w:val="fr-FR"/>
        </w:rPr>
        <w:t xml:space="preserve">a reconnu </w:t>
      </w:r>
      <w:r w:rsidR="009028AB" w:rsidRPr="00E83921">
        <w:rPr>
          <w:rFonts w:ascii="Arial" w:hAnsi="Arial" w:cs="Arial"/>
          <w:sz w:val="20"/>
          <w:szCs w:val="20"/>
          <w:lang w:val="fr-FR"/>
        </w:rPr>
        <w:t>l</w:t>
      </w:r>
      <w:r w:rsidRPr="00E83921">
        <w:rPr>
          <w:rFonts w:ascii="Arial" w:hAnsi="Arial" w:cs="Arial"/>
          <w:sz w:val="20"/>
          <w:szCs w:val="20"/>
          <w:lang w:val="fr-FR"/>
        </w:rPr>
        <w:t>'</w:t>
      </w:r>
      <w:r w:rsidR="009028AB" w:rsidRPr="00E83921">
        <w:rPr>
          <w:rFonts w:ascii="Arial" w:hAnsi="Arial" w:cs="Arial"/>
          <w:b/>
          <w:bCs/>
          <w:sz w:val="20"/>
          <w:szCs w:val="20"/>
          <w:lang w:val="fr-FR"/>
        </w:rPr>
        <w:t xml:space="preserve">impact </w:t>
      </w:r>
      <w:r w:rsidR="00D765A0" w:rsidRPr="00E83921">
        <w:rPr>
          <w:rFonts w:ascii="Arial" w:hAnsi="Arial" w:cs="Arial"/>
          <w:b/>
          <w:bCs/>
          <w:sz w:val="20"/>
          <w:szCs w:val="20"/>
          <w:lang w:val="fr-FR"/>
        </w:rPr>
        <w:t xml:space="preserve">positif du processus de réforme </w:t>
      </w:r>
      <w:r w:rsidR="009028AB" w:rsidRPr="00E83921">
        <w:rPr>
          <w:rFonts w:ascii="Arial" w:hAnsi="Arial" w:cs="Arial"/>
          <w:b/>
          <w:bCs/>
          <w:sz w:val="20"/>
          <w:szCs w:val="20"/>
          <w:lang w:val="fr-FR"/>
        </w:rPr>
        <w:t>administrative</w:t>
      </w:r>
      <w:r w:rsidRPr="00E83921">
        <w:rPr>
          <w:rFonts w:ascii="Arial" w:hAnsi="Arial" w:cs="Arial"/>
          <w:sz w:val="20"/>
          <w:szCs w:val="20"/>
          <w:lang w:val="fr-FR"/>
        </w:rPr>
        <w:t xml:space="preserve">. </w:t>
      </w:r>
      <w:r w:rsidR="00D765A0" w:rsidRPr="00E83921">
        <w:rPr>
          <w:rFonts w:ascii="Arial" w:hAnsi="Arial" w:cs="Arial"/>
          <w:sz w:val="20"/>
          <w:szCs w:val="20"/>
          <w:lang w:val="fr-FR"/>
        </w:rPr>
        <w:t xml:space="preserve">Il a notamment </w:t>
      </w:r>
      <w:r w:rsidRPr="00E83921">
        <w:rPr>
          <w:rFonts w:ascii="Arial" w:hAnsi="Arial" w:cs="Arial"/>
          <w:sz w:val="20"/>
          <w:szCs w:val="20"/>
          <w:lang w:val="fr-FR"/>
        </w:rPr>
        <w:t xml:space="preserve">mentionné </w:t>
      </w:r>
      <w:r w:rsidR="00825BF1" w:rsidRPr="00E83921">
        <w:rPr>
          <w:rFonts w:ascii="Arial" w:hAnsi="Arial" w:cs="Arial"/>
          <w:sz w:val="20"/>
          <w:szCs w:val="20"/>
          <w:lang w:val="fr-FR"/>
        </w:rPr>
        <w:t xml:space="preserve">que </w:t>
      </w:r>
      <w:r w:rsidR="00CF5924">
        <w:rPr>
          <w:rFonts w:ascii="Arial" w:hAnsi="Arial" w:cs="Arial"/>
          <w:sz w:val="20"/>
          <w:szCs w:val="20"/>
          <w:lang w:val="fr-FR"/>
        </w:rPr>
        <w:t>« </w:t>
      </w:r>
      <w:r w:rsidR="00D765A0" w:rsidRPr="00E83921">
        <w:rPr>
          <w:rFonts w:ascii="Arial" w:eastAsia="Calibri" w:hAnsi="Arial" w:cs="Arial"/>
          <w:sz w:val="20"/>
          <w:szCs w:val="20"/>
          <w:lang w:val="fr-FR"/>
        </w:rPr>
        <w:t xml:space="preserve">la décennie précédente a été marquée par </w:t>
      </w:r>
      <w:r w:rsidR="00D765A0" w:rsidRPr="00E83921">
        <w:rPr>
          <w:rFonts w:ascii="Arial" w:eastAsia="Calibri" w:hAnsi="Arial" w:cs="Arial"/>
          <w:b/>
          <w:bCs/>
          <w:sz w:val="20"/>
          <w:szCs w:val="20"/>
          <w:lang w:val="fr-FR"/>
        </w:rPr>
        <w:t xml:space="preserve">de nombreuses réformes d'envergure </w:t>
      </w:r>
      <w:r w:rsidR="00D765A0" w:rsidRPr="00E83921">
        <w:rPr>
          <w:rFonts w:ascii="Arial" w:eastAsia="Calibri" w:hAnsi="Arial" w:cs="Arial"/>
          <w:sz w:val="20"/>
          <w:szCs w:val="20"/>
          <w:lang w:val="fr-FR"/>
        </w:rPr>
        <w:t xml:space="preserve">qui ont profondément changé l'Organisation. Ces </w:t>
      </w:r>
      <w:r w:rsidR="00D765A0" w:rsidRPr="00E83921">
        <w:rPr>
          <w:rFonts w:ascii="Arial" w:eastAsia="Calibri" w:hAnsi="Arial" w:cs="Arial"/>
          <w:b/>
          <w:bCs/>
          <w:sz w:val="20"/>
          <w:szCs w:val="20"/>
          <w:lang w:val="fr-FR"/>
        </w:rPr>
        <w:t>réalisations considérables</w:t>
      </w:r>
      <w:r w:rsidR="00D765A0" w:rsidRPr="00E83921">
        <w:rPr>
          <w:rFonts w:ascii="Arial" w:eastAsia="Calibri" w:hAnsi="Arial" w:cs="Arial"/>
          <w:sz w:val="20"/>
          <w:szCs w:val="20"/>
          <w:lang w:val="fr-FR"/>
        </w:rPr>
        <w:t xml:space="preserve">, dont l'Organisation a une forte mémoire institutionnelle, n'ont pas nécessairement été perçues par les représentants des </w:t>
      </w:r>
      <w:r w:rsidR="00A13675" w:rsidRPr="00E83921">
        <w:rPr>
          <w:rFonts w:ascii="Arial" w:eastAsia="Calibri" w:hAnsi="Arial" w:cs="Arial"/>
          <w:sz w:val="20"/>
          <w:szCs w:val="20"/>
          <w:lang w:val="fr-FR"/>
        </w:rPr>
        <w:t xml:space="preserve">(...) </w:t>
      </w:r>
      <w:r w:rsidR="00CF5924">
        <w:rPr>
          <w:rFonts w:ascii="Arial" w:eastAsia="Calibri" w:hAnsi="Arial" w:cs="Arial"/>
          <w:sz w:val="20"/>
          <w:szCs w:val="20"/>
          <w:lang w:val="fr-FR"/>
        </w:rPr>
        <w:t>É</w:t>
      </w:r>
      <w:r w:rsidR="00D765A0" w:rsidRPr="00E83921">
        <w:rPr>
          <w:rFonts w:ascii="Arial" w:eastAsia="Calibri" w:hAnsi="Arial" w:cs="Arial"/>
          <w:sz w:val="20"/>
          <w:szCs w:val="20"/>
          <w:lang w:val="fr-FR"/>
        </w:rPr>
        <w:t>tats membres</w:t>
      </w:r>
      <w:r w:rsidR="00CF5924">
        <w:rPr>
          <w:rFonts w:ascii="Arial" w:eastAsia="Calibri" w:hAnsi="Arial" w:cs="Arial"/>
          <w:sz w:val="20"/>
          <w:szCs w:val="20"/>
          <w:lang w:val="fr-FR"/>
        </w:rPr>
        <w:t> »</w:t>
      </w:r>
      <w:r w:rsidR="00D765A0" w:rsidRPr="00E83921">
        <w:rPr>
          <w:rFonts w:ascii="Arial" w:eastAsia="Calibri" w:hAnsi="Arial" w:cs="Arial"/>
          <w:sz w:val="20"/>
          <w:szCs w:val="20"/>
          <w:lang w:val="fr-FR"/>
        </w:rPr>
        <w:t xml:space="preserve"> (paragraphe 136</w:t>
      </w:r>
      <w:r w:rsidR="00825BF1" w:rsidRPr="00E83921">
        <w:rPr>
          <w:rFonts w:ascii="Arial" w:eastAsia="Calibri" w:hAnsi="Arial" w:cs="Arial"/>
          <w:sz w:val="20"/>
          <w:szCs w:val="20"/>
          <w:lang w:val="fr-FR"/>
        </w:rPr>
        <w:t>) et que</w:t>
      </w:r>
      <w:r w:rsidR="00746289">
        <w:rPr>
          <w:rFonts w:ascii="Arial" w:eastAsia="Calibri" w:hAnsi="Arial" w:cs="Arial"/>
          <w:sz w:val="20"/>
          <w:szCs w:val="20"/>
          <w:lang w:val="fr-FR"/>
        </w:rPr>
        <w:t xml:space="preserve"> </w:t>
      </w:r>
      <w:r w:rsidR="00CF5924">
        <w:rPr>
          <w:rFonts w:ascii="Arial" w:eastAsia="Calibri" w:hAnsi="Arial" w:cs="Arial"/>
          <w:sz w:val="20"/>
          <w:szCs w:val="20"/>
          <w:lang w:val="fr-FR"/>
        </w:rPr>
        <w:t>« </w:t>
      </w:r>
      <w:r w:rsidR="00746289" w:rsidRPr="00746289">
        <w:rPr>
          <w:rFonts w:ascii="Arial" w:eastAsia="Calibri" w:hAnsi="Arial" w:cs="Arial"/>
          <w:sz w:val="20"/>
          <w:szCs w:val="20"/>
          <w:lang w:val="fr-FR"/>
        </w:rPr>
        <w:t>l’information fournie au Comité des Ministres a connu des progrès significatifs dans divers champs touchant aux réformes managériales</w:t>
      </w:r>
      <w:r w:rsidR="00CF5924">
        <w:rPr>
          <w:rFonts w:ascii="Arial" w:eastAsia="Calibri" w:hAnsi="Arial" w:cs="Arial"/>
          <w:sz w:val="20"/>
          <w:szCs w:val="20"/>
          <w:lang w:val="fr-FR"/>
        </w:rPr>
        <w:t> »</w:t>
      </w:r>
      <w:r w:rsidR="00D765A0" w:rsidRPr="00E83921">
        <w:rPr>
          <w:rFonts w:ascii="Arial" w:eastAsia="Calibri" w:hAnsi="Arial" w:cs="Arial"/>
          <w:sz w:val="20"/>
          <w:szCs w:val="20"/>
          <w:lang w:val="fr-FR"/>
        </w:rPr>
        <w:t xml:space="preserve"> (paragraphe 145). L</w:t>
      </w:r>
      <w:r w:rsidR="00746289">
        <w:rPr>
          <w:rFonts w:ascii="Arial" w:eastAsia="Calibri" w:hAnsi="Arial" w:cs="Arial"/>
          <w:sz w:val="20"/>
          <w:szCs w:val="20"/>
          <w:lang w:val="fr-FR"/>
        </w:rPr>
        <w:t xml:space="preserve">’Auditeur externe </w:t>
      </w:r>
      <w:r w:rsidR="00D765A0" w:rsidRPr="00E83921">
        <w:rPr>
          <w:rFonts w:ascii="Arial" w:eastAsia="Calibri" w:hAnsi="Arial" w:cs="Arial"/>
          <w:sz w:val="20"/>
          <w:szCs w:val="20"/>
          <w:lang w:val="fr-FR"/>
        </w:rPr>
        <w:t xml:space="preserve">a ensuite formulé </w:t>
      </w:r>
      <w:r w:rsidR="00D765A0" w:rsidRPr="00E83921">
        <w:rPr>
          <w:rFonts w:ascii="Arial" w:eastAsia="Calibri" w:hAnsi="Arial" w:cs="Arial"/>
          <w:b/>
          <w:bCs/>
          <w:sz w:val="20"/>
          <w:szCs w:val="20"/>
          <w:lang w:val="fr-FR"/>
        </w:rPr>
        <w:t>14 recommandations</w:t>
      </w:r>
      <w:r w:rsidR="00D765A0" w:rsidRPr="00E83921">
        <w:rPr>
          <w:rFonts w:ascii="Arial" w:eastAsia="Calibri" w:hAnsi="Arial" w:cs="Arial"/>
          <w:sz w:val="20"/>
          <w:szCs w:val="20"/>
          <w:lang w:val="fr-FR"/>
        </w:rPr>
        <w:t xml:space="preserve">, qui </w:t>
      </w:r>
      <w:r w:rsidR="00825BF1" w:rsidRPr="00E83921">
        <w:rPr>
          <w:rFonts w:ascii="Arial" w:eastAsia="Calibri" w:hAnsi="Arial" w:cs="Arial"/>
          <w:sz w:val="20"/>
          <w:szCs w:val="20"/>
          <w:lang w:val="fr-FR"/>
        </w:rPr>
        <w:t xml:space="preserve">ont été </w:t>
      </w:r>
      <w:r w:rsidR="00D765A0" w:rsidRPr="00E83921">
        <w:rPr>
          <w:rFonts w:ascii="Arial" w:eastAsia="Calibri" w:hAnsi="Arial" w:cs="Arial"/>
          <w:sz w:val="20"/>
          <w:szCs w:val="20"/>
          <w:lang w:val="fr-FR"/>
        </w:rPr>
        <w:t xml:space="preserve">acceptées par </w:t>
      </w:r>
      <w:r w:rsidR="00E83921">
        <w:rPr>
          <w:rFonts w:ascii="Arial" w:eastAsia="Calibri" w:hAnsi="Arial" w:cs="Arial"/>
          <w:sz w:val="20"/>
          <w:szCs w:val="20"/>
          <w:lang w:val="fr-FR"/>
        </w:rPr>
        <w:t>la Secrétaire Générale</w:t>
      </w:r>
      <w:r w:rsidR="00D765A0" w:rsidRPr="00E83921">
        <w:rPr>
          <w:rFonts w:ascii="Arial" w:eastAsia="Calibri" w:hAnsi="Arial" w:cs="Arial"/>
          <w:sz w:val="20"/>
          <w:szCs w:val="20"/>
          <w:lang w:val="fr-FR"/>
        </w:rPr>
        <w:t xml:space="preserve">, afin de </w:t>
      </w:r>
      <w:r w:rsidR="00D765A0" w:rsidRPr="00E83921">
        <w:rPr>
          <w:rFonts w:ascii="Arial" w:eastAsia="Calibri" w:hAnsi="Arial" w:cs="Arial"/>
          <w:b/>
          <w:bCs/>
          <w:sz w:val="20"/>
          <w:szCs w:val="20"/>
          <w:lang w:val="fr-FR"/>
        </w:rPr>
        <w:t xml:space="preserve">consolider les acquis </w:t>
      </w:r>
      <w:r w:rsidR="00D765A0" w:rsidRPr="00746289">
        <w:rPr>
          <w:rFonts w:ascii="Arial" w:eastAsia="Calibri" w:hAnsi="Arial" w:cs="Arial"/>
          <w:sz w:val="20"/>
          <w:szCs w:val="20"/>
          <w:lang w:val="fr-FR"/>
        </w:rPr>
        <w:t>de</w:t>
      </w:r>
      <w:r w:rsidR="00D765A0" w:rsidRPr="00E83921">
        <w:rPr>
          <w:rFonts w:ascii="Arial" w:eastAsia="Calibri" w:hAnsi="Arial" w:cs="Arial"/>
          <w:b/>
          <w:bCs/>
          <w:sz w:val="20"/>
          <w:szCs w:val="20"/>
          <w:lang w:val="fr-FR"/>
        </w:rPr>
        <w:t xml:space="preserve"> </w:t>
      </w:r>
      <w:r w:rsidR="00D765A0" w:rsidRPr="00E83921">
        <w:rPr>
          <w:rFonts w:ascii="Arial" w:eastAsia="Calibri" w:hAnsi="Arial" w:cs="Arial"/>
          <w:sz w:val="20"/>
          <w:szCs w:val="20"/>
          <w:lang w:val="fr-FR"/>
        </w:rPr>
        <w:t xml:space="preserve">la réforme et de combler </w:t>
      </w:r>
      <w:r w:rsidR="00746289">
        <w:rPr>
          <w:rFonts w:ascii="Arial" w:eastAsia="Calibri" w:hAnsi="Arial" w:cs="Arial"/>
          <w:sz w:val="20"/>
          <w:szCs w:val="20"/>
          <w:lang w:val="fr-FR"/>
        </w:rPr>
        <w:t>d’</w:t>
      </w:r>
      <w:r w:rsidR="00D765A0" w:rsidRPr="00E83921">
        <w:rPr>
          <w:rFonts w:ascii="Arial" w:eastAsia="Calibri" w:hAnsi="Arial" w:cs="Arial"/>
          <w:sz w:val="20"/>
          <w:szCs w:val="20"/>
          <w:lang w:val="fr-FR"/>
        </w:rPr>
        <w:t xml:space="preserve">éventuelles lacunes. </w:t>
      </w:r>
      <w:r w:rsidRPr="00E83921">
        <w:rPr>
          <w:rFonts w:ascii="Arial" w:eastAsia="Calibri" w:hAnsi="Arial" w:cs="Arial"/>
          <w:sz w:val="20"/>
          <w:szCs w:val="20"/>
          <w:lang w:val="fr-FR"/>
        </w:rPr>
        <w:t xml:space="preserve">Neuf </w:t>
      </w:r>
      <w:r w:rsidR="00D765A0" w:rsidRPr="00E83921">
        <w:rPr>
          <w:rFonts w:ascii="Arial" w:eastAsia="Calibri" w:hAnsi="Arial" w:cs="Arial"/>
          <w:sz w:val="20"/>
          <w:szCs w:val="20"/>
          <w:lang w:val="fr-FR"/>
        </w:rPr>
        <w:t xml:space="preserve">recommandations ont </w:t>
      </w:r>
      <w:r w:rsidRPr="00E83921">
        <w:rPr>
          <w:rFonts w:ascii="Arial" w:eastAsia="Calibri" w:hAnsi="Arial" w:cs="Arial"/>
          <w:sz w:val="20"/>
          <w:szCs w:val="20"/>
          <w:lang w:val="fr-FR"/>
        </w:rPr>
        <w:t xml:space="preserve">déjà </w:t>
      </w:r>
      <w:r w:rsidR="00D765A0" w:rsidRPr="00E83921">
        <w:rPr>
          <w:rFonts w:ascii="Arial" w:eastAsia="Calibri" w:hAnsi="Arial" w:cs="Arial"/>
          <w:sz w:val="20"/>
          <w:szCs w:val="20"/>
          <w:lang w:val="fr-FR"/>
        </w:rPr>
        <w:t xml:space="preserve">été mises en œuvre </w:t>
      </w:r>
      <w:r w:rsidR="009028AB" w:rsidRPr="00E83921">
        <w:rPr>
          <w:rFonts w:ascii="Arial" w:eastAsia="Calibri" w:hAnsi="Arial" w:cs="Arial"/>
          <w:sz w:val="20"/>
          <w:szCs w:val="20"/>
          <w:lang w:val="fr-FR"/>
        </w:rPr>
        <w:t>depuis lors</w:t>
      </w:r>
      <w:r w:rsidR="00D765A0" w:rsidRPr="00E83921">
        <w:rPr>
          <w:rFonts w:ascii="Arial" w:eastAsia="Calibri" w:hAnsi="Arial" w:cs="Arial"/>
          <w:sz w:val="20"/>
          <w:szCs w:val="20"/>
          <w:lang w:val="fr-FR"/>
        </w:rPr>
        <w:t xml:space="preserve">, tandis que les </w:t>
      </w:r>
      <w:r w:rsidRPr="00E83921">
        <w:rPr>
          <w:rFonts w:ascii="Arial" w:eastAsia="Calibri" w:hAnsi="Arial" w:cs="Arial"/>
          <w:sz w:val="20"/>
          <w:szCs w:val="20"/>
          <w:lang w:val="fr-FR"/>
        </w:rPr>
        <w:t xml:space="preserve">cinq </w:t>
      </w:r>
      <w:r w:rsidR="00D765A0" w:rsidRPr="00E83921">
        <w:rPr>
          <w:rFonts w:ascii="Arial" w:eastAsia="Calibri" w:hAnsi="Arial" w:cs="Arial"/>
          <w:sz w:val="20"/>
          <w:szCs w:val="20"/>
          <w:lang w:val="fr-FR"/>
        </w:rPr>
        <w:t xml:space="preserve">autres sont en cours de </w:t>
      </w:r>
      <w:r w:rsidRPr="00E83921">
        <w:rPr>
          <w:rFonts w:ascii="Arial" w:eastAsia="Calibri" w:hAnsi="Arial" w:cs="Arial"/>
          <w:sz w:val="20"/>
          <w:szCs w:val="20"/>
          <w:lang w:val="fr-FR"/>
        </w:rPr>
        <w:t xml:space="preserve">mise en œuvre </w:t>
      </w:r>
      <w:r w:rsidR="00D765A0" w:rsidRPr="00E83921">
        <w:rPr>
          <w:rFonts w:ascii="Arial" w:eastAsia="Calibri" w:hAnsi="Arial" w:cs="Arial"/>
          <w:sz w:val="20"/>
          <w:szCs w:val="20"/>
          <w:lang w:val="fr-FR"/>
        </w:rPr>
        <w:t xml:space="preserve">: voir </w:t>
      </w:r>
      <w:r w:rsidR="00D765A0" w:rsidRPr="00CB4E12">
        <w:rPr>
          <w:rFonts w:ascii="Arial" w:hAnsi="Arial" w:cs="Arial"/>
          <w:sz w:val="20"/>
          <w:szCs w:val="20"/>
          <w:lang w:val="fr-FR"/>
        </w:rPr>
        <w:t>le</w:t>
      </w:r>
      <w:r w:rsidR="00D765A0" w:rsidRPr="00E83921">
        <w:rPr>
          <w:rFonts w:ascii="Arial" w:eastAsia="Calibri" w:hAnsi="Arial" w:cs="Arial"/>
          <w:sz w:val="20"/>
          <w:szCs w:val="20"/>
          <w:lang w:val="fr-FR"/>
        </w:rPr>
        <w:t xml:space="preserve"> </w:t>
      </w:r>
      <w:r w:rsidR="00D765A0" w:rsidRPr="00E83921">
        <w:rPr>
          <w:rFonts w:ascii="Arial" w:eastAsia="Calibri" w:hAnsi="Arial" w:cs="Arial"/>
          <w:b/>
          <w:bCs/>
          <w:sz w:val="20"/>
          <w:szCs w:val="20"/>
          <w:lang w:val="fr-FR"/>
        </w:rPr>
        <w:t xml:space="preserve">tableau de bord </w:t>
      </w:r>
      <w:r w:rsidR="0055308F" w:rsidRPr="00E83921">
        <w:rPr>
          <w:rFonts w:ascii="Arial" w:eastAsia="Calibri" w:hAnsi="Arial" w:cs="Arial"/>
          <w:b/>
          <w:bCs/>
          <w:sz w:val="20"/>
          <w:szCs w:val="20"/>
          <w:lang w:val="fr-FR"/>
        </w:rPr>
        <w:t xml:space="preserve">15 </w:t>
      </w:r>
      <w:r w:rsidR="00D765A0" w:rsidRPr="00E83921">
        <w:rPr>
          <w:rFonts w:ascii="Arial" w:eastAsia="Calibri" w:hAnsi="Arial" w:cs="Arial"/>
          <w:sz w:val="20"/>
          <w:szCs w:val="20"/>
          <w:lang w:val="fr-FR"/>
        </w:rPr>
        <w:t xml:space="preserve">pour un aperçu détaillé de la </w:t>
      </w:r>
      <w:r w:rsidR="00D765A0" w:rsidRPr="00E83921">
        <w:rPr>
          <w:rFonts w:ascii="Arial" w:eastAsia="Calibri" w:hAnsi="Arial" w:cs="Arial"/>
          <w:b/>
          <w:bCs/>
          <w:sz w:val="20"/>
          <w:szCs w:val="20"/>
          <w:lang w:val="fr-FR"/>
        </w:rPr>
        <w:t>mise en œuvre de ces recommandations</w:t>
      </w:r>
      <w:r w:rsidR="00D765A0" w:rsidRPr="00E83921">
        <w:rPr>
          <w:rFonts w:ascii="Arial" w:eastAsia="Calibri" w:hAnsi="Arial" w:cs="Arial"/>
          <w:sz w:val="20"/>
          <w:szCs w:val="20"/>
          <w:lang w:val="fr-FR"/>
        </w:rPr>
        <w:t>.</w:t>
      </w:r>
    </w:p>
    <w:p w14:paraId="7D569716" w14:textId="2C17DDE7" w:rsidR="00B53D97" w:rsidRPr="00E83921" w:rsidRDefault="00987F0A" w:rsidP="00CB4E12">
      <w:pPr>
        <w:pStyle w:val="ListParagraph"/>
        <w:numPr>
          <w:ilvl w:val="0"/>
          <w:numId w:val="1"/>
        </w:numPr>
        <w:spacing w:after="120" w:line="240" w:lineRule="auto"/>
        <w:ind w:left="0" w:firstLine="0"/>
        <w:contextualSpacing w:val="0"/>
        <w:rPr>
          <w:rFonts w:cs="Arial"/>
          <w:szCs w:val="20"/>
          <w:lang w:val="fr-FR"/>
        </w:rPr>
      </w:pPr>
      <w:bookmarkStart w:id="17" w:name="_Hlk98517756"/>
      <w:r w:rsidRPr="00805CC9">
        <w:rPr>
          <w:rFonts w:ascii="Arial" w:hAnsi="Arial" w:cs="Arial"/>
          <w:sz w:val="20"/>
          <w:szCs w:val="20"/>
          <w:lang w:val="fr-FR"/>
        </w:rPr>
        <w:t xml:space="preserve">La réforme administrative contribue également à renforcer une </w:t>
      </w:r>
      <w:r w:rsidRPr="00805CC9">
        <w:rPr>
          <w:rFonts w:ascii="Arial" w:hAnsi="Arial" w:cs="Arial"/>
          <w:b/>
          <w:bCs/>
          <w:sz w:val="20"/>
          <w:szCs w:val="20"/>
          <w:lang w:val="fr-FR"/>
        </w:rPr>
        <w:t xml:space="preserve">culture axée sur les résultats </w:t>
      </w:r>
      <w:r w:rsidRPr="00805CC9">
        <w:rPr>
          <w:rFonts w:ascii="Arial" w:hAnsi="Arial" w:cs="Arial"/>
          <w:sz w:val="20"/>
          <w:szCs w:val="20"/>
          <w:lang w:val="fr-FR"/>
        </w:rPr>
        <w:t>dans l'ensemble de l'Organisation,</w:t>
      </w:r>
      <w:r w:rsidRPr="00E83921">
        <w:rPr>
          <w:rFonts w:ascii="Arial" w:hAnsi="Arial" w:cs="Arial"/>
          <w:sz w:val="20"/>
          <w:szCs w:val="20"/>
          <w:lang w:val="fr-FR"/>
        </w:rPr>
        <w:t xml:space="preserve"> en garantissant </w:t>
      </w:r>
      <w:r w:rsidR="00825BF1" w:rsidRPr="00E83921">
        <w:rPr>
          <w:rFonts w:ascii="Arial" w:hAnsi="Arial" w:cs="Arial"/>
          <w:sz w:val="20"/>
          <w:szCs w:val="20"/>
          <w:lang w:val="fr-FR"/>
        </w:rPr>
        <w:t xml:space="preserve">la </w:t>
      </w:r>
      <w:r w:rsidRPr="00E83921">
        <w:rPr>
          <w:rFonts w:ascii="Arial" w:hAnsi="Arial" w:cs="Arial"/>
          <w:sz w:val="20"/>
          <w:szCs w:val="20"/>
          <w:lang w:val="fr-FR"/>
        </w:rPr>
        <w:t xml:space="preserve">fourniture et le suivi des résultats dans les délais, tout en </w:t>
      </w:r>
      <w:r w:rsidRPr="00E83921">
        <w:rPr>
          <w:rFonts w:ascii="Arial" w:eastAsia="Calibri" w:hAnsi="Arial" w:cs="Arial"/>
          <w:sz w:val="20"/>
          <w:szCs w:val="20"/>
          <w:lang w:val="fr-FR"/>
        </w:rPr>
        <w:t>menant une action toujours plus cohérente, responsable et efficace. Cela se fait notamment par le biais d'une approche améliorée de la gestion axée sur les résultats (</w:t>
      </w:r>
      <w:r w:rsidR="00387B5C">
        <w:rPr>
          <w:rFonts w:ascii="Arial" w:eastAsia="Calibri" w:hAnsi="Arial" w:cs="Arial"/>
          <w:sz w:val="20"/>
          <w:szCs w:val="20"/>
          <w:lang w:val="fr-FR"/>
        </w:rPr>
        <w:t>RMB</w:t>
      </w:r>
      <w:r w:rsidRPr="00E83921">
        <w:rPr>
          <w:rFonts w:ascii="Arial" w:eastAsia="Calibri" w:hAnsi="Arial" w:cs="Arial"/>
          <w:sz w:val="20"/>
          <w:szCs w:val="20"/>
          <w:lang w:val="fr-FR"/>
        </w:rPr>
        <w:t xml:space="preserve">), </w:t>
      </w:r>
      <w:r w:rsidR="00E44D3D" w:rsidRPr="00E83921">
        <w:rPr>
          <w:rFonts w:ascii="Arial" w:eastAsia="Calibri" w:hAnsi="Arial" w:cs="Arial"/>
          <w:sz w:val="20"/>
          <w:szCs w:val="20"/>
          <w:lang w:val="fr-FR"/>
        </w:rPr>
        <w:t xml:space="preserve">qui combine les </w:t>
      </w:r>
      <w:r w:rsidRPr="00E83921">
        <w:rPr>
          <w:rFonts w:ascii="Arial" w:eastAsia="Calibri" w:hAnsi="Arial" w:cs="Arial"/>
          <w:sz w:val="20"/>
          <w:szCs w:val="20"/>
          <w:lang w:val="fr-FR"/>
        </w:rPr>
        <w:t xml:space="preserve">initiatives de réforme avec un accent accru sur les </w:t>
      </w:r>
      <w:r w:rsidRPr="00E83921">
        <w:rPr>
          <w:rFonts w:ascii="Arial" w:hAnsi="Arial" w:cs="Arial"/>
          <w:sz w:val="20"/>
          <w:szCs w:val="20"/>
          <w:lang w:val="fr-FR"/>
        </w:rPr>
        <w:t xml:space="preserve">enseignements tirés et les exemples </w:t>
      </w:r>
      <w:r w:rsidR="00825BF1" w:rsidRPr="00E83921">
        <w:rPr>
          <w:rFonts w:ascii="Arial" w:hAnsi="Arial" w:cs="Arial"/>
          <w:sz w:val="20"/>
          <w:szCs w:val="20"/>
          <w:lang w:val="fr-FR"/>
        </w:rPr>
        <w:t xml:space="preserve">fournis </w:t>
      </w:r>
      <w:r w:rsidRPr="00E83921">
        <w:rPr>
          <w:rFonts w:ascii="Arial" w:hAnsi="Arial" w:cs="Arial"/>
          <w:sz w:val="20"/>
          <w:szCs w:val="20"/>
          <w:lang w:val="fr-FR"/>
        </w:rPr>
        <w:t xml:space="preserve">sur la réalisation des résultats </w:t>
      </w:r>
      <w:r w:rsidR="00B3326A" w:rsidRPr="00805CC9">
        <w:rPr>
          <w:rFonts w:ascii="Arial" w:hAnsi="Arial" w:cs="Arial"/>
          <w:sz w:val="20"/>
          <w:szCs w:val="20"/>
          <w:lang w:val="fr-FR"/>
        </w:rPr>
        <w:t xml:space="preserve">intermédiaires </w:t>
      </w:r>
      <w:r w:rsidRPr="00805CC9">
        <w:rPr>
          <w:rFonts w:ascii="Arial" w:hAnsi="Arial" w:cs="Arial"/>
          <w:sz w:val="20"/>
          <w:szCs w:val="20"/>
          <w:lang w:val="fr-FR"/>
        </w:rPr>
        <w:t xml:space="preserve">dans le </w:t>
      </w:r>
      <w:r w:rsidRPr="00805CC9">
        <w:rPr>
          <w:rFonts w:ascii="Arial" w:eastAsia="Calibri" w:hAnsi="Arial" w:cs="Arial"/>
          <w:b/>
          <w:bCs/>
          <w:sz w:val="20"/>
          <w:szCs w:val="20"/>
          <w:lang w:val="fr-FR"/>
        </w:rPr>
        <w:t>rapport d</w:t>
      </w:r>
      <w:r w:rsidR="00805CC9" w:rsidRPr="00805CC9">
        <w:rPr>
          <w:rFonts w:ascii="Arial" w:eastAsia="Calibri" w:hAnsi="Arial" w:cs="Arial"/>
          <w:b/>
          <w:bCs/>
          <w:sz w:val="20"/>
          <w:szCs w:val="20"/>
          <w:lang w:val="fr-FR"/>
        </w:rPr>
        <w:t>e suivi</w:t>
      </w:r>
      <w:r w:rsidRPr="00805CC9">
        <w:rPr>
          <w:rFonts w:ascii="Arial" w:eastAsia="Calibri" w:hAnsi="Arial" w:cs="Arial"/>
          <w:b/>
          <w:bCs/>
          <w:sz w:val="20"/>
          <w:szCs w:val="20"/>
          <w:lang w:val="fr-FR"/>
        </w:rPr>
        <w:t xml:space="preserve"> </w:t>
      </w:r>
      <w:r w:rsidR="00805CC9" w:rsidRPr="00805CC9">
        <w:rPr>
          <w:rFonts w:ascii="Arial" w:eastAsia="Calibri" w:hAnsi="Arial" w:cs="Arial"/>
          <w:sz w:val="20"/>
          <w:szCs w:val="20"/>
          <w:lang w:val="fr-FR"/>
        </w:rPr>
        <w:t xml:space="preserve">annuel </w:t>
      </w:r>
      <w:r w:rsidRPr="00805CC9">
        <w:rPr>
          <w:rFonts w:ascii="Arial" w:eastAsia="Calibri" w:hAnsi="Arial" w:cs="Arial"/>
          <w:sz w:val="20"/>
          <w:szCs w:val="20"/>
          <w:lang w:val="fr-FR"/>
        </w:rPr>
        <w:t>de la</w:t>
      </w:r>
      <w:r w:rsidRPr="00805CC9">
        <w:rPr>
          <w:rFonts w:ascii="Arial" w:eastAsia="Calibri" w:hAnsi="Arial" w:cs="Arial"/>
          <w:b/>
          <w:bCs/>
          <w:sz w:val="20"/>
          <w:szCs w:val="20"/>
          <w:lang w:val="fr-FR"/>
        </w:rPr>
        <w:t xml:space="preserve"> </w:t>
      </w:r>
      <w:r w:rsidRPr="00805CC9">
        <w:rPr>
          <w:rFonts w:ascii="Arial" w:eastAsia="Calibri" w:hAnsi="Arial" w:cs="Arial"/>
          <w:sz w:val="20"/>
          <w:szCs w:val="20"/>
          <w:lang w:val="fr-FR"/>
        </w:rPr>
        <w:t xml:space="preserve">mise en œuvre du </w:t>
      </w:r>
      <w:r w:rsidR="00387B5C" w:rsidRPr="00805CC9">
        <w:rPr>
          <w:rFonts w:ascii="Arial" w:eastAsia="Calibri" w:hAnsi="Arial" w:cs="Arial"/>
          <w:sz w:val="20"/>
          <w:szCs w:val="20"/>
          <w:lang w:val="fr-FR"/>
        </w:rPr>
        <w:t>P</w:t>
      </w:r>
      <w:r w:rsidRPr="00805CC9">
        <w:rPr>
          <w:rFonts w:ascii="Arial" w:eastAsia="Calibri" w:hAnsi="Arial" w:cs="Arial"/>
          <w:sz w:val="20"/>
          <w:szCs w:val="20"/>
          <w:lang w:val="fr-FR"/>
        </w:rPr>
        <w:t>rogramme et du</w:t>
      </w:r>
      <w:r w:rsidRPr="00E83921">
        <w:rPr>
          <w:rFonts w:ascii="Arial" w:eastAsia="Calibri" w:hAnsi="Arial" w:cs="Arial"/>
          <w:sz w:val="20"/>
          <w:szCs w:val="20"/>
          <w:lang w:val="fr-FR"/>
        </w:rPr>
        <w:t xml:space="preserve"> </w:t>
      </w:r>
      <w:r w:rsidR="00387B5C">
        <w:rPr>
          <w:rFonts w:ascii="Arial" w:eastAsia="Calibri" w:hAnsi="Arial" w:cs="Arial"/>
          <w:sz w:val="20"/>
          <w:szCs w:val="20"/>
          <w:lang w:val="fr-FR"/>
        </w:rPr>
        <w:t>B</w:t>
      </w:r>
      <w:r w:rsidRPr="00E83921">
        <w:rPr>
          <w:rFonts w:ascii="Arial" w:eastAsia="Calibri" w:hAnsi="Arial" w:cs="Arial"/>
          <w:sz w:val="20"/>
          <w:szCs w:val="20"/>
          <w:lang w:val="fr-FR"/>
        </w:rPr>
        <w:t>udget</w:t>
      </w:r>
      <w:r w:rsidR="00E44D3D" w:rsidRPr="00E83921">
        <w:rPr>
          <w:rFonts w:ascii="Arial" w:eastAsia="Calibri" w:hAnsi="Arial" w:cs="Arial"/>
          <w:sz w:val="20"/>
          <w:szCs w:val="20"/>
          <w:lang w:val="fr-FR"/>
        </w:rPr>
        <w:t xml:space="preserve">. </w:t>
      </w:r>
      <w:bookmarkEnd w:id="15"/>
      <w:bookmarkEnd w:id="17"/>
      <w:r w:rsidRPr="00E83921">
        <w:rPr>
          <w:rFonts w:ascii="Arial" w:hAnsi="Arial" w:cs="Arial"/>
          <w:sz w:val="20"/>
          <w:szCs w:val="20"/>
          <w:lang w:val="fr-FR"/>
        </w:rPr>
        <w:t xml:space="preserve">En outre, </w:t>
      </w:r>
      <w:r w:rsidR="00E44D3D" w:rsidRPr="00E83921">
        <w:rPr>
          <w:rFonts w:ascii="Arial" w:hAnsi="Arial" w:cs="Arial"/>
          <w:sz w:val="20"/>
          <w:szCs w:val="20"/>
          <w:lang w:val="fr-FR"/>
        </w:rPr>
        <w:t xml:space="preserve">la </w:t>
      </w:r>
      <w:r w:rsidR="001F4A4D" w:rsidRPr="00E83921">
        <w:rPr>
          <w:rFonts w:ascii="Arial" w:hAnsi="Arial" w:cs="Arial"/>
          <w:sz w:val="20"/>
          <w:szCs w:val="20"/>
          <w:lang w:val="fr-FR"/>
        </w:rPr>
        <w:t xml:space="preserve">récente </w:t>
      </w:r>
      <w:r w:rsidR="00E44D3D" w:rsidRPr="00E83921">
        <w:rPr>
          <w:rFonts w:ascii="Arial" w:hAnsi="Arial" w:cs="Arial"/>
          <w:b/>
          <w:bCs/>
          <w:sz w:val="20"/>
          <w:szCs w:val="20"/>
          <w:lang w:val="fr-FR"/>
        </w:rPr>
        <w:t xml:space="preserve">stratégie de gestion </w:t>
      </w:r>
      <w:r w:rsidR="00805CC9">
        <w:rPr>
          <w:rFonts w:ascii="Arial" w:hAnsi="Arial" w:cs="Arial"/>
          <w:b/>
          <w:bCs/>
          <w:sz w:val="20"/>
          <w:szCs w:val="20"/>
          <w:lang w:val="fr-FR"/>
        </w:rPr>
        <w:t xml:space="preserve">orientée vers </w:t>
      </w:r>
      <w:r w:rsidR="00E44D3D" w:rsidRPr="00E83921">
        <w:rPr>
          <w:rFonts w:ascii="Arial" w:hAnsi="Arial" w:cs="Arial"/>
          <w:b/>
          <w:bCs/>
          <w:sz w:val="20"/>
          <w:szCs w:val="20"/>
          <w:lang w:val="fr-FR"/>
        </w:rPr>
        <w:t xml:space="preserve">les résultats </w:t>
      </w:r>
      <w:r w:rsidR="00E44D3D" w:rsidRPr="00E83921">
        <w:rPr>
          <w:rFonts w:ascii="Arial" w:hAnsi="Arial" w:cs="Arial"/>
          <w:sz w:val="20"/>
          <w:szCs w:val="20"/>
          <w:lang w:val="fr-FR"/>
        </w:rPr>
        <w:t>2023-2027 du Conseil de l'Europe</w:t>
      </w:r>
      <w:r w:rsidR="00E44D3D">
        <w:rPr>
          <w:rStyle w:val="FootnoteReference"/>
          <w:rFonts w:ascii="Arial" w:hAnsi="Arial" w:cs="Arial"/>
          <w:sz w:val="20"/>
          <w:szCs w:val="20"/>
        </w:rPr>
        <w:footnoteReference w:id="8"/>
      </w:r>
      <w:r w:rsidRPr="00E83921">
        <w:rPr>
          <w:rFonts w:ascii="Arial" w:hAnsi="Arial" w:cs="Arial"/>
          <w:sz w:val="20"/>
          <w:szCs w:val="20"/>
          <w:lang w:val="fr-FR"/>
        </w:rPr>
        <w:t xml:space="preserve"> met particulièrement l'accent sur l'apprentissage et les synergies </w:t>
      </w:r>
      <w:r w:rsidR="00E44D3D" w:rsidRPr="00E83921">
        <w:rPr>
          <w:rFonts w:ascii="Arial" w:hAnsi="Arial" w:cs="Arial"/>
          <w:sz w:val="20"/>
          <w:szCs w:val="20"/>
          <w:lang w:val="fr-FR"/>
        </w:rPr>
        <w:t xml:space="preserve">entre l'approche de la gestion axée sur les résultats et les </w:t>
      </w:r>
      <w:r w:rsidRPr="00E83921">
        <w:rPr>
          <w:rFonts w:ascii="Arial" w:hAnsi="Arial" w:cs="Arial"/>
          <w:sz w:val="20"/>
          <w:szCs w:val="20"/>
          <w:lang w:val="fr-FR"/>
        </w:rPr>
        <w:t>parties</w:t>
      </w:r>
      <w:r w:rsidR="00E44D3D" w:rsidRPr="00E83921">
        <w:rPr>
          <w:rFonts w:ascii="Arial" w:hAnsi="Arial" w:cs="Arial"/>
          <w:sz w:val="20"/>
          <w:szCs w:val="20"/>
          <w:lang w:val="fr-FR"/>
        </w:rPr>
        <w:t xml:space="preserve"> pertinentes </w:t>
      </w:r>
      <w:r w:rsidRPr="00E83921">
        <w:rPr>
          <w:rFonts w:ascii="Arial" w:hAnsi="Arial" w:cs="Arial"/>
          <w:sz w:val="20"/>
          <w:szCs w:val="20"/>
          <w:lang w:val="fr-FR"/>
        </w:rPr>
        <w:t>d</w:t>
      </w:r>
      <w:r w:rsidR="00CF5924">
        <w:rPr>
          <w:rFonts w:ascii="Arial" w:hAnsi="Arial" w:cs="Arial"/>
          <w:sz w:val="20"/>
          <w:szCs w:val="20"/>
          <w:lang w:val="fr-FR"/>
        </w:rPr>
        <w:t xml:space="preserve">u programme </w:t>
      </w:r>
      <w:r w:rsidRPr="00E83921">
        <w:rPr>
          <w:rFonts w:ascii="Arial" w:hAnsi="Arial" w:cs="Arial"/>
          <w:sz w:val="20"/>
          <w:szCs w:val="20"/>
          <w:lang w:val="fr-FR"/>
        </w:rPr>
        <w:t xml:space="preserve">de la réforme </w:t>
      </w:r>
      <w:r w:rsidR="00E44D3D" w:rsidRPr="00E83921">
        <w:rPr>
          <w:rFonts w:ascii="Arial" w:hAnsi="Arial" w:cs="Arial"/>
          <w:sz w:val="20"/>
          <w:szCs w:val="20"/>
          <w:lang w:val="fr-FR"/>
        </w:rPr>
        <w:t xml:space="preserve">administrative. Afin </w:t>
      </w:r>
      <w:r w:rsidRPr="00E83921">
        <w:rPr>
          <w:rFonts w:ascii="Arial" w:hAnsi="Arial" w:cs="Arial"/>
          <w:sz w:val="20"/>
          <w:szCs w:val="20"/>
          <w:lang w:val="fr-FR"/>
        </w:rPr>
        <w:t xml:space="preserve">d'assurer une cohérence globale, le </w:t>
      </w:r>
      <w:r w:rsidR="00805CC9">
        <w:rPr>
          <w:rFonts w:ascii="Arial" w:hAnsi="Arial" w:cs="Arial"/>
          <w:b/>
          <w:bCs/>
          <w:sz w:val="20"/>
          <w:szCs w:val="20"/>
          <w:lang w:val="fr-FR"/>
        </w:rPr>
        <w:t>P</w:t>
      </w:r>
      <w:r w:rsidRPr="00E83921">
        <w:rPr>
          <w:rFonts w:ascii="Arial" w:hAnsi="Arial" w:cs="Arial"/>
          <w:b/>
          <w:bCs/>
          <w:sz w:val="20"/>
          <w:szCs w:val="20"/>
          <w:lang w:val="fr-FR"/>
        </w:rPr>
        <w:t xml:space="preserve">rogramme et </w:t>
      </w:r>
      <w:r w:rsidR="00805CC9">
        <w:rPr>
          <w:rFonts w:ascii="Arial" w:hAnsi="Arial" w:cs="Arial"/>
          <w:b/>
          <w:bCs/>
          <w:sz w:val="20"/>
          <w:szCs w:val="20"/>
          <w:lang w:val="fr-FR"/>
        </w:rPr>
        <w:t>B</w:t>
      </w:r>
      <w:r w:rsidRPr="00E83921">
        <w:rPr>
          <w:rFonts w:ascii="Arial" w:hAnsi="Arial" w:cs="Arial"/>
          <w:b/>
          <w:bCs/>
          <w:sz w:val="20"/>
          <w:szCs w:val="20"/>
          <w:lang w:val="fr-FR"/>
        </w:rPr>
        <w:t xml:space="preserve">udget 2024-2027 </w:t>
      </w:r>
      <w:r w:rsidR="001F4A4D" w:rsidRPr="00E83921">
        <w:rPr>
          <w:rFonts w:ascii="Arial" w:hAnsi="Arial" w:cs="Arial"/>
          <w:sz w:val="20"/>
          <w:szCs w:val="20"/>
          <w:lang w:val="fr-FR"/>
        </w:rPr>
        <w:t>reflète</w:t>
      </w:r>
      <w:r w:rsidR="00532C44">
        <w:rPr>
          <w:rFonts w:ascii="Arial" w:hAnsi="Arial" w:cs="Arial"/>
          <w:sz w:val="20"/>
          <w:szCs w:val="20"/>
          <w:lang w:val="fr-FR"/>
        </w:rPr>
        <w:t xml:space="preserve"> </w:t>
      </w:r>
      <w:r w:rsidRPr="00E83921">
        <w:rPr>
          <w:rFonts w:ascii="Arial" w:hAnsi="Arial" w:cs="Arial"/>
          <w:sz w:val="20"/>
          <w:szCs w:val="20"/>
          <w:lang w:val="fr-FR"/>
        </w:rPr>
        <w:t xml:space="preserve">également les principales mesures de réforme </w:t>
      </w:r>
      <w:r w:rsidR="001F4A4D" w:rsidRPr="00E83921">
        <w:rPr>
          <w:rFonts w:ascii="Arial" w:hAnsi="Arial" w:cs="Arial"/>
          <w:sz w:val="20"/>
          <w:szCs w:val="20"/>
          <w:lang w:val="fr-FR"/>
        </w:rPr>
        <w:t xml:space="preserve">administrative </w:t>
      </w:r>
      <w:r w:rsidRPr="00E83921">
        <w:rPr>
          <w:rFonts w:ascii="Arial" w:hAnsi="Arial" w:cs="Arial"/>
          <w:sz w:val="20"/>
          <w:szCs w:val="20"/>
          <w:lang w:val="fr-FR"/>
        </w:rPr>
        <w:t>prévues pour le premier exercice biennal</w:t>
      </w:r>
      <w:r w:rsidR="001F4A4D" w:rsidRPr="00E83921">
        <w:rPr>
          <w:rFonts w:ascii="Arial" w:hAnsi="Arial" w:cs="Arial"/>
          <w:sz w:val="20"/>
          <w:szCs w:val="20"/>
          <w:lang w:val="fr-FR"/>
        </w:rPr>
        <w:t xml:space="preserve">, qui </w:t>
      </w:r>
      <w:r w:rsidR="00825BF1" w:rsidRPr="00E83921">
        <w:rPr>
          <w:rFonts w:ascii="Arial" w:hAnsi="Arial" w:cs="Arial"/>
          <w:sz w:val="20"/>
          <w:szCs w:val="20"/>
          <w:lang w:val="fr-FR"/>
        </w:rPr>
        <w:t xml:space="preserve">visent à </w:t>
      </w:r>
      <w:r w:rsidR="001F4A4D" w:rsidRPr="00E83921">
        <w:rPr>
          <w:rFonts w:ascii="Arial" w:hAnsi="Arial" w:cs="Arial"/>
          <w:sz w:val="20"/>
          <w:szCs w:val="20"/>
          <w:lang w:val="fr-FR"/>
        </w:rPr>
        <w:t xml:space="preserve">contribuer, le cas échéant, à la mise en œuvre des résultats du </w:t>
      </w:r>
      <w:r w:rsidR="00CB4E12" w:rsidRPr="00532C44">
        <w:rPr>
          <w:rFonts w:ascii="Arial" w:hAnsi="Arial" w:cs="Arial"/>
          <w:b/>
          <w:bCs/>
          <w:sz w:val="20"/>
          <w:szCs w:val="20"/>
          <w:lang w:val="fr-FR"/>
        </w:rPr>
        <w:t>4</w:t>
      </w:r>
      <w:r w:rsidR="00CB4E12" w:rsidRPr="00532C44">
        <w:rPr>
          <w:rFonts w:ascii="Arial" w:hAnsi="Arial" w:cs="Arial"/>
          <w:b/>
          <w:bCs/>
          <w:sz w:val="20"/>
          <w:szCs w:val="20"/>
          <w:vertAlign w:val="superscript"/>
          <w:lang w:val="fr-FR"/>
        </w:rPr>
        <w:t>ème</w:t>
      </w:r>
      <w:r w:rsidR="00CB4E12" w:rsidRPr="00532C44">
        <w:rPr>
          <w:rFonts w:ascii="Arial" w:hAnsi="Arial" w:cs="Arial"/>
          <w:b/>
          <w:bCs/>
          <w:sz w:val="20"/>
          <w:szCs w:val="20"/>
          <w:lang w:val="fr-FR"/>
        </w:rPr>
        <w:t xml:space="preserve"> </w:t>
      </w:r>
      <w:r w:rsidR="00CF5924">
        <w:rPr>
          <w:rFonts w:ascii="Arial" w:hAnsi="Arial" w:cs="Arial"/>
          <w:b/>
          <w:bCs/>
          <w:sz w:val="20"/>
          <w:szCs w:val="20"/>
          <w:lang w:val="fr-FR"/>
        </w:rPr>
        <w:t>S</w:t>
      </w:r>
      <w:r w:rsidR="001F4A4D" w:rsidRPr="00E83921">
        <w:rPr>
          <w:rFonts w:ascii="Arial" w:hAnsi="Arial" w:cs="Arial"/>
          <w:b/>
          <w:bCs/>
          <w:sz w:val="20"/>
          <w:szCs w:val="20"/>
          <w:lang w:val="fr-FR"/>
        </w:rPr>
        <w:t xml:space="preserve">ommet </w:t>
      </w:r>
      <w:r w:rsidR="001F4A4D" w:rsidRPr="00E83921">
        <w:rPr>
          <w:rFonts w:ascii="Arial" w:hAnsi="Arial" w:cs="Arial"/>
          <w:sz w:val="20"/>
          <w:szCs w:val="20"/>
          <w:lang w:val="fr-FR"/>
        </w:rPr>
        <w:t xml:space="preserve">des chefs d'État et de </w:t>
      </w:r>
      <w:r w:rsidR="00780ED6">
        <w:rPr>
          <w:rFonts w:ascii="Arial" w:hAnsi="Arial" w:cs="Arial"/>
          <w:sz w:val="20"/>
          <w:szCs w:val="20"/>
          <w:lang w:val="fr-FR"/>
        </w:rPr>
        <w:t>g</w:t>
      </w:r>
      <w:r w:rsidR="001F4A4D" w:rsidRPr="00E83921">
        <w:rPr>
          <w:rFonts w:ascii="Arial" w:hAnsi="Arial" w:cs="Arial"/>
          <w:sz w:val="20"/>
          <w:szCs w:val="20"/>
          <w:lang w:val="fr-FR"/>
        </w:rPr>
        <w:t>ouvernement</w:t>
      </w:r>
      <w:r w:rsidRPr="001F4A4D">
        <w:rPr>
          <w:rStyle w:val="FootnoteReference"/>
          <w:rFonts w:ascii="Arial" w:hAnsi="Arial" w:cs="Arial"/>
          <w:b/>
          <w:bCs/>
          <w:sz w:val="20"/>
          <w:szCs w:val="20"/>
        </w:rPr>
        <w:footnoteReference w:id="9"/>
      </w:r>
      <w:r w:rsidR="00CF5924" w:rsidRPr="00CF5924">
        <w:rPr>
          <w:rFonts w:cs="Arial"/>
          <w:bCs/>
          <w:szCs w:val="20"/>
          <w:lang w:val="fr-FR"/>
        </w:rPr>
        <w:t>.</w:t>
      </w:r>
    </w:p>
    <w:p w14:paraId="58C591AC" w14:textId="77777777" w:rsidR="00B53D97" w:rsidRPr="00E83921" w:rsidRDefault="00987F0A">
      <w:pPr>
        <w:pStyle w:val="ListParagraph"/>
        <w:numPr>
          <w:ilvl w:val="0"/>
          <w:numId w:val="1"/>
        </w:numPr>
        <w:spacing w:after="0" w:line="240" w:lineRule="auto"/>
        <w:ind w:left="0" w:firstLine="1"/>
        <w:rPr>
          <w:rFonts w:ascii="Arial" w:eastAsia="Calibri" w:hAnsi="Arial" w:cs="Arial"/>
          <w:sz w:val="20"/>
          <w:szCs w:val="20"/>
          <w:lang w:val="fr-FR"/>
        </w:rPr>
      </w:pPr>
      <w:bookmarkStart w:id="19" w:name="_Hlk96692104"/>
      <w:r w:rsidRPr="00E83921">
        <w:rPr>
          <w:rFonts w:ascii="Arial" w:hAnsi="Arial" w:cs="Arial"/>
          <w:sz w:val="20"/>
          <w:szCs w:val="20"/>
          <w:lang w:val="fr-FR"/>
        </w:rPr>
        <w:t xml:space="preserve">Les </w:t>
      </w:r>
      <w:r w:rsidRPr="00E83921">
        <w:rPr>
          <w:rFonts w:ascii="Arial" w:hAnsi="Arial" w:cs="Arial"/>
          <w:b/>
          <w:bCs/>
          <w:sz w:val="20"/>
          <w:szCs w:val="20"/>
          <w:lang w:val="fr-FR"/>
        </w:rPr>
        <w:t xml:space="preserve">principaux documents stratégiques </w:t>
      </w:r>
      <w:r w:rsidRPr="00E83921">
        <w:rPr>
          <w:rFonts w:ascii="Arial" w:hAnsi="Arial" w:cs="Arial"/>
          <w:sz w:val="20"/>
          <w:szCs w:val="20"/>
          <w:lang w:val="fr-FR"/>
        </w:rPr>
        <w:t>définissant le cadre général de la réforme administrative</w:t>
      </w:r>
      <w:r>
        <w:rPr>
          <w:rStyle w:val="FootnoteReference"/>
          <w:rFonts w:ascii="Arial" w:hAnsi="Arial" w:cs="Arial"/>
          <w:sz w:val="20"/>
          <w:szCs w:val="20"/>
          <w:lang w:val="en-GB"/>
        </w:rPr>
        <w:footnoteReference w:id="10"/>
      </w:r>
      <w:r w:rsidR="001F4A4D" w:rsidRPr="00E83921">
        <w:rPr>
          <w:rFonts w:ascii="Arial" w:hAnsi="Arial" w:cs="Arial"/>
          <w:sz w:val="20"/>
          <w:szCs w:val="20"/>
          <w:lang w:val="fr-FR"/>
        </w:rPr>
        <w:t xml:space="preserve"> au cours de la période de référence </w:t>
      </w:r>
      <w:r w:rsidRPr="00E83921">
        <w:rPr>
          <w:rFonts w:ascii="Arial" w:hAnsi="Arial" w:cs="Arial"/>
          <w:sz w:val="20"/>
          <w:szCs w:val="20"/>
          <w:lang w:val="fr-FR"/>
        </w:rPr>
        <w:t>sont les suivants :</w:t>
      </w:r>
    </w:p>
    <w:p w14:paraId="2F929B9A" w14:textId="77777777" w:rsidR="00CB4E12" w:rsidRPr="00CB4E12" w:rsidRDefault="00987F0A" w:rsidP="00566880">
      <w:pPr>
        <w:pStyle w:val="ListParagraph"/>
        <w:numPr>
          <w:ilvl w:val="1"/>
          <w:numId w:val="9"/>
        </w:numPr>
        <w:spacing w:after="0" w:line="240" w:lineRule="auto"/>
        <w:ind w:left="1134" w:hanging="425"/>
        <w:rPr>
          <w:rFonts w:ascii="Arial" w:eastAsia="Calibri" w:hAnsi="Arial" w:cs="Arial"/>
          <w:sz w:val="20"/>
          <w:szCs w:val="20"/>
          <w:lang w:val="fr-FR"/>
        </w:rPr>
      </w:pPr>
      <w:r w:rsidRPr="00CB4E12">
        <w:rPr>
          <w:rFonts w:ascii="Arial" w:hAnsi="Arial" w:cs="Arial"/>
          <w:sz w:val="20"/>
          <w:szCs w:val="20"/>
          <w:lang w:val="fr-FR"/>
        </w:rPr>
        <w:t xml:space="preserve">La </w:t>
      </w:r>
      <w:r w:rsidRPr="00CB4E12">
        <w:rPr>
          <w:rFonts w:ascii="Arial" w:hAnsi="Arial" w:cs="Arial"/>
          <w:b/>
          <w:bCs/>
          <w:sz w:val="20"/>
          <w:szCs w:val="20"/>
          <w:lang w:val="fr-FR"/>
        </w:rPr>
        <w:t xml:space="preserve">stratégie </w:t>
      </w:r>
      <w:r w:rsidR="00387B5C" w:rsidRPr="00CB4E12">
        <w:rPr>
          <w:rFonts w:ascii="Arial" w:hAnsi="Arial" w:cs="Arial"/>
          <w:b/>
          <w:bCs/>
          <w:sz w:val="20"/>
          <w:szCs w:val="20"/>
          <w:lang w:val="fr-FR"/>
        </w:rPr>
        <w:t>des ressources humaines</w:t>
      </w:r>
      <w:r w:rsidRPr="00CB4E12">
        <w:rPr>
          <w:rFonts w:ascii="Arial" w:hAnsi="Arial" w:cs="Arial"/>
          <w:b/>
          <w:bCs/>
          <w:sz w:val="20"/>
          <w:szCs w:val="20"/>
          <w:lang w:val="fr-FR"/>
        </w:rPr>
        <w:t xml:space="preserve"> </w:t>
      </w:r>
      <w:r w:rsidRPr="00CB4E12">
        <w:rPr>
          <w:rFonts w:ascii="Arial" w:hAnsi="Arial" w:cs="Arial"/>
          <w:sz w:val="20"/>
          <w:szCs w:val="20"/>
          <w:lang w:val="fr-FR"/>
        </w:rPr>
        <w:t>2019-2023</w:t>
      </w:r>
      <w:r w:rsidR="00E83CB6">
        <w:rPr>
          <w:rStyle w:val="FootnoteReference"/>
          <w:rFonts w:ascii="Arial" w:hAnsi="Arial" w:cs="Arial"/>
          <w:sz w:val="20"/>
          <w:szCs w:val="20"/>
          <w:lang w:val="en-GB"/>
        </w:rPr>
        <w:footnoteReference w:id="11"/>
      </w:r>
      <w:r w:rsidR="00E83CB6" w:rsidRPr="00CB4E12">
        <w:rPr>
          <w:rFonts w:ascii="Arial" w:hAnsi="Arial" w:cs="Arial"/>
          <w:sz w:val="20"/>
          <w:szCs w:val="20"/>
          <w:lang w:val="fr-FR"/>
        </w:rPr>
        <w:t xml:space="preserve"> et la stratégie de </w:t>
      </w:r>
      <w:r w:rsidR="00E83CB6" w:rsidRPr="00CB4E12">
        <w:rPr>
          <w:rFonts w:ascii="Arial" w:hAnsi="Arial" w:cs="Arial"/>
          <w:b/>
          <w:bCs/>
          <w:sz w:val="20"/>
          <w:szCs w:val="20"/>
          <w:lang w:val="fr-FR"/>
        </w:rPr>
        <w:t xml:space="preserve">suivi </w:t>
      </w:r>
      <w:r w:rsidR="00825BF1" w:rsidRPr="00CB4E12">
        <w:rPr>
          <w:rFonts w:ascii="Arial" w:hAnsi="Arial" w:cs="Arial"/>
          <w:sz w:val="20"/>
          <w:szCs w:val="20"/>
          <w:lang w:val="fr-FR"/>
        </w:rPr>
        <w:t xml:space="preserve">prévue </w:t>
      </w:r>
      <w:r w:rsidR="00E83CB6" w:rsidRPr="00CB4E12">
        <w:rPr>
          <w:rFonts w:ascii="Arial" w:hAnsi="Arial" w:cs="Arial"/>
          <w:sz w:val="20"/>
          <w:szCs w:val="20"/>
          <w:lang w:val="fr-FR"/>
        </w:rPr>
        <w:t xml:space="preserve">(stratégie </w:t>
      </w:r>
      <w:r w:rsidR="001F1BA9" w:rsidRPr="00CB4E12">
        <w:rPr>
          <w:rFonts w:ascii="Arial" w:hAnsi="Arial" w:cs="Arial"/>
          <w:sz w:val="20"/>
          <w:szCs w:val="20"/>
          <w:lang w:val="fr-FR"/>
        </w:rPr>
        <w:t>des ressources humaines</w:t>
      </w:r>
      <w:r w:rsidR="00E83CB6" w:rsidRPr="00CB4E12">
        <w:rPr>
          <w:rFonts w:ascii="Arial" w:hAnsi="Arial" w:cs="Arial"/>
          <w:sz w:val="20"/>
          <w:szCs w:val="20"/>
          <w:lang w:val="fr-FR"/>
        </w:rPr>
        <w:t xml:space="preserve"> 2024-2027) </w:t>
      </w:r>
      <w:r w:rsidRPr="00CB4E12">
        <w:rPr>
          <w:rFonts w:ascii="Arial" w:hAnsi="Arial" w:cs="Arial"/>
          <w:sz w:val="20"/>
          <w:szCs w:val="20"/>
          <w:lang w:val="fr-FR"/>
        </w:rPr>
        <w:t>;</w:t>
      </w:r>
      <w:bookmarkStart w:id="21" w:name="_Hlk97149864"/>
    </w:p>
    <w:p w14:paraId="728035A6" w14:textId="7A9253AF" w:rsidR="00B53D97" w:rsidRPr="00CB4E12" w:rsidRDefault="00987F0A" w:rsidP="00566880">
      <w:pPr>
        <w:pStyle w:val="ListParagraph"/>
        <w:numPr>
          <w:ilvl w:val="1"/>
          <w:numId w:val="9"/>
        </w:numPr>
        <w:spacing w:after="0" w:line="240" w:lineRule="auto"/>
        <w:ind w:left="1134" w:hanging="425"/>
        <w:rPr>
          <w:rFonts w:ascii="Arial" w:eastAsia="Calibri" w:hAnsi="Arial" w:cs="Arial"/>
          <w:sz w:val="20"/>
          <w:szCs w:val="20"/>
          <w:lang w:val="fr-FR"/>
        </w:rPr>
      </w:pPr>
      <w:r w:rsidRPr="00CB4E12">
        <w:rPr>
          <w:rFonts w:ascii="Arial" w:hAnsi="Arial" w:cs="Arial"/>
          <w:b/>
          <w:bCs/>
          <w:sz w:val="20"/>
          <w:szCs w:val="20"/>
          <w:lang w:val="fr-FR"/>
        </w:rPr>
        <w:t>La transformation numérique</w:t>
      </w:r>
      <w:r w:rsidRPr="00CB4E12">
        <w:rPr>
          <w:rFonts w:ascii="Arial" w:hAnsi="Arial" w:cs="Arial"/>
          <w:sz w:val="20"/>
          <w:szCs w:val="20"/>
          <w:lang w:val="fr-FR"/>
        </w:rPr>
        <w:t>, telle qu'elle est décrite dans l</w:t>
      </w:r>
      <w:bookmarkEnd w:id="21"/>
      <w:r w:rsidR="00565252">
        <w:rPr>
          <w:rFonts w:ascii="Arial" w:hAnsi="Arial" w:cs="Arial"/>
          <w:sz w:val="20"/>
          <w:szCs w:val="20"/>
          <w:lang w:val="fr-FR"/>
        </w:rPr>
        <w:t xml:space="preserve">a </w:t>
      </w:r>
      <w:r w:rsidRPr="00CB4E12">
        <w:rPr>
          <w:rFonts w:ascii="Arial" w:hAnsi="Arial" w:cs="Arial"/>
          <w:sz w:val="20"/>
          <w:szCs w:val="20"/>
          <w:lang w:val="fr-FR"/>
        </w:rPr>
        <w:t>Strat</w:t>
      </w:r>
      <w:r w:rsidR="00565252">
        <w:rPr>
          <w:rFonts w:ascii="Arial" w:hAnsi="Arial" w:cs="Arial"/>
          <w:sz w:val="20"/>
          <w:szCs w:val="20"/>
          <w:lang w:val="fr-FR"/>
        </w:rPr>
        <w:t>égie informatique</w:t>
      </w:r>
      <w:r w:rsidRPr="00CB4E12">
        <w:rPr>
          <w:rFonts w:ascii="Arial" w:hAnsi="Arial" w:cs="Arial"/>
          <w:sz w:val="20"/>
          <w:szCs w:val="20"/>
          <w:lang w:val="fr-FR"/>
        </w:rPr>
        <w:t xml:space="preserve"> </w:t>
      </w:r>
      <w:r w:rsidR="00E83CB6" w:rsidRPr="00CB4E12">
        <w:rPr>
          <w:rFonts w:ascii="Arial" w:hAnsi="Arial" w:cs="Arial"/>
          <w:sz w:val="20"/>
          <w:szCs w:val="20"/>
          <w:lang w:val="fr-FR"/>
        </w:rPr>
        <w:t>2023-2027</w:t>
      </w:r>
      <w:bookmarkStart w:id="22" w:name="_Hlk97148553"/>
      <w:r w:rsidR="00A752D9" w:rsidRPr="00CB4E12">
        <w:rPr>
          <w:rFonts w:ascii="Arial" w:hAnsi="Arial" w:cs="Arial"/>
          <w:sz w:val="20"/>
          <w:szCs w:val="20"/>
          <w:lang w:val="fr-FR"/>
        </w:rPr>
        <w:t xml:space="preserve"> ;</w:t>
      </w:r>
      <w:r>
        <w:rPr>
          <w:rStyle w:val="FootnoteReference"/>
          <w:rFonts w:ascii="Arial" w:hAnsi="Arial" w:cs="Arial"/>
          <w:sz w:val="20"/>
          <w:szCs w:val="20"/>
          <w:lang w:val="en-GB"/>
        </w:rPr>
        <w:footnoteReference w:id="12"/>
      </w:r>
      <w:bookmarkEnd w:id="22"/>
    </w:p>
    <w:p w14:paraId="3B9715AB" w14:textId="5AA1637A" w:rsidR="00B53D97" w:rsidRPr="00E83921" w:rsidRDefault="00987F0A">
      <w:pPr>
        <w:pStyle w:val="ListParagraph"/>
        <w:numPr>
          <w:ilvl w:val="1"/>
          <w:numId w:val="9"/>
        </w:numPr>
        <w:spacing w:after="0" w:line="240" w:lineRule="auto"/>
        <w:ind w:left="1134" w:hanging="425"/>
        <w:rPr>
          <w:rFonts w:ascii="Arial" w:eastAsia="Calibri" w:hAnsi="Arial" w:cs="Arial"/>
          <w:sz w:val="20"/>
          <w:szCs w:val="20"/>
          <w:lang w:val="fr-FR"/>
        </w:rPr>
      </w:pPr>
      <w:bookmarkStart w:id="25" w:name="_Hlk97148507"/>
      <w:r w:rsidRPr="001F1BA9">
        <w:rPr>
          <w:rFonts w:ascii="Arial" w:hAnsi="Arial" w:cs="Arial"/>
          <w:b/>
          <w:bCs/>
          <w:sz w:val="20"/>
          <w:szCs w:val="20"/>
          <w:lang w:val="fr-FR"/>
        </w:rPr>
        <w:t>Le</w:t>
      </w:r>
      <w:r w:rsidRPr="00E83921">
        <w:rPr>
          <w:rFonts w:ascii="Arial" w:hAnsi="Arial" w:cs="Arial"/>
          <w:sz w:val="20"/>
          <w:szCs w:val="20"/>
          <w:lang w:val="fr-FR"/>
        </w:rPr>
        <w:t xml:space="preserve"> </w:t>
      </w:r>
      <w:r w:rsidR="001F1BA9">
        <w:rPr>
          <w:rFonts w:ascii="Arial" w:hAnsi="Arial" w:cs="Arial"/>
          <w:b/>
          <w:bCs/>
          <w:sz w:val="20"/>
          <w:szCs w:val="20"/>
          <w:lang w:val="fr-FR"/>
        </w:rPr>
        <w:t>schéma</w:t>
      </w:r>
      <w:r w:rsidRPr="00E83921">
        <w:rPr>
          <w:rFonts w:ascii="Arial" w:hAnsi="Arial" w:cs="Arial"/>
          <w:b/>
          <w:bCs/>
          <w:sz w:val="20"/>
          <w:szCs w:val="20"/>
          <w:lang w:val="fr-FR"/>
        </w:rPr>
        <w:t xml:space="preserve"> directeur </w:t>
      </w:r>
      <w:r w:rsidR="001F1BA9">
        <w:rPr>
          <w:rFonts w:ascii="Arial" w:hAnsi="Arial" w:cs="Arial"/>
          <w:b/>
          <w:bCs/>
          <w:sz w:val="20"/>
          <w:szCs w:val="20"/>
          <w:lang w:val="fr-FR"/>
        </w:rPr>
        <w:t>immobilier</w:t>
      </w:r>
      <w:r w:rsidR="00A752D9" w:rsidRPr="00E83921">
        <w:rPr>
          <w:rFonts w:ascii="Arial" w:hAnsi="Arial" w:cs="Arial"/>
          <w:sz w:val="20"/>
          <w:szCs w:val="20"/>
          <w:lang w:val="fr-FR"/>
        </w:rPr>
        <w:t>.</w:t>
      </w:r>
      <w:r>
        <w:rPr>
          <w:rStyle w:val="FootnoteReference"/>
          <w:rFonts w:ascii="Arial" w:hAnsi="Arial" w:cs="Arial"/>
          <w:sz w:val="20"/>
          <w:szCs w:val="20"/>
          <w:lang w:val="en-GB"/>
        </w:rPr>
        <w:footnoteReference w:id="13"/>
      </w:r>
    </w:p>
    <w:bookmarkEnd w:id="19"/>
    <w:bookmarkEnd w:id="25"/>
    <w:p w14:paraId="66F1ED7E" w14:textId="77777777" w:rsidR="00D85C59" w:rsidRDefault="00D85C59">
      <w:pPr>
        <w:rPr>
          <w:rFonts w:eastAsiaTheme="minorHAnsi" w:cs="Arial"/>
          <w:szCs w:val="20"/>
          <w:lang w:val="fr-FR"/>
        </w:rPr>
      </w:pPr>
      <w:r>
        <w:rPr>
          <w:rFonts w:cs="Arial"/>
          <w:szCs w:val="20"/>
          <w:lang w:val="fr-FR"/>
        </w:rPr>
        <w:br w:type="page"/>
      </w:r>
    </w:p>
    <w:p w14:paraId="22795BBC" w14:textId="381A606C" w:rsidR="00B53D97" w:rsidRPr="00E83921" w:rsidRDefault="00987F0A" w:rsidP="00D85C59">
      <w:pPr>
        <w:pStyle w:val="ListParagraph"/>
        <w:numPr>
          <w:ilvl w:val="0"/>
          <w:numId w:val="1"/>
        </w:numPr>
        <w:tabs>
          <w:tab w:val="left" w:pos="709"/>
        </w:tabs>
        <w:spacing w:after="0" w:line="240" w:lineRule="auto"/>
        <w:ind w:left="0" w:firstLine="1"/>
        <w:contextualSpacing w:val="0"/>
        <w:rPr>
          <w:rFonts w:ascii="Arial" w:hAnsi="Arial" w:cs="Arial"/>
          <w:sz w:val="20"/>
          <w:szCs w:val="20"/>
          <w:lang w:val="fr-FR"/>
        </w:rPr>
      </w:pPr>
      <w:r w:rsidRPr="00E83921">
        <w:rPr>
          <w:rFonts w:ascii="Arial" w:hAnsi="Arial" w:cs="Arial"/>
          <w:sz w:val="20"/>
          <w:szCs w:val="20"/>
          <w:lang w:val="fr-FR"/>
        </w:rPr>
        <w:lastRenderedPageBreak/>
        <w:t xml:space="preserve">Les principaux documents de référence </w:t>
      </w:r>
      <w:r w:rsidR="00825BF1" w:rsidRPr="00E83921">
        <w:rPr>
          <w:rFonts w:ascii="Arial" w:hAnsi="Arial" w:cs="Arial"/>
          <w:sz w:val="20"/>
          <w:szCs w:val="20"/>
          <w:lang w:val="fr-FR"/>
        </w:rPr>
        <w:t xml:space="preserve">relatifs à </w:t>
      </w:r>
      <w:r w:rsidRPr="00E83921">
        <w:rPr>
          <w:rFonts w:ascii="Arial" w:hAnsi="Arial" w:cs="Arial"/>
          <w:sz w:val="20"/>
          <w:szCs w:val="20"/>
          <w:lang w:val="fr-FR"/>
        </w:rPr>
        <w:t xml:space="preserve">la </w:t>
      </w:r>
      <w:r w:rsidRPr="00A827A9">
        <w:rPr>
          <w:rFonts w:ascii="Arial" w:hAnsi="Arial" w:cs="Arial"/>
          <w:sz w:val="20"/>
          <w:szCs w:val="20"/>
          <w:lang w:val="fr-FR"/>
        </w:rPr>
        <w:t>réforme</w:t>
      </w:r>
      <w:r w:rsidRPr="00E83921">
        <w:rPr>
          <w:rFonts w:ascii="Arial" w:hAnsi="Arial" w:cs="Arial"/>
          <w:sz w:val="20"/>
          <w:szCs w:val="20"/>
          <w:lang w:val="fr-FR"/>
        </w:rPr>
        <w:t xml:space="preserve"> administrative sont disponibles sur le </w:t>
      </w:r>
      <w:hyperlink r:id="rId8" w:history="1">
        <w:r w:rsidRPr="00E83921">
          <w:rPr>
            <w:rStyle w:val="Hyperlink"/>
            <w:rFonts w:ascii="Arial" w:hAnsi="Arial" w:cs="Arial"/>
            <w:color w:val="0000FF" w:themeColor="hyperlink"/>
            <w:sz w:val="20"/>
            <w:szCs w:val="20"/>
            <w:u w:val="single"/>
            <w:lang w:val="fr-FR"/>
          </w:rPr>
          <w:t>site intranet de la réforme</w:t>
        </w:r>
      </w:hyperlink>
      <w:r w:rsidRPr="00595FFF">
        <w:rPr>
          <w:rStyle w:val="FootnoteReference"/>
          <w:rFonts w:ascii="Arial" w:hAnsi="Arial" w:cs="Arial"/>
          <w:sz w:val="20"/>
          <w:szCs w:val="20"/>
          <w:lang w:val="en-GB"/>
        </w:rPr>
        <w:footnoteReference w:id="14"/>
      </w:r>
      <w:r w:rsidR="00CF5924">
        <w:rPr>
          <w:rStyle w:val="Hyperlink"/>
          <w:rFonts w:ascii="Arial" w:hAnsi="Arial" w:cs="Arial"/>
          <w:color w:val="0000FF" w:themeColor="hyperlink"/>
          <w:sz w:val="20"/>
          <w:szCs w:val="20"/>
          <w:lang w:val="fr-FR"/>
        </w:rPr>
        <w:t>,</w:t>
      </w:r>
      <w:r w:rsidRPr="00E83921">
        <w:rPr>
          <w:rFonts w:ascii="Arial" w:hAnsi="Arial" w:cs="Arial"/>
          <w:sz w:val="20"/>
          <w:szCs w:val="20"/>
          <w:lang w:val="fr-FR"/>
        </w:rPr>
        <w:t xml:space="preserve"> qui constitue un point d'entrée unique pour toutes les questions relatives à la réforme </w:t>
      </w:r>
      <w:r w:rsidR="00FD6852" w:rsidRPr="00E83921">
        <w:rPr>
          <w:rFonts w:ascii="Arial" w:hAnsi="Arial" w:cs="Arial"/>
          <w:sz w:val="20"/>
          <w:szCs w:val="20"/>
          <w:lang w:val="fr-FR"/>
        </w:rPr>
        <w:t xml:space="preserve">administrative </w:t>
      </w:r>
      <w:r w:rsidR="000F24BB" w:rsidRPr="00E83921">
        <w:rPr>
          <w:rFonts w:ascii="Arial" w:hAnsi="Arial" w:cs="Arial"/>
          <w:sz w:val="20"/>
          <w:szCs w:val="20"/>
          <w:lang w:val="fr-FR"/>
        </w:rPr>
        <w:t xml:space="preserve">et est </w:t>
      </w:r>
      <w:r w:rsidR="00CF5924">
        <w:rPr>
          <w:rFonts w:ascii="Arial" w:hAnsi="Arial" w:cs="Arial"/>
          <w:sz w:val="20"/>
          <w:szCs w:val="20"/>
          <w:lang w:val="fr-FR"/>
        </w:rPr>
        <w:t xml:space="preserve">également </w:t>
      </w:r>
      <w:r w:rsidRPr="00E83921">
        <w:rPr>
          <w:rFonts w:ascii="Arial" w:hAnsi="Arial" w:cs="Arial"/>
          <w:sz w:val="20"/>
          <w:szCs w:val="20"/>
          <w:lang w:val="fr-FR"/>
        </w:rPr>
        <w:t xml:space="preserve">accessible à partir du site du Comité des Ministres (voir la </w:t>
      </w:r>
      <w:hyperlink r:id="rId9" w:history="1">
        <w:r w:rsidRPr="00E83921">
          <w:rPr>
            <w:rStyle w:val="Hyperlink"/>
            <w:rFonts w:ascii="Arial" w:hAnsi="Arial" w:cs="Arial"/>
            <w:color w:val="0000FF"/>
            <w:sz w:val="20"/>
            <w:szCs w:val="20"/>
            <w:u w:val="single"/>
            <w:lang w:val="fr-FR"/>
          </w:rPr>
          <w:t>page d'accueil du GR-PBA</w:t>
        </w:r>
      </w:hyperlink>
      <w:r w:rsidRPr="00E83921">
        <w:rPr>
          <w:rFonts w:ascii="Arial" w:hAnsi="Arial" w:cs="Arial"/>
          <w:sz w:val="20"/>
          <w:szCs w:val="20"/>
          <w:lang w:val="fr-FR"/>
        </w:rPr>
        <w:t xml:space="preserve">, section </w:t>
      </w:r>
      <w:r w:rsidR="00CF5924">
        <w:rPr>
          <w:rFonts w:ascii="Arial" w:hAnsi="Arial" w:cs="Arial"/>
          <w:sz w:val="20"/>
          <w:szCs w:val="20"/>
          <w:lang w:val="fr-FR"/>
        </w:rPr>
        <w:t>« </w:t>
      </w:r>
      <w:r w:rsidRPr="00E83921">
        <w:rPr>
          <w:rFonts w:ascii="Arial" w:hAnsi="Arial" w:cs="Arial"/>
          <w:sz w:val="20"/>
          <w:szCs w:val="20"/>
          <w:lang w:val="fr-FR"/>
        </w:rPr>
        <w:t>réforme du Conseil de l'Europe</w:t>
      </w:r>
      <w:r w:rsidR="00CF5924">
        <w:rPr>
          <w:rFonts w:ascii="Arial" w:hAnsi="Arial" w:cs="Arial"/>
          <w:sz w:val="20"/>
          <w:szCs w:val="20"/>
          <w:lang w:val="fr-FR"/>
        </w:rPr>
        <w:t> »</w:t>
      </w:r>
      <w:r w:rsidRPr="00E83921">
        <w:rPr>
          <w:rFonts w:ascii="Arial" w:hAnsi="Arial" w:cs="Arial"/>
          <w:sz w:val="20"/>
          <w:szCs w:val="20"/>
          <w:lang w:val="fr-FR"/>
        </w:rPr>
        <w:t>).</w:t>
      </w:r>
    </w:p>
    <w:p w14:paraId="24C0FE82" w14:textId="77777777" w:rsidR="00D765A0" w:rsidRPr="00E83921" w:rsidRDefault="00D765A0" w:rsidP="00D85C59">
      <w:pPr>
        <w:tabs>
          <w:tab w:val="left" w:pos="709"/>
        </w:tabs>
        <w:rPr>
          <w:szCs w:val="20"/>
          <w:lang w:val="fr-FR"/>
        </w:rPr>
      </w:pPr>
    </w:p>
    <w:p w14:paraId="1AF09872" w14:textId="510BBCB4" w:rsidR="00B53D97" w:rsidRPr="00C20332" w:rsidRDefault="00987F0A" w:rsidP="00D85C59">
      <w:pPr>
        <w:pStyle w:val="ListParagraph"/>
        <w:numPr>
          <w:ilvl w:val="0"/>
          <w:numId w:val="1"/>
        </w:numPr>
        <w:tabs>
          <w:tab w:val="left" w:pos="709"/>
        </w:tabs>
        <w:spacing w:after="0" w:line="240" w:lineRule="auto"/>
        <w:ind w:left="0" w:firstLine="1"/>
        <w:contextualSpacing w:val="0"/>
        <w:rPr>
          <w:szCs w:val="20"/>
          <w:lang w:val="fr-FR"/>
        </w:rPr>
      </w:pPr>
      <w:r w:rsidRPr="00E83921">
        <w:rPr>
          <w:rFonts w:ascii="Arial" w:hAnsi="Arial" w:cs="Arial"/>
          <w:sz w:val="20"/>
          <w:szCs w:val="20"/>
          <w:lang w:val="fr-FR"/>
        </w:rPr>
        <w:t xml:space="preserve">Un </w:t>
      </w:r>
      <w:r w:rsidRPr="00E83921">
        <w:rPr>
          <w:rFonts w:ascii="Arial" w:hAnsi="Arial" w:cs="Arial"/>
          <w:b/>
          <w:bCs/>
          <w:sz w:val="20"/>
          <w:szCs w:val="20"/>
          <w:lang w:val="fr-FR"/>
        </w:rPr>
        <w:t xml:space="preserve">aperçu </w:t>
      </w:r>
      <w:r w:rsidR="00B45C63" w:rsidRPr="00E83921">
        <w:rPr>
          <w:rFonts w:ascii="Arial" w:hAnsi="Arial" w:cs="Arial"/>
          <w:b/>
          <w:bCs/>
          <w:sz w:val="20"/>
          <w:szCs w:val="20"/>
          <w:lang w:val="fr-FR"/>
        </w:rPr>
        <w:t xml:space="preserve">graphique </w:t>
      </w:r>
      <w:r w:rsidRPr="00E83921">
        <w:rPr>
          <w:rFonts w:ascii="Arial" w:hAnsi="Arial" w:cs="Arial"/>
          <w:sz w:val="20"/>
          <w:szCs w:val="20"/>
          <w:lang w:val="fr-FR"/>
        </w:rPr>
        <w:t xml:space="preserve">de certains </w:t>
      </w:r>
      <w:r w:rsidRPr="00E83921">
        <w:rPr>
          <w:rFonts w:ascii="Arial" w:hAnsi="Arial" w:cs="Arial"/>
          <w:b/>
          <w:bCs/>
          <w:sz w:val="20"/>
          <w:szCs w:val="20"/>
          <w:lang w:val="fr-FR"/>
        </w:rPr>
        <w:t>résultats</w:t>
      </w:r>
      <w:r w:rsidR="00A827A9">
        <w:rPr>
          <w:rFonts w:ascii="Arial" w:hAnsi="Arial" w:cs="Arial"/>
          <w:b/>
          <w:bCs/>
          <w:sz w:val="20"/>
          <w:szCs w:val="20"/>
          <w:lang w:val="fr-FR"/>
        </w:rPr>
        <w:t xml:space="preserve"> </w:t>
      </w:r>
      <w:r w:rsidRPr="00E83921">
        <w:rPr>
          <w:rFonts w:ascii="Arial" w:hAnsi="Arial" w:cs="Arial"/>
          <w:b/>
          <w:bCs/>
          <w:sz w:val="20"/>
          <w:szCs w:val="20"/>
          <w:lang w:val="fr-FR"/>
        </w:rPr>
        <w:t xml:space="preserve">clés </w:t>
      </w:r>
      <w:r w:rsidRPr="00A827A9">
        <w:rPr>
          <w:rFonts w:ascii="Arial" w:hAnsi="Arial" w:cs="Arial"/>
          <w:sz w:val="20"/>
          <w:szCs w:val="20"/>
          <w:lang w:val="fr-FR"/>
        </w:rPr>
        <w:t>de</w:t>
      </w:r>
      <w:r w:rsidRPr="00E83921">
        <w:rPr>
          <w:rFonts w:ascii="Arial" w:hAnsi="Arial" w:cs="Arial"/>
          <w:b/>
          <w:bCs/>
          <w:sz w:val="20"/>
          <w:szCs w:val="20"/>
          <w:lang w:val="fr-FR"/>
        </w:rPr>
        <w:t xml:space="preserve"> </w:t>
      </w:r>
      <w:r w:rsidRPr="00E83921">
        <w:rPr>
          <w:rFonts w:ascii="Arial" w:hAnsi="Arial" w:cs="Arial"/>
          <w:sz w:val="20"/>
          <w:szCs w:val="20"/>
          <w:lang w:val="fr-FR"/>
        </w:rPr>
        <w:t xml:space="preserve">la réforme administrative depuis le dernier rapport d'avancement (mars </w:t>
      </w:r>
      <w:r w:rsidR="003548BE" w:rsidRPr="00E83921">
        <w:rPr>
          <w:rFonts w:ascii="Arial" w:hAnsi="Arial" w:cs="Arial"/>
          <w:sz w:val="20"/>
          <w:szCs w:val="20"/>
          <w:lang w:val="fr-FR"/>
        </w:rPr>
        <w:t>2023</w:t>
      </w:r>
      <w:r w:rsidRPr="00E83921">
        <w:rPr>
          <w:rFonts w:ascii="Arial" w:hAnsi="Arial" w:cs="Arial"/>
          <w:sz w:val="20"/>
          <w:szCs w:val="20"/>
          <w:lang w:val="fr-FR"/>
        </w:rPr>
        <w:t xml:space="preserve">) et de certaines </w:t>
      </w:r>
      <w:r w:rsidR="00513DB7" w:rsidRPr="00E83921">
        <w:rPr>
          <w:rFonts w:ascii="Arial" w:hAnsi="Arial" w:cs="Arial"/>
          <w:b/>
          <w:bCs/>
          <w:sz w:val="20"/>
          <w:szCs w:val="20"/>
          <w:lang w:val="fr-FR"/>
        </w:rPr>
        <w:t xml:space="preserve">étapes </w:t>
      </w:r>
      <w:r w:rsidRPr="00E83921">
        <w:rPr>
          <w:rFonts w:ascii="Arial" w:hAnsi="Arial" w:cs="Arial"/>
          <w:b/>
          <w:bCs/>
          <w:sz w:val="20"/>
          <w:szCs w:val="20"/>
          <w:lang w:val="fr-FR"/>
        </w:rPr>
        <w:t xml:space="preserve">clés </w:t>
      </w:r>
      <w:r w:rsidRPr="00E83921">
        <w:rPr>
          <w:rFonts w:ascii="Arial" w:hAnsi="Arial" w:cs="Arial"/>
          <w:sz w:val="20"/>
          <w:szCs w:val="20"/>
          <w:lang w:val="fr-FR"/>
        </w:rPr>
        <w:t xml:space="preserve">prévues en </w:t>
      </w:r>
      <w:r w:rsidR="003548BE" w:rsidRPr="00E83921">
        <w:rPr>
          <w:rFonts w:ascii="Arial" w:hAnsi="Arial" w:cs="Arial"/>
          <w:sz w:val="20"/>
          <w:szCs w:val="20"/>
          <w:lang w:val="fr-FR"/>
        </w:rPr>
        <w:t xml:space="preserve">2024 </w:t>
      </w:r>
      <w:r w:rsidRPr="00E83921">
        <w:rPr>
          <w:rFonts w:ascii="Arial" w:hAnsi="Arial" w:cs="Arial"/>
          <w:sz w:val="20"/>
          <w:szCs w:val="20"/>
          <w:lang w:val="fr-FR"/>
        </w:rPr>
        <w:t xml:space="preserve">(liste non exhaustive) est fourni ci-dessous. Un </w:t>
      </w:r>
      <w:r w:rsidRPr="00E83921">
        <w:rPr>
          <w:rFonts w:ascii="Arial" w:hAnsi="Arial" w:cs="Arial"/>
          <w:b/>
          <w:bCs/>
          <w:sz w:val="20"/>
          <w:szCs w:val="20"/>
          <w:lang w:val="fr-FR"/>
        </w:rPr>
        <w:t xml:space="preserve">aperçu détaillé </w:t>
      </w:r>
      <w:r w:rsidRPr="00E83921">
        <w:rPr>
          <w:rFonts w:ascii="Arial" w:hAnsi="Arial" w:cs="Arial"/>
          <w:sz w:val="20"/>
          <w:szCs w:val="20"/>
          <w:lang w:val="fr-FR"/>
        </w:rPr>
        <w:t xml:space="preserve">des progrès réalisés dans chaque domaine de la réforme administrative est </w:t>
      </w:r>
      <w:r w:rsidR="00825BF1" w:rsidRPr="00E83921">
        <w:rPr>
          <w:rFonts w:ascii="Arial" w:hAnsi="Arial" w:cs="Arial"/>
          <w:sz w:val="20"/>
          <w:szCs w:val="20"/>
          <w:lang w:val="fr-FR"/>
        </w:rPr>
        <w:t xml:space="preserve">présenté </w:t>
      </w:r>
      <w:r w:rsidRPr="00E83921">
        <w:rPr>
          <w:rFonts w:ascii="Arial" w:hAnsi="Arial" w:cs="Arial"/>
          <w:sz w:val="20"/>
          <w:szCs w:val="20"/>
          <w:lang w:val="fr-FR"/>
        </w:rPr>
        <w:t xml:space="preserve">à partir du paragraphe </w:t>
      </w:r>
      <w:r w:rsidR="00B80505" w:rsidRPr="00E83921">
        <w:rPr>
          <w:rFonts w:ascii="Arial" w:hAnsi="Arial" w:cs="Arial"/>
          <w:sz w:val="20"/>
          <w:szCs w:val="20"/>
          <w:lang w:val="fr-FR"/>
        </w:rPr>
        <w:t>16.</w:t>
      </w:r>
    </w:p>
    <w:p w14:paraId="749C3DC3" w14:textId="77777777" w:rsidR="00C20332" w:rsidRPr="00C20332" w:rsidRDefault="00C20332" w:rsidP="00C20332">
      <w:pPr>
        <w:tabs>
          <w:tab w:val="left" w:pos="426"/>
        </w:tabs>
        <w:rPr>
          <w:szCs w:val="20"/>
          <w:lang w:val="fr-FR"/>
        </w:rPr>
      </w:pPr>
    </w:p>
    <w:p w14:paraId="1B151160" w14:textId="68EEA428" w:rsidR="00682B61" w:rsidRPr="00E34902" w:rsidRDefault="00C20332" w:rsidP="00C20332">
      <w:pPr>
        <w:ind w:left="-426"/>
        <w:rPr>
          <w:rFonts w:cs="Arial"/>
          <w:szCs w:val="20"/>
          <w:lang w:val="fr-FR"/>
        </w:rPr>
      </w:pPr>
      <w:r>
        <w:rPr>
          <w:noProof/>
        </w:rPr>
        <w:drawing>
          <wp:inline distT="0" distB="0" distL="0" distR="0" wp14:anchorId="261C7451" wp14:editId="45EB55B3">
            <wp:extent cx="6581775" cy="764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89087" cy="7651040"/>
                    </a:xfrm>
                    <a:prstGeom prst="rect">
                      <a:avLst/>
                    </a:prstGeom>
                  </pic:spPr>
                </pic:pic>
              </a:graphicData>
            </a:graphic>
          </wp:inline>
        </w:drawing>
      </w:r>
      <w:r w:rsidR="00682B61" w:rsidRPr="00E34902">
        <w:rPr>
          <w:rFonts w:cs="Arial"/>
          <w:szCs w:val="20"/>
          <w:lang w:val="fr-FR"/>
        </w:rPr>
        <w:br w:type="page"/>
      </w:r>
    </w:p>
    <w:p w14:paraId="7D9993D5" w14:textId="78C011B5" w:rsidR="00D765A0" w:rsidRPr="0066760C" w:rsidRDefault="00987F0A" w:rsidP="0066760C">
      <w:pPr>
        <w:ind w:left="-142"/>
        <w:rPr>
          <w:rFonts w:ascii="Arial Bold" w:hAnsi="Arial Bold"/>
          <w:b/>
          <w:bCs/>
          <w:smallCaps/>
          <w:szCs w:val="20"/>
          <w:u w:val="single"/>
          <w:lang w:val="fr-FR"/>
        </w:rPr>
      </w:pPr>
      <w:r w:rsidRPr="00CB4E12">
        <w:rPr>
          <w:rFonts w:ascii="Arial Bold" w:hAnsi="Arial Bold"/>
          <w:b/>
          <w:bCs/>
          <w:smallCaps/>
          <w:szCs w:val="20"/>
          <w:u w:val="single"/>
          <w:lang w:val="fr-FR"/>
        </w:rPr>
        <w:t xml:space="preserve">Stratégie </w:t>
      </w:r>
      <w:r w:rsidR="00CA13E2" w:rsidRPr="00CB4E12">
        <w:rPr>
          <w:rFonts w:ascii="Arial Bold" w:hAnsi="Arial Bold"/>
          <w:b/>
          <w:bCs/>
          <w:smallCaps/>
          <w:szCs w:val="20"/>
          <w:u w:val="single"/>
          <w:lang w:val="fr-FR"/>
        </w:rPr>
        <w:t>des Ressources Humaines</w:t>
      </w:r>
    </w:p>
    <w:p w14:paraId="07C94CAA" w14:textId="48D614BF" w:rsidR="00B53D97" w:rsidRPr="00E83921" w:rsidRDefault="00987F0A" w:rsidP="0066760C">
      <w:pPr>
        <w:pStyle w:val="ListParagraph"/>
        <w:numPr>
          <w:ilvl w:val="0"/>
          <w:numId w:val="1"/>
        </w:numPr>
        <w:spacing w:before="120" w:after="120" w:line="240" w:lineRule="auto"/>
        <w:ind w:left="-142" w:firstLine="0"/>
        <w:contextualSpacing w:val="0"/>
        <w:rPr>
          <w:rFonts w:ascii="Arial" w:hAnsi="Arial" w:cs="Arial"/>
          <w:sz w:val="20"/>
          <w:szCs w:val="20"/>
          <w:lang w:val="fr-FR"/>
        </w:rPr>
      </w:pPr>
      <w:r w:rsidRPr="00E83921">
        <w:rPr>
          <w:rFonts w:ascii="Arial" w:hAnsi="Arial" w:cs="Arial"/>
          <w:sz w:val="20"/>
          <w:szCs w:val="20"/>
          <w:lang w:val="fr-FR"/>
        </w:rPr>
        <w:t xml:space="preserve">La </w:t>
      </w:r>
      <w:r w:rsidRPr="00E83921">
        <w:rPr>
          <w:rFonts w:ascii="Arial" w:hAnsi="Arial" w:cs="Arial"/>
          <w:b/>
          <w:bCs/>
          <w:sz w:val="20"/>
          <w:szCs w:val="20"/>
          <w:lang w:val="fr-FR"/>
        </w:rPr>
        <w:t xml:space="preserve">stratégie </w:t>
      </w:r>
      <w:r w:rsidR="00A76E03">
        <w:rPr>
          <w:rFonts w:ascii="Arial" w:hAnsi="Arial" w:cs="Arial"/>
          <w:b/>
          <w:bCs/>
          <w:sz w:val="20"/>
          <w:szCs w:val="20"/>
          <w:lang w:val="fr-FR"/>
        </w:rPr>
        <w:t>des</w:t>
      </w:r>
      <w:r w:rsidRPr="00E83921">
        <w:rPr>
          <w:rFonts w:ascii="Arial" w:hAnsi="Arial" w:cs="Arial"/>
          <w:b/>
          <w:bCs/>
          <w:sz w:val="20"/>
          <w:szCs w:val="20"/>
          <w:lang w:val="fr-FR"/>
        </w:rPr>
        <w:t xml:space="preserve"> ressources humaines </w:t>
      </w:r>
      <w:r w:rsidR="0009517F" w:rsidRPr="00E83921">
        <w:rPr>
          <w:rFonts w:ascii="Arial" w:hAnsi="Arial" w:cs="Arial"/>
          <w:sz w:val="20"/>
          <w:szCs w:val="20"/>
          <w:lang w:val="fr-FR"/>
        </w:rPr>
        <w:t xml:space="preserve">vise </w:t>
      </w:r>
      <w:r w:rsidRPr="00E83921">
        <w:rPr>
          <w:rFonts w:ascii="Arial" w:hAnsi="Arial" w:cs="Arial"/>
          <w:sz w:val="20"/>
          <w:szCs w:val="20"/>
          <w:lang w:val="fr-FR"/>
        </w:rPr>
        <w:t xml:space="preserve">à garantir que </w:t>
      </w:r>
      <w:r w:rsidR="0009517F" w:rsidRPr="00E83921">
        <w:rPr>
          <w:rFonts w:ascii="Arial" w:hAnsi="Arial" w:cs="Arial"/>
          <w:sz w:val="20"/>
          <w:szCs w:val="20"/>
          <w:lang w:val="fr-FR"/>
        </w:rPr>
        <w:t>le</w:t>
      </w:r>
      <w:r w:rsidRPr="00E83921">
        <w:rPr>
          <w:rFonts w:ascii="Arial" w:hAnsi="Arial" w:cs="Arial"/>
          <w:sz w:val="20"/>
          <w:szCs w:val="20"/>
          <w:lang w:val="fr-FR"/>
        </w:rPr>
        <w:t xml:space="preserve"> personnel possède les compétences nécessaires </w:t>
      </w:r>
      <w:r w:rsidR="00CD7243" w:rsidRPr="00E83921">
        <w:rPr>
          <w:rFonts w:ascii="Arial" w:hAnsi="Arial" w:cs="Arial"/>
          <w:sz w:val="20"/>
          <w:szCs w:val="20"/>
          <w:lang w:val="fr-FR"/>
        </w:rPr>
        <w:t xml:space="preserve">et qu'il reste </w:t>
      </w:r>
      <w:r w:rsidRPr="00E83921">
        <w:rPr>
          <w:rFonts w:ascii="Arial" w:hAnsi="Arial" w:cs="Arial"/>
          <w:sz w:val="20"/>
          <w:szCs w:val="20"/>
          <w:lang w:val="fr-FR"/>
        </w:rPr>
        <w:t>motivé et performant pour atteindre les objectifs de l'</w:t>
      </w:r>
      <w:r w:rsidR="001E2A03">
        <w:rPr>
          <w:rFonts w:ascii="Arial" w:hAnsi="Arial" w:cs="Arial"/>
          <w:sz w:val="20"/>
          <w:szCs w:val="20"/>
          <w:lang w:val="fr-FR"/>
        </w:rPr>
        <w:t>O</w:t>
      </w:r>
      <w:r w:rsidRPr="00E83921">
        <w:rPr>
          <w:rFonts w:ascii="Arial" w:hAnsi="Arial" w:cs="Arial"/>
          <w:sz w:val="20"/>
          <w:szCs w:val="20"/>
          <w:lang w:val="fr-FR"/>
        </w:rPr>
        <w:t xml:space="preserve">rganisation. </w:t>
      </w:r>
    </w:p>
    <w:p w14:paraId="134EB781" w14:textId="5939A5FA" w:rsidR="00B53D97" w:rsidRPr="00E83921" w:rsidRDefault="00D765A0" w:rsidP="009248D1">
      <w:pPr>
        <w:pStyle w:val="ListParagraph"/>
        <w:numPr>
          <w:ilvl w:val="0"/>
          <w:numId w:val="1"/>
        </w:numPr>
        <w:spacing w:after="0" w:line="240" w:lineRule="auto"/>
        <w:ind w:left="-142" w:firstLine="1"/>
        <w:rPr>
          <w:rFonts w:ascii="Arial" w:hAnsi="Arial" w:cs="Arial"/>
          <w:sz w:val="20"/>
          <w:szCs w:val="20"/>
          <w:lang w:val="fr-FR"/>
        </w:rPr>
      </w:pPr>
      <w:r w:rsidRPr="00E83921">
        <w:rPr>
          <w:rFonts w:ascii="Arial" w:hAnsi="Arial" w:cs="Arial"/>
          <w:sz w:val="20"/>
          <w:szCs w:val="20"/>
          <w:lang w:val="fr-FR"/>
        </w:rPr>
        <w:t xml:space="preserve">La </w:t>
      </w:r>
      <w:r w:rsidRPr="00E83921">
        <w:rPr>
          <w:rFonts w:ascii="Arial" w:hAnsi="Arial" w:cs="Arial"/>
          <w:b/>
          <w:bCs/>
          <w:sz w:val="20"/>
          <w:szCs w:val="20"/>
          <w:lang w:val="fr-FR"/>
        </w:rPr>
        <w:t xml:space="preserve">stratégie </w:t>
      </w:r>
      <w:r w:rsidR="00A76E03">
        <w:rPr>
          <w:rFonts w:ascii="Arial" w:hAnsi="Arial" w:cs="Arial"/>
          <w:b/>
          <w:bCs/>
          <w:sz w:val="20"/>
          <w:szCs w:val="20"/>
          <w:lang w:val="fr-FR"/>
        </w:rPr>
        <w:t>des</w:t>
      </w:r>
      <w:r w:rsidRPr="00E83921">
        <w:rPr>
          <w:rFonts w:ascii="Arial" w:hAnsi="Arial" w:cs="Arial"/>
          <w:b/>
          <w:bCs/>
          <w:sz w:val="20"/>
          <w:szCs w:val="20"/>
          <w:lang w:val="fr-FR"/>
        </w:rPr>
        <w:t xml:space="preserve"> ressources humaines </w:t>
      </w:r>
      <w:r w:rsidRPr="00E83921">
        <w:rPr>
          <w:rFonts w:ascii="Arial" w:hAnsi="Arial" w:cs="Arial"/>
          <w:sz w:val="20"/>
          <w:szCs w:val="20"/>
          <w:lang w:val="fr-FR"/>
        </w:rPr>
        <w:t xml:space="preserve">couvre tous les aspects majeurs de la </w:t>
      </w:r>
      <w:r w:rsidRPr="00E83921">
        <w:rPr>
          <w:rFonts w:ascii="Arial" w:hAnsi="Arial" w:cs="Arial"/>
          <w:b/>
          <w:bCs/>
          <w:sz w:val="20"/>
          <w:szCs w:val="20"/>
          <w:lang w:val="fr-FR"/>
        </w:rPr>
        <w:t xml:space="preserve">gestion des ressources humaines </w:t>
      </w:r>
      <w:r w:rsidRPr="00E83921">
        <w:rPr>
          <w:rFonts w:ascii="Arial" w:hAnsi="Arial" w:cs="Arial"/>
          <w:sz w:val="20"/>
          <w:szCs w:val="20"/>
          <w:lang w:val="fr-FR"/>
        </w:rPr>
        <w:t xml:space="preserve">et s'articule autour de </w:t>
      </w:r>
      <w:r w:rsidRPr="00E83921">
        <w:rPr>
          <w:rFonts w:ascii="Arial" w:hAnsi="Arial" w:cs="Arial"/>
          <w:b/>
          <w:bCs/>
          <w:sz w:val="20"/>
          <w:szCs w:val="20"/>
          <w:lang w:val="fr-FR"/>
        </w:rPr>
        <w:t xml:space="preserve">trois grands domaines : </w:t>
      </w:r>
    </w:p>
    <w:p w14:paraId="4DE2807E" w14:textId="1AD582BB" w:rsidR="00B53D97" w:rsidRPr="00E83921" w:rsidRDefault="009248D1" w:rsidP="009248D1">
      <w:pPr>
        <w:ind w:left="-142"/>
        <w:rPr>
          <w:szCs w:val="20"/>
          <w:lang w:val="fr-FR"/>
        </w:rPr>
      </w:pPr>
      <w:r>
        <w:rPr>
          <w:szCs w:val="20"/>
          <w:lang w:val="fr-FR"/>
        </w:rPr>
        <w:t>-</w:t>
      </w:r>
      <w:r w:rsidRPr="009248D1">
        <w:rPr>
          <w:szCs w:val="20"/>
          <w:lang w:val="fr-FR"/>
        </w:rPr>
        <w:t xml:space="preserve">  </w:t>
      </w:r>
      <w:r w:rsidR="00987F0A" w:rsidRPr="00E83921">
        <w:rPr>
          <w:szCs w:val="20"/>
          <w:u w:val="single"/>
          <w:lang w:val="fr-FR"/>
        </w:rPr>
        <w:t>La gestion du personnel</w:t>
      </w:r>
      <w:r w:rsidR="00987F0A" w:rsidRPr="00E83921">
        <w:rPr>
          <w:szCs w:val="20"/>
          <w:lang w:val="fr-FR"/>
        </w:rPr>
        <w:t>, vis</w:t>
      </w:r>
      <w:r w:rsidR="00C675A0">
        <w:rPr>
          <w:szCs w:val="20"/>
          <w:lang w:val="fr-FR"/>
        </w:rPr>
        <w:t>ant</w:t>
      </w:r>
      <w:r w:rsidR="00987F0A" w:rsidRPr="00E83921">
        <w:rPr>
          <w:szCs w:val="20"/>
          <w:lang w:val="fr-FR"/>
        </w:rPr>
        <w:t xml:space="preserve"> à obtenir une main-d'œuvre flexible, résiliente et performante, capable de </w:t>
      </w:r>
      <w:r>
        <w:rPr>
          <w:szCs w:val="20"/>
          <w:lang w:val="fr-FR"/>
        </w:rPr>
        <w:t xml:space="preserve">  </w:t>
      </w:r>
      <w:r w:rsidR="00987F0A" w:rsidRPr="00E83921">
        <w:rPr>
          <w:szCs w:val="20"/>
          <w:lang w:val="fr-FR"/>
        </w:rPr>
        <w:t>s'adapter à l'évolution des besoins et de remplir efficacement la mission de l'</w:t>
      </w:r>
      <w:r w:rsidR="00C675A0">
        <w:rPr>
          <w:szCs w:val="20"/>
          <w:lang w:val="fr-FR"/>
        </w:rPr>
        <w:t>O</w:t>
      </w:r>
      <w:r w:rsidR="00987F0A" w:rsidRPr="00E83921">
        <w:rPr>
          <w:szCs w:val="20"/>
          <w:lang w:val="fr-FR"/>
        </w:rPr>
        <w:t>rganisation ;</w:t>
      </w:r>
    </w:p>
    <w:p w14:paraId="05683732" w14:textId="7CFA47D6" w:rsidR="00B53D97" w:rsidRPr="00E83921" w:rsidRDefault="009248D1" w:rsidP="009248D1">
      <w:pPr>
        <w:ind w:left="-142"/>
        <w:rPr>
          <w:szCs w:val="20"/>
          <w:lang w:val="fr-FR"/>
        </w:rPr>
      </w:pPr>
      <w:r>
        <w:rPr>
          <w:szCs w:val="20"/>
          <w:lang w:val="fr-FR"/>
        </w:rPr>
        <w:t>-</w:t>
      </w:r>
      <w:r w:rsidRPr="009248D1">
        <w:rPr>
          <w:szCs w:val="20"/>
          <w:lang w:val="fr-FR"/>
        </w:rPr>
        <w:t xml:space="preserve">  </w:t>
      </w:r>
      <w:r w:rsidR="00987F0A" w:rsidRPr="00E83921">
        <w:rPr>
          <w:szCs w:val="20"/>
          <w:u w:val="single"/>
          <w:lang w:val="fr-FR"/>
        </w:rPr>
        <w:t>Environnement de travail et culture</w:t>
      </w:r>
      <w:r w:rsidR="00987F0A" w:rsidRPr="00E83921">
        <w:rPr>
          <w:szCs w:val="20"/>
          <w:lang w:val="fr-FR"/>
        </w:rPr>
        <w:t xml:space="preserve">, </w:t>
      </w:r>
      <w:r w:rsidR="00C675A0">
        <w:rPr>
          <w:szCs w:val="20"/>
          <w:lang w:val="fr-FR"/>
        </w:rPr>
        <w:t>visant à</w:t>
      </w:r>
      <w:r w:rsidR="00987F0A" w:rsidRPr="00E83921">
        <w:rPr>
          <w:szCs w:val="20"/>
          <w:lang w:val="fr-FR"/>
        </w:rPr>
        <w:t xml:space="preserve"> moderniser la façon dont le</w:t>
      </w:r>
      <w:r w:rsidR="00F675D0">
        <w:rPr>
          <w:szCs w:val="20"/>
          <w:lang w:val="fr-FR"/>
        </w:rPr>
        <w:t xml:space="preserve"> personnel</w:t>
      </w:r>
      <w:r w:rsidR="00987F0A" w:rsidRPr="00E83921">
        <w:rPr>
          <w:szCs w:val="20"/>
          <w:lang w:val="fr-FR"/>
        </w:rPr>
        <w:t xml:space="preserve"> travaille, </w:t>
      </w:r>
      <w:r w:rsidR="00C675A0">
        <w:rPr>
          <w:szCs w:val="20"/>
          <w:lang w:val="fr-FR"/>
        </w:rPr>
        <w:t>à</w:t>
      </w:r>
      <w:r w:rsidR="00987F0A" w:rsidRPr="00E83921">
        <w:rPr>
          <w:szCs w:val="20"/>
          <w:lang w:val="fr-FR"/>
        </w:rPr>
        <w:t xml:space="preserve"> développer davantage une culture organisationnelle axée sur les résultats et </w:t>
      </w:r>
      <w:r w:rsidR="00C675A0">
        <w:rPr>
          <w:szCs w:val="20"/>
          <w:lang w:val="fr-FR"/>
        </w:rPr>
        <w:t>à</w:t>
      </w:r>
      <w:r w:rsidR="00987F0A" w:rsidRPr="00E83921">
        <w:rPr>
          <w:szCs w:val="20"/>
          <w:lang w:val="fr-FR"/>
        </w:rPr>
        <w:t xml:space="preserve"> garantir des conditions propices à une main-d'œuvre motivée et engagée, dans laquelle chaque membre du personnel contribue pleinement et incarne les valeurs fondamentales de l'Organisation ; </w:t>
      </w:r>
    </w:p>
    <w:p w14:paraId="0A1A2F57" w14:textId="6D44CB4A" w:rsidR="00B53D97" w:rsidRPr="00E83921" w:rsidRDefault="009248D1" w:rsidP="009248D1">
      <w:pPr>
        <w:ind w:left="-142"/>
        <w:contextualSpacing/>
        <w:rPr>
          <w:szCs w:val="20"/>
          <w:lang w:val="fr-FR"/>
        </w:rPr>
      </w:pPr>
      <w:r>
        <w:rPr>
          <w:szCs w:val="20"/>
          <w:lang w:val="fr-FR"/>
        </w:rPr>
        <w:t>-</w:t>
      </w:r>
      <w:r w:rsidRPr="009248D1">
        <w:rPr>
          <w:szCs w:val="20"/>
          <w:lang w:val="fr-FR"/>
        </w:rPr>
        <w:t xml:space="preserve">  </w:t>
      </w:r>
      <w:r w:rsidR="00987F0A" w:rsidRPr="00E83921">
        <w:rPr>
          <w:szCs w:val="20"/>
          <w:u w:val="single"/>
          <w:lang w:val="fr-FR"/>
        </w:rPr>
        <w:t>Politiques, règlements et procédures en matière de ressources humaines</w:t>
      </w:r>
      <w:r w:rsidR="00987F0A" w:rsidRPr="00E83921">
        <w:rPr>
          <w:szCs w:val="20"/>
          <w:lang w:val="fr-FR"/>
        </w:rPr>
        <w:t xml:space="preserve">, visant à simplifier et à optimiser le cadre en place et à maximiser l'efficacité de l'administration. </w:t>
      </w:r>
    </w:p>
    <w:p w14:paraId="1B9991B5" w14:textId="2FF4984E" w:rsidR="00B53D97" w:rsidRPr="00E83921" w:rsidRDefault="00987F0A" w:rsidP="009248D1">
      <w:pPr>
        <w:pStyle w:val="ListParagraph"/>
        <w:numPr>
          <w:ilvl w:val="0"/>
          <w:numId w:val="1"/>
        </w:numPr>
        <w:spacing w:before="120" w:after="120" w:line="240" w:lineRule="auto"/>
        <w:ind w:left="-142" w:firstLine="0"/>
        <w:contextualSpacing w:val="0"/>
        <w:rPr>
          <w:rFonts w:ascii="Arial" w:hAnsi="Arial" w:cs="Arial"/>
          <w:sz w:val="20"/>
          <w:szCs w:val="20"/>
          <w:lang w:val="fr-FR"/>
        </w:rPr>
      </w:pPr>
      <w:r w:rsidRPr="00E83921">
        <w:rPr>
          <w:rFonts w:ascii="Arial" w:hAnsi="Arial" w:cs="Arial"/>
          <w:sz w:val="20"/>
          <w:szCs w:val="20"/>
          <w:lang w:val="fr-FR"/>
        </w:rPr>
        <w:t xml:space="preserve">Au cours de la période de référence, </w:t>
      </w:r>
      <w:r w:rsidR="00CD7243" w:rsidRPr="00E83921">
        <w:rPr>
          <w:rFonts w:ascii="Arial" w:hAnsi="Arial" w:cs="Arial"/>
          <w:sz w:val="20"/>
          <w:szCs w:val="20"/>
          <w:lang w:val="fr-FR"/>
        </w:rPr>
        <w:t xml:space="preserve">la </w:t>
      </w:r>
      <w:r w:rsidRPr="00E83921">
        <w:rPr>
          <w:rFonts w:ascii="Arial" w:hAnsi="Arial" w:cs="Arial"/>
          <w:b/>
          <w:bCs/>
          <w:sz w:val="20"/>
          <w:szCs w:val="20"/>
          <w:lang w:val="fr-FR"/>
        </w:rPr>
        <w:t xml:space="preserve">mise en œuvre réussie de la stratégie </w:t>
      </w:r>
      <w:r w:rsidR="00A76E03">
        <w:rPr>
          <w:rFonts w:ascii="Arial" w:hAnsi="Arial" w:cs="Arial"/>
          <w:b/>
          <w:bCs/>
          <w:sz w:val="20"/>
          <w:szCs w:val="20"/>
          <w:lang w:val="fr-FR"/>
        </w:rPr>
        <w:t>des ressources humaines</w:t>
      </w:r>
      <w:r w:rsidRPr="00E83921">
        <w:rPr>
          <w:rFonts w:ascii="Arial" w:hAnsi="Arial" w:cs="Arial"/>
          <w:b/>
          <w:bCs/>
          <w:sz w:val="20"/>
          <w:szCs w:val="20"/>
          <w:lang w:val="fr-FR"/>
        </w:rPr>
        <w:t xml:space="preserve"> </w:t>
      </w:r>
      <w:r w:rsidR="00833CCF" w:rsidRPr="00E83921">
        <w:rPr>
          <w:rFonts w:ascii="Arial" w:hAnsi="Arial" w:cs="Arial"/>
          <w:b/>
          <w:bCs/>
          <w:sz w:val="20"/>
          <w:szCs w:val="20"/>
          <w:lang w:val="fr-FR"/>
        </w:rPr>
        <w:t xml:space="preserve">2019-2023 </w:t>
      </w:r>
      <w:r w:rsidRPr="00E83921">
        <w:rPr>
          <w:rFonts w:ascii="Arial" w:hAnsi="Arial" w:cs="Arial"/>
          <w:sz w:val="20"/>
          <w:szCs w:val="20"/>
          <w:lang w:val="fr-FR"/>
        </w:rPr>
        <w:t xml:space="preserve">est restée un élément clé du programme de réforme </w:t>
      </w:r>
      <w:r w:rsidR="00DE1202" w:rsidRPr="00E83921">
        <w:rPr>
          <w:rFonts w:ascii="Arial" w:hAnsi="Arial" w:cs="Arial"/>
          <w:sz w:val="20"/>
          <w:szCs w:val="20"/>
          <w:lang w:val="fr-FR"/>
        </w:rPr>
        <w:t xml:space="preserve">administrative. </w:t>
      </w:r>
      <w:r w:rsidRPr="00E83921">
        <w:rPr>
          <w:rFonts w:ascii="Arial" w:hAnsi="Arial" w:cs="Arial"/>
          <w:sz w:val="20"/>
          <w:szCs w:val="20"/>
          <w:lang w:val="fr-FR"/>
        </w:rPr>
        <w:t>L'</w:t>
      </w:r>
      <w:r w:rsidR="00EF75B7" w:rsidRPr="00E83921">
        <w:rPr>
          <w:rFonts w:ascii="Arial" w:hAnsi="Arial" w:cs="Arial"/>
          <w:sz w:val="20"/>
          <w:szCs w:val="20"/>
          <w:lang w:val="fr-FR"/>
        </w:rPr>
        <w:t xml:space="preserve">entrée en vigueur du </w:t>
      </w:r>
      <w:r w:rsidRPr="00E83921">
        <w:rPr>
          <w:rFonts w:ascii="Arial" w:hAnsi="Arial" w:cs="Arial"/>
          <w:b/>
          <w:bCs/>
          <w:sz w:val="20"/>
          <w:szCs w:val="20"/>
          <w:lang w:val="fr-FR"/>
        </w:rPr>
        <w:t xml:space="preserve">nouveau statut du personnel </w:t>
      </w:r>
      <w:r w:rsidR="003C47C8" w:rsidRPr="00E83921">
        <w:rPr>
          <w:rFonts w:ascii="Arial" w:hAnsi="Arial" w:cs="Arial"/>
          <w:sz w:val="20"/>
          <w:szCs w:val="20"/>
          <w:lang w:val="fr-FR"/>
        </w:rPr>
        <w:t xml:space="preserve">le </w:t>
      </w:r>
      <w:r w:rsidR="00EF75B7" w:rsidRPr="00E83921">
        <w:rPr>
          <w:rFonts w:ascii="Arial" w:hAnsi="Arial" w:cs="Arial"/>
          <w:sz w:val="20"/>
          <w:szCs w:val="20"/>
          <w:lang w:val="fr-FR"/>
        </w:rPr>
        <w:t>1</w:t>
      </w:r>
      <w:r w:rsidR="00EF75B7" w:rsidRPr="00CF5924">
        <w:rPr>
          <w:rFonts w:ascii="Arial" w:hAnsi="Arial" w:cs="Arial"/>
          <w:sz w:val="20"/>
          <w:szCs w:val="20"/>
          <w:vertAlign w:val="superscript"/>
          <w:lang w:val="fr-FR"/>
        </w:rPr>
        <w:t>er</w:t>
      </w:r>
      <w:r w:rsidR="00CF5924">
        <w:rPr>
          <w:rFonts w:ascii="Arial" w:hAnsi="Arial" w:cs="Arial"/>
          <w:sz w:val="20"/>
          <w:szCs w:val="20"/>
          <w:lang w:val="fr-FR"/>
        </w:rPr>
        <w:t xml:space="preserve"> </w:t>
      </w:r>
      <w:r w:rsidR="003C47C8" w:rsidRPr="00E83921">
        <w:rPr>
          <w:rFonts w:ascii="Arial" w:hAnsi="Arial" w:cs="Arial"/>
          <w:sz w:val="20"/>
          <w:szCs w:val="20"/>
          <w:lang w:val="fr-FR"/>
        </w:rPr>
        <w:t xml:space="preserve">janvier 2023 a </w:t>
      </w:r>
      <w:r w:rsidR="00EF75B7" w:rsidRPr="00E83921">
        <w:rPr>
          <w:rFonts w:ascii="Arial" w:hAnsi="Arial" w:cs="Arial"/>
          <w:sz w:val="20"/>
          <w:szCs w:val="20"/>
          <w:lang w:val="fr-FR"/>
        </w:rPr>
        <w:t xml:space="preserve">représenté une </w:t>
      </w:r>
      <w:r w:rsidR="00EF75B7" w:rsidRPr="00E83921">
        <w:rPr>
          <w:rFonts w:ascii="Arial" w:hAnsi="Arial" w:cs="Arial"/>
          <w:b/>
          <w:bCs/>
          <w:sz w:val="20"/>
          <w:szCs w:val="20"/>
          <w:lang w:val="fr-FR"/>
        </w:rPr>
        <w:t xml:space="preserve">étape </w:t>
      </w:r>
      <w:r w:rsidR="00EF75B7" w:rsidRPr="00E83921">
        <w:rPr>
          <w:rFonts w:ascii="Arial" w:hAnsi="Arial" w:cs="Arial"/>
          <w:sz w:val="20"/>
          <w:szCs w:val="20"/>
          <w:lang w:val="fr-FR"/>
        </w:rPr>
        <w:t xml:space="preserve">importante </w:t>
      </w:r>
      <w:r w:rsidR="00EF75B7" w:rsidRPr="0066760C">
        <w:rPr>
          <w:rFonts w:ascii="Arial" w:hAnsi="Arial" w:cs="Arial"/>
          <w:sz w:val="20"/>
          <w:szCs w:val="20"/>
          <w:lang w:val="fr-FR"/>
        </w:rPr>
        <w:t>à c</w:t>
      </w:r>
      <w:r w:rsidR="00EF75B7" w:rsidRPr="00E83921">
        <w:rPr>
          <w:rFonts w:ascii="Arial" w:hAnsi="Arial" w:cs="Arial"/>
          <w:sz w:val="20"/>
          <w:szCs w:val="20"/>
          <w:lang w:val="fr-FR"/>
        </w:rPr>
        <w:t>et égard</w:t>
      </w:r>
      <w:r w:rsidR="003C47C8" w:rsidRPr="00E83921">
        <w:rPr>
          <w:rFonts w:ascii="Arial" w:hAnsi="Arial" w:cs="Arial"/>
          <w:sz w:val="20"/>
          <w:szCs w:val="20"/>
          <w:lang w:val="fr-FR"/>
        </w:rPr>
        <w:t xml:space="preserve">. Il a été </w:t>
      </w:r>
      <w:r w:rsidRPr="00E83921">
        <w:rPr>
          <w:rFonts w:ascii="Arial" w:hAnsi="Arial" w:cs="Arial"/>
          <w:sz w:val="20"/>
          <w:szCs w:val="20"/>
          <w:lang w:val="fr-FR"/>
        </w:rPr>
        <w:t xml:space="preserve">complété par </w:t>
      </w:r>
      <w:r w:rsidR="0066760C">
        <w:rPr>
          <w:rFonts w:ascii="Arial" w:hAnsi="Arial" w:cs="Arial"/>
          <w:sz w:val="20"/>
          <w:szCs w:val="20"/>
          <w:lang w:val="fr-FR"/>
        </w:rPr>
        <w:t xml:space="preserve">une </w:t>
      </w:r>
      <w:r w:rsidR="0066760C">
        <w:rPr>
          <w:rFonts w:ascii="Arial" w:hAnsi="Arial" w:cs="Arial"/>
          <w:b/>
          <w:bCs/>
          <w:sz w:val="20"/>
          <w:szCs w:val="20"/>
          <w:lang w:val="fr-FR"/>
        </w:rPr>
        <w:t xml:space="preserve">législation secondaire </w:t>
      </w:r>
      <w:r w:rsidRPr="00E83921">
        <w:rPr>
          <w:rFonts w:ascii="Arial" w:hAnsi="Arial" w:cs="Arial"/>
          <w:b/>
          <w:bCs/>
          <w:sz w:val="20"/>
          <w:szCs w:val="20"/>
          <w:lang w:val="fr-FR"/>
        </w:rPr>
        <w:t>révisé</w:t>
      </w:r>
      <w:r w:rsidR="0066760C">
        <w:rPr>
          <w:rFonts w:ascii="Arial" w:hAnsi="Arial" w:cs="Arial"/>
          <w:b/>
          <w:bCs/>
          <w:sz w:val="20"/>
          <w:szCs w:val="20"/>
          <w:lang w:val="fr-FR"/>
        </w:rPr>
        <w:t>e</w:t>
      </w:r>
      <w:r w:rsidRPr="00E83921">
        <w:rPr>
          <w:rFonts w:ascii="Arial" w:hAnsi="Arial" w:cs="Arial"/>
          <w:b/>
          <w:bCs/>
          <w:sz w:val="20"/>
          <w:szCs w:val="20"/>
          <w:lang w:val="fr-FR"/>
        </w:rPr>
        <w:t xml:space="preserve"> </w:t>
      </w:r>
      <w:r w:rsidRPr="00E83921">
        <w:rPr>
          <w:rFonts w:ascii="Arial" w:hAnsi="Arial" w:cs="Arial"/>
          <w:sz w:val="20"/>
          <w:szCs w:val="20"/>
          <w:lang w:val="fr-FR"/>
        </w:rPr>
        <w:t>fournissant des règles, des politiques et des procédures cohérentes, organisé</w:t>
      </w:r>
      <w:r w:rsidR="0066760C">
        <w:rPr>
          <w:rFonts w:ascii="Arial" w:hAnsi="Arial" w:cs="Arial"/>
          <w:sz w:val="20"/>
          <w:szCs w:val="20"/>
          <w:lang w:val="fr-FR"/>
        </w:rPr>
        <w:t>e</w:t>
      </w:r>
      <w:r w:rsidRPr="00E83921">
        <w:rPr>
          <w:rFonts w:ascii="Arial" w:hAnsi="Arial" w:cs="Arial"/>
          <w:sz w:val="20"/>
          <w:szCs w:val="20"/>
          <w:lang w:val="fr-FR"/>
        </w:rPr>
        <w:t xml:space="preserve"> selon les grands principes des droits et obligations du personnel. Dans ce </w:t>
      </w:r>
      <w:r w:rsidR="00EF75B7" w:rsidRPr="00E83921">
        <w:rPr>
          <w:rFonts w:ascii="Arial" w:hAnsi="Arial" w:cs="Arial"/>
          <w:sz w:val="20"/>
          <w:szCs w:val="20"/>
          <w:lang w:val="fr-FR"/>
        </w:rPr>
        <w:t xml:space="preserve">contexte, de </w:t>
      </w:r>
      <w:r w:rsidR="005E6732" w:rsidRPr="00E83921">
        <w:rPr>
          <w:rFonts w:ascii="Arial" w:hAnsi="Arial" w:cs="Arial"/>
          <w:sz w:val="20"/>
          <w:szCs w:val="20"/>
          <w:lang w:val="fr-FR"/>
        </w:rPr>
        <w:t xml:space="preserve">nouvelles règles applicables au personnel sont </w:t>
      </w:r>
      <w:r w:rsidR="00576FA4" w:rsidRPr="00E83921">
        <w:rPr>
          <w:rFonts w:ascii="Arial" w:hAnsi="Arial" w:cs="Arial"/>
          <w:sz w:val="20"/>
          <w:szCs w:val="20"/>
          <w:lang w:val="fr-FR"/>
        </w:rPr>
        <w:t xml:space="preserve">progressivement entrées en vigueur en 2023. Des </w:t>
      </w:r>
      <w:r w:rsidR="00BC5DC7" w:rsidRPr="0097331F">
        <w:rPr>
          <w:rFonts w:ascii="Arial" w:hAnsi="Arial" w:cs="Arial"/>
          <w:sz w:val="20"/>
          <w:szCs w:val="20"/>
          <w:lang w:val="fr-FR"/>
        </w:rPr>
        <w:t xml:space="preserve">contrats </w:t>
      </w:r>
      <w:r w:rsidR="0097331F" w:rsidRPr="0097331F">
        <w:rPr>
          <w:rFonts w:ascii="Arial" w:hAnsi="Arial" w:cs="Arial"/>
          <w:sz w:val="20"/>
          <w:szCs w:val="20"/>
          <w:lang w:val="fr-FR"/>
        </w:rPr>
        <w:t>sans date de fin</w:t>
      </w:r>
      <w:r w:rsidR="00BC5DC7" w:rsidRPr="0097331F">
        <w:rPr>
          <w:rFonts w:ascii="Arial" w:hAnsi="Arial" w:cs="Arial"/>
          <w:sz w:val="20"/>
          <w:szCs w:val="20"/>
          <w:lang w:val="fr-FR"/>
        </w:rPr>
        <w:t xml:space="preserve"> o</w:t>
      </w:r>
      <w:r w:rsidR="00BC5DC7" w:rsidRPr="00E83921">
        <w:rPr>
          <w:rFonts w:ascii="Arial" w:hAnsi="Arial" w:cs="Arial"/>
          <w:sz w:val="20"/>
          <w:szCs w:val="20"/>
          <w:lang w:val="fr-FR"/>
        </w:rPr>
        <w:t xml:space="preserve">nt également été introduits au cours de la période de référence, tandis que </w:t>
      </w:r>
      <w:r w:rsidR="00CD7243" w:rsidRPr="00E83921">
        <w:rPr>
          <w:rFonts w:ascii="Arial" w:hAnsi="Arial" w:cs="Arial"/>
          <w:sz w:val="20"/>
          <w:szCs w:val="20"/>
          <w:lang w:val="fr-FR"/>
        </w:rPr>
        <w:t xml:space="preserve">des </w:t>
      </w:r>
      <w:r w:rsidR="00BC5DC7" w:rsidRPr="00E83921">
        <w:rPr>
          <w:rFonts w:ascii="Arial" w:hAnsi="Arial" w:cs="Arial"/>
          <w:b/>
          <w:bCs/>
          <w:sz w:val="20"/>
          <w:szCs w:val="20"/>
          <w:lang w:val="fr-FR"/>
        </w:rPr>
        <w:t xml:space="preserve">procédures rationalisées </w:t>
      </w:r>
      <w:r w:rsidR="00BC5DC7" w:rsidRPr="00E83921">
        <w:rPr>
          <w:rFonts w:ascii="Arial" w:hAnsi="Arial" w:cs="Arial"/>
          <w:sz w:val="20"/>
          <w:szCs w:val="20"/>
          <w:lang w:val="fr-FR"/>
        </w:rPr>
        <w:t>(</w:t>
      </w:r>
      <w:r w:rsidR="00CD7243" w:rsidRPr="00E83921">
        <w:rPr>
          <w:rFonts w:ascii="Arial" w:hAnsi="Arial" w:cs="Arial"/>
          <w:sz w:val="20"/>
          <w:szCs w:val="20"/>
          <w:lang w:val="fr-FR"/>
        </w:rPr>
        <w:t xml:space="preserve">telles que le </w:t>
      </w:r>
      <w:r w:rsidR="00BC5DC7" w:rsidRPr="00E83921">
        <w:rPr>
          <w:rFonts w:ascii="Arial" w:hAnsi="Arial" w:cs="Arial"/>
          <w:sz w:val="20"/>
          <w:szCs w:val="20"/>
          <w:lang w:val="fr-FR"/>
        </w:rPr>
        <w:t xml:space="preserve">passage facilité d'une catégorie à l'autre, la réduction de la période probatoire </w:t>
      </w:r>
      <w:r w:rsidR="00CD7243" w:rsidRPr="00E83921">
        <w:rPr>
          <w:rFonts w:ascii="Arial" w:hAnsi="Arial" w:cs="Arial"/>
          <w:sz w:val="20"/>
          <w:szCs w:val="20"/>
          <w:lang w:val="fr-FR"/>
        </w:rPr>
        <w:t xml:space="preserve">et la </w:t>
      </w:r>
      <w:r w:rsidR="00BC5DC7" w:rsidRPr="00E83921">
        <w:rPr>
          <w:rFonts w:ascii="Arial" w:hAnsi="Arial" w:cs="Arial"/>
          <w:sz w:val="20"/>
          <w:szCs w:val="20"/>
          <w:lang w:val="fr-FR"/>
        </w:rPr>
        <w:t xml:space="preserve">redéfinition des </w:t>
      </w:r>
      <w:r w:rsidR="005E6732" w:rsidRPr="00E83921">
        <w:rPr>
          <w:rFonts w:ascii="Arial" w:hAnsi="Arial" w:cs="Arial"/>
          <w:sz w:val="20"/>
          <w:szCs w:val="20"/>
          <w:lang w:val="fr-FR"/>
        </w:rPr>
        <w:t>procédures d'entretien pour les recrutements internes et externes</w:t>
      </w:r>
      <w:r w:rsidR="00BC5DC7" w:rsidRPr="00E83921">
        <w:rPr>
          <w:rFonts w:ascii="Arial" w:hAnsi="Arial" w:cs="Arial"/>
          <w:sz w:val="20"/>
          <w:szCs w:val="20"/>
          <w:lang w:val="fr-FR"/>
        </w:rPr>
        <w:t xml:space="preserve">) </w:t>
      </w:r>
      <w:r w:rsidR="00576FA4" w:rsidRPr="00E83921">
        <w:rPr>
          <w:rFonts w:ascii="Arial" w:hAnsi="Arial" w:cs="Arial"/>
          <w:sz w:val="20"/>
          <w:szCs w:val="20"/>
          <w:lang w:val="fr-FR"/>
        </w:rPr>
        <w:t xml:space="preserve">alliant </w:t>
      </w:r>
      <w:r w:rsidR="005E6732" w:rsidRPr="00E83921">
        <w:rPr>
          <w:rFonts w:ascii="Arial" w:hAnsi="Arial" w:cs="Arial"/>
          <w:sz w:val="20"/>
          <w:szCs w:val="20"/>
          <w:lang w:val="fr-FR"/>
        </w:rPr>
        <w:t xml:space="preserve">qualité, efficacité et équité </w:t>
      </w:r>
      <w:r w:rsidR="00576FA4" w:rsidRPr="00E83921">
        <w:rPr>
          <w:rFonts w:ascii="Arial" w:hAnsi="Arial" w:cs="Arial"/>
          <w:sz w:val="20"/>
          <w:szCs w:val="20"/>
          <w:lang w:val="fr-FR"/>
        </w:rPr>
        <w:t xml:space="preserve">visaient à attirer </w:t>
      </w:r>
      <w:r w:rsidR="005E6732" w:rsidRPr="00E83921">
        <w:rPr>
          <w:rFonts w:ascii="Arial" w:hAnsi="Arial" w:cs="Arial"/>
          <w:sz w:val="20"/>
          <w:szCs w:val="20"/>
          <w:lang w:val="fr-FR"/>
        </w:rPr>
        <w:t xml:space="preserve">et à </w:t>
      </w:r>
      <w:r w:rsidR="00BC5DC7" w:rsidRPr="00E83921">
        <w:rPr>
          <w:rFonts w:ascii="Arial" w:hAnsi="Arial" w:cs="Arial"/>
          <w:sz w:val="20"/>
          <w:szCs w:val="20"/>
          <w:lang w:val="fr-FR"/>
        </w:rPr>
        <w:t xml:space="preserve">retenir les </w:t>
      </w:r>
      <w:r w:rsidR="005E6732" w:rsidRPr="00E83921">
        <w:rPr>
          <w:rFonts w:ascii="Arial" w:hAnsi="Arial" w:cs="Arial"/>
          <w:sz w:val="20"/>
          <w:szCs w:val="20"/>
          <w:lang w:val="fr-FR"/>
        </w:rPr>
        <w:t xml:space="preserve">talents au sein de l'Organisation. </w:t>
      </w:r>
      <w:r w:rsidRPr="00E83921">
        <w:rPr>
          <w:rFonts w:ascii="Arial" w:hAnsi="Arial" w:cs="Arial"/>
          <w:sz w:val="20"/>
          <w:szCs w:val="20"/>
          <w:lang w:val="fr-FR"/>
        </w:rPr>
        <w:t xml:space="preserve"> </w:t>
      </w:r>
    </w:p>
    <w:p w14:paraId="1CC705E0" w14:textId="23729458" w:rsidR="00B53D97" w:rsidRPr="00E83921" w:rsidRDefault="00987F0A" w:rsidP="009248D1">
      <w:pPr>
        <w:pStyle w:val="ListParagraph"/>
        <w:numPr>
          <w:ilvl w:val="0"/>
          <w:numId w:val="1"/>
        </w:numPr>
        <w:spacing w:before="120" w:after="120" w:line="240" w:lineRule="auto"/>
        <w:ind w:left="-142" w:firstLine="0"/>
        <w:contextualSpacing w:val="0"/>
        <w:rPr>
          <w:rFonts w:cs="Arial"/>
          <w:szCs w:val="20"/>
          <w:lang w:val="fr-FR"/>
        </w:rPr>
      </w:pPr>
      <w:bookmarkStart w:id="27" w:name="_Hlk68618112"/>
      <w:r w:rsidRPr="00E83921">
        <w:rPr>
          <w:rFonts w:ascii="Arial" w:hAnsi="Arial" w:cs="Arial"/>
          <w:sz w:val="20"/>
          <w:szCs w:val="20"/>
          <w:lang w:val="fr-FR"/>
        </w:rPr>
        <w:t xml:space="preserve">Les principaux progrès et développements liés </w:t>
      </w:r>
      <w:r w:rsidR="009248D1">
        <w:rPr>
          <w:rFonts w:ascii="Arial" w:hAnsi="Arial" w:cs="Arial"/>
          <w:sz w:val="20"/>
          <w:szCs w:val="20"/>
          <w:lang w:val="fr-FR"/>
        </w:rPr>
        <w:t>aux</w:t>
      </w:r>
      <w:r w:rsidRPr="00E83921">
        <w:rPr>
          <w:rFonts w:ascii="Arial" w:hAnsi="Arial" w:cs="Arial"/>
          <w:b/>
          <w:bCs/>
          <w:sz w:val="20"/>
          <w:szCs w:val="20"/>
          <w:lang w:val="fr-FR"/>
        </w:rPr>
        <w:t xml:space="preserve"> projets et initiatives </w:t>
      </w:r>
      <w:r w:rsidRPr="00E83921">
        <w:rPr>
          <w:rFonts w:ascii="Arial" w:hAnsi="Arial" w:cs="Arial"/>
          <w:sz w:val="20"/>
          <w:szCs w:val="20"/>
          <w:lang w:val="fr-FR"/>
        </w:rPr>
        <w:t xml:space="preserve">de la </w:t>
      </w:r>
      <w:r w:rsidRPr="00E83921">
        <w:rPr>
          <w:rFonts w:ascii="Arial" w:hAnsi="Arial" w:cs="Arial"/>
          <w:b/>
          <w:bCs/>
          <w:sz w:val="20"/>
          <w:szCs w:val="20"/>
          <w:lang w:val="fr-FR"/>
        </w:rPr>
        <w:t xml:space="preserve">stratégie </w:t>
      </w:r>
      <w:r w:rsidR="003B3F2F">
        <w:rPr>
          <w:rFonts w:ascii="Arial" w:hAnsi="Arial" w:cs="Arial"/>
          <w:b/>
          <w:bCs/>
          <w:sz w:val="20"/>
          <w:szCs w:val="20"/>
          <w:lang w:val="fr-FR"/>
        </w:rPr>
        <w:t>des ressources humaines</w:t>
      </w:r>
      <w:r w:rsidRPr="00E83921">
        <w:rPr>
          <w:rFonts w:ascii="Arial" w:hAnsi="Arial" w:cs="Arial"/>
          <w:b/>
          <w:bCs/>
          <w:sz w:val="20"/>
          <w:szCs w:val="20"/>
          <w:lang w:val="fr-FR"/>
        </w:rPr>
        <w:t xml:space="preserve"> </w:t>
      </w:r>
      <w:r w:rsidR="0009517F" w:rsidRPr="00E83921">
        <w:rPr>
          <w:rFonts w:ascii="Arial" w:hAnsi="Arial" w:cs="Arial"/>
          <w:b/>
          <w:bCs/>
          <w:sz w:val="20"/>
          <w:szCs w:val="20"/>
          <w:lang w:val="fr-FR"/>
        </w:rPr>
        <w:t xml:space="preserve">2019-2023 </w:t>
      </w:r>
      <w:r w:rsidRPr="00E83921">
        <w:rPr>
          <w:rFonts w:ascii="Arial" w:hAnsi="Arial" w:cs="Arial"/>
          <w:sz w:val="20"/>
          <w:szCs w:val="20"/>
          <w:lang w:val="fr-FR"/>
        </w:rPr>
        <w:t xml:space="preserve">sont énumérés dans le </w:t>
      </w:r>
      <w:r w:rsidRPr="00E83921">
        <w:rPr>
          <w:rFonts w:ascii="Arial" w:hAnsi="Arial" w:cs="Arial"/>
          <w:b/>
          <w:bCs/>
          <w:sz w:val="20"/>
          <w:szCs w:val="20"/>
          <w:lang w:val="fr-FR"/>
        </w:rPr>
        <w:t xml:space="preserve">tableau de bord </w:t>
      </w:r>
      <w:r w:rsidR="000631D3" w:rsidRPr="00E83921">
        <w:rPr>
          <w:rFonts w:ascii="Arial" w:hAnsi="Arial" w:cs="Arial"/>
          <w:b/>
          <w:bCs/>
          <w:sz w:val="20"/>
          <w:szCs w:val="20"/>
          <w:lang w:val="fr-FR"/>
        </w:rPr>
        <w:t xml:space="preserve">1a </w:t>
      </w:r>
      <w:r w:rsidRPr="00E83921">
        <w:rPr>
          <w:rFonts w:ascii="Arial" w:hAnsi="Arial" w:cs="Arial"/>
          <w:sz w:val="20"/>
          <w:szCs w:val="20"/>
          <w:lang w:val="fr-FR"/>
        </w:rPr>
        <w:t xml:space="preserve">(Stratégie </w:t>
      </w:r>
      <w:r w:rsidR="003B3F2F">
        <w:rPr>
          <w:rFonts w:ascii="Arial" w:hAnsi="Arial" w:cs="Arial"/>
          <w:sz w:val="20"/>
          <w:szCs w:val="20"/>
          <w:lang w:val="fr-FR"/>
        </w:rPr>
        <w:t>des ressources humaines</w:t>
      </w:r>
      <w:r w:rsidRPr="00E83921">
        <w:rPr>
          <w:rFonts w:ascii="Arial" w:hAnsi="Arial" w:cs="Arial"/>
          <w:sz w:val="20"/>
          <w:szCs w:val="20"/>
          <w:lang w:val="fr-FR"/>
        </w:rPr>
        <w:t xml:space="preserve"> </w:t>
      </w:r>
      <w:r w:rsidR="005B27E8" w:rsidRPr="00E83921">
        <w:rPr>
          <w:rFonts w:ascii="Arial" w:hAnsi="Arial" w:cs="Arial"/>
          <w:sz w:val="20"/>
          <w:szCs w:val="20"/>
          <w:lang w:val="fr-FR"/>
        </w:rPr>
        <w:t xml:space="preserve">2019-2023 </w:t>
      </w:r>
      <w:r w:rsidRPr="00E83921">
        <w:rPr>
          <w:rFonts w:ascii="Arial" w:hAnsi="Arial" w:cs="Arial"/>
          <w:sz w:val="20"/>
          <w:szCs w:val="20"/>
          <w:lang w:val="fr-FR"/>
        </w:rPr>
        <w:t xml:space="preserve">- aperçu de la mise en œuvre). </w:t>
      </w:r>
      <w:bookmarkEnd w:id="27"/>
      <w:r w:rsidRPr="00E83921">
        <w:rPr>
          <w:rFonts w:ascii="Arial" w:hAnsi="Arial" w:cs="Arial"/>
          <w:sz w:val="20"/>
          <w:szCs w:val="20"/>
          <w:lang w:val="fr-FR"/>
        </w:rPr>
        <w:t xml:space="preserve">Des informations supplémentaires sur les principales évolutions dans ce domaine depuis le dernier rapport d'avancement sont également fournies ci-après. </w:t>
      </w:r>
      <w:r w:rsidR="00A5708A" w:rsidRPr="00E83921">
        <w:rPr>
          <w:rFonts w:ascii="Arial" w:hAnsi="Arial" w:cs="Arial"/>
          <w:sz w:val="20"/>
          <w:szCs w:val="20"/>
          <w:lang w:val="fr-FR"/>
        </w:rPr>
        <w:t xml:space="preserve">Si le </w:t>
      </w:r>
      <w:r w:rsidR="00B31BCA" w:rsidRPr="00E83921">
        <w:rPr>
          <w:rFonts w:ascii="Arial" w:hAnsi="Arial" w:cs="Arial"/>
          <w:sz w:val="20"/>
          <w:szCs w:val="20"/>
          <w:lang w:val="fr-FR"/>
        </w:rPr>
        <w:t xml:space="preserve">nombre de concours de recrutement externe </w:t>
      </w:r>
      <w:r w:rsidR="00B31BCA" w:rsidRPr="003152EA">
        <w:rPr>
          <w:rFonts w:ascii="Arial" w:hAnsi="Arial" w:cs="Arial"/>
          <w:sz w:val="20"/>
          <w:szCs w:val="20"/>
          <w:lang w:val="fr-FR"/>
        </w:rPr>
        <w:t xml:space="preserve">répondant </w:t>
      </w:r>
      <w:proofErr w:type="gramStart"/>
      <w:r w:rsidR="00B31BCA" w:rsidRPr="003152EA">
        <w:rPr>
          <w:rFonts w:ascii="Arial" w:hAnsi="Arial" w:cs="Arial"/>
          <w:sz w:val="20"/>
          <w:szCs w:val="20"/>
          <w:lang w:val="fr-FR"/>
        </w:rPr>
        <w:t>au</w:t>
      </w:r>
      <w:proofErr w:type="gramEnd"/>
      <w:r w:rsidR="00B31BCA" w:rsidRPr="003152EA">
        <w:rPr>
          <w:rFonts w:ascii="Arial" w:hAnsi="Arial" w:cs="Arial"/>
          <w:sz w:val="20"/>
          <w:szCs w:val="20"/>
          <w:lang w:val="fr-FR"/>
        </w:rPr>
        <w:t xml:space="preserve"> plan stratégique </w:t>
      </w:r>
      <w:r w:rsidR="003B3F2F" w:rsidRPr="003152EA">
        <w:rPr>
          <w:rFonts w:ascii="Arial" w:hAnsi="Arial" w:cs="Arial"/>
          <w:sz w:val="20"/>
          <w:szCs w:val="20"/>
          <w:lang w:val="fr-FR"/>
        </w:rPr>
        <w:t>de</w:t>
      </w:r>
      <w:r w:rsidR="003152EA" w:rsidRPr="003152EA">
        <w:rPr>
          <w:rFonts w:ascii="Arial" w:hAnsi="Arial" w:cs="Arial"/>
          <w:sz w:val="20"/>
          <w:szCs w:val="20"/>
          <w:lang w:val="fr-FR"/>
        </w:rPr>
        <w:t xml:space="preserve"> gestion</w:t>
      </w:r>
      <w:r w:rsidR="003152EA">
        <w:rPr>
          <w:rFonts w:ascii="Arial" w:hAnsi="Arial" w:cs="Arial"/>
          <w:sz w:val="20"/>
          <w:szCs w:val="20"/>
          <w:lang w:val="fr-FR"/>
        </w:rPr>
        <w:t xml:space="preserve"> des effectifs</w:t>
      </w:r>
      <w:r w:rsidR="00B31BCA" w:rsidRPr="00E83921">
        <w:rPr>
          <w:rFonts w:ascii="Arial" w:hAnsi="Arial" w:cs="Arial"/>
          <w:sz w:val="20"/>
          <w:szCs w:val="20"/>
          <w:lang w:val="fr-FR"/>
        </w:rPr>
        <w:t xml:space="preserve"> </w:t>
      </w:r>
      <w:r w:rsidR="00A5708A" w:rsidRPr="00E83921">
        <w:rPr>
          <w:rFonts w:ascii="Arial" w:hAnsi="Arial" w:cs="Arial"/>
          <w:sz w:val="20"/>
          <w:szCs w:val="20"/>
          <w:lang w:val="fr-FR"/>
        </w:rPr>
        <w:t xml:space="preserve">est resté stable au cours de la période de référence (de </w:t>
      </w:r>
      <w:r w:rsidR="00B31BCA" w:rsidRPr="00E83921">
        <w:rPr>
          <w:rFonts w:ascii="Arial" w:hAnsi="Arial" w:cs="Arial"/>
          <w:sz w:val="20"/>
          <w:szCs w:val="20"/>
          <w:lang w:val="fr-FR"/>
        </w:rPr>
        <w:t xml:space="preserve">48 </w:t>
      </w:r>
      <w:r w:rsidR="00A5708A" w:rsidRPr="00E83921">
        <w:rPr>
          <w:rFonts w:ascii="Arial" w:hAnsi="Arial" w:cs="Arial"/>
          <w:sz w:val="20"/>
          <w:szCs w:val="20"/>
          <w:lang w:val="fr-FR"/>
        </w:rPr>
        <w:t xml:space="preserve">en 2022 à 50 en </w:t>
      </w:r>
      <w:r w:rsidR="00B31BCA" w:rsidRPr="00E83921">
        <w:rPr>
          <w:rFonts w:ascii="Arial" w:hAnsi="Arial" w:cs="Arial"/>
          <w:sz w:val="20"/>
          <w:szCs w:val="20"/>
          <w:lang w:val="fr-FR"/>
        </w:rPr>
        <w:t>2023</w:t>
      </w:r>
      <w:r w:rsidR="00A5708A" w:rsidRPr="00E83921">
        <w:rPr>
          <w:rFonts w:ascii="Arial" w:hAnsi="Arial" w:cs="Arial"/>
          <w:sz w:val="20"/>
          <w:szCs w:val="20"/>
          <w:lang w:val="fr-FR"/>
        </w:rPr>
        <w:t xml:space="preserve">), le </w:t>
      </w:r>
      <w:r w:rsidR="00B31BCA" w:rsidRPr="00E83921">
        <w:rPr>
          <w:rFonts w:ascii="Arial" w:hAnsi="Arial" w:cs="Arial"/>
          <w:sz w:val="20"/>
          <w:szCs w:val="20"/>
          <w:lang w:val="fr-FR"/>
        </w:rPr>
        <w:t xml:space="preserve">nombre </w:t>
      </w:r>
      <w:r w:rsidR="00002525" w:rsidRPr="00E83921">
        <w:rPr>
          <w:rFonts w:ascii="Arial" w:hAnsi="Arial" w:cs="Arial"/>
          <w:sz w:val="20"/>
          <w:szCs w:val="20"/>
          <w:lang w:val="fr-FR"/>
        </w:rPr>
        <w:t xml:space="preserve">global </w:t>
      </w:r>
      <w:r w:rsidR="00B31BCA" w:rsidRPr="00E83921">
        <w:rPr>
          <w:rFonts w:ascii="Arial" w:hAnsi="Arial" w:cs="Arial"/>
          <w:sz w:val="20"/>
          <w:szCs w:val="20"/>
          <w:lang w:val="fr-FR"/>
        </w:rPr>
        <w:t xml:space="preserve">de candidats aux concours externes </w:t>
      </w:r>
      <w:r w:rsidR="00A5708A" w:rsidRPr="00E83921">
        <w:rPr>
          <w:rFonts w:ascii="Arial" w:hAnsi="Arial" w:cs="Arial"/>
          <w:sz w:val="20"/>
          <w:szCs w:val="20"/>
          <w:lang w:val="fr-FR"/>
        </w:rPr>
        <w:t xml:space="preserve">a fortement </w:t>
      </w:r>
      <w:r w:rsidR="00470A8A" w:rsidRPr="00E83921">
        <w:rPr>
          <w:rFonts w:ascii="Arial" w:hAnsi="Arial" w:cs="Arial"/>
          <w:sz w:val="20"/>
          <w:szCs w:val="20"/>
          <w:lang w:val="fr-FR"/>
        </w:rPr>
        <w:t xml:space="preserve">augmenté </w:t>
      </w:r>
      <w:r w:rsidR="00A5708A" w:rsidRPr="00E83921">
        <w:rPr>
          <w:rFonts w:ascii="Arial" w:hAnsi="Arial" w:cs="Arial"/>
          <w:sz w:val="20"/>
          <w:szCs w:val="20"/>
          <w:lang w:val="fr-FR"/>
        </w:rPr>
        <w:t xml:space="preserve">(de </w:t>
      </w:r>
      <w:r w:rsidR="00B31BCA" w:rsidRPr="00E83921">
        <w:rPr>
          <w:rFonts w:ascii="Arial" w:hAnsi="Arial" w:cs="Arial"/>
          <w:sz w:val="20"/>
          <w:szCs w:val="20"/>
          <w:lang w:val="fr-FR"/>
        </w:rPr>
        <w:t>3</w:t>
      </w:r>
      <w:r w:rsidR="003152EA">
        <w:rPr>
          <w:rFonts w:ascii="Arial" w:hAnsi="Arial" w:cs="Arial"/>
          <w:sz w:val="20"/>
          <w:szCs w:val="20"/>
          <w:lang w:val="fr-FR"/>
        </w:rPr>
        <w:t> </w:t>
      </w:r>
      <w:r w:rsidR="00B31BCA" w:rsidRPr="00E83921">
        <w:rPr>
          <w:rFonts w:ascii="Arial" w:hAnsi="Arial" w:cs="Arial"/>
          <w:sz w:val="20"/>
          <w:szCs w:val="20"/>
          <w:lang w:val="fr-FR"/>
        </w:rPr>
        <w:t xml:space="preserve">311 </w:t>
      </w:r>
      <w:r w:rsidR="00A5708A" w:rsidRPr="00E83921">
        <w:rPr>
          <w:rFonts w:ascii="Arial" w:hAnsi="Arial" w:cs="Arial"/>
          <w:sz w:val="20"/>
          <w:szCs w:val="20"/>
          <w:lang w:val="fr-FR"/>
        </w:rPr>
        <w:t xml:space="preserve">en 2022 à </w:t>
      </w:r>
      <w:r w:rsidR="00B31BCA" w:rsidRPr="00E83921">
        <w:rPr>
          <w:rFonts w:ascii="Arial" w:hAnsi="Arial" w:cs="Arial"/>
          <w:sz w:val="20"/>
          <w:szCs w:val="20"/>
          <w:lang w:val="fr-FR"/>
        </w:rPr>
        <w:t>7</w:t>
      </w:r>
      <w:r w:rsidR="003152EA">
        <w:rPr>
          <w:rFonts w:ascii="Arial" w:hAnsi="Arial" w:cs="Arial"/>
          <w:sz w:val="20"/>
          <w:szCs w:val="20"/>
          <w:lang w:val="fr-FR"/>
        </w:rPr>
        <w:t> </w:t>
      </w:r>
      <w:r w:rsidR="00B31BCA" w:rsidRPr="00E83921">
        <w:rPr>
          <w:rFonts w:ascii="Arial" w:hAnsi="Arial" w:cs="Arial"/>
          <w:sz w:val="20"/>
          <w:szCs w:val="20"/>
          <w:lang w:val="fr-FR"/>
        </w:rPr>
        <w:t xml:space="preserve">750 </w:t>
      </w:r>
      <w:r w:rsidR="00A5708A" w:rsidRPr="00E83921">
        <w:rPr>
          <w:rFonts w:ascii="Arial" w:hAnsi="Arial" w:cs="Arial"/>
          <w:sz w:val="20"/>
          <w:szCs w:val="20"/>
          <w:lang w:val="fr-FR"/>
        </w:rPr>
        <w:t xml:space="preserve">en 2023). Le </w:t>
      </w:r>
      <w:r w:rsidR="00B31BCA" w:rsidRPr="00E83921">
        <w:rPr>
          <w:rFonts w:ascii="Arial" w:hAnsi="Arial" w:cs="Arial"/>
          <w:b/>
          <w:bCs/>
          <w:sz w:val="20"/>
          <w:szCs w:val="20"/>
          <w:lang w:val="fr-FR"/>
        </w:rPr>
        <w:t xml:space="preserve">nombre </w:t>
      </w:r>
      <w:r w:rsidR="00E96C83" w:rsidRPr="00E83921">
        <w:rPr>
          <w:rFonts w:ascii="Arial" w:hAnsi="Arial" w:cs="Arial"/>
          <w:sz w:val="20"/>
          <w:szCs w:val="20"/>
          <w:lang w:val="fr-FR"/>
        </w:rPr>
        <w:t xml:space="preserve">total de </w:t>
      </w:r>
      <w:r w:rsidR="00B31BCA" w:rsidRPr="00E83921">
        <w:rPr>
          <w:rFonts w:ascii="Arial" w:hAnsi="Arial" w:cs="Arial"/>
          <w:b/>
          <w:bCs/>
          <w:sz w:val="20"/>
          <w:szCs w:val="20"/>
          <w:lang w:val="fr-FR"/>
        </w:rPr>
        <w:t xml:space="preserve">mouvements de personnel </w:t>
      </w:r>
      <w:r w:rsidR="00E96C83" w:rsidRPr="00E83921">
        <w:rPr>
          <w:rFonts w:ascii="Arial" w:hAnsi="Arial" w:cs="Arial"/>
          <w:sz w:val="20"/>
          <w:szCs w:val="20"/>
          <w:lang w:val="fr-FR"/>
        </w:rPr>
        <w:t xml:space="preserve">a également </w:t>
      </w:r>
      <w:r w:rsidR="00470A8A" w:rsidRPr="00E83921">
        <w:rPr>
          <w:rFonts w:ascii="Arial" w:hAnsi="Arial" w:cs="Arial"/>
          <w:b/>
          <w:bCs/>
          <w:sz w:val="20"/>
          <w:szCs w:val="20"/>
          <w:lang w:val="fr-FR"/>
        </w:rPr>
        <w:t xml:space="preserve">augmenté de manière significative </w:t>
      </w:r>
      <w:r w:rsidR="00455A35" w:rsidRPr="00E83921">
        <w:rPr>
          <w:rFonts w:ascii="Arial" w:hAnsi="Arial" w:cs="Arial"/>
          <w:sz w:val="20"/>
          <w:szCs w:val="20"/>
          <w:lang w:val="fr-FR"/>
        </w:rPr>
        <w:t xml:space="preserve">au cours de la même période </w:t>
      </w:r>
      <w:r w:rsidR="00470A8A" w:rsidRPr="00E83921">
        <w:rPr>
          <w:rFonts w:ascii="Arial" w:hAnsi="Arial" w:cs="Arial"/>
          <w:sz w:val="20"/>
          <w:szCs w:val="20"/>
          <w:lang w:val="fr-FR"/>
        </w:rPr>
        <w:t xml:space="preserve">(de </w:t>
      </w:r>
      <w:r w:rsidR="00B31BCA" w:rsidRPr="00E83921">
        <w:rPr>
          <w:rFonts w:ascii="Arial" w:hAnsi="Arial" w:cs="Arial"/>
          <w:sz w:val="20"/>
          <w:szCs w:val="20"/>
          <w:lang w:val="fr-FR"/>
        </w:rPr>
        <w:t xml:space="preserve">537 </w:t>
      </w:r>
      <w:r w:rsidR="00470A8A" w:rsidRPr="00E83921">
        <w:rPr>
          <w:rFonts w:ascii="Arial" w:hAnsi="Arial" w:cs="Arial"/>
          <w:sz w:val="20"/>
          <w:szCs w:val="20"/>
          <w:lang w:val="fr-FR"/>
        </w:rPr>
        <w:t xml:space="preserve">en 2022 à </w:t>
      </w:r>
      <w:r w:rsidR="00533516" w:rsidRPr="00E83921">
        <w:rPr>
          <w:rFonts w:ascii="Arial" w:hAnsi="Arial" w:cs="Arial"/>
          <w:sz w:val="20"/>
          <w:szCs w:val="20"/>
          <w:lang w:val="fr-FR"/>
        </w:rPr>
        <w:t xml:space="preserve">635 </w:t>
      </w:r>
      <w:r w:rsidR="00470A8A" w:rsidRPr="00E83921">
        <w:rPr>
          <w:rFonts w:ascii="Arial" w:hAnsi="Arial" w:cs="Arial"/>
          <w:sz w:val="20"/>
          <w:szCs w:val="20"/>
          <w:lang w:val="fr-FR"/>
        </w:rPr>
        <w:t>en 2023</w:t>
      </w:r>
      <w:r w:rsidR="00CB3318" w:rsidRPr="00E83921">
        <w:rPr>
          <w:rFonts w:ascii="Arial" w:hAnsi="Arial" w:cs="Arial"/>
          <w:sz w:val="20"/>
          <w:szCs w:val="20"/>
          <w:lang w:val="fr-FR"/>
        </w:rPr>
        <w:t xml:space="preserve">). Des indicateurs plus détaillés </w:t>
      </w:r>
      <w:r w:rsidR="00E67351" w:rsidRPr="00E83921">
        <w:rPr>
          <w:rFonts w:ascii="Arial" w:hAnsi="Arial" w:cs="Arial"/>
          <w:sz w:val="20"/>
          <w:szCs w:val="20"/>
          <w:lang w:val="fr-FR"/>
        </w:rPr>
        <w:t xml:space="preserve">sur les mouvements de personnel </w:t>
      </w:r>
      <w:r w:rsidR="00CB3318" w:rsidRPr="00E83921">
        <w:rPr>
          <w:rFonts w:ascii="Arial" w:hAnsi="Arial" w:cs="Arial"/>
          <w:sz w:val="20"/>
          <w:szCs w:val="20"/>
          <w:lang w:val="fr-FR"/>
        </w:rPr>
        <w:t>sont</w:t>
      </w:r>
      <w:r w:rsidR="009248D1">
        <w:rPr>
          <w:rFonts w:ascii="Arial" w:hAnsi="Arial" w:cs="Arial"/>
          <w:sz w:val="20"/>
          <w:szCs w:val="20"/>
          <w:lang w:val="fr-FR"/>
        </w:rPr>
        <w:t xml:space="preserve"> </w:t>
      </w:r>
      <w:r w:rsidR="00CB3318" w:rsidRPr="00E83921">
        <w:rPr>
          <w:rFonts w:ascii="Arial" w:hAnsi="Arial" w:cs="Arial"/>
          <w:sz w:val="20"/>
          <w:szCs w:val="20"/>
          <w:lang w:val="fr-FR"/>
        </w:rPr>
        <w:t xml:space="preserve">disponibles </w:t>
      </w:r>
      <w:r w:rsidR="009248D1">
        <w:rPr>
          <w:rFonts w:ascii="Arial" w:hAnsi="Arial" w:cs="Arial"/>
          <w:sz w:val="20"/>
          <w:szCs w:val="20"/>
          <w:lang w:val="fr-FR"/>
        </w:rPr>
        <w:t xml:space="preserve">en </w:t>
      </w:r>
      <w:r w:rsidR="00CB3318" w:rsidRPr="00E83921">
        <w:rPr>
          <w:rFonts w:ascii="Arial" w:hAnsi="Arial" w:cs="Arial"/>
          <w:b/>
          <w:bCs/>
          <w:sz w:val="20"/>
          <w:szCs w:val="20"/>
          <w:lang w:val="fr-FR"/>
        </w:rPr>
        <w:t xml:space="preserve">annexe 2 </w:t>
      </w:r>
      <w:r w:rsidR="00455A35" w:rsidRPr="00E83921">
        <w:rPr>
          <w:rFonts w:ascii="Arial" w:hAnsi="Arial" w:cs="Arial"/>
          <w:sz w:val="20"/>
          <w:szCs w:val="20"/>
          <w:lang w:val="fr-FR"/>
        </w:rPr>
        <w:t xml:space="preserve">: </w:t>
      </w:r>
      <w:r w:rsidR="00CB3318" w:rsidRPr="00E83921">
        <w:rPr>
          <w:rFonts w:ascii="Arial" w:hAnsi="Arial" w:cs="Arial"/>
          <w:sz w:val="20"/>
          <w:szCs w:val="20"/>
          <w:lang w:val="fr-FR"/>
        </w:rPr>
        <w:t>Tableau des indicateurs clés de performance de la réforme administrative.</w:t>
      </w:r>
    </w:p>
    <w:p w14:paraId="1CC889B2" w14:textId="3602E077" w:rsidR="00B53D97" w:rsidRPr="00E83921" w:rsidRDefault="00987F0A" w:rsidP="009248D1">
      <w:pPr>
        <w:pStyle w:val="ListParagraph"/>
        <w:numPr>
          <w:ilvl w:val="0"/>
          <w:numId w:val="1"/>
        </w:numPr>
        <w:spacing w:before="120" w:after="120" w:line="240" w:lineRule="auto"/>
        <w:ind w:left="-142" w:firstLine="0"/>
        <w:contextualSpacing w:val="0"/>
        <w:rPr>
          <w:rFonts w:cs="Arial"/>
          <w:szCs w:val="20"/>
          <w:lang w:val="fr-FR"/>
        </w:rPr>
      </w:pPr>
      <w:r w:rsidRPr="00E83921">
        <w:rPr>
          <w:rFonts w:ascii="Arial" w:hAnsi="Arial" w:cs="Arial"/>
          <w:sz w:val="20"/>
          <w:szCs w:val="20"/>
          <w:lang w:val="fr-FR"/>
        </w:rPr>
        <w:t xml:space="preserve">Cette </w:t>
      </w:r>
      <w:r w:rsidR="00470A8A" w:rsidRPr="00E83921">
        <w:rPr>
          <w:rFonts w:ascii="Arial" w:hAnsi="Arial" w:cs="Arial"/>
          <w:b/>
          <w:bCs/>
          <w:sz w:val="20"/>
          <w:szCs w:val="20"/>
          <w:lang w:val="fr-FR"/>
        </w:rPr>
        <w:t xml:space="preserve">augmentation de </w:t>
      </w:r>
      <w:r w:rsidR="00556D15" w:rsidRPr="00E83921">
        <w:rPr>
          <w:rFonts w:ascii="Arial" w:hAnsi="Arial" w:cs="Arial"/>
          <w:b/>
          <w:bCs/>
          <w:sz w:val="20"/>
          <w:szCs w:val="20"/>
          <w:lang w:val="fr-FR"/>
        </w:rPr>
        <w:t>18,</w:t>
      </w:r>
      <w:r w:rsidR="00470A8A" w:rsidRPr="00E83921">
        <w:rPr>
          <w:rFonts w:ascii="Arial" w:hAnsi="Arial" w:cs="Arial"/>
          <w:b/>
          <w:bCs/>
          <w:sz w:val="20"/>
          <w:szCs w:val="20"/>
          <w:lang w:val="fr-FR"/>
        </w:rPr>
        <w:t xml:space="preserve">25 % </w:t>
      </w:r>
      <w:r w:rsidRPr="00E83921">
        <w:rPr>
          <w:rFonts w:ascii="Arial" w:hAnsi="Arial" w:cs="Arial"/>
          <w:sz w:val="20"/>
          <w:szCs w:val="20"/>
          <w:lang w:val="fr-FR"/>
        </w:rPr>
        <w:t xml:space="preserve">du nombre total de mouvements de personnel montre </w:t>
      </w:r>
      <w:r w:rsidR="00D21EB2" w:rsidRPr="00E83921">
        <w:rPr>
          <w:rFonts w:ascii="Arial" w:hAnsi="Arial" w:cs="Arial"/>
          <w:sz w:val="20"/>
          <w:szCs w:val="20"/>
          <w:lang w:val="fr-FR"/>
        </w:rPr>
        <w:t xml:space="preserve">une </w:t>
      </w:r>
      <w:r w:rsidR="005C5DE7" w:rsidRPr="00E83921">
        <w:rPr>
          <w:rFonts w:ascii="Arial" w:hAnsi="Arial" w:cs="Arial"/>
          <w:b/>
          <w:bCs/>
          <w:sz w:val="20"/>
          <w:szCs w:val="20"/>
          <w:lang w:val="fr-FR"/>
        </w:rPr>
        <w:t xml:space="preserve">croissance </w:t>
      </w:r>
      <w:r w:rsidR="003152EA">
        <w:rPr>
          <w:rFonts w:ascii="Arial" w:hAnsi="Arial" w:cs="Arial"/>
          <w:b/>
          <w:bCs/>
          <w:sz w:val="20"/>
          <w:szCs w:val="20"/>
          <w:lang w:val="fr-FR"/>
        </w:rPr>
        <w:t>soutenue</w:t>
      </w:r>
      <w:r w:rsidR="005C5DE7" w:rsidRPr="00E83921">
        <w:rPr>
          <w:rFonts w:ascii="Arial" w:hAnsi="Arial" w:cs="Arial"/>
          <w:b/>
          <w:bCs/>
          <w:sz w:val="20"/>
          <w:szCs w:val="20"/>
          <w:lang w:val="fr-FR"/>
        </w:rPr>
        <w:t xml:space="preserve"> de </w:t>
      </w:r>
      <w:r w:rsidR="00D21EB2" w:rsidRPr="00E83921">
        <w:rPr>
          <w:rFonts w:ascii="Arial" w:hAnsi="Arial" w:cs="Arial"/>
          <w:b/>
          <w:bCs/>
          <w:sz w:val="20"/>
          <w:szCs w:val="20"/>
          <w:lang w:val="fr-FR"/>
        </w:rPr>
        <w:t xml:space="preserve">la mobilité </w:t>
      </w:r>
      <w:r w:rsidR="008F6A08" w:rsidRPr="00E83921">
        <w:rPr>
          <w:rFonts w:ascii="Arial" w:hAnsi="Arial" w:cs="Arial"/>
          <w:sz w:val="20"/>
          <w:szCs w:val="20"/>
          <w:lang w:val="fr-FR"/>
        </w:rPr>
        <w:t xml:space="preserve">en 2023. Cela </w:t>
      </w:r>
      <w:r w:rsidR="00404E95" w:rsidRPr="00E83921">
        <w:rPr>
          <w:rFonts w:ascii="Arial" w:hAnsi="Arial" w:cs="Arial"/>
          <w:sz w:val="20"/>
          <w:szCs w:val="20"/>
          <w:lang w:val="fr-FR"/>
        </w:rPr>
        <w:t xml:space="preserve">démontre que la </w:t>
      </w:r>
      <w:r w:rsidRPr="00E83921">
        <w:rPr>
          <w:rFonts w:ascii="Arial" w:hAnsi="Arial" w:cs="Arial"/>
          <w:sz w:val="20"/>
          <w:szCs w:val="20"/>
          <w:lang w:val="fr-FR"/>
        </w:rPr>
        <w:t xml:space="preserve">mobilité du personnel reste une priorité pour le Conseil de l'Europe en tant que </w:t>
      </w:r>
      <w:r w:rsidR="0036302E" w:rsidRPr="00E83921">
        <w:rPr>
          <w:rFonts w:ascii="Arial" w:hAnsi="Arial" w:cs="Arial"/>
          <w:sz w:val="20"/>
          <w:szCs w:val="20"/>
          <w:lang w:val="fr-FR"/>
        </w:rPr>
        <w:t xml:space="preserve">moyen de </w:t>
      </w:r>
      <w:r w:rsidRPr="00E83921">
        <w:rPr>
          <w:rFonts w:ascii="Arial" w:hAnsi="Arial" w:cs="Arial"/>
          <w:sz w:val="20"/>
          <w:szCs w:val="20"/>
          <w:lang w:val="fr-FR"/>
        </w:rPr>
        <w:t xml:space="preserve">devenir une </w:t>
      </w:r>
      <w:r w:rsidR="003152EA">
        <w:rPr>
          <w:rFonts w:ascii="Arial" w:hAnsi="Arial" w:cs="Arial"/>
          <w:sz w:val="20"/>
          <w:szCs w:val="20"/>
          <w:lang w:val="fr-FR"/>
        </w:rPr>
        <w:t>O</w:t>
      </w:r>
      <w:r w:rsidRPr="00E83921">
        <w:rPr>
          <w:rFonts w:ascii="Arial" w:hAnsi="Arial" w:cs="Arial"/>
          <w:sz w:val="20"/>
          <w:szCs w:val="20"/>
          <w:lang w:val="fr-FR"/>
        </w:rPr>
        <w:t xml:space="preserve">rganisation plus </w:t>
      </w:r>
      <w:r w:rsidR="003152EA">
        <w:rPr>
          <w:rFonts w:ascii="Arial" w:hAnsi="Arial" w:cs="Arial"/>
          <w:sz w:val="20"/>
          <w:szCs w:val="20"/>
          <w:lang w:val="fr-FR"/>
        </w:rPr>
        <w:t>souple</w:t>
      </w:r>
      <w:r w:rsidRPr="00E83921">
        <w:rPr>
          <w:rFonts w:ascii="Arial" w:hAnsi="Arial" w:cs="Arial"/>
          <w:sz w:val="20"/>
          <w:szCs w:val="20"/>
          <w:lang w:val="fr-FR"/>
        </w:rPr>
        <w:t xml:space="preserve"> </w:t>
      </w:r>
      <w:r w:rsidR="0036302E" w:rsidRPr="00E83921">
        <w:rPr>
          <w:rFonts w:ascii="Arial" w:hAnsi="Arial" w:cs="Arial"/>
          <w:sz w:val="20"/>
          <w:szCs w:val="20"/>
          <w:lang w:val="fr-FR"/>
        </w:rPr>
        <w:t xml:space="preserve">et </w:t>
      </w:r>
      <w:r w:rsidRPr="00E83921">
        <w:rPr>
          <w:rFonts w:ascii="Arial" w:hAnsi="Arial" w:cs="Arial"/>
          <w:sz w:val="20"/>
          <w:szCs w:val="20"/>
          <w:lang w:val="fr-FR"/>
        </w:rPr>
        <w:t xml:space="preserve">mieux </w:t>
      </w:r>
      <w:r w:rsidR="0036302E" w:rsidRPr="00E83921">
        <w:rPr>
          <w:rFonts w:ascii="Arial" w:hAnsi="Arial" w:cs="Arial"/>
          <w:sz w:val="20"/>
          <w:szCs w:val="20"/>
          <w:lang w:val="fr-FR"/>
        </w:rPr>
        <w:t xml:space="preserve">placée pour </w:t>
      </w:r>
      <w:r w:rsidRPr="00E83921">
        <w:rPr>
          <w:rFonts w:ascii="Arial" w:hAnsi="Arial" w:cs="Arial"/>
          <w:sz w:val="20"/>
          <w:szCs w:val="20"/>
          <w:lang w:val="fr-FR"/>
        </w:rPr>
        <w:t xml:space="preserve">répondre aux défis actuels et futurs. Elle offre </w:t>
      </w:r>
      <w:r w:rsidR="008F6A08" w:rsidRPr="00E83921">
        <w:rPr>
          <w:rFonts w:ascii="Arial" w:hAnsi="Arial" w:cs="Arial"/>
          <w:sz w:val="20"/>
          <w:szCs w:val="20"/>
          <w:lang w:val="fr-FR"/>
        </w:rPr>
        <w:t xml:space="preserve">notamment </w:t>
      </w:r>
      <w:r w:rsidRPr="00E83921">
        <w:rPr>
          <w:rFonts w:ascii="Arial" w:hAnsi="Arial" w:cs="Arial"/>
          <w:sz w:val="20"/>
          <w:szCs w:val="20"/>
          <w:lang w:val="fr-FR"/>
        </w:rPr>
        <w:t xml:space="preserve">au personnel la possibilité d'approfondir ses aptitudes </w:t>
      </w:r>
      <w:r w:rsidR="0036302E" w:rsidRPr="00E83921">
        <w:rPr>
          <w:rFonts w:ascii="Arial" w:hAnsi="Arial" w:cs="Arial"/>
          <w:sz w:val="20"/>
          <w:szCs w:val="20"/>
          <w:lang w:val="fr-FR"/>
        </w:rPr>
        <w:t>et d'</w:t>
      </w:r>
      <w:r w:rsidRPr="00E83921">
        <w:rPr>
          <w:rFonts w:ascii="Arial" w:hAnsi="Arial" w:cs="Arial"/>
          <w:sz w:val="20"/>
          <w:szCs w:val="20"/>
          <w:lang w:val="fr-FR"/>
        </w:rPr>
        <w:t xml:space="preserve">accroître </w:t>
      </w:r>
      <w:r w:rsidR="00236414">
        <w:rPr>
          <w:rFonts w:ascii="Arial" w:hAnsi="Arial" w:cs="Arial"/>
          <w:sz w:val="20"/>
          <w:szCs w:val="20"/>
          <w:lang w:val="fr-FR"/>
        </w:rPr>
        <w:t>d</w:t>
      </w:r>
      <w:r w:rsidRPr="00E83921">
        <w:rPr>
          <w:rFonts w:ascii="Arial" w:hAnsi="Arial" w:cs="Arial"/>
          <w:sz w:val="20"/>
          <w:szCs w:val="20"/>
          <w:lang w:val="fr-FR"/>
        </w:rPr>
        <w:t>es compétences répond</w:t>
      </w:r>
      <w:r w:rsidR="00236414">
        <w:rPr>
          <w:rFonts w:ascii="Arial" w:hAnsi="Arial" w:cs="Arial"/>
          <w:sz w:val="20"/>
          <w:szCs w:val="20"/>
          <w:lang w:val="fr-FR"/>
        </w:rPr>
        <w:t>ant</w:t>
      </w:r>
      <w:r w:rsidRPr="00E83921">
        <w:rPr>
          <w:rFonts w:ascii="Arial" w:hAnsi="Arial" w:cs="Arial"/>
          <w:sz w:val="20"/>
          <w:szCs w:val="20"/>
          <w:lang w:val="fr-FR"/>
        </w:rPr>
        <w:t xml:space="preserve"> aux exigences d'</w:t>
      </w:r>
      <w:r w:rsidR="00404E95" w:rsidRPr="00E83921">
        <w:rPr>
          <w:rFonts w:ascii="Arial" w:hAnsi="Arial" w:cs="Arial"/>
          <w:sz w:val="20"/>
          <w:szCs w:val="20"/>
          <w:lang w:val="fr-FR"/>
        </w:rPr>
        <w:t xml:space="preserve">un </w:t>
      </w:r>
      <w:r w:rsidRPr="00E83921">
        <w:rPr>
          <w:rFonts w:ascii="Arial" w:hAnsi="Arial" w:cs="Arial"/>
          <w:sz w:val="20"/>
          <w:szCs w:val="20"/>
          <w:lang w:val="fr-FR"/>
        </w:rPr>
        <w:t xml:space="preserve">monde du travail en constante évolution. Conformément à </w:t>
      </w:r>
      <w:r w:rsidR="008F6A08" w:rsidRPr="00E83921">
        <w:rPr>
          <w:rFonts w:ascii="Arial" w:hAnsi="Arial" w:cs="Arial"/>
          <w:sz w:val="20"/>
          <w:szCs w:val="20"/>
          <w:lang w:val="fr-FR"/>
        </w:rPr>
        <w:t xml:space="preserve">la décision des Délégués invitant </w:t>
      </w:r>
      <w:r w:rsidR="00E83921">
        <w:rPr>
          <w:rFonts w:ascii="Arial" w:hAnsi="Arial" w:cs="Arial"/>
          <w:sz w:val="20"/>
          <w:szCs w:val="20"/>
          <w:lang w:val="fr-FR"/>
        </w:rPr>
        <w:t>la Secrétaire Générale</w:t>
      </w:r>
      <w:r w:rsidR="008F6A08" w:rsidRPr="00E83921">
        <w:rPr>
          <w:rFonts w:ascii="Arial" w:hAnsi="Arial" w:cs="Arial"/>
          <w:sz w:val="20"/>
          <w:szCs w:val="20"/>
          <w:lang w:val="fr-FR"/>
        </w:rPr>
        <w:t xml:space="preserve"> à continuer à encourager une </w:t>
      </w:r>
      <w:r w:rsidR="008F6A08" w:rsidRPr="00E83921">
        <w:rPr>
          <w:rFonts w:ascii="Arial" w:hAnsi="Arial" w:cs="Arial"/>
          <w:b/>
          <w:bCs/>
          <w:sz w:val="20"/>
          <w:szCs w:val="20"/>
          <w:lang w:val="fr-FR"/>
        </w:rPr>
        <w:t>culture organisationnelle de la mobilité</w:t>
      </w:r>
      <w:r w:rsidR="008F6A08">
        <w:rPr>
          <w:rStyle w:val="FootnoteReference"/>
          <w:rFonts w:ascii="Arial" w:hAnsi="Arial" w:cs="Arial"/>
          <w:sz w:val="20"/>
          <w:szCs w:val="20"/>
        </w:rPr>
        <w:footnoteReference w:id="15"/>
      </w:r>
      <w:r w:rsidR="00CF5924">
        <w:rPr>
          <w:rFonts w:ascii="Arial" w:hAnsi="Arial" w:cs="Arial"/>
          <w:b/>
          <w:bCs/>
          <w:sz w:val="20"/>
          <w:szCs w:val="20"/>
          <w:lang w:val="fr-FR"/>
        </w:rPr>
        <w:t>,</w:t>
      </w:r>
      <w:r w:rsidR="008F6A08" w:rsidRPr="00E83921">
        <w:rPr>
          <w:rFonts w:ascii="Arial" w:hAnsi="Arial" w:cs="Arial"/>
          <w:sz w:val="20"/>
          <w:szCs w:val="20"/>
          <w:lang w:val="fr-FR"/>
        </w:rPr>
        <w:t xml:space="preserve"> une </w:t>
      </w:r>
      <w:r w:rsidR="008F6A08" w:rsidRPr="00E83921">
        <w:rPr>
          <w:rFonts w:ascii="Arial" w:hAnsi="Arial" w:cs="Arial"/>
          <w:b/>
          <w:bCs/>
          <w:sz w:val="20"/>
          <w:szCs w:val="20"/>
          <w:lang w:val="fr-FR"/>
        </w:rPr>
        <w:t>page Intranet dédiée à la mobilité</w:t>
      </w:r>
      <w:r w:rsidR="008F6A08">
        <w:rPr>
          <w:rStyle w:val="FootnoteReference"/>
          <w:rFonts w:ascii="Arial" w:hAnsi="Arial" w:cs="Arial"/>
          <w:sz w:val="20"/>
          <w:szCs w:val="20"/>
        </w:rPr>
        <w:footnoteReference w:id="16"/>
      </w:r>
      <w:r w:rsidR="008F6A08" w:rsidRPr="00E83921">
        <w:rPr>
          <w:rFonts w:ascii="Arial" w:hAnsi="Arial" w:cs="Arial"/>
          <w:sz w:val="20"/>
          <w:szCs w:val="20"/>
          <w:lang w:val="fr-FR"/>
        </w:rPr>
        <w:t xml:space="preserve"> énumère les nombreux avantages de la mobilité pour le </w:t>
      </w:r>
      <w:r w:rsidR="00F675D0">
        <w:rPr>
          <w:rFonts w:ascii="Arial" w:hAnsi="Arial" w:cs="Arial"/>
          <w:sz w:val="20"/>
          <w:szCs w:val="20"/>
          <w:lang w:val="fr-FR"/>
        </w:rPr>
        <w:t>personnel</w:t>
      </w:r>
      <w:r w:rsidR="008F6A08" w:rsidRPr="00E83921">
        <w:rPr>
          <w:rFonts w:ascii="Arial" w:hAnsi="Arial" w:cs="Arial"/>
          <w:sz w:val="20"/>
          <w:szCs w:val="20"/>
          <w:lang w:val="fr-FR"/>
        </w:rPr>
        <w:t xml:space="preserve">, ainsi que les </w:t>
      </w:r>
      <w:r w:rsidR="00236414">
        <w:rPr>
          <w:rFonts w:ascii="Arial" w:hAnsi="Arial" w:cs="Arial"/>
          <w:sz w:val="20"/>
          <w:szCs w:val="20"/>
          <w:lang w:val="fr-FR"/>
        </w:rPr>
        <w:t>bénéfices</w:t>
      </w:r>
      <w:r w:rsidR="008F6A08" w:rsidRPr="00E83921">
        <w:rPr>
          <w:rFonts w:ascii="Arial" w:hAnsi="Arial" w:cs="Arial"/>
          <w:sz w:val="20"/>
          <w:szCs w:val="20"/>
          <w:lang w:val="fr-FR"/>
        </w:rPr>
        <w:t xml:space="preserve"> </w:t>
      </w:r>
      <w:r w:rsidR="00404E95" w:rsidRPr="00E83921">
        <w:rPr>
          <w:rFonts w:ascii="Arial" w:hAnsi="Arial" w:cs="Arial"/>
          <w:sz w:val="20"/>
          <w:szCs w:val="20"/>
          <w:lang w:val="fr-FR"/>
        </w:rPr>
        <w:t xml:space="preserve">correspondants </w:t>
      </w:r>
      <w:r w:rsidR="008F6A08" w:rsidRPr="00E83921">
        <w:rPr>
          <w:rFonts w:ascii="Arial" w:hAnsi="Arial" w:cs="Arial"/>
          <w:sz w:val="20"/>
          <w:szCs w:val="20"/>
          <w:lang w:val="fr-FR"/>
        </w:rPr>
        <w:t xml:space="preserve">pour l'Organisation. Elle comprend également des références </w:t>
      </w:r>
      <w:r w:rsidR="0036302E" w:rsidRPr="00E83921">
        <w:rPr>
          <w:rFonts w:ascii="Arial" w:hAnsi="Arial" w:cs="Arial"/>
          <w:sz w:val="20"/>
          <w:szCs w:val="20"/>
          <w:lang w:val="fr-FR"/>
        </w:rPr>
        <w:t xml:space="preserve">pratiques </w:t>
      </w:r>
      <w:r w:rsidR="008F6A08" w:rsidRPr="00E83921">
        <w:rPr>
          <w:rFonts w:ascii="Arial" w:hAnsi="Arial" w:cs="Arial"/>
          <w:sz w:val="20"/>
          <w:szCs w:val="20"/>
          <w:lang w:val="fr-FR"/>
        </w:rPr>
        <w:t xml:space="preserve">et des liens </w:t>
      </w:r>
      <w:r w:rsidR="00E67351" w:rsidRPr="00E83921">
        <w:rPr>
          <w:rFonts w:ascii="Arial" w:hAnsi="Arial" w:cs="Arial"/>
          <w:sz w:val="20"/>
          <w:szCs w:val="20"/>
          <w:lang w:val="fr-FR"/>
        </w:rPr>
        <w:t>pour le personnel intéressé par la mobilité</w:t>
      </w:r>
      <w:r w:rsidR="008F6A08" w:rsidRPr="00E83921">
        <w:rPr>
          <w:rFonts w:ascii="Arial" w:hAnsi="Arial" w:cs="Arial"/>
          <w:sz w:val="20"/>
          <w:szCs w:val="20"/>
          <w:lang w:val="fr-FR"/>
        </w:rPr>
        <w:t xml:space="preserve">. Dans le même ordre d'idées, un </w:t>
      </w:r>
      <w:r w:rsidR="008F6A08" w:rsidRPr="00E83921">
        <w:rPr>
          <w:rFonts w:ascii="Arial" w:hAnsi="Arial" w:cs="Arial"/>
          <w:b/>
          <w:bCs/>
          <w:sz w:val="20"/>
          <w:szCs w:val="20"/>
          <w:lang w:val="fr-FR"/>
        </w:rPr>
        <w:t xml:space="preserve">événement consacré à la mobilité du personnel </w:t>
      </w:r>
      <w:r w:rsidR="008F6A08" w:rsidRPr="00E83921">
        <w:rPr>
          <w:rFonts w:ascii="Arial" w:hAnsi="Arial" w:cs="Arial"/>
          <w:sz w:val="20"/>
          <w:szCs w:val="20"/>
          <w:lang w:val="fr-FR"/>
        </w:rPr>
        <w:t>(</w:t>
      </w:r>
      <w:r w:rsidR="00027E69" w:rsidRPr="00E83921">
        <w:rPr>
          <w:rFonts w:ascii="Arial" w:hAnsi="Arial" w:cs="Arial"/>
          <w:sz w:val="20"/>
          <w:szCs w:val="20"/>
          <w:lang w:val="fr-FR"/>
        </w:rPr>
        <w:t xml:space="preserve">Journée </w:t>
      </w:r>
      <w:r w:rsidR="00236414">
        <w:rPr>
          <w:rFonts w:ascii="Arial" w:hAnsi="Arial" w:cs="Arial"/>
          <w:sz w:val="20"/>
          <w:szCs w:val="20"/>
          <w:lang w:val="fr-FR"/>
        </w:rPr>
        <w:t>« </w:t>
      </w:r>
      <w:r w:rsidR="00027E69" w:rsidRPr="00E83921">
        <w:rPr>
          <w:rFonts w:ascii="Arial" w:hAnsi="Arial" w:cs="Arial"/>
          <w:sz w:val="20"/>
          <w:szCs w:val="20"/>
          <w:lang w:val="fr-FR"/>
        </w:rPr>
        <w:t>portes ouvertes mobilité</w:t>
      </w:r>
      <w:r w:rsidR="00236414">
        <w:rPr>
          <w:rFonts w:ascii="Arial" w:hAnsi="Arial" w:cs="Arial"/>
          <w:sz w:val="20"/>
          <w:szCs w:val="20"/>
          <w:lang w:val="fr-FR"/>
        </w:rPr>
        <w:t> »</w:t>
      </w:r>
      <w:r w:rsidR="0036302E" w:rsidRPr="00E83921">
        <w:rPr>
          <w:rFonts w:ascii="Arial" w:hAnsi="Arial" w:cs="Arial"/>
          <w:sz w:val="20"/>
          <w:szCs w:val="20"/>
          <w:lang w:val="fr-FR"/>
        </w:rPr>
        <w:t xml:space="preserve">, </w:t>
      </w:r>
      <w:r w:rsidR="00404E95" w:rsidRPr="00E83921">
        <w:rPr>
          <w:rFonts w:ascii="Arial" w:hAnsi="Arial" w:cs="Arial"/>
          <w:sz w:val="20"/>
          <w:szCs w:val="20"/>
          <w:lang w:val="fr-FR"/>
        </w:rPr>
        <w:t xml:space="preserve">organisée </w:t>
      </w:r>
      <w:r w:rsidR="008F6A08" w:rsidRPr="00E83921">
        <w:rPr>
          <w:rFonts w:ascii="Arial" w:hAnsi="Arial" w:cs="Arial"/>
          <w:sz w:val="20"/>
          <w:szCs w:val="20"/>
          <w:lang w:val="fr-FR"/>
        </w:rPr>
        <w:t xml:space="preserve">le </w:t>
      </w:r>
      <w:r w:rsidR="00027E69" w:rsidRPr="00E83921">
        <w:rPr>
          <w:rFonts w:ascii="Arial" w:hAnsi="Arial" w:cs="Arial"/>
          <w:sz w:val="20"/>
          <w:szCs w:val="20"/>
          <w:lang w:val="fr-FR"/>
        </w:rPr>
        <w:t xml:space="preserve">18 janvier </w:t>
      </w:r>
      <w:r w:rsidR="008F6A08" w:rsidRPr="00E83921">
        <w:rPr>
          <w:rFonts w:ascii="Arial" w:hAnsi="Arial" w:cs="Arial"/>
          <w:sz w:val="20"/>
          <w:szCs w:val="20"/>
          <w:lang w:val="fr-FR"/>
        </w:rPr>
        <w:t xml:space="preserve">2024) a permis au personnel de toutes les </w:t>
      </w:r>
      <w:r w:rsidR="00A63A8C" w:rsidRPr="00E83921">
        <w:rPr>
          <w:rFonts w:ascii="Arial" w:hAnsi="Arial" w:cs="Arial"/>
          <w:sz w:val="20"/>
          <w:szCs w:val="20"/>
          <w:lang w:val="fr-FR"/>
        </w:rPr>
        <w:t>entités</w:t>
      </w:r>
      <w:r w:rsidR="008F6A08" w:rsidRPr="00E83921">
        <w:rPr>
          <w:rFonts w:ascii="Arial" w:hAnsi="Arial" w:cs="Arial"/>
          <w:sz w:val="20"/>
          <w:szCs w:val="20"/>
          <w:lang w:val="fr-FR"/>
        </w:rPr>
        <w:t xml:space="preserve">, aux profils et aux responsabilités variés, de nouer des contacts et </w:t>
      </w:r>
      <w:r w:rsidR="0036302E" w:rsidRPr="00E83921">
        <w:rPr>
          <w:rFonts w:ascii="Arial" w:hAnsi="Arial" w:cs="Arial"/>
          <w:sz w:val="20"/>
          <w:szCs w:val="20"/>
          <w:lang w:val="fr-FR"/>
        </w:rPr>
        <w:t xml:space="preserve">de </w:t>
      </w:r>
      <w:r w:rsidR="008F6A08" w:rsidRPr="00E83921">
        <w:rPr>
          <w:rFonts w:ascii="Arial" w:hAnsi="Arial" w:cs="Arial"/>
          <w:sz w:val="20"/>
          <w:szCs w:val="20"/>
          <w:lang w:val="fr-FR"/>
        </w:rPr>
        <w:t xml:space="preserve">partager des informations sur leur travail </w:t>
      </w:r>
      <w:r w:rsidR="0036302E" w:rsidRPr="00E83921">
        <w:rPr>
          <w:rFonts w:ascii="Arial" w:hAnsi="Arial" w:cs="Arial"/>
          <w:sz w:val="20"/>
          <w:szCs w:val="20"/>
          <w:lang w:val="fr-FR"/>
        </w:rPr>
        <w:t xml:space="preserve">et sur </w:t>
      </w:r>
      <w:r w:rsidR="008F6A08" w:rsidRPr="00E83921">
        <w:rPr>
          <w:rFonts w:ascii="Arial" w:hAnsi="Arial" w:cs="Arial"/>
          <w:sz w:val="20"/>
          <w:szCs w:val="20"/>
          <w:lang w:val="fr-FR"/>
        </w:rPr>
        <w:t xml:space="preserve">les compétences disponibles et recherchées. Cette journée a également permis de </w:t>
      </w:r>
      <w:r w:rsidR="00B3326A" w:rsidRPr="00E83921">
        <w:rPr>
          <w:rFonts w:ascii="Arial" w:hAnsi="Arial" w:cs="Arial"/>
          <w:sz w:val="20"/>
          <w:szCs w:val="20"/>
          <w:lang w:val="fr-FR"/>
        </w:rPr>
        <w:t xml:space="preserve">sensibiliser le personnel </w:t>
      </w:r>
      <w:r w:rsidR="00516A69" w:rsidRPr="00E83921">
        <w:rPr>
          <w:rFonts w:ascii="Arial" w:hAnsi="Arial" w:cs="Arial"/>
          <w:sz w:val="20"/>
          <w:szCs w:val="20"/>
          <w:lang w:val="fr-FR"/>
        </w:rPr>
        <w:t xml:space="preserve">à la </w:t>
      </w:r>
      <w:r w:rsidR="008F6A08" w:rsidRPr="00E83921">
        <w:rPr>
          <w:rFonts w:ascii="Arial" w:hAnsi="Arial" w:cs="Arial"/>
          <w:sz w:val="20"/>
          <w:szCs w:val="20"/>
          <w:lang w:val="fr-FR"/>
        </w:rPr>
        <w:t>manière dont la mobilité peut contribuer au développement de carrière ainsi qu'</w:t>
      </w:r>
      <w:r w:rsidR="00016BAF">
        <w:rPr>
          <w:rFonts w:ascii="Arial" w:hAnsi="Arial" w:cs="Arial"/>
          <w:sz w:val="20"/>
          <w:szCs w:val="20"/>
          <w:lang w:val="fr-FR"/>
        </w:rPr>
        <w:t xml:space="preserve">à ses </w:t>
      </w:r>
      <w:r w:rsidR="008F6A08" w:rsidRPr="00E83921">
        <w:rPr>
          <w:rFonts w:ascii="Arial" w:hAnsi="Arial" w:cs="Arial"/>
          <w:sz w:val="20"/>
          <w:szCs w:val="20"/>
          <w:lang w:val="fr-FR"/>
        </w:rPr>
        <w:t xml:space="preserve">résultats et à </w:t>
      </w:r>
      <w:r w:rsidR="00016BAF">
        <w:rPr>
          <w:rFonts w:ascii="Arial" w:hAnsi="Arial" w:cs="Arial"/>
          <w:sz w:val="20"/>
          <w:szCs w:val="20"/>
          <w:lang w:val="fr-FR"/>
        </w:rPr>
        <w:t xml:space="preserve">son </w:t>
      </w:r>
      <w:r w:rsidR="008F6A08" w:rsidRPr="00E83921">
        <w:rPr>
          <w:rFonts w:ascii="Arial" w:hAnsi="Arial" w:cs="Arial"/>
          <w:sz w:val="20"/>
          <w:szCs w:val="20"/>
          <w:lang w:val="fr-FR"/>
        </w:rPr>
        <w:t>impact à l'échelle de l'Organisation.</w:t>
      </w:r>
    </w:p>
    <w:p w14:paraId="2F8BD87E" w14:textId="41A54724" w:rsidR="00B53D97" w:rsidRPr="00BB7B94" w:rsidRDefault="00987F0A" w:rsidP="009248D1">
      <w:pPr>
        <w:pStyle w:val="ListParagraph"/>
        <w:numPr>
          <w:ilvl w:val="0"/>
          <w:numId w:val="1"/>
        </w:numPr>
        <w:spacing w:after="0" w:line="240" w:lineRule="auto"/>
        <w:ind w:left="-142" w:firstLine="1"/>
        <w:rPr>
          <w:rFonts w:ascii="Arial" w:hAnsi="Arial" w:cs="Arial"/>
          <w:sz w:val="20"/>
          <w:szCs w:val="20"/>
          <w:lang w:val="fr-FR"/>
        </w:rPr>
      </w:pPr>
      <w:r w:rsidRPr="00BB7B94">
        <w:rPr>
          <w:rFonts w:ascii="Arial" w:hAnsi="Arial" w:cs="Arial"/>
          <w:sz w:val="20"/>
          <w:szCs w:val="20"/>
          <w:lang w:val="fr-FR"/>
        </w:rPr>
        <w:t xml:space="preserve">La </w:t>
      </w:r>
      <w:r w:rsidR="00204D5C" w:rsidRPr="00BB7B94">
        <w:rPr>
          <w:rFonts w:ascii="Arial" w:hAnsi="Arial" w:cs="Arial"/>
          <w:b/>
          <w:bCs/>
          <w:sz w:val="20"/>
          <w:szCs w:val="20"/>
          <w:lang w:val="fr-FR"/>
        </w:rPr>
        <w:t xml:space="preserve">stratégie </w:t>
      </w:r>
      <w:r w:rsidR="003B3F2F" w:rsidRPr="00BB7B94">
        <w:rPr>
          <w:rFonts w:ascii="Arial" w:hAnsi="Arial" w:cs="Arial"/>
          <w:b/>
          <w:bCs/>
          <w:sz w:val="20"/>
          <w:szCs w:val="20"/>
          <w:lang w:val="fr-FR"/>
        </w:rPr>
        <w:t>des ressources humaines</w:t>
      </w:r>
      <w:r w:rsidR="00204D5C" w:rsidRPr="00BB7B94">
        <w:rPr>
          <w:rFonts w:ascii="Arial" w:hAnsi="Arial" w:cs="Arial"/>
          <w:b/>
          <w:bCs/>
          <w:sz w:val="20"/>
          <w:szCs w:val="20"/>
          <w:lang w:val="fr-FR"/>
        </w:rPr>
        <w:t xml:space="preserve"> 2019-2023 </w:t>
      </w:r>
      <w:r w:rsidR="0036302E" w:rsidRPr="00BB7B94">
        <w:rPr>
          <w:rFonts w:ascii="Arial" w:hAnsi="Arial" w:cs="Arial"/>
          <w:sz w:val="20"/>
          <w:szCs w:val="20"/>
          <w:lang w:val="fr-FR"/>
        </w:rPr>
        <w:t xml:space="preserve">s'étant achevée </w:t>
      </w:r>
      <w:r w:rsidR="00204D5C" w:rsidRPr="00BB7B94">
        <w:rPr>
          <w:rFonts w:ascii="Arial" w:hAnsi="Arial" w:cs="Arial"/>
          <w:sz w:val="20"/>
          <w:szCs w:val="20"/>
          <w:lang w:val="fr-FR"/>
        </w:rPr>
        <w:t>au cours de la période de référence, certains des</w:t>
      </w:r>
      <w:r w:rsidR="00204D5C" w:rsidRPr="00BB7B94">
        <w:rPr>
          <w:rFonts w:ascii="Arial" w:hAnsi="Arial" w:cs="Arial"/>
          <w:b/>
          <w:bCs/>
          <w:sz w:val="20"/>
          <w:szCs w:val="20"/>
          <w:lang w:val="fr-FR"/>
        </w:rPr>
        <w:t xml:space="preserve"> résultats obtenus </w:t>
      </w:r>
      <w:r w:rsidR="00204D5C" w:rsidRPr="00BB7B94">
        <w:rPr>
          <w:rFonts w:ascii="Arial" w:hAnsi="Arial" w:cs="Arial"/>
          <w:sz w:val="20"/>
          <w:szCs w:val="20"/>
          <w:lang w:val="fr-FR"/>
        </w:rPr>
        <w:t xml:space="preserve">pendant toute sa durée </w:t>
      </w:r>
      <w:r w:rsidRPr="00BB7B94">
        <w:rPr>
          <w:rFonts w:ascii="Arial" w:hAnsi="Arial" w:cs="Arial"/>
          <w:sz w:val="20"/>
          <w:szCs w:val="20"/>
          <w:lang w:val="fr-FR"/>
        </w:rPr>
        <w:t xml:space="preserve">sont énumérés dans le </w:t>
      </w:r>
      <w:r w:rsidRPr="00BB7B94">
        <w:rPr>
          <w:rFonts w:ascii="Arial" w:hAnsi="Arial" w:cs="Arial"/>
          <w:b/>
          <w:bCs/>
          <w:sz w:val="20"/>
          <w:szCs w:val="20"/>
          <w:lang w:val="fr-FR"/>
        </w:rPr>
        <w:t xml:space="preserve">tableau de bord 1b </w:t>
      </w:r>
      <w:r w:rsidRPr="00BB7B94">
        <w:rPr>
          <w:rFonts w:ascii="Arial" w:hAnsi="Arial" w:cs="Arial"/>
          <w:sz w:val="20"/>
          <w:szCs w:val="20"/>
          <w:lang w:val="fr-FR"/>
        </w:rPr>
        <w:t xml:space="preserve">(Stratégie </w:t>
      </w:r>
      <w:r w:rsidR="003B3F2F" w:rsidRPr="00BB7B94">
        <w:rPr>
          <w:rFonts w:ascii="Arial" w:hAnsi="Arial" w:cs="Arial"/>
          <w:sz w:val="20"/>
          <w:szCs w:val="20"/>
          <w:lang w:val="fr-FR"/>
        </w:rPr>
        <w:t>des ressources humaines</w:t>
      </w:r>
      <w:r w:rsidRPr="00BB7B94">
        <w:rPr>
          <w:rFonts w:ascii="Arial" w:hAnsi="Arial" w:cs="Arial"/>
          <w:sz w:val="20"/>
          <w:szCs w:val="20"/>
          <w:lang w:val="fr-FR"/>
        </w:rPr>
        <w:t xml:space="preserve"> </w:t>
      </w:r>
      <w:r w:rsidR="005B27E8" w:rsidRPr="00BB7B94">
        <w:rPr>
          <w:rFonts w:ascii="Arial" w:hAnsi="Arial" w:cs="Arial"/>
          <w:sz w:val="20"/>
          <w:szCs w:val="20"/>
          <w:lang w:val="fr-FR"/>
        </w:rPr>
        <w:t xml:space="preserve">2019-2023 - </w:t>
      </w:r>
      <w:r w:rsidRPr="00BB7B94">
        <w:rPr>
          <w:rFonts w:ascii="Arial" w:hAnsi="Arial" w:cs="Arial"/>
          <w:sz w:val="20"/>
          <w:szCs w:val="20"/>
          <w:lang w:val="fr-FR"/>
        </w:rPr>
        <w:t xml:space="preserve">principaux résultats). </w:t>
      </w:r>
      <w:r w:rsidR="00204D5C" w:rsidRPr="00BB7B94">
        <w:rPr>
          <w:rFonts w:ascii="Arial" w:hAnsi="Arial" w:cs="Arial"/>
          <w:sz w:val="20"/>
          <w:szCs w:val="20"/>
          <w:lang w:val="fr-FR"/>
        </w:rPr>
        <w:t xml:space="preserve">Le tableau de bord énumère notamment certaines réalisations clés en matière de recrutement et d'emploi (avec une augmentation </w:t>
      </w:r>
      <w:r w:rsidR="00D0681D" w:rsidRPr="00BB7B94">
        <w:rPr>
          <w:rFonts w:ascii="Arial" w:hAnsi="Arial" w:cs="Arial"/>
          <w:sz w:val="20"/>
          <w:szCs w:val="20"/>
          <w:lang w:val="fr-FR"/>
        </w:rPr>
        <w:t xml:space="preserve">globale </w:t>
      </w:r>
      <w:r w:rsidR="00204D5C" w:rsidRPr="00BB7B94">
        <w:rPr>
          <w:rFonts w:ascii="Arial" w:hAnsi="Arial" w:cs="Arial"/>
          <w:sz w:val="20"/>
          <w:szCs w:val="20"/>
          <w:lang w:val="fr-FR"/>
        </w:rPr>
        <w:t xml:space="preserve">des mouvements de personnel de 73 % entre 2018 et 2022), ainsi que </w:t>
      </w:r>
      <w:r w:rsidR="00D0681D" w:rsidRPr="00BB7B94">
        <w:rPr>
          <w:rFonts w:ascii="Arial" w:hAnsi="Arial" w:cs="Arial"/>
          <w:sz w:val="20"/>
          <w:szCs w:val="20"/>
          <w:lang w:val="fr-FR"/>
        </w:rPr>
        <w:t xml:space="preserve">dans les domaines de la </w:t>
      </w:r>
      <w:r w:rsidR="00204D5C" w:rsidRPr="00BB7B94">
        <w:rPr>
          <w:rFonts w:ascii="Arial" w:hAnsi="Arial" w:cs="Arial"/>
          <w:sz w:val="20"/>
          <w:szCs w:val="20"/>
          <w:lang w:val="fr-FR"/>
        </w:rPr>
        <w:t>performance et du développement, de la législation</w:t>
      </w:r>
      <w:r w:rsidR="00D0681D" w:rsidRPr="00BB7B94">
        <w:rPr>
          <w:rFonts w:ascii="Arial" w:hAnsi="Arial" w:cs="Arial"/>
          <w:sz w:val="20"/>
          <w:szCs w:val="20"/>
          <w:lang w:val="fr-FR"/>
        </w:rPr>
        <w:t xml:space="preserve">, des </w:t>
      </w:r>
      <w:r w:rsidR="00204D5C" w:rsidRPr="00BB7B94">
        <w:rPr>
          <w:rFonts w:ascii="Arial" w:hAnsi="Arial" w:cs="Arial"/>
          <w:sz w:val="20"/>
          <w:szCs w:val="20"/>
          <w:lang w:val="fr-FR"/>
        </w:rPr>
        <w:t xml:space="preserve">outils de ressources humaines, de la diversité, du bien-être </w:t>
      </w:r>
      <w:r w:rsidR="00CA3C0A" w:rsidRPr="00BB7B94">
        <w:rPr>
          <w:rFonts w:ascii="Arial" w:hAnsi="Arial" w:cs="Arial"/>
          <w:sz w:val="20"/>
          <w:szCs w:val="20"/>
          <w:lang w:val="fr-FR"/>
        </w:rPr>
        <w:t xml:space="preserve">et de l'éthique (avec l'introduction </w:t>
      </w:r>
      <w:r w:rsidR="00997499" w:rsidRPr="00BB7B94">
        <w:rPr>
          <w:rFonts w:ascii="Arial" w:hAnsi="Arial" w:cs="Arial"/>
          <w:sz w:val="20"/>
          <w:szCs w:val="20"/>
          <w:lang w:val="fr-FR"/>
        </w:rPr>
        <w:t xml:space="preserve">du </w:t>
      </w:r>
      <w:r w:rsidR="00CA3C0A" w:rsidRPr="00BB7B94">
        <w:rPr>
          <w:rFonts w:ascii="Arial" w:hAnsi="Arial" w:cs="Arial"/>
          <w:b/>
          <w:bCs/>
          <w:sz w:val="20"/>
          <w:szCs w:val="20"/>
          <w:lang w:val="fr-FR"/>
        </w:rPr>
        <w:t>cadre</w:t>
      </w:r>
      <w:r w:rsidR="00997499" w:rsidRPr="00BB7B94">
        <w:rPr>
          <w:rFonts w:ascii="Arial" w:hAnsi="Arial" w:cs="Arial"/>
          <w:b/>
          <w:bCs/>
          <w:sz w:val="20"/>
          <w:szCs w:val="20"/>
          <w:lang w:val="fr-FR"/>
        </w:rPr>
        <w:t xml:space="preserve"> éthique </w:t>
      </w:r>
      <w:r w:rsidR="00CA3C0A" w:rsidRPr="00BB7B94">
        <w:rPr>
          <w:rFonts w:ascii="Arial" w:hAnsi="Arial" w:cs="Arial"/>
          <w:sz w:val="20"/>
          <w:szCs w:val="20"/>
          <w:lang w:val="fr-FR"/>
        </w:rPr>
        <w:t xml:space="preserve">: voir le </w:t>
      </w:r>
      <w:r w:rsidR="00DC1F52" w:rsidRPr="00BB7B94">
        <w:rPr>
          <w:rFonts w:ascii="Arial" w:hAnsi="Arial" w:cs="Arial"/>
          <w:sz w:val="20"/>
          <w:szCs w:val="20"/>
          <w:lang w:val="fr-FR"/>
        </w:rPr>
        <w:t xml:space="preserve">paragraphe </w:t>
      </w:r>
      <w:r w:rsidR="00CA3C0A" w:rsidRPr="00BB7B94">
        <w:rPr>
          <w:rFonts w:ascii="Arial" w:hAnsi="Arial" w:cs="Arial"/>
          <w:sz w:val="20"/>
          <w:szCs w:val="20"/>
          <w:lang w:val="fr-FR"/>
        </w:rPr>
        <w:t xml:space="preserve">43 pour </w:t>
      </w:r>
      <w:r w:rsidR="00934B58" w:rsidRPr="00BB7B94">
        <w:rPr>
          <w:rFonts w:ascii="Arial" w:hAnsi="Arial" w:cs="Arial"/>
          <w:sz w:val="20"/>
          <w:szCs w:val="20"/>
          <w:lang w:val="fr-FR"/>
        </w:rPr>
        <w:t xml:space="preserve">plus de </w:t>
      </w:r>
      <w:r w:rsidR="00CA3C0A" w:rsidRPr="00BB7B94">
        <w:rPr>
          <w:rFonts w:ascii="Arial" w:hAnsi="Arial" w:cs="Arial"/>
          <w:sz w:val="20"/>
          <w:szCs w:val="20"/>
          <w:lang w:val="fr-FR"/>
        </w:rPr>
        <w:t>détails)</w:t>
      </w:r>
      <w:r w:rsidR="00204D5C" w:rsidRPr="00BB7B94">
        <w:rPr>
          <w:rFonts w:ascii="Arial" w:hAnsi="Arial" w:cs="Arial"/>
          <w:sz w:val="20"/>
          <w:szCs w:val="20"/>
          <w:lang w:val="fr-FR"/>
        </w:rPr>
        <w:t xml:space="preserve">. Un examen de la mise en œuvre de la stratégie </w:t>
      </w:r>
      <w:r w:rsidR="003B3F2F" w:rsidRPr="00BB7B94">
        <w:rPr>
          <w:rFonts w:ascii="Arial" w:hAnsi="Arial" w:cs="Arial"/>
          <w:sz w:val="20"/>
          <w:szCs w:val="20"/>
          <w:lang w:val="fr-FR"/>
        </w:rPr>
        <w:t>des ressources humaines</w:t>
      </w:r>
      <w:r w:rsidR="00204D5C" w:rsidRPr="00BB7B94">
        <w:rPr>
          <w:rFonts w:ascii="Arial" w:hAnsi="Arial" w:cs="Arial"/>
          <w:sz w:val="20"/>
          <w:szCs w:val="20"/>
          <w:lang w:val="fr-FR"/>
        </w:rPr>
        <w:t xml:space="preserve"> 2019-2023 a également montré que le processus de consultation </w:t>
      </w:r>
      <w:r w:rsidR="00B3326A" w:rsidRPr="00BB7B94">
        <w:rPr>
          <w:rFonts w:ascii="Arial" w:hAnsi="Arial" w:cs="Arial"/>
          <w:sz w:val="20"/>
          <w:szCs w:val="20"/>
          <w:lang w:val="fr-FR"/>
        </w:rPr>
        <w:t>d</w:t>
      </w:r>
      <w:r w:rsidR="00F675D0">
        <w:rPr>
          <w:rFonts w:ascii="Arial" w:hAnsi="Arial" w:cs="Arial"/>
          <w:sz w:val="20"/>
          <w:szCs w:val="20"/>
          <w:lang w:val="fr-FR"/>
        </w:rPr>
        <w:t>u personnel</w:t>
      </w:r>
      <w:r w:rsidR="00B3326A" w:rsidRPr="00BB7B94">
        <w:rPr>
          <w:rFonts w:ascii="Arial" w:hAnsi="Arial" w:cs="Arial"/>
          <w:sz w:val="20"/>
          <w:szCs w:val="20"/>
          <w:lang w:val="fr-FR"/>
        </w:rPr>
        <w:t xml:space="preserve"> </w:t>
      </w:r>
      <w:r w:rsidR="00204D5C" w:rsidRPr="00BB7B94">
        <w:rPr>
          <w:rFonts w:ascii="Arial" w:hAnsi="Arial" w:cs="Arial"/>
          <w:sz w:val="20"/>
          <w:szCs w:val="20"/>
          <w:lang w:val="fr-FR"/>
        </w:rPr>
        <w:t xml:space="preserve">lancé en 2018 (en amont de l'élaboration de la stratégie) </w:t>
      </w:r>
      <w:r w:rsidR="00990B81" w:rsidRPr="00BB7B94">
        <w:rPr>
          <w:rFonts w:ascii="Arial" w:hAnsi="Arial" w:cs="Arial"/>
          <w:sz w:val="20"/>
          <w:szCs w:val="20"/>
          <w:lang w:val="fr-FR"/>
        </w:rPr>
        <w:t>avait été couronné de succès</w:t>
      </w:r>
      <w:r w:rsidR="0036302E" w:rsidRPr="00BB7B94">
        <w:rPr>
          <w:rFonts w:ascii="Arial" w:hAnsi="Arial" w:cs="Arial"/>
          <w:sz w:val="20"/>
          <w:szCs w:val="20"/>
          <w:lang w:val="fr-FR"/>
        </w:rPr>
        <w:t xml:space="preserve">, </w:t>
      </w:r>
      <w:r w:rsidR="00204D5C" w:rsidRPr="00BB7B94">
        <w:rPr>
          <w:rFonts w:ascii="Arial" w:hAnsi="Arial" w:cs="Arial"/>
          <w:sz w:val="20"/>
          <w:szCs w:val="20"/>
          <w:lang w:val="fr-FR"/>
        </w:rPr>
        <w:t xml:space="preserve">quelque 70 % des </w:t>
      </w:r>
      <w:r w:rsidR="00990B81" w:rsidRPr="00BB7B94">
        <w:rPr>
          <w:rFonts w:ascii="Arial" w:hAnsi="Arial" w:cs="Arial"/>
          <w:sz w:val="20"/>
          <w:szCs w:val="20"/>
          <w:lang w:val="fr-FR"/>
        </w:rPr>
        <w:t xml:space="preserve">nombreuses </w:t>
      </w:r>
      <w:r w:rsidR="00204D5C" w:rsidRPr="00BB7B94">
        <w:rPr>
          <w:rFonts w:ascii="Arial" w:hAnsi="Arial" w:cs="Arial"/>
          <w:sz w:val="20"/>
          <w:szCs w:val="20"/>
          <w:lang w:val="fr-FR"/>
        </w:rPr>
        <w:t xml:space="preserve">suggestions </w:t>
      </w:r>
      <w:r w:rsidR="00990B81" w:rsidRPr="00BB7B94">
        <w:rPr>
          <w:rFonts w:ascii="Arial" w:hAnsi="Arial" w:cs="Arial"/>
          <w:sz w:val="20"/>
          <w:szCs w:val="20"/>
          <w:lang w:val="fr-FR"/>
        </w:rPr>
        <w:t xml:space="preserve">formulées </w:t>
      </w:r>
      <w:r w:rsidR="00D0681D" w:rsidRPr="00BB7B94">
        <w:rPr>
          <w:rFonts w:ascii="Arial" w:hAnsi="Arial" w:cs="Arial"/>
          <w:sz w:val="20"/>
          <w:szCs w:val="20"/>
          <w:lang w:val="fr-FR"/>
        </w:rPr>
        <w:t xml:space="preserve">à cette occasion </w:t>
      </w:r>
      <w:r w:rsidR="00204D5C" w:rsidRPr="00BB7B94">
        <w:rPr>
          <w:rFonts w:ascii="Arial" w:hAnsi="Arial" w:cs="Arial"/>
          <w:sz w:val="20"/>
          <w:szCs w:val="20"/>
          <w:lang w:val="fr-FR"/>
        </w:rPr>
        <w:t xml:space="preserve">(environ 150) </w:t>
      </w:r>
      <w:r w:rsidR="00897208" w:rsidRPr="00BB7B94">
        <w:rPr>
          <w:rFonts w:ascii="Arial" w:hAnsi="Arial" w:cs="Arial"/>
          <w:sz w:val="20"/>
          <w:szCs w:val="20"/>
          <w:lang w:val="fr-FR"/>
        </w:rPr>
        <w:t xml:space="preserve">ayant été </w:t>
      </w:r>
      <w:r w:rsidR="00204D5C" w:rsidRPr="00BB7B94">
        <w:rPr>
          <w:rFonts w:ascii="Arial" w:hAnsi="Arial" w:cs="Arial"/>
          <w:sz w:val="20"/>
          <w:szCs w:val="20"/>
          <w:lang w:val="fr-FR"/>
        </w:rPr>
        <w:t xml:space="preserve">partiellement ou totalement prises en compte et mises en œuvre à ce jour. Cela démontre </w:t>
      </w:r>
      <w:r w:rsidR="00BB7B94">
        <w:rPr>
          <w:rFonts w:ascii="Arial" w:hAnsi="Arial" w:cs="Arial"/>
          <w:sz w:val="20"/>
          <w:szCs w:val="20"/>
          <w:lang w:val="fr-FR"/>
        </w:rPr>
        <w:t>combien</w:t>
      </w:r>
      <w:r w:rsidR="00204D5C" w:rsidRPr="00BB7B94">
        <w:rPr>
          <w:rFonts w:ascii="Arial" w:hAnsi="Arial" w:cs="Arial"/>
          <w:sz w:val="20"/>
          <w:szCs w:val="20"/>
          <w:lang w:val="fr-FR"/>
        </w:rPr>
        <w:t xml:space="preserve"> l'implication d</w:t>
      </w:r>
      <w:r w:rsidR="00916205">
        <w:rPr>
          <w:rFonts w:ascii="Arial" w:hAnsi="Arial" w:cs="Arial"/>
          <w:sz w:val="20"/>
          <w:szCs w:val="20"/>
          <w:lang w:val="fr-FR"/>
        </w:rPr>
        <w:t>e personnes</w:t>
      </w:r>
      <w:r w:rsidR="00204D5C" w:rsidRPr="00BB7B94">
        <w:rPr>
          <w:rFonts w:ascii="Arial" w:hAnsi="Arial" w:cs="Arial"/>
          <w:sz w:val="20"/>
          <w:szCs w:val="20"/>
          <w:lang w:val="fr-FR"/>
        </w:rPr>
        <w:t xml:space="preserve"> aux profils différents est cruciale lorsqu'il s'agit d'élaborer une stratégie qui concerne l'actif clé de l'Organisation, à savoir son personnel.</w:t>
      </w:r>
    </w:p>
    <w:p w14:paraId="62BE0D3A" w14:textId="3FFF668E" w:rsidR="00B53D97" w:rsidRPr="00E83921" w:rsidRDefault="00AE5F7B">
      <w:pPr>
        <w:pStyle w:val="ListParagraph"/>
        <w:numPr>
          <w:ilvl w:val="0"/>
          <w:numId w:val="1"/>
        </w:numPr>
        <w:spacing w:after="0" w:line="240" w:lineRule="auto"/>
        <w:ind w:left="1" w:firstLine="1"/>
        <w:rPr>
          <w:rFonts w:ascii="Arial" w:hAnsi="Arial" w:cs="Arial"/>
          <w:sz w:val="20"/>
          <w:szCs w:val="20"/>
          <w:lang w:val="fr-FR"/>
        </w:rPr>
      </w:pPr>
      <w:r w:rsidRPr="00AE5F7B">
        <w:rPr>
          <w:rFonts w:ascii="Arial" w:hAnsi="Arial" w:cs="Arial"/>
          <w:sz w:val="20"/>
          <w:szCs w:val="20"/>
          <w:lang w:val="fr-FR"/>
        </w:rPr>
        <w:t xml:space="preserve">Le dernier développement dans le </w:t>
      </w:r>
      <w:r w:rsidR="00987F0A" w:rsidRPr="00AE5F7B">
        <w:rPr>
          <w:rFonts w:ascii="Arial" w:hAnsi="Arial" w:cs="Arial"/>
          <w:sz w:val="20"/>
          <w:szCs w:val="20"/>
          <w:lang w:val="fr-FR"/>
        </w:rPr>
        <w:t xml:space="preserve">domaine de la </w:t>
      </w:r>
      <w:r w:rsidR="007D344A" w:rsidRPr="00AE5F7B">
        <w:rPr>
          <w:rFonts w:ascii="Arial" w:hAnsi="Arial" w:cs="Arial"/>
          <w:sz w:val="20"/>
          <w:szCs w:val="20"/>
          <w:lang w:val="fr-FR"/>
        </w:rPr>
        <w:t xml:space="preserve">gestion des </w:t>
      </w:r>
      <w:r w:rsidR="00987F0A" w:rsidRPr="00AE5F7B">
        <w:rPr>
          <w:rFonts w:ascii="Arial" w:hAnsi="Arial" w:cs="Arial"/>
          <w:sz w:val="20"/>
          <w:szCs w:val="20"/>
          <w:lang w:val="fr-FR"/>
        </w:rPr>
        <w:t>ressources humaines</w:t>
      </w:r>
      <w:r w:rsidRPr="00AE5F7B">
        <w:rPr>
          <w:rFonts w:ascii="Arial" w:hAnsi="Arial" w:cs="Arial"/>
          <w:sz w:val="20"/>
          <w:szCs w:val="20"/>
          <w:lang w:val="fr-FR"/>
        </w:rPr>
        <w:t xml:space="preserve"> concerne </w:t>
      </w:r>
      <w:r w:rsidR="00897208" w:rsidRPr="00AE5F7B">
        <w:rPr>
          <w:rFonts w:ascii="Arial" w:hAnsi="Arial" w:cs="Arial"/>
          <w:sz w:val="20"/>
          <w:szCs w:val="20"/>
          <w:lang w:val="fr-FR"/>
        </w:rPr>
        <w:t>l</w:t>
      </w:r>
      <w:r w:rsidR="007D344A" w:rsidRPr="00AE5F7B">
        <w:rPr>
          <w:rFonts w:ascii="Arial" w:hAnsi="Arial" w:cs="Arial"/>
          <w:sz w:val="20"/>
          <w:szCs w:val="20"/>
          <w:lang w:val="fr-FR"/>
        </w:rPr>
        <w:t>'</w:t>
      </w:r>
      <w:r w:rsidR="00833CCF" w:rsidRPr="00AE5F7B">
        <w:rPr>
          <w:rFonts w:ascii="Arial" w:hAnsi="Arial" w:cs="Arial"/>
          <w:b/>
          <w:bCs/>
          <w:sz w:val="20"/>
          <w:szCs w:val="20"/>
          <w:lang w:val="fr-FR"/>
        </w:rPr>
        <w:t xml:space="preserve">élaboration de la stratégie </w:t>
      </w:r>
      <w:r w:rsidR="003B3F2F" w:rsidRPr="00AE5F7B">
        <w:rPr>
          <w:rFonts w:ascii="Arial" w:hAnsi="Arial" w:cs="Arial"/>
          <w:b/>
          <w:bCs/>
          <w:sz w:val="20"/>
          <w:szCs w:val="20"/>
          <w:lang w:val="fr-FR"/>
        </w:rPr>
        <w:t>des ressources humaines</w:t>
      </w:r>
      <w:r w:rsidR="00833CCF" w:rsidRPr="00AE5F7B">
        <w:rPr>
          <w:rFonts w:ascii="Arial" w:hAnsi="Arial" w:cs="Arial"/>
          <w:b/>
          <w:bCs/>
          <w:sz w:val="20"/>
          <w:szCs w:val="20"/>
          <w:lang w:val="fr-FR"/>
        </w:rPr>
        <w:t xml:space="preserve"> 2024-2027 </w:t>
      </w:r>
      <w:r w:rsidR="00002C90" w:rsidRPr="00AE5F7B">
        <w:rPr>
          <w:rFonts w:ascii="Arial" w:hAnsi="Arial" w:cs="Arial"/>
          <w:sz w:val="20"/>
          <w:szCs w:val="20"/>
          <w:lang w:val="fr-FR"/>
        </w:rPr>
        <w:t>(</w:t>
      </w:r>
      <w:r w:rsidR="005B27E8" w:rsidRPr="00AE5F7B">
        <w:rPr>
          <w:rFonts w:ascii="Arial" w:hAnsi="Arial" w:cs="Arial"/>
          <w:sz w:val="20"/>
          <w:szCs w:val="20"/>
          <w:lang w:val="fr-FR"/>
        </w:rPr>
        <w:t>qui f</w:t>
      </w:r>
      <w:r>
        <w:rPr>
          <w:rFonts w:ascii="Arial" w:hAnsi="Arial" w:cs="Arial"/>
          <w:sz w:val="20"/>
          <w:szCs w:val="20"/>
          <w:lang w:val="fr-FR"/>
        </w:rPr>
        <w:t xml:space="preserve">era </w:t>
      </w:r>
      <w:r w:rsidR="005B27E8" w:rsidRPr="00AE5F7B">
        <w:rPr>
          <w:rFonts w:ascii="Arial" w:hAnsi="Arial" w:cs="Arial"/>
          <w:sz w:val="20"/>
          <w:szCs w:val="20"/>
          <w:lang w:val="fr-FR"/>
        </w:rPr>
        <w:t xml:space="preserve">suite à la stratégie </w:t>
      </w:r>
      <w:r w:rsidR="003B3F2F" w:rsidRPr="00AE5F7B">
        <w:rPr>
          <w:rFonts w:ascii="Arial" w:hAnsi="Arial" w:cs="Arial"/>
          <w:sz w:val="20"/>
          <w:szCs w:val="20"/>
          <w:lang w:val="fr-FR"/>
        </w:rPr>
        <w:t>des ressources humaines</w:t>
      </w:r>
      <w:r w:rsidR="005B27E8" w:rsidRPr="00AE5F7B">
        <w:rPr>
          <w:rFonts w:ascii="Arial" w:hAnsi="Arial" w:cs="Arial"/>
          <w:sz w:val="20"/>
          <w:szCs w:val="20"/>
          <w:lang w:val="fr-FR"/>
        </w:rPr>
        <w:t xml:space="preserve"> </w:t>
      </w:r>
      <w:r w:rsidR="00002C90" w:rsidRPr="00AE5F7B">
        <w:rPr>
          <w:rFonts w:ascii="Arial" w:hAnsi="Arial" w:cs="Arial"/>
          <w:sz w:val="20"/>
          <w:szCs w:val="20"/>
          <w:lang w:val="fr-FR"/>
        </w:rPr>
        <w:t>2019-2023)</w:t>
      </w:r>
      <w:r w:rsidR="005B27E8" w:rsidRPr="00AE5F7B">
        <w:rPr>
          <w:rFonts w:ascii="Arial" w:hAnsi="Arial" w:cs="Arial"/>
          <w:sz w:val="20"/>
          <w:szCs w:val="20"/>
          <w:lang w:val="fr-FR"/>
        </w:rPr>
        <w:t xml:space="preserve">. </w:t>
      </w:r>
      <w:r w:rsidR="00833CCF" w:rsidRPr="00AE5F7B">
        <w:rPr>
          <w:rFonts w:ascii="Arial" w:hAnsi="Arial" w:cs="Arial"/>
          <w:sz w:val="20"/>
          <w:szCs w:val="20"/>
          <w:lang w:val="fr-FR"/>
        </w:rPr>
        <w:t xml:space="preserve">Dans ce contexte, la </w:t>
      </w:r>
      <w:r>
        <w:rPr>
          <w:rFonts w:ascii="Arial" w:hAnsi="Arial" w:cs="Arial"/>
          <w:sz w:val="20"/>
          <w:szCs w:val="20"/>
          <w:lang w:val="fr-FR"/>
        </w:rPr>
        <w:t>D</w:t>
      </w:r>
      <w:r w:rsidR="00833CCF" w:rsidRPr="00AE5F7B">
        <w:rPr>
          <w:rFonts w:ascii="Arial" w:hAnsi="Arial" w:cs="Arial"/>
          <w:sz w:val="20"/>
          <w:szCs w:val="20"/>
          <w:lang w:val="fr-FR"/>
        </w:rPr>
        <w:t xml:space="preserve">irection des </w:t>
      </w:r>
      <w:r>
        <w:rPr>
          <w:rFonts w:ascii="Arial" w:hAnsi="Arial" w:cs="Arial"/>
          <w:sz w:val="20"/>
          <w:szCs w:val="20"/>
          <w:lang w:val="fr-FR"/>
        </w:rPr>
        <w:t>R</w:t>
      </w:r>
      <w:r w:rsidR="00833CCF" w:rsidRPr="00AE5F7B">
        <w:rPr>
          <w:rFonts w:ascii="Arial" w:hAnsi="Arial" w:cs="Arial"/>
          <w:sz w:val="20"/>
          <w:szCs w:val="20"/>
          <w:lang w:val="fr-FR"/>
        </w:rPr>
        <w:t xml:space="preserve">essources </w:t>
      </w:r>
      <w:r>
        <w:rPr>
          <w:rFonts w:ascii="Arial" w:hAnsi="Arial" w:cs="Arial"/>
          <w:sz w:val="20"/>
          <w:szCs w:val="20"/>
          <w:lang w:val="fr-FR"/>
        </w:rPr>
        <w:t>H</w:t>
      </w:r>
      <w:r w:rsidR="00833CCF" w:rsidRPr="00AE5F7B">
        <w:rPr>
          <w:rFonts w:ascii="Arial" w:hAnsi="Arial" w:cs="Arial"/>
          <w:sz w:val="20"/>
          <w:szCs w:val="20"/>
          <w:lang w:val="fr-FR"/>
        </w:rPr>
        <w:t>umaines (DRH</w:t>
      </w:r>
      <w:r w:rsidR="00833CCF" w:rsidRPr="00E83921">
        <w:rPr>
          <w:rFonts w:ascii="Arial" w:hAnsi="Arial" w:cs="Arial"/>
          <w:sz w:val="20"/>
          <w:szCs w:val="20"/>
          <w:lang w:val="fr-FR"/>
        </w:rPr>
        <w:t xml:space="preserve">) organise de </w:t>
      </w:r>
      <w:r w:rsidR="00833CCF" w:rsidRPr="00E83921">
        <w:rPr>
          <w:rFonts w:ascii="Arial" w:hAnsi="Arial" w:cs="Arial"/>
          <w:b/>
          <w:bCs/>
          <w:sz w:val="20"/>
          <w:szCs w:val="20"/>
          <w:lang w:val="fr-FR"/>
        </w:rPr>
        <w:t xml:space="preserve">nouvelles consultations </w:t>
      </w:r>
      <w:r w:rsidR="00833CCF" w:rsidRPr="00E83921">
        <w:rPr>
          <w:rFonts w:ascii="Arial" w:hAnsi="Arial" w:cs="Arial"/>
          <w:sz w:val="20"/>
          <w:szCs w:val="20"/>
          <w:lang w:val="fr-FR"/>
        </w:rPr>
        <w:t xml:space="preserve">(par exemple, des consultations avec le comité du personnel ; des entretiens avec les chefs des </w:t>
      </w:r>
      <w:r w:rsidR="00134EFC" w:rsidRPr="00E83921">
        <w:rPr>
          <w:rFonts w:ascii="Arial" w:hAnsi="Arial" w:cs="Arial"/>
          <w:sz w:val="20"/>
          <w:szCs w:val="20"/>
          <w:lang w:val="fr-FR"/>
        </w:rPr>
        <w:t>grandes entités administratives (</w:t>
      </w:r>
      <w:r w:rsidR="00833CCF" w:rsidRPr="00E83921">
        <w:rPr>
          <w:rFonts w:ascii="Arial" w:hAnsi="Arial" w:cs="Arial"/>
          <w:sz w:val="20"/>
          <w:szCs w:val="20"/>
          <w:lang w:val="fr-FR"/>
        </w:rPr>
        <w:t>MAE</w:t>
      </w:r>
      <w:r w:rsidR="00134EFC" w:rsidRPr="00E83921">
        <w:rPr>
          <w:rFonts w:ascii="Arial" w:hAnsi="Arial" w:cs="Arial"/>
          <w:sz w:val="20"/>
          <w:szCs w:val="20"/>
          <w:lang w:val="fr-FR"/>
        </w:rPr>
        <w:t xml:space="preserve">) </w:t>
      </w:r>
      <w:r w:rsidR="00833CCF" w:rsidRPr="00E83921">
        <w:rPr>
          <w:rFonts w:ascii="Arial" w:hAnsi="Arial" w:cs="Arial"/>
          <w:sz w:val="20"/>
          <w:szCs w:val="20"/>
          <w:lang w:val="fr-FR"/>
        </w:rPr>
        <w:t xml:space="preserve">; </w:t>
      </w:r>
      <w:r w:rsidR="00897208" w:rsidRPr="00E83921">
        <w:rPr>
          <w:rFonts w:ascii="Arial" w:hAnsi="Arial" w:cs="Arial"/>
          <w:sz w:val="20"/>
          <w:szCs w:val="20"/>
          <w:lang w:val="fr-FR"/>
        </w:rPr>
        <w:t xml:space="preserve">une </w:t>
      </w:r>
      <w:r w:rsidR="00833CCF" w:rsidRPr="00E83921">
        <w:rPr>
          <w:rFonts w:ascii="Arial" w:hAnsi="Arial" w:cs="Arial"/>
          <w:sz w:val="20"/>
          <w:szCs w:val="20"/>
          <w:lang w:val="fr-FR"/>
        </w:rPr>
        <w:t xml:space="preserve">séance de travail </w:t>
      </w:r>
      <w:r w:rsidR="003C5FC4" w:rsidRPr="00E83921">
        <w:rPr>
          <w:rFonts w:ascii="Arial" w:hAnsi="Arial" w:cs="Arial"/>
          <w:sz w:val="20"/>
          <w:szCs w:val="20"/>
          <w:lang w:val="fr-FR"/>
        </w:rPr>
        <w:t xml:space="preserve">entre le personnel de la </w:t>
      </w:r>
      <w:r w:rsidR="00833CCF" w:rsidRPr="00E83921">
        <w:rPr>
          <w:rFonts w:ascii="Arial" w:hAnsi="Arial" w:cs="Arial"/>
          <w:sz w:val="20"/>
          <w:szCs w:val="20"/>
          <w:lang w:val="fr-FR"/>
        </w:rPr>
        <w:t xml:space="preserve">DRH </w:t>
      </w:r>
      <w:r w:rsidR="003C5FC4" w:rsidRPr="00E83921">
        <w:rPr>
          <w:rFonts w:ascii="Arial" w:hAnsi="Arial" w:cs="Arial"/>
          <w:sz w:val="20"/>
          <w:szCs w:val="20"/>
          <w:lang w:val="fr-FR"/>
        </w:rPr>
        <w:t xml:space="preserve">et les correspondants des ressources humaines </w:t>
      </w:r>
      <w:r w:rsidR="00833CCF" w:rsidRPr="00E83921">
        <w:rPr>
          <w:rFonts w:ascii="Arial" w:hAnsi="Arial" w:cs="Arial"/>
          <w:sz w:val="20"/>
          <w:szCs w:val="20"/>
          <w:lang w:val="fr-FR"/>
        </w:rPr>
        <w:t xml:space="preserve">dans l'ensemble de l'Organisation ; </w:t>
      </w:r>
      <w:r w:rsidR="00897208" w:rsidRPr="00E83921">
        <w:rPr>
          <w:rFonts w:ascii="Arial" w:hAnsi="Arial" w:cs="Arial"/>
          <w:sz w:val="20"/>
          <w:szCs w:val="20"/>
          <w:lang w:val="fr-FR"/>
        </w:rPr>
        <w:t xml:space="preserve">une </w:t>
      </w:r>
      <w:r w:rsidR="00833CCF" w:rsidRPr="00E83921">
        <w:rPr>
          <w:rFonts w:ascii="Arial" w:hAnsi="Arial" w:cs="Arial"/>
          <w:sz w:val="20"/>
          <w:szCs w:val="20"/>
          <w:lang w:val="fr-FR"/>
        </w:rPr>
        <w:t>séance de réflexion facilitée avec le personnel</w:t>
      </w:r>
      <w:r>
        <w:rPr>
          <w:rFonts w:ascii="Arial" w:hAnsi="Arial" w:cs="Arial"/>
          <w:sz w:val="20"/>
          <w:szCs w:val="20"/>
          <w:lang w:val="fr-FR"/>
        </w:rPr>
        <w:t> </w:t>
      </w:r>
      <w:r w:rsidR="00833CCF" w:rsidRPr="00E83921">
        <w:rPr>
          <w:rFonts w:ascii="Arial" w:hAnsi="Arial" w:cs="Arial"/>
          <w:sz w:val="20"/>
          <w:szCs w:val="20"/>
          <w:lang w:val="fr-FR"/>
        </w:rPr>
        <w:t xml:space="preserve">; </w:t>
      </w:r>
      <w:r w:rsidR="00321DE1" w:rsidRPr="00E83921">
        <w:rPr>
          <w:rFonts w:ascii="Arial" w:hAnsi="Arial" w:cs="Arial"/>
          <w:sz w:val="20"/>
          <w:szCs w:val="20"/>
          <w:lang w:val="fr-FR"/>
        </w:rPr>
        <w:t xml:space="preserve">une </w:t>
      </w:r>
      <w:r w:rsidR="00833CCF" w:rsidRPr="00E83921">
        <w:rPr>
          <w:rFonts w:ascii="Arial" w:hAnsi="Arial" w:cs="Arial"/>
          <w:sz w:val="20"/>
          <w:szCs w:val="20"/>
          <w:lang w:val="fr-FR"/>
        </w:rPr>
        <w:t xml:space="preserve">réunion informelle GR-PBA) </w:t>
      </w:r>
      <w:r w:rsidR="008565EE" w:rsidRPr="00E83921">
        <w:rPr>
          <w:rFonts w:ascii="Arial" w:hAnsi="Arial" w:cs="Arial"/>
          <w:sz w:val="20"/>
          <w:szCs w:val="20"/>
          <w:lang w:val="fr-FR"/>
        </w:rPr>
        <w:t xml:space="preserve">afin de faciliter une </w:t>
      </w:r>
      <w:r w:rsidR="008565EE" w:rsidRPr="00E83921">
        <w:rPr>
          <w:rFonts w:ascii="Arial" w:hAnsi="Arial" w:cs="Arial"/>
          <w:b/>
          <w:bCs/>
          <w:sz w:val="20"/>
          <w:szCs w:val="20"/>
          <w:lang w:val="fr-FR"/>
        </w:rPr>
        <w:t>contribution éclairée des principales parties prenantes</w:t>
      </w:r>
      <w:r w:rsidR="008565EE" w:rsidRPr="00E83921">
        <w:rPr>
          <w:rFonts w:ascii="Arial" w:hAnsi="Arial" w:cs="Arial"/>
          <w:sz w:val="20"/>
          <w:szCs w:val="20"/>
          <w:lang w:val="fr-FR"/>
        </w:rPr>
        <w:t xml:space="preserve">. Les </w:t>
      </w:r>
      <w:r w:rsidR="00322A20" w:rsidRPr="00E83921">
        <w:rPr>
          <w:rFonts w:ascii="Arial" w:hAnsi="Arial" w:cs="Arial"/>
          <w:sz w:val="20"/>
          <w:szCs w:val="20"/>
          <w:lang w:val="fr-FR"/>
        </w:rPr>
        <w:t xml:space="preserve">résultats de </w:t>
      </w:r>
      <w:r w:rsidR="006379D4" w:rsidRPr="00E83921">
        <w:rPr>
          <w:rFonts w:ascii="Arial" w:hAnsi="Arial" w:cs="Arial"/>
          <w:sz w:val="20"/>
          <w:szCs w:val="20"/>
          <w:lang w:val="fr-FR"/>
        </w:rPr>
        <w:t xml:space="preserve">deux </w:t>
      </w:r>
      <w:r w:rsidR="00DB7C9F" w:rsidRPr="00E83921">
        <w:rPr>
          <w:rFonts w:ascii="Arial" w:hAnsi="Arial" w:cs="Arial"/>
          <w:b/>
          <w:bCs/>
          <w:sz w:val="20"/>
          <w:szCs w:val="20"/>
          <w:lang w:val="fr-FR"/>
        </w:rPr>
        <w:t xml:space="preserve">enquêtes </w:t>
      </w:r>
      <w:r w:rsidR="006379D4" w:rsidRPr="00E83921">
        <w:rPr>
          <w:rFonts w:ascii="Arial" w:hAnsi="Arial" w:cs="Arial"/>
          <w:sz w:val="20"/>
          <w:szCs w:val="20"/>
          <w:lang w:val="fr-FR"/>
        </w:rPr>
        <w:t xml:space="preserve">menées </w:t>
      </w:r>
      <w:r w:rsidR="00DB7C9F" w:rsidRPr="00E83921">
        <w:rPr>
          <w:rFonts w:ascii="Arial" w:hAnsi="Arial" w:cs="Arial"/>
          <w:b/>
          <w:bCs/>
          <w:sz w:val="20"/>
          <w:szCs w:val="20"/>
          <w:lang w:val="fr-FR"/>
        </w:rPr>
        <w:t xml:space="preserve">auprès du personnel </w:t>
      </w:r>
      <w:r w:rsidR="006379D4" w:rsidRPr="00E83921">
        <w:rPr>
          <w:rFonts w:ascii="Arial" w:hAnsi="Arial" w:cs="Arial"/>
          <w:sz w:val="20"/>
          <w:szCs w:val="20"/>
          <w:lang w:val="fr-FR"/>
        </w:rPr>
        <w:t xml:space="preserve">en 2023 </w:t>
      </w:r>
      <w:r w:rsidR="00473E4E" w:rsidRPr="00E83921">
        <w:rPr>
          <w:rFonts w:ascii="Arial" w:hAnsi="Arial" w:cs="Arial"/>
          <w:sz w:val="20"/>
          <w:szCs w:val="20"/>
          <w:lang w:val="fr-FR"/>
        </w:rPr>
        <w:t xml:space="preserve">sur la </w:t>
      </w:r>
      <w:r w:rsidR="00473E4E" w:rsidRPr="00E83921">
        <w:rPr>
          <w:rFonts w:ascii="Arial" w:hAnsi="Arial" w:cs="Arial"/>
          <w:b/>
          <w:bCs/>
          <w:sz w:val="20"/>
          <w:szCs w:val="20"/>
          <w:lang w:val="fr-FR"/>
        </w:rPr>
        <w:t>santé au travail, la vulnérabilité et l'engagement du personnel</w:t>
      </w:r>
      <w:r w:rsidR="00473E4E">
        <w:rPr>
          <w:rStyle w:val="FootnoteReference"/>
          <w:rFonts w:ascii="Arial" w:hAnsi="Arial" w:cs="Arial"/>
          <w:sz w:val="20"/>
          <w:szCs w:val="20"/>
        </w:rPr>
        <w:footnoteReference w:id="17"/>
      </w:r>
      <w:r w:rsidR="00473E4E" w:rsidRPr="00E83921">
        <w:rPr>
          <w:rFonts w:ascii="Arial" w:hAnsi="Arial" w:cs="Arial"/>
          <w:sz w:val="20"/>
          <w:szCs w:val="20"/>
          <w:lang w:val="fr-FR"/>
        </w:rPr>
        <w:t xml:space="preserve"> et </w:t>
      </w:r>
      <w:r w:rsidR="00DB7C9F" w:rsidRPr="00E83921">
        <w:rPr>
          <w:rFonts w:ascii="Arial" w:hAnsi="Arial" w:cs="Arial"/>
          <w:sz w:val="20"/>
          <w:szCs w:val="20"/>
          <w:lang w:val="fr-FR"/>
        </w:rPr>
        <w:t xml:space="preserve">sur la </w:t>
      </w:r>
      <w:r w:rsidR="00322A20" w:rsidRPr="00E83921">
        <w:rPr>
          <w:rFonts w:ascii="Arial" w:hAnsi="Arial" w:cs="Arial"/>
          <w:b/>
          <w:bCs/>
          <w:sz w:val="20"/>
          <w:szCs w:val="20"/>
          <w:lang w:val="fr-FR"/>
        </w:rPr>
        <w:t>culture organisationnelle</w:t>
      </w:r>
      <w:r w:rsidR="00322A20" w:rsidRPr="00322A20">
        <w:rPr>
          <w:rStyle w:val="FootnoteReference"/>
          <w:rFonts w:ascii="Arial" w:hAnsi="Arial" w:cs="Arial"/>
          <w:sz w:val="20"/>
          <w:szCs w:val="20"/>
        </w:rPr>
        <w:footnoteReference w:id="18"/>
      </w:r>
      <w:r w:rsidR="00322A20" w:rsidRPr="00E83921">
        <w:rPr>
          <w:rFonts w:ascii="Arial" w:hAnsi="Arial" w:cs="Arial"/>
          <w:sz w:val="20"/>
          <w:szCs w:val="20"/>
          <w:lang w:val="fr-FR"/>
        </w:rPr>
        <w:t xml:space="preserve"> alimenteront également les discussions sur la stratégie </w:t>
      </w:r>
      <w:r w:rsidR="003B3F2F">
        <w:rPr>
          <w:rFonts w:ascii="Arial" w:hAnsi="Arial" w:cs="Arial"/>
          <w:sz w:val="20"/>
          <w:szCs w:val="20"/>
          <w:lang w:val="fr-FR"/>
        </w:rPr>
        <w:t>des ressources humaines</w:t>
      </w:r>
      <w:r w:rsidR="00322A20" w:rsidRPr="00E83921">
        <w:rPr>
          <w:rFonts w:ascii="Arial" w:hAnsi="Arial" w:cs="Arial"/>
          <w:sz w:val="20"/>
          <w:szCs w:val="20"/>
          <w:lang w:val="fr-FR"/>
        </w:rPr>
        <w:t xml:space="preserve"> 2024-2027 en tant que contribution à la </w:t>
      </w:r>
      <w:r w:rsidR="001C2276" w:rsidRPr="00E83921">
        <w:rPr>
          <w:rFonts w:ascii="Arial" w:hAnsi="Arial" w:cs="Arial"/>
          <w:sz w:val="20"/>
          <w:szCs w:val="20"/>
          <w:lang w:val="fr-FR"/>
        </w:rPr>
        <w:t>phase consultative</w:t>
      </w:r>
      <w:r w:rsidR="006379D4" w:rsidRPr="00E83921">
        <w:rPr>
          <w:rFonts w:ascii="Arial" w:hAnsi="Arial" w:cs="Arial"/>
          <w:sz w:val="20"/>
          <w:szCs w:val="20"/>
          <w:lang w:val="fr-FR"/>
        </w:rPr>
        <w:t xml:space="preserve">, en fournissant des </w:t>
      </w:r>
      <w:r w:rsidR="00322A20" w:rsidRPr="00E83921">
        <w:rPr>
          <w:rFonts w:ascii="Arial" w:hAnsi="Arial" w:cs="Arial"/>
          <w:sz w:val="20"/>
          <w:szCs w:val="20"/>
          <w:lang w:val="fr-FR"/>
        </w:rPr>
        <w:t xml:space="preserve">éléments de réflexion sur </w:t>
      </w:r>
      <w:r w:rsidR="00897208" w:rsidRPr="00E83921">
        <w:rPr>
          <w:rFonts w:ascii="Arial" w:hAnsi="Arial" w:cs="Arial"/>
          <w:sz w:val="20"/>
          <w:szCs w:val="20"/>
          <w:lang w:val="fr-FR"/>
        </w:rPr>
        <w:t xml:space="preserve">divers </w:t>
      </w:r>
      <w:r w:rsidR="00322A20" w:rsidRPr="00E83921">
        <w:rPr>
          <w:rFonts w:ascii="Arial" w:hAnsi="Arial" w:cs="Arial"/>
          <w:sz w:val="20"/>
          <w:szCs w:val="20"/>
          <w:lang w:val="fr-FR"/>
        </w:rPr>
        <w:t xml:space="preserve">sujets </w:t>
      </w:r>
      <w:r w:rsidR="00897208" w:rsidRPr="00E83921">
        <w:rPr>
          <w:rFonts w:ascii="Arial" w:hAnsi="Arial" w:cs="Arial"/>
          <w:sz w:val="20"/>
          <w:szCs w:val="20"/>
          <w:lang w:val="fr-FR"/>
        </w:rPr>
        <w:t xml:space="preserve">tels que les </w:t>
      </w:r>
      <w:r w:rsidR="00322A20" w:rsidRPr="00E83921">
        <w:rPr>
          <w:rFonts w:ascii="Arial" w:hAnsi="Arial" w:cs="Arial"/>
          <w:sz w:val="20"/>
          <w:szCs w:val="20"/>
          <w:lang w:val="fr-FR"/>
        </w:rPr>
        <w:t>valeurs organisationnelles, le comportement éthique, le bien-être au travail, la performance, la mobilité et la représentation du personnel.</w:t>
      </w:r>
    </w:p>
    <w:p w14:paraId="300E62A2" w14:textId="77777777" w:rsidR="00322A20" w:rsidRPr="00E83921" w:rsidRDefault="00322A20" w:rsidP="00322A20">
      <w:pPr>
        <w:rPr>
          <w:rFonts w:cs="Arial"/>
          <w:szCs w:val="20"/>
          <w:lang w:val="fr-FR"/>
        </w:rPr>
      </w:pPr>
    </w:p>
    <w:p w14:paraId="32EA9E4B" w14:textId="167BA1A9" w:rsidR="00B53D97" w:rsidRPr="00E83921" w:rsidRDefault="00987F0A">
      <w:pPr>
        <w:pStyle w:val="ListParagraph"/>
        <w:numPr>
          <w:ilvl w:val="0"/>
          <w:numId w:val="1"/>
        </w:numPr>
        <w:spacing w:after="0" w:line="240" w:lineRule="auto"/>
        <w:ind w:left="0" w:firstLine="1"/>
        <w:rPr>
          <w:rFonts w:ascii="Arial" w:hAnsi="Arial" w:cs="Arial"/>
          <w:sz w:val="20"/>
          <w:szCs w:val="20"/>
          <w:lang w:val="fr-FR"/>
        </w:rPr>
      </w:pPr>
      <w:r w:rsidRPr="00E83921">
        <w:rPr>
          <w:rFonts w:ascii="Arial" w:hAnsi="Arial" w:cs="Arial"/>
          <w:sz w:val="20"/>
          <w:szCs w:val="20"/>
          <w:lang w:val="fr-FR"/>
        </w:rPr>
        <w:t xml:space="preserve">Avec le soutien du groupe de pilotage du projet et du comité du personnel, cette phase consultative permettra d'établir une </w:t>
      </w:r>
      <w:r w:rsidRPr="00E83921">
        <w:rPr>
          <w:rFonts w:ascii="Arial" w:hAnsi="Arial" w:cs="Arial"/>
          <w:b/>
          <w:bCs/>
          <w:sz w:val="20"/>
          <w:szCs w:val="20"/>
          <w:lang w:val="fr-FR"/>
        </w:rPr>
        <w:t xml:space="preserve">vision stratégique </w:t>
      </w:r>
      <w:r w:rsidRPr="00E83921">
        <w:rPr>
          <w:rFonts w:ascii="Arial" w:hAnsi="Arial" w:cs="Arial"/>
          <w:sz w:val="20"/>
          <w:szCs w:val="20"/>
          <w:lang w:val="fr-FR"/>
        </w:rPr>
        <w:t xml:space="preserve">qui </w:t>
      </w:r>
      <w:r w:rsidR="00897208" w:rsidRPr="00E83921">
        <w:rPr>
          <w:rFonts w:ascii="Arial" w:hAnsi="Arial" w:cs="Arial"/>
          <w:sz w:val="20"/>
          <w:szCs w:val="20"/>
          <w:lang w:val="fr-FR"/>
        </w:rPr>
        <w:t xml:space="preserve">contribuera à l'élaboration de </w:t>
      </w:r>
      <w:r w:rsidRPr="00E83921">
        <w:rPr>
          <w:rFonts w:ascii="Arial" w:hAnsi="Arial" w:cs="Arial"/>
          <w:sz w:val="20"/>
          <w:szCs w:val="20"/>
          <w:lang w:val="fr-FR"/>
        </w:rPr>
        <w:t xml:space="preserve">la </w:t>
      </w:r>
      <w:r w:rsidRPr="00E83921">
        <w:rPr>
          <w:rFonts w:ascii="Arial" w:hAnsi="Arial" w:cs="Arial"/>
          <w:b/>
          <w:bCs/>
          <w:sz w:val="20"/>
          <w:szCs w:val="20"/>
          <w:lang w:val="fr-FR"/>
        </w:rPr>
        <w:t xml:space="preserve">stratégie </w:t>
      </w:r>
      <w:r w:rsidR="003B3F2F">
        <w:rPr>
          <w:rFonts w:ascii="Arial" w:hAnsi="Arial" w:cs="Arial"/>
          <w:b/>
          <w:bCs/>
          <w:sz w:val="20"/>
          <w:szCs w:val="20"/>
          <w:lang w:val="fr-FR"/>
        </w:rPr>
        <w:t>des ressources humaines</w:t>
      </w:r>
      <w:r w:rsidRPr="00E83921">
        <w:rPr>
          <w:rFonts w:ascii="Arial" w:hAnsi="Arial" w:cs="Arial"/>
          <w:b/>
          <w:bCs/>
          <w:sz w:val="20"/>
          <w:szCs w:val="20"/>
          <w:lang w:val="fr-FR"/>
        </w:rPr>
        <w:t xml:space="preserve"> 2024-2027 </w:t>
      </w:r>
      <w:r w:rsidRPr="00E83921">
        <w:rPr>
          <w:rFonts w:ascii="Arial" w:hAnsi="Arial" w:cs="Arial"/>
          <w:sz w:val="20"/>
          <w:szCs w:val="20"/>
          <w:lang w:val="fr-FR"/>
        </w:rPr>
        <w:t>et de ses futurs plans d'action. L'</w:t>
      </w:r>
      <w:r w:rsidR="006535DA" w:rsidRPr="00E83921">
        <w:rPr>
          <w:rFonts w:ascii="Arial" w:hAnsi="Arial" w:cs="Arial"/>
          <w:sz w:val="20"/>
          <w:szCs w:val="20"/>
          <w:lang w:val="fr-FR"/>
        </w:rPr>
        <w:t xml:space="preserve">objectif, la portée et le calendrier initial de la </w:t>
      </w:r>
      <w:r w:rsidR="005B27E8" w:rsidRPr="00E83921">
        <w:rPr>
          <w:rFonts w:ascii="Arial" w:hAnsi="Arial" w:cs="Arial"/>
          <w:sz w:val="20"/>
          <w:szCs w:val="20"/>
          <w:lang w:val="fr-FR"/>
        </w:rPr>
        <w:t xml:space="preserve">stratégie </w:t>
      </w:r>
      <w:r w:rsidR="003B3F2F">
        <w:rPr>
          <w:rFonts w:ascii="Arial" w:hAnsi="Arial" w:cs="Arial"/>
          <w:sz w:val="20"/>
          <w:szCs w:val="20"/>
          <w:lang w:val="fr-FR"/>
        </w:rPr>
        <w:t>des ressources humaines</w:t>
      </w:r>
      <w:r w:rsidR="005B27E8" w:rsidRPr="00E83921">
        <w:rPr>
          <w:rFonts w:ascii="Arial" w:hAnsi="Arial" w:cs="Arial"/>
          <w:sz w:val="20"/>
          <w:szCs w:val="20"/>
          <w:lang w:val="fr-FR"/>
        </w:rPr>
        <w:t xml:space="preserve"> 2024-2027 seront </w:t>
      </w:r>
      <w:r w:rsidR="006535DA" w:rsidRPr="00E83921">
        <w:rPr>
          <w:rFonts w:ascii="Arial" w:hAnsi="Arial" w:cs="Arial"/>
          <w:sz w:val="20"/>
          <w:szCs w:val="20"/>
          <w:lang w:val="fr-FR"/>
        </w:rPr>
        <w:t xml:space="preserve">présentés au GR-PBA en temps </w:t>
      </w:r>
      <w:r w:rsidR="00321DE1" w:rsidRPr="00E83921">
        <w:rPr>
          <w:rFonts w:ascii="Arial" w:hAnsi="Arial" w:cs="Arial"/>
          <w:sz w:val="20"/>
          <w:szCs w:val="20"/>
          <w:lang w:val="fr-FR"/>
        </w:rPr>
        <w:t>voulu</w:t>
      </w:r>
      <w:r w:rsidR="005B27E8" w:rsidRPr="00E83921">
        <w:rPr>
          <w:rFonts w:ascii="Arial" w:hAnsi="Arial" w:cs="Arial"/>
          <w:sz w:val="20"/>
          <w:szCs w:val="20"/>
          <w:lang w:val="fr-FR"/>
        </w:rPr>
        <w:t xml:space="preserve">. Les </w:t>
      </w:r>
      <w:r w:rsidRPr="00E83921">
        <w:rPr>
          <w:rFonts w:ascii="Arial" w:hAnsi="Arial" w:cs="Arial"/>
          <w:sz w:val="20"/>
          <w:szCs w:val="20"/>
          <w:lang w:val="fr-FR"/>
        </w:rPr>
        <w:t xml:space="preserve">futures mises à jour </w:t>
      </w:r>
      <w:r w:rsidR="005B27E8" w:rsidRPr="00E83921">
        <w:rPr>
          <w:rFonts w:ascii="Arial" w:hAnsi="Arial" w:cs="Arial"/>
          <w:sz w:val="20"/>
          <w:szCs w:val="20"/>
          <w:lang w:val="fr-FR"/>
        </w:rPr>
        <w:t xml:space="preserve">seront </w:t>
      </w:r>
      <w:r w:rsidR="001C2276" w:rsidRPr="00E83921">
        <w:rPr>
          <w:rFonts w:ascii="Arial" w:hAnsi="Arial" w:cs="Arial"/>
          <w:sz w:val="20"/>
          <w:szCs w:val="20"/>
          <w:lang w:val="fr-FR"/>
        </w:rPr>
        <w:t xml:space="preserve">également </w:t>
      </w:r>
      <w:r w:rsidR="005B27E8" w:rsidRPr="00E83921">
        <w:rPr>
          <w:rFonts w:ascii="Arial" w:hAnsi="Arial" w:cs="Arial"/>
          <w:sz w:val="20"/>
          <w:szCs w:val="20"/>
          <w:lang w:val="fr-FR"/>
        </w:rPr>
        <w:t xml:space="preserve">disponibles </w:t>
      </w:r>
      <w:r w:rsidRPr="00E83921">
        <w:rPr>
          <w:rFonts w:ascii="Arial" w:hAnsi="Arial" w:cs="Arial"/>
          <w:sz w:val="20"/>
          <w:szCs w:val="20"/>
          <w:lang w:val="fr-FR"/>
        </w:rPr>
        <w:t xml:space="preserve">sur la </w:t>
      </w:r>
      <w:r w:rsidRPr="00E83921">
        <w:rPr>
          <w:rFonts w:ascii="Arial" w:hAnsi="Arial" w:cs="Arial"/>
          <w:b/>
          <w:bCs/>
          <w:sz w:val="20"/>
          <w:szCs w:val="20"/>
          <w:lang w:val="fr-FR"/>
        </w:rPr>
        <w:t>page intranet consacrée à la stratégie de</w:t>
      </w:r>
      <w:r w:rsidR="003B3F2F">
        <w:rPr>
          <w:rFonts w:ascii="Arial" w:hAnsi="Arial" w:cs="Arial"/>
          <w:b/>
          <w:bCs/>
          <w:sz w:val="20"/>
          <w:szCs w:val="20"/>
          <w:lang w:val="fr-FR"/>
        </w:rPr>
        <w:t>s</w:t>
      </w:r>
      <w:r w:rsidRPr="00E83921">
        <w:rPr>
          <w:rFonts w:ascii="Arial" w:hAnsi="Arial" w:cs="Arial"/>
          <w:b/>
          <w:bCs/>
          <w:sz w:val="20"/>
          <w:szCs w:val="20"/>
          <w:lang w:val="fr-FR"/>
        </w:rPr>
        <w:t xml:space="preserve"> ressources humaines</w:t>
      </w:r>
      <w:r w:rsidR="00A752D9" w:rsidRPr="00E83921">
        <w:rPr>
          <w:rFonts w:ascii="Arial" w:hAnsi="Arial" w:cs="Arial"/>
          <w:sz w:val="20"/>
          <w:szCs w:val="20"/>
          <w:lang w:val="fr-FR"/>
        </w:rPr>
        <w:t>.</w:t>
      </w:r>
      <w:r>
        <w:rPr>
          <w:rStyle w:val="FootnoteReference"/>
          <w:rFonts w:ascii="Arial" w:hAnsi="Arial" w:cs="Arial"/>
          <w:sz w:val="20"/>
          <w:szCs w:val="20"/>
          <w:lang w:val="en-GB"/>
        </w:rPr>
        <w:footnoteReference w:id="19"/>
      </w:r>
    </w:p>
    <w:p w14:paraId="18C60A4A" w14:textId="77777777" w:rsidR="00C11961" w:rsidRPr="00E83921" w:rsidRDefault="00C11961" w:rsidP="00D765A0">
      <w:pPr>
        <w:rPr>
          <w:rFonts w:cs="Arial"/>
          <w:szCs w:val="20"/>
          <w:lang w:val="fr-FR"/>
        </w:rPr>
      </w:pPr>
    </w:p>
    <w:p w14:paraId="00856C5D" w14:textId="77777777" w:rsidR="00B53D97" w:rsidRDefault="00987F0A">
      <w:pPr>
        <w:rPr>
          <w:rFonts w:ascii="Arial Bold" w:hAnsi="Arial Bold"/>
          <w:b/>
          <w:bCs/>
          <w:smallCaps/>
          <w:szCs w:val="20"/>
          <w:u w:val="single"/>
        </w:rPr>
      </w:pPr>
      <w:r w:rsidRPr="00FA3C6F">
        <w:rPr>
          <w:rFonts w:ascii="Arial Bold" w:hAnsi="Arial Bold"/>
          <w:b/>
          <w:bCs/>
          <w:smallCaps/>
          <w:szCs w:val="20"/>
          <w:u w:val="single"/>
        </w:rPr>
        <w:t>Transformation numérique</w:t>
      </w:r>
    </w:p>
    <w:p w14:paraId="199AD719" w14:textId="77777777" w:rsidR="00D765A0" w:rsidRPr="00FA3C6F" w:rsidRDefault="00D765A0" w:rsidP="00D765A0">
      <w:pPr>
        <w:contextualSpacing/>
        <w:rPr>
          <w:szCs w:val="20"/>
        </w:rPr>
      </w:pPr>
    </w:p>
    <w:p w14:paraId="643A8D1C" w14:textId="77777777" w:rsidR="00B53D97" w:rsidRPr="00E83921" w:rsidRDefault="00987F0A">
      <w:pPr>
        <w:pStyle w:val="ListParagraph"/>
        <w:numPr>
          <w:ilvl w:val="0"/>
          <w:numId w:val="1"/>
        </w:numPr>
        <w:spacing w:after="0" w:line="240" w:lineRule="auto"/>
        <w:ind w:left="0" w:firstLine="1"/>
        <w:rPr>
          <w:rFonts w:ascii="Arial" w:hAnsi="Arial" w:cs="Arial"/>
          <w:sz w:val="20"/>
          <w:szCs w:val="20"/>
          <w:lang w:val="fr-FR"/>
        </w:rPr>
      </w:pPr>
      <w:r w:rsidRPr="00E83921">
        <w:rPr>
          <w:rFonts w:ascii="Arial" w:hAnsi="Arial" w:cs="Arial"/>
          <w:b/>
          <w:bCs/>
          <w:sz w:val="20"/>
          <w:szCs w:val="20"/>
          <w:lang w:val="fr-FR"/>
        </w:rPr>
        <w:t xml:space="preserve">La transformation numérique </w:t>
      </w:r>
      <w:r w:rsidRPr="00E83921">
        <w:rPr>
          <w:rFonts w:ascii="Arial" w:hAnsi="Arial" w:cs="Arial"/>
          <w:sz w:val="20"/>
          <w:szCs w:val="20"/>
          <w:lang w:val="fr-FR"/>
        </w:rPr>
        <w:t>est un élément clé de la réforme organisationnelle visant à rationaliser les procédures de travail et à soutenir le personnel dans son travail quotidien</w:t>
      </w:r>
      <w:r w:rsidR="00897208" w:rsidRPr="00E83921">
        <w:rPr>
          <w:rFonts w:ascii="Arial" w:hAnsi="Arial" w:cs="Arial"/>
          <w:sz w:val="20"/>
          <w:szCs w:val="20"/>
          <w:lang w:val="fr-FR"/>
        </w:rPr>
        <w:t xml:space="preserve">. En outre, </w:t>
      </w:r>
      <w:r w:rsidRPr="00E83921">
        <w:rPr>
          <w:rFonts w:ascii="Arial" w:hAnsi="Arial" w:cs="Arial"/>
          <w:sz w:val="20"/>
          <w:szCs w:val="20"/>
          <w:lang w:val="fr-FR"/>
        </w:rPr>
        <w:t xml:space="preserve">la majorité des projets de réforme présentés dans ce rapport s'appuient sur des </w:t>
      </w:r>
      <w:r w:rsidR="00897208" w:rsidRPr="00E83921">
        <w:rPr>
          <w:rFonts w:ascii="Arial" w:hAnsi="Arial" w:cs="Arial"/>
          <w:sz w:val="20"/>
          <w:szCs w:val="20"/>
          <w:lang w:val="fr-FR"/>
        </w:rPr>
        <w:t xml:space="preserve">outils, des projets et des innovations dans le domaine des </w:t>
      </w:r>
      <w:r w:rsidRPr="00E83921">
        <w:rPr>
          <w:rFonts w:ascii="Arial" w:hAnsi="Arial" w:cs="Arial"/>
          <w:sz w:val="20"/>
          <w:szCs w:val="20"/>
          <w:lang w:val="fr-FR"/>
        </w:rPr>
        <w:t xml:space="preserve">technologies de l'information (TI). La transformation numérique s'accompagne également d'un processus de réingénierie complet et d'une solide gestion du changement afin de maximiser son impact. </w:t>
      </w:r>
    </w:p>
    <w:p w14:paraId="354444E6" w14:textId="77777777" w:rsidR="00D765A0" w:rsidRPr="00E83921" w:rsidRDefault="00D765A0" w:rsidP="00D765A0">
      <w:pPr>
        <w:contextualSpacing/>
        <w:rPr>
          <w:szCs w:val="20"/>
          <w:lang w:val="fr-FR"/>
        </w:rPr>
      </w:pPr>
    </w:p>
    <w:p w14:paraId="171405EC" w14:textId="77777777" w:rsidR="00B53D97" w:rsidRPr="00E83921" w:rsidRDefault="00987F0A">
      <w:pPr>
        <w:pStyle w:val="ListParagraph"/>
        <w:numPr>
          <w:ilvl w:val="0"/>
          <w:numId w:val="1"/>
        </w:numPr>
        <w:spacing w:after="0" w:line="240" w:lineRule="auto"/>
        <w:ind w:left="0" w:firstLine="1"/>
        <w:rPr>
          <w:rFonts w:ascii="Arial" w:hAnsi="Arial" w:cs="Arial"/>
          <w:sz w:val="20"/>
          <w:szCs w:val="20"/>
          <w:lang w:val="fr-FR"/>
        </w:rPr>
      </w:pPr>
      <w:r w:rsidRPr="00E83921">
        <w:rPr>
          <w:rFonts w:ascii="Arial" w:hAnsi="Arial" w:cs="Arial"/>
          <w:sz w:val="20"/>
          <w:szCs w:val="20"/>
          <w:lang w:val="fr-FR"/>
        </w:rPr>
        <w:t xml:space="preserve">La transformation numérique s'articule autour de </w:t>
      </w:r>
      <w:r w:rsidRPr="00E83921">
        <w:rPr>
          <w:rFonts w:ascii="Arial" w:hAnsi="Arial" w:cs="Arial"/>
          <w:b/>
          <w:bCs/>
          <w:sz w:val="20"/>
          <w:szCs w:val="20"/>
          <w:lang w:val="fr-FR"/>
        </w:rPr>
        <w:t>cinq domaines principaux :</w:t>
      </w:r>
    </w:p>
    <w:p w14:paraId="3FD03F69" w14:textId="2C0A491E" w:rsidR="00B53D97" w:rsidRPr="00E83921" w:rsidRDefault="00987F0A" w:rsidP="00EC6CD6">
      <w:pPr>
        <w:numPr>
          <w:ilvl w:val="0"/>
          <w:numId w:val="6"/>
        </w:numPr>
        <w:spacing w:before="120"/>
        <w:ind w:left="1134" w:hanging="425"/>
        <w:contextualSpacing/>
        <w:rPr>
          <w:szCs w:val="20"/>
          <w:lang w:val="fr-FR"/>
        </w:rPr>
      </w:pPr>
      <w:r w:rsidRPr="00E83921">
        <w:rPr>
          <w:szCs w:val="20"/>
          <w:u w:val="single"/>
          <w:lang w:val="fr-FR"/>
        </w:rPr>
        <w:t>Gestion des données d</w:t>
      </w:r>
      <w:r w:rsidR="00D9127A">
        <w:rPr>
          <w:szCs w:val="20"/>
          <w:u w:val="single"/>
          <w:lang w:val="fr-FR"/>
        </w:rPr>
        <w:t>e l’Organisation</w:t>
      </w:r>
      <w:r w:rsidRPr="00E83921">
        <w:rPr>
          <w:szCs w:val="20"/>
          <w:u w:val="single"/>
          <w:lang w:val="fr-FR"/>
        </w:rPr>
        <w:t xml:space="preserve"> </w:t>
      </w:r>
      <w:r w:rsidRPr="00E83921">
        <w:rPr>
          <w:szCs w:val="20"/>
          <w:lang w:val="fr-FR"/>
        </w:rPr>
        <w:t>(</w:t>
      </w:r>
      <w:r w:rsidR="007D6437">
        <w:rPr>
          <w:szCs w:val="20"/>
          <w:lang w:val="fr-FR"/>
        </w:rPr>
        <w:t>EDM</w:t>
      </w:r>
      <w:r w:rsidRPr="00E83921">
        <w:rPr>
          <w:szCs w:val="20"/>
          <w:lang w:val="fr-FR"/>
        </w:rPr>
        <w:t>)</w:t>
      </w:r>
      <w:r w:rsidRPr="008A39BC">
        <w:rPr>
          <w:rStyle w:val="FootnoteReference"/>
          <w:szCs w:val="20"/>
        </w:rPr>
        <w:footnoteReference w:id="20"/>
      </w:r>
      <w:r w:rsidR="00CF5924">
        <w:rPr>
          <w:szCs w:val="20"/>
          <w:lang w:val="fr-FR"/>
        </w:rPr>
        <w:t>,</w:t>
      </w:r>
      <w:r w:rsidRPr="00E83921">
        <w:rPr>
          <w:szCs w:val="20"/>
          <w:lang w:val="fr-FR"/>
        </w:rPr>
        <w:t xml:space="preserve"> qui vise à consolider les principaux systèmes </w:t>
      </w:r>
      <w:r w:rsidR="00D9127A">
        <w:rPr>
          <w:szCs w:val="20"/>
          <w:lang w:val="fr-FR"/>
        </w:rPr>
        <w:t>EDM</w:t>
      </w:r>
      <w:r w:rsidRPr="00E83921">
        <w:rPr>
          <w:szCs w:val="20"/>
          <w:lang w:val="fr-FR"/>
        </w:rPr>
        <w:t xml:space="preserve"> existants en les modernisant et en introduisant de nouvelles fonctionnalités et connectivités, fournissant ainsi une base solide </w:t>
      </w:r>
      <w:r w:rsidR="00897208" w:rsidRPr="00E83921">
        <w:rPr>
          <w:szCs w:val="20"/>
          <w:lang w:val="fr-FR"/>
        </w:rPr>
        <w:t xml:space="preserve">pour </w:t>
      </w:r>
      <w:r w:rsidRPr="00E83921">
        <w:rPr>
          <w:szCs w:val="20"/>
          <w:lang w:val="fr-FR"/>
        </w:rPr>
        <w:t>soutenir la mise en œuvre de l'approche organisationnelle de la gestion axée sur les résultats (</w:t>
      </w:r>
      <w:r w:rsidR="00D9127A">
        <w:rPr>
          <w:szCs w:val="20"/>
          <w:lang w:val="fr-FR"/>
        </w:rPr>
        <w:t>RBM</w:t>
      </w:r>
      <w:r w:rsidRPr="00E83921">
        <w:rPr>
          <w:szCs w:val="20"/>
          <w:lang w:val="fr-FR"/>
        </w:rPr>
        <w:t xml:space="preserve">) et consolider davantage une culture axée sur les résultats ; </w:t>
      </w:r>
    </w:p>
    <w:p w14:paraId="331D6FFE" w14:textId="2259BD0E" w:rsidR="00B53D97" w:rsidRPr="00E83921" w:rsidRDefault="00D9127A">
      <w:pPr>
        <w:numPr>
          <w:ilvl w:val="0"/>
          <w:numId w:val="6"/>
        </w:numPr>
        <w:ind w:left="1134" w:hanging="425"/>
        <w:contextualSpacing/>
        <w:rPr>
          <w:szCs w:val="20"/>
          <w:lang w:val="fr-FR"/>
        </w:rPr>
      </w:pPr>
      <w:r>
        <w:rPr>
          <w:szCs w:val="20"/>
          <w:u w:val="single"/>
          <w:lang w:val="fr-FR"/>
        </w:rPr>
        <w:t>Gestion des contenus de l’Organisation</w:t>
      </w:r>
      <w:r w:rsidR="00987F0A" w:rsidRPr="00E83921">
        <w:rPr>
          <w:szCs w:val="20"/>
          <w:u w:val="single"/>
          <w:lang w:val="fr-FR"/>
        </w:rPr>
        <w:t xml:space="preserve"> </w:t>
      </w:r>
      <w:r w:rsidR="00987F0A" w:rsidRPr="00E83921">
        <w:rPr>
          <w:szCs w:val="20"/>
          <w:lang w:val="fr-FR"/>
        </w:rPr>
        <w:t>(ECM)</w:t>
      </w:r>
      <w:r w:rsidR="00987F0A" w:rsidRPr="008A39BC">
        <w:rPr>
          <w:rStyle w:val="FootnoteReference"/>
          <w:szCs w:val="20"/>
        </w:rPr>
        <w:footnoteReference w:id="21"/>
      </w:r>
      <w:r w:rsidR="00CF5924">
        <w:rPr>
          <w:szCs w:val="20"/>
          <w:lang w:val="fr-FR"/>
        </w:rPr>
        <w:t>,</w:t>
      </w:r>
      <w:r w:rsidR="00987F0A" w:rsidRPr="00E83921">
        <w:rPr>
          <w:szCs w:val="20"/>
          <w:lang w:val="fr-FR"/>
        </w:rPr>
        <w:t xml:space="preserve"> qui vise à accroître l'efficacité globale du Secrétariat par une plus grande collaboration et en facilitant l'utilisation, le partage et la recherche d'informations ; </w:t>
      </w:r>
    </w:p>
    <w:p w14:paraId="0B5E3CBE" w14:textId="40335D73" w:rsidR="00B53D97" w:rsidRPr="00E83921" w:rsidRDefault="00987F0A">
      <w:pPr>
        <w:numPr>
          <w:ilvl w:val="0"/>
          <w:numId w:val="6"/>
        </w:numPr>
        <w:ind w:left="1134" w:hanging="425"/>
        <w:contextualSpacing/>
        <w:rPr>
          <w:szCs w:val="20"/>
          <w:lang w:val="fr-FR"/>
        </w:rPr>
      </w:pPr>
      <w:r w:rsidRPr="00E83921">
        <w:rPr>
          <w:szCs w:val="20"/>
          <w:u w:val="single"/>
          <w:lang w:val="fr-FR"/>
        </w:rPr>
        <w:t>Sécurité et intégrité des données</w:t>
      </w:r>
      <w:r w:rsidRPr="00E83921">
        <w:rPr>
          <w:szCs w:val="20"/>
          <w:lang w:val="fr-FR"/>
        </w:rPr>
        <w:t xml:space="preserve">, qui vise à assurer une meilleure résilience des services informatiques et la continuité des </w:t>
      </w:r>
      <w:r w:rsidR="000C1198">
        <w:rPr>
          <w:szCs w:val="20"/>
          <w:lang w:val="fr-FR"/>
        </w:rPr>
        <w:t>opérations</w:t>
      </w:r>
      <w:r w:rsidRPr="00E83921">
        <w:rPr>
          <w:szCs w:val="20"/>
          <w:lang w:val="fr-FR"/>
        </w:rPr>
        <w:t xml:space="preserve"> en cas d'incident majeur, et à protéger les utilisateurs contre les virus, le piratage et d'autres risques liés aux technologies de l'information</w:t>
      </w:r>
      <w:r w:rsidR="00D9127A">
        <w:rPr>
          <w:szCs w:val="20"/>
          <w:lang w:val="fr-FR"/>
        </w:rPr>
        <w:t xml:space="preserve"> </w:t>
      </w:r>
      <w:r w:rsidRPr="00E83921">
        <w:rPr>
          <w:szCs w:val="20"/>
          <w:lang w:val="fr-FR"/>
        </w:rPr>
        <w:t xml:space="preserve">; </w:t>
      </w:r>
    </w:p>
    <w:p w14:paraId="394CF3DB" w14:textId="77777777" w:rsidR="00B53D97" w:rsidRPr="00E83921" w:rsidRDefault="00987F0A">
      <w:pPr>
        <w:numPr>
          <w:ilvl w:val="0"/>
          <w:numId w:val="6"/>
        </w:numPr>
        <w:ind w:left="1134" w:hanging="425"/>
        <w:contextualSpacing/>
        <w:rPr>
          <w:szCs w:val="20"/>
          <w:lang w:val="fr-FR"/>
        </w:rPr>
      </w:pPr>
      <w:r w:rsidRPr="00E83921">
        <w:rPr>
          <w:szCs w:val="20"/>
          <w:u w:val="single"/>
          <w:lang w:val="fr-FR"/>
        </w:rPr>
        <w:t>Renouvellement de l'infrastructure informatique</w:t>
      </w:r>
      <w:r w:rsidRPr="00E83921">
        <w:rPr>
          <w:szCs w:val="20"/>
          <w:lang w:val="fr-FR"/>
        </w:rPr>
        <w:t>, qui vise à fournir aux utilisateurs un environnement de travail moderne, efficace et flexible ;</w:t>
      </w:r>
    </w:p>
    <w:p w14:paraId="5833E030" w14:textId="61639D78" w:rsidR="00B53D97" w:rsidRPr="00E83921" w:rsidRDefault="00987F0A">
      <w:pPr>
        <w:numPr>
          <w:ilvl w:val="0"/>
          <w:numId w:val="6"/>
        </w:numPr>
        <w:ind w:left="1134" w:hanging="425"/>
        <w:contextualSpacing/>
        <w:rPr>
          <w:szCs w:val="20"/>
          <w:u w:val="single"/>
          <w:lang w:val="fr-FR"/>
        </w:rPr>
      </w:pPr>
      <w:r w:rsidRPr="00E83921">
        <w:rPr>
          <w:szCs w:val="20"/>
          <w:u w:val="single"/>
          <w:lang w:val="fr-FR"/>
        </w:rPr>
        <w:t>Innovation</w:t>
      </w:r>
      <w:r>
        <w:rPr>
          <w:rStyle w:val="FootnoteReference"/>
          <w:szCs w:val="20"/>
        </w:rPr>
        <w:footnoteReference w:id="22"/>
      </w:r>
      <w:r w:rsidR="00CF5924">
        <w:rPr>
          <w:szCs w:val="20"/>
          <w:u w:val="single"/>
          <w:lang w:val="fr-FR"/>
        </w:rPr>
        <w:t>,</w:t>
      </w:r>
      <w:r w:rsidRPr="00E83921">
        <w:rPr>
          <w:szCs w:val="20"/>
          <w:lang w:val="fr-FR"/>
        </w:rPr>
        <w:t xml:space="preserve"> qui vise à mettre en relation les personnes, les partenaires et les idées, </w:t>
      </w:r>
      <w:r w:rsidR="00633904" w:rsidRPr="00633904">
        <w:rPr>
          <w:szCs w:val="20"/>
          <w:lang w:val="fr-FR"/>
        </w:rPr>
        <w:t xml:space="preserve">à s’aligner sur les besoins </w:t>
      </w:r>
      <w:r w:rsidR="00D9127A">
        <w:rPr>
          <w:szCs w:val="20"/>
          <w:lang w:val="fr-FR"/>
        </w:rPr>
        <w:t>métiers</w:t>
      </w:r>
      <w:r w:rsidR="00633904" w:rsidRPr="00633904">
        <w:rPr>
          <w:szCs w:val="20"/>
          <w:lang w:val="fr-FR"/>
        </w:rPr>
        <w:t>, à identifier les synergies et à catalyser la collaboration afin d'encourager l'exploration de nouvelles technologies</w:t>
      </w:r>
      <w:r w:rsidRPr="00E83921">
        <w:rPr>
          <w:szCs w:val="20"/>
          <w:lang w:val="fr-FR"/>
        </w:rPr>
        <w:t>.</w:t>
      </w:r>
    </w:p>
    <w:p w14:paraId="592C8427" w14:textId="77777777" w:rsidR="00D765A0" w:rsidRPr="00E83921" w:rsidRDefault="00D765A0" w:rsidP="00D765A0">
      <w:pPr>
        <w:ind w:left="1"/>
        <w:contextualSpacing/>
        <w:rPr>
          <w:szCs w:val="20"/>
          <w:lang w:val="fr-FR"/>
        </w:rPr>
      </w:pPr>
    </w:p>
    <w:p w14:paraId="1BD6A988" w14:textId="5D799113" w:rsidR="00B53D97" w:rsidRPr="00E83921" w:rsidRDefault="00987F0A">
      <w:pPr>
        <w:pStyle w:val="ListParagraph"/>
        <w:numPr>
          <w:ilvl w:val="0"/>
          <w:numId w:val="1"/>
        </w:numPr>
        <w:spacing w:after="0" w:line="240" w:lineRule="auto"/>
        <w:ind w:left="0" w:firstLine="1"/>
        <w:rPr>
          <w:rFonts w:ascii="Arial" w:hAnsi="Arial" w:cs="Arial"/>
          <w:sz w:val="20"/>
          <w:szCs w:val="20"/>
          <w:lang w:val="fr-FR"/>
        </w:rPr>
      </w:pPr>
      <w:r w:rsidRPr="00E83921">
        <w:rPr>
          <w:rFonts w:ascii="Arial" w:hAnsi="Arial" w:cs="Arial"/>
          <w:sz w:val="20"/>
          <w:szCs w:val="20"/>
          <w:lang w:val="fr-FR"/>
        </w:rPr>
        <w:t xml:space="preserve">Au cours de la période de référence, une nouvelle </w:t>
      </w:r>
      <w:r w:rsidR="000C1198" w:rsidRPr="000C1198">
        <w:rPr>
          <w:rFonts w:ascii="Arial" w:hAnsi="Arial" w:cs="Arial"/>
          <w:b/>
          <w:bCs/>
          <w:sz w:val="20"/>
          <w:szCs w:val="20"/>
          <w:lang w:val="fr-FR"/>
        </w:rPr>
        <w:t>Stratégie informatique</w:t>
      </w:r>
      <w:r w:rsidRPr="00E83921">
        <w:rPr>
          <w:rFonts w:ascii="Arial" w:hAnsi="Arial" w:cs="Arial"/>
          <w:b/>
          <w:bCs/>
          <w:sz w:val="20"/>
          <w:szCs w:val="20"/>
          <w:lang w:val="fr-FR"/>
        </w:rPr>
        <w:t xml:space="preserve"> </w:t>
      </w:r>
      <w:bookmarkStart w:id="29" w:name="_Hlk127298241"/>
      <w:bookmarkEnd w:id="29"/>
      <w:r w:rsidRPr="006A2B9A">
        <w:rPr>
          <w:rFonts w:ascii="Arial" w:hAnsi="Arial" w:cs="Arial"/>
          <w:sz w:val="20"/>
          <w:szCs w:val="20"/>
          <w:vertAlign w:val="superscript"/>
        </w:rPr>
        <w:footnoteReference w:id="23"/>
      </w:r>
      <w:r w:rsidRPr="00E83921">
        <w:rPr>
          <w:rFonts w:ascii="Arial" w:hAnsi="Arial" w:cs="Arial"/>
          <w:sz w:val="20"/>
          <w:szCs w:val="20"/>
          <w:lang w:val="fr-FR"/>
        </w:rPr>
        <w:t xml:space="preserve"> </w:t>
      </w:r>
      <w:r w:rsidR="00BF4A99" w:rsidRPr="00E83921">
        <w:rPr>
          <w:rFonts w:ascii="Arial" w:hAnsi="Arial" w:cs="Arial"/>
          <w:sz w:val="20"/>
          <w:szCs w:val="20"/>
          <w:lang w:val="fr-FR"/>
        </w:rPr>
        <w:t xml:space="preserve">est entrée en vigueur. Initialement </w:t>
      </w:r>
      <w:r w:rsidR="002B67A5" w:rsidRPr="00E83921">
        <w:rPr>
          <w:rFonts w:ascii="Arial" w:hAnsi="Arial" w:cs="Arial"/>
          <w:sz w:val="20"/>
          <w:szCs w:val="20"/>
          <w:lang w:val="fr-FR"/>
        </w:rPr>
        <w:t xml:space="preserve">prévue pour la </w:t>
      </w:r>
      <w:r w:rsidR="00BF4A99" w:rsidRPr="00E83921">
        <w:rPr>
          <w:rFonts w:ascii="Arial" w:hAnsi="Arial" w:cs="Arial"/>
          <w:sz w:val="20"/>
          <w:szCs w:val="20"/>
          <w:lang w:val="fr-FR"/>
        </w:rPr>
        <w:t xml:space="preserve">période 2023-2025, la stratégie </w:t>
      </w:r>
      <w:r w:rsidR="00321DE1" w:rsidRPr="00E83921">
        <w:rPr>
          <w:rFonts w:ascii="Arial" w:hAnsi="Arial" w:cs="Arial"/>
          <w:sz w:val="20"/>
          <w:szCs w:val="20"/>
          <w:lang w:val="fr-FR"/>
        </w:rPr>
        <w:t xml:space="preserve">doit être </w:t>
      </w:r>
      <w:r w:rsidR="00BF4A99" w:rsidRPr="00E83921">
        <w:rPr>
          <w:rFonts w:ascii="Arial" w:hAnsi="Arial" w:cs="Arial"/>
          <w:b/>
          <w:bCs/>
          <w:sz w:val="20"/>
          <w:szCs w:val="20"/>
          <w:lang w:val="fr-FR"/>
        </w:rPr>
        <w:t>prolongée jusqu'en 2027</w:t>
      </w:r>
      <w:r w:rsidR="00BF4A99" w:rsidRPr="00E83921">
        <w:rPr>
          <w:rFonts w:ascii="Arial" w:hAnsi="Arial" w:cs="Arial"/>
          <w:sz w:val="20"/>
          <w:szCs w:val="20"/>
          <w:lang w:val="fr-FR"/>
        </w:rPr>
        <w:t xml:space="preserve">, conformément au cycle du </w:t>
      </w:r>
      <w:r w:rsidR="00DB41AE">
        <w:rPr>
          <w:rFonts w:ascii="Arial" w:hAnsi="Arial" w:cs="Arial"/>
          <w:sz w:val="20"/>
          <w:szCs w:val="20"/>
          <w:lang w:val="fr-FR"/>
        </w:rPr>
        <w:t>P</w:t>
      </w:r>
      <w:r w:rsidR="00BF4A99" w:rsidRPr="00E83921">
        <w:rPr>
          <w:rFonts w:ascii="Arial" w:hAnsi="Arial" w:cs="Arial"/>
          <w:sz w:val="20"/>
          <w:szCs w:val="20"/>
          <w:lang w:val="fr-FR"/>
        </w:rPr>
        <w:t xml:space="preserve">rogramme et </w:t>
      </w:r>
      <w:r w:rsidR="00DB41AE">
        <w:rPr>
          <w:rFonts w:ascii="Arial" w:hAnsi="Arial" w:cs="Arial"/>
          <w:sz w:val="20"/>
          <w:szCs w:val="20"/>
          <w:lang w:val="fr-FR"/>
        </w:rPr>
        <w:t>B</w:t>
      </w:r>
      <w:r w:rsidR="00BF4A99" w:rsidRPr="00E83921">
        <w:rPr>
          <w:rFonts w:ascii="Arial" w:hAnsi="Arial" w:cs="Arial"/>
          <w:sz w:val="20"/>
          <w:szCs w:val="20"/>
          <w:lang w:val="fr-FR"/>
        </w:rPr>
        <w:t xml:space="preserve">udget. La </w:t>
      </w:r>
      <w:r w:rsidR="00DB41AE">
        <w:rPr>
          <w:rFonts w:ascii="Arial" w:hAnsi="Arial" w:cs="Arial"/>
          <w:sz w:val="20"/>
          <w:szCs w:val="20"/>
          <w:lang w:val="fr-FR"/>
        </w:rPr>
        <w:t>S</w:t>
      </w:r>
      <w:r w:rsidR="00BF4A99" w:rsidRPr="00E83921">
        <w:rPr>
          <w:rFonts w:ascii="Arial" w:hAnsi="Arial" w:cs="Arial"/>
          <w:sz w:val="20"/>
          <w:szCs w:val="20"/>
          <w:lang w:val="fr-FR"/>
        </w:rPr>
        <w:t xml:space="preserve">tratégie </w:t>
      </w:r>
      <w:r w:rsidR="00DB41AE">
        <w:rPr>
          <w:rFonts w:ascii="Arial" w:hAnsi="Arial" w:cs="Arial"/>
          <w:sz w:val="20"/>
          <w:szCs w:val="20"/>
          <w:lang w:val="fr-FR"/>
        </w:rPr>
        <w:t>informatique</w:t>
      </w:r>
      <w:r w:rsidR="00BF4A99" w:rsidRPr="00E83921">
        <w:rPr>
          <w:rFonts w:ascii="Arial" w:hAnsi="Arial" w:cs="Arial"/>
          <w:sz w:val="20"/>
          <w:szCs w:val="20"/>
          <w:lang w:val="fr-FR"/>
        </w:rPr>
        <w:t xml:space="preserve"> 2023-2027 a été adoptée par le Co</w:t>
      </w:r>
      <w:r w:rsidR="00D9127A">
        <w:rPr>
          <w:rFonts w:ascii="Arial" w:hAnsi="Arial" w:cs="Arial"/>
          <w:sz w:val="20"/>
          <w:szCs w:val="20"/>
          <w:lang w:val="fr-FR"/>
        </w:rPr>
        <w:t>mité pour la gouvernance des TI</w:t>
      </w:r>
      <w:r w:rsidR="00BF4A99" w:rsidRPr="00E83921">
        <w:rPr>
          <w:rFonts w:ascii="Arial" w:hAnsi="Arial" w:cs="Arial"/>
          <w:sz w:val="20"/>
          <w:szCs w:val="20"/>
          <w:lang w:val="fr-FR"/>
        </w:rPr>
        <w:t xml:space="preserve"> en janvier 2024. La </w:t>
      </w:r>
      <w:r w:rsidRPr="00E83921">
        <w:rPr>
          <w:rFonts w:ascii="Arial" w:hAnsi="Arial" w:cs="Arial"/>
          <w:b/>
          <w:bCs/>
          <w:sz w:val="20"/>
          <w:szCs w:val="20"/>
          <w:lang w:val="fr-FR"/>
        </w:rPr>
        <w:t xml:space="preserve">mission </w:t>
      </w:r>
      <w:r w:rsidRPr="00FE27BC">
        <w:rPr>
          <w:rFonts w:ascii="Arial" w:hAnsi="Arial" w:cs="Arial"/>
          <w:sz w:val="20"/>
          <w:szCs w:val="20"/>
          <w:lang w:val="fr-FR"/>
        </w:rPr>
        <w:t>de</w:t>
      </w:r>
      <w:r w:rsidRPr="00E83921">
        <w:rPr>
          <w:rFonts w:ascii="Arial" w:hAnsi="Arial" w:cs="Arial"/>
          <w:b/>
          <w:bCs/>
          <w:sz w:val="20"/>
          <w:szCs w:val="20"/>
          <w:lang w:val="fr-FR"/>
        </w:rPr>
        <w:t xml:space="preserve"> </w:t>
      </w:r>
      <w:r w:rsidRPr="00E83921">
        <w:rPr>
          <w:rFonts w:ascii="Arial" w:hAnsi="Arial" w:cs="Arial"/>
          <w:sz w:val="20"/>
          <w:szCs w:val="20"/>
          <w:lang w:val="fr-FR"/>
        </w:rPr>
        <w:t xml:space="preserve">la stratégie est de continuer à mettre en œuvre des systèmes </w:t>
      </w:r>
      <w:r w:rsidR="004E27EF">
        <w:rPr>
          <w:rFonts w:ascii="Arial" w:hAnsi="Arial" w:cs="Arial"/>
          <w:sz w:val="20"/>
          <w:szCs w:val="20"/>
          <w:lang w:val="fr-FR"/>
        </w:rPr>
        <w:t>novateurs</w:t>
      </w:r>
      <w:r w:rsidRPr="00E83921">
        <w:rPr>
          <w:rFonts w:ascii="Arial" w:hAnsi="Arial" w:cs="Arial"/>
          <w:sz w:val="20"/>
          <w:szCs w:val="20"/>
          <w:lang w:val="fr-FR"/>
        </w:rPr>
        <w:t xml:space="preserve"> et rentables qui amélioreront l'efficacité et la productivité du Conseil de l'Europe</w:t>
      </w:r>
      <w:r w:rsidR="004E27EF">
        <w:rPr>
          <w:rFonts w:ascii="Arial" w:hAnsi="Arial" w:cs="Arial"/>
          <w:sz w:val="20"/>
          <w:szCs w:val="20"/>
          <w:lang w:val="fr-FR"/>
        </w:rPr>
        <w:t xml:space="preserve"> et</w:t>
      </w:r>
      <w:r w:rsidR="00897208" w:rsidRPr="00E83921">
        <w:rPr>
          <w:rFonts w:ascii="Arial" w:hAnsi="Arial" w:cs="Arial"/>
          <w:sz w:val="20"/>
          <w:szCs w:val="20"/>
          <w:lang w:val="fr-FR"/>
        </w:rPr>
        <w:t xml:space="preserve"> </w:t>
      </w:r>
      <w:r w:rsidRPr="00E83921">
        <w:rPr>
          <w:rFonts w:ascii="Arial" w:hAnsi="Arial" w:cs="Arial"/>
          <w:sz w:val="20"/>
          <w:szCs w:val="20"/>
          <w:lang w:val="fr-FR"/>
        </w:rPr>
        <w:t>transformer</w:t>
      </w:r>
      <w:r w:rsidR="004E27EF">
        <w:rPr>
          <w:rFonts w:ascii="Arial" w:hAnsi="Arial" w:cs="Arial"/>
          <w:sz w:val="20"/>
          <w:szCs w:val="20"/>
          <w:lang w:val="fr-FR"/>
        </w:rPr>
        <w:t>ont</w:t>
      </w:r>
      <w:r w:rsidRPr="00E83921">
        <w:rPr>
          <w:rFonts w:ascii="Arial" w:hAnsi="Arial" w:cs="Arial"/>
          <w:sz w:val="20"/>
          <w:szCs w:val="20"/>
          <w:lang w:val="fr-FR"/>
        </w:rPr>
        <w:t xml:space="preserve"> l'Organisation </w:t>
      </w:r>
      <w:r w:rsidR="004E27EF">
        <w:rPr>
          <w:rFonts w:ascii="Arial" w:hAnsi="Arial" w:cs="Arial"/>
          <w:sz w:val="20"/>
          <w:szCs w:val="20"/>
          <w:lang w:val="fr-FR"/>
        </w:rPr>
        <w:t xml:space="preserve">dans le domaine du numérique </w:t>
      </w:r>
      <w:r w:rsidRPr="00E83921">
        <w:rPr>
          <w:rFonts w:ascii="Arial" w:hAnsi="Arial" w:cs="Arial"/>
          <w:sz w:val="20"/>
          <w:szCs w:val="20"/>
          <w:lang w:val="fr-FR"/>
        </w:rPr>
        <w:t xml:space="preserve">pour qu'elle </w:t>
      </w:r>
      <w:r w:rsidR="004E27EF">
        <w:rPr>
          <w:rFonts w:ascii="Arial" w:hAnsi="Arial" w:cs="Arial"/>
          <w:sz w:val="20"/>
          <w:szCs w:val="20"/>
          <w:lang w:val="fr-FR"/>
        </w:rPr>
        <w:t>adopte une approche</w:t>
      </w:r>
      <w:r w:rsidRPr="00E83921">
        <w:rPr>
          <w:rFonts w:ascii="Arial" w:hAnsi="Arial" w:cs="Arial"/>
          <w:sz w:val="20"/>
          <w:szCs w:val="20"/>
          <w:lang w:val="fr-FR"/>
        </w:rPr>
        <w:t xml:space="preserve"> centrée sur l'utilisateur et axée sur les données</w:t>
      </w:r>
      <w:r w:rsidR="00897208" w:rsidRPr="00E83921">
        <w:rPr>
          <w:rFonts w:ascii="Arial" w:hAnsi="Arial" w:cs="Arial"/>
          <w:sz w:val="20"/>
          <w:szCs w:val="20"/>
          <w:lang w:val="fr-FR"/>
        </w:rPr>
        <w:t>, d'</w:t>
      </w:r>
      <w:r w:rsidRPr="00E83921">
        <w:rPr>
          <w:rFonts w:ascii="Arial" w:hAnsi="Arial" w:cs="Arial"/>
          <w:sz w:val="20"/>
          <w:szCs w:val="20"/>
          <w:lang w:val="fr-FR"/>
        </w:rPr>
        <w:t xml:space="preserve">harmoniser, d'aligner et de rationaliser les processus </w:t>
      </w:r>
      <w:r w:rsidR="004E27EF">
        <w:rPr>
          <w:rFonts w:ascii="Arial" w:hAnsi="Arial" w:cs="Arial"/>
          <w:sz w:val="20"/>
          <w:szCs w:val="20"/>
          <w:lang w:val="fr-FR"/>
        </w:rPr>
        <w:t>métier</w:t>
      </w:r>
      <w:r w:rsidRPr="00E83921">
        <w:rPr>
          <w:rFonts w:ascii="Arial" w:hAnsi="Arial" w:cs="Arial"/>
          <w:sz w:val="20"/>
          <w:szCs w:val="20"/>
          <w:lang w:val="fr-FR"/>
        </w:rPr>
        <w:t>s</w:t>
      </w:r>
      <w:r w:rsidR="00897208" w:rsidRPr="00E83921">
        <w:rPr>
          <w:rFonts w:ascii="Arial" w:hAnsi="Arial" w:cs="Arial"/>
          <w:sz w:val="20"/>
          <w:szCs w:val="20"/>
          <w:lang w:val="fr-FR"/>
        </w:rPr>
        <w:t xml:space="preserve">, </w:t>
      </w:r>
      <w:r w:rsidRPr="00E83921">
        <w:rPr>
          <w:rFonts w:ascii="Arial" w:hAnsi="Arial" w:cs="Arial"/>
          <w:sz w:val="20"/>
          <w:szCs w:val="20"/>
          <w:lang w:val="fr-FR"/>
        </w:rPr>
        <w:t xml:space="preserve">et </w:t>
      </w:r>
      <w:r w:rsidR="00897208" w:rsidRPr="00E83921">
        <w:rPr>
          <w:rFonts w:ascii="Arial" w:hAnsi="Arial" w:cs="Arial"/>
          <w:sz w:val="20"/>
          <w:szCs w:val="20"/>
          <w:lang w:val="fr-FR"/>
        </w:rPr>
        <w:t xml:space="preserve">de </w:t>
      </w:r>
      <w:r w:rsidRPr="00E83921">
        <w:rPr>
          <w:rFonts w:ascii="Arial" w:hAnsi="Arial" w:cs="Arial"/>
          <w:sz w:val="20"/>
          <w:szCs w:val="20"/>
          <w:lang w:val="fr-FR"/>
        </w:rPr>
        <w:t xml:space="preserve">fournir aux parties prenantes internes et externes des outils efficaces pour mettre en œuvre les objectifs opérationnels de l'Organisation. </w:t>
      </w:r>
    </w:p>
    <w:p w14:paraId="4E57CF4E" w14:textId="33B91C71" w:rsidR="00B53D97" w:rsidRPr="00E83921" w:rsidRDefault="00987F0A" w:rsidP="00186F9D">
      <w:pPr>
        <w:pStyle w:val="ListParagraph"/>
        <w:numPr>
          <w:ilvl w:val="0"/>
          <w:numId w:val="1"/>
        </w:numPr>
        <w:spacing w:after="120" w:line="240" w:lineRule="auto"/>
        <w:ind w:left="0" w:firstLine="0"/>
        <w:contextualSpacing w:val="0"/>
        <w:rPr>
          <w:rFonts w:ascii="Arial" w:hAnsi="Arial" w:cs="Arial"/>
          <w:sz w:val="20"/>
          <w:szCs w:val="20"/>
          <w:lang w:val="fr-FR"/>
        </w:rPr>
      </w:pPr>
      <w:r w:rsidRPr="00E83921">
        <w:rPr>
          <w:rFonts w:ascii="Arial" w:hAnsi="Arial" w:cs="Arial"/>
          <w:sz w:val="20"/>
          <w:szCs w:val="20"/>
          <w:lang w:val="fr-FR"/>
        </w:rPr>
        <w:t xml:space="preserve">Au cours de la période de référence du présent rapport, le </w:t>
      </w:r>
      <w:r w:rsidR="00D765A0" w:rsidRPr="00E83921">
        <w:rPr>
          <w:rFonts w:ascii="Arial" w:hAnsi="Arial" w:cs="Arial"/>
          <w:sz w:val="20"/>
          <w:szCs w:val="20"/>
          <w:lang w:val="fr-FR"/>
        </w:rPr>
        <w:t xml:space="preserve">déploiement des services de vidéoconférence, d'interprétation à distance et de vote électronique </w:t>
      </w:r>
      <w:r w:rsidRPr="00E83921">
        <w:rPr>
          <w:rFonts w:ascii="Arial" w:hAnsi="Arial" w:cs="Arial"/>
          <w:sz w:val="20"/>
          <w:szCs w:val="20"/>
          <w:lang w:val="fr-FR"/>
        </w:rPr>
        <w:t xml:space="preserve">a </w:t>
      </w:r>
      <w:r w:rsidR="00D765A0" w:rsidRPr="00E83921">
        <w:rPr>
          <w:rFonts w:ascii="Arial" w:hAnsi="Arial" w:cs="Arial"/>
          <w:sz w:val="20"/>
          <w:szCs w:val="20"/>
          <w:lang w:val="fr-FR"/>
        </w:rPr>
        <w:t xml:space="preserve">également </w:t>
      </w:r>
      <w:r w:rsidRPr="00E83921">
        <w:rPr>
          <w:rFonts w:ascii="Arial" w:hAnsi="Arial" w:cs="Arial"/>
          <w:sz w:val="20"/>
          <w:szCs w:val="20"/>
          <w:lang w:val="fr-FR"/>
        </w:rPr>
        <w:t xml:space="preserve">été </w:t>
      </w:r>
      <w:r w:rsidR="00D765A0" w:rsidRPr="00E83921">
        <w:rPr>
          <w:rFonts w:ascii="Arial" w:hAnsi="Arial" w:cs="Arial"/>
          <w:sz w:val="20"/>
          <w:szCs w:val="20"/>
          <w:lang w:val="fr-FR"/>
        </w:rPr>
        <w:t>poursuivi dans le contexte de l'</w:t>
      </w:r>
      <w:r w:rsidRPr="00E83921">
        <w:rPr>
          <w:rFonts w:ascii="Arial" w:hAnsi="Arial" w:cs="Arial"/>
          <w:b/>
          <w:bCs/>
          <w:sz w:val="20"/>
          <w:szCs w:val="20"/>
          <w:lang w:val="fr-FR"/>
        </w:rPr>
        <w:t xml:space="preserve">achèvement de </w:t>
      </w:r>
      <w:r w:rsidR="00D765A0" w:rsidRPr="00E83921">
        <w:rPr>
          <w:rFonts w:ascii="Arial" w:hAnsi="Arial" w:cs="Arial"/>
          <w:b/>
          <w:bCs/>
          <w:sz w:val="20"/>
          <w:szCs w:val="20"/>
          <w:lang w:val="fr-FR"/>
        </w:rPr>
        <w:t xml:space="preserve">la stratégie pour les réunions </w:t>
      </w:r>
      <w:r w:rsidR="00DB41AE">
        <w:rPr>
          <w:rFonts w:ascii="Arial" w:hAnsi="Arial" w:cs="Arial"/>
          <w:b/>
          <w:bCs/>
          <w:sz w:val="20"/>
          <w:szCs w:val="20"/>
          <w:lang w:val="fr-FR"/>
        </w:rPr>
        <w:t xml:space="preserve">avec </w:t>
      </w:r>
      <w:proofErr w:type="spellStart"/>
      <w:r w:rsidR="00DB41AE">
        <w:rPr>
          <w:rFonts w:ascii="Arial" w:hAnsi="Arial" w:cs="Arial"/>
          <w:b/>
          <w:bCs/>
          <w:sz w:val="20"/>
          <w:szCs w:val="20"/>
          <w:lang w:val="fr-FR"/>
        </w:rPr>
        <w:t>téléparticipation</w:t>
      </w:r>
      <w:proofErr w:type="spellEnd"/>
      <w:r w:rsidR="00D765A0" w:rsidRPr="00E83921">
        <w:rPr>
          <w:rFonts w:ascii="Arial" w:hAnsi="Arial" w:cs="Arial"/>
          <w:b/>
          <w:bCs/>
          <w:sz w:val="20"/>
          <w:szCs w:val="20"/>
          <w:lang w:val="fr-FR"/>
        </w:rPr>
        <w:t xml:space="preserve"> </w:t>
      </w:r>
      <w:r w:rsidRPr="00E83921">
        <w:rPr>
          <w:rFonts w:ascii="Arial" w:hAnsi="Arial" w:cs="Arial"/>
          <w:b/>
          <w:bCs/>
          <w:sz w:val="20"/>
          <w:szCs w:val="20"/>
          <w:lang w:val="fr-FR"/>
        </w:rPr>
        <w:t>2021-2023</w:t>
      </w:r>
      <w:r w:rsidR="00D765A0" w:rsidRPr="00E83921">
        <w:rPr>
          <w:rFonts w:ascii="Arial" w:hAnsi="Arial" w:cs="Arial"/>
          <w:sz w:val="20"/>
          <w:szCs w:val="20"/>
          <w:lang w:val="fr-FR"/>
        </w:rPr>
        <w:t xml:space="preserve">, afin de soutenir davantage l'organisation de sessions et de réunions hybrides, conformément aux </w:t>
      </w:r>
      <w:r w:rsidR="00313210">
        <w:rPr>
          <w:rFonts w:ascii="Arial" w:hAnsi="Arial" w:cs="Arial"/>
          <w:sz w:val="20"/>
          <w:szCs w:val="20"/>
          <w:lang w:val="fr-FR"/>
        </w:rPr>
        <w:t>besoins opérationnels</w:t>
      </w:r>
      <w:r w:rsidR="00D765A0" w:rsidRPr="00E83921">
        <w:rPr>
          <w:rFonts w:ascii="Arial" w:hAnsi="Arial" w:cs="Arial"/>
          <w:sz w:val="20"/>
          <w:szCs w:val="20"/>
          <w:lang w:val="fr-FR"/>
        </w:rPr>
        <w:t>.</w:t>
      </w:r>
    </w:p>
    <w:p w14:paraId="60242EAC" w14:textId="60AFE2A3" w:rsidR="00B53D97" w:rsidRPr="00E83921" w:rsidRDefault="00987F0A" w:rsidP="00186F9D">
      <w:pPr>
        <w:pStyle w:val="ListParagraph"/>
        <w:numPr>
          <w:ilvl w:val="0"/>
          <w:numId w:val="1"/>
        </w:numPr>
        <w:spacing w:after="120" w:line="240" w:lineRule="auto"/>
        <w:ind w:left="0" w:firstLine="0"/>
        <w:contextualSpacing w:val="0"/>
        <w:rPr>
          <w:rFonts w:ascii="Arial" w:hAnsi="Arial" w:cs="Arial"/>
          <w:sz w:val="20"/>
          <w:szCs w:val="20"/>
          <w:lang w:val="fr-FR"/>
        </w:rPr>
      </w:pPr>
      <w:r w:rsidRPr="00E83921">
        <w:rPr>
          <w:rFonts w:ascii="Arial" w:hAnsi="Arial" w:cs="Arial"/>
          <w:sz w:val="20"/>
          <w:szCs w:val="20"/>
          <w:lang w:val="fr-FR"/>
        </w:rPr>
        <w:t xml:space="preserve">Les principaux progrès et développements liés aux projets sélectionnés et aux nouvelles initiatives en matière de transformation numérique sont énumérés dans le </w:t>
      </w:r>
      <w:r w:rsidRPr="00E83921">
        <w:rPr>
          <w:rFonts w:ascii="Arial" w:hAnsi="Arial" w:cs="Arial"/>
          <w:b/>
          <w:bCs/>
          <w:sz w:val="20"/>
          <w:szCs w:val="20"/>
          <w:lang w:val="fr-FR"/>
        </w:rPr>
        <w:t xml:space="preserve">tableau de bord 2 </w:t>
      </w:r>
      <w:r w:rsidRPr="00E83921">
        <w:rPr>
          <w:rFonts w:ascii="Arial" w:hAnsi="Arial" w:cs="Arial"/>
          <w:sz w:val="20"/>
          <w:szCs w:val="20"/>
          <w:lang w:val="fr-FR"/>
        </w:rPr>
        <w:t xml:space="preserve">(aperçu de </w:t>
      </w:r>
      <w:r w:rsidR="002B67A5" w:rsidRPr="00E83921">
        <w:rPr>
          <w:rFonts w:ascii="Arial" w:hAnsi="Arial" w:cs="Arial"/>
          <w:sz w:val="20"/>
          <w:szCs w:val="20"/>
          <w:lang w:val="fr-FR"/>
        </w:rPr>
        <w:t xml:space="preserve">la </w:t>
      </w:r>
      <w:r w:rsidRPr="00E83921">
        <w:rPr>
          <w:rFonts w:ascii="Arial" w:hAnsi="Arial" w:cs="Arial"/>
          <w:sz w:val="20"/>
          <w:szCs w:val="20"/>
          <w:lang w:val="fr-FR"/>
        </w:rPr>
        <w:t xml:space="preserve">mise en œuvre </w:t>
      </w:r>
      <w:r w:rsidR="002B67A5" w:rsidRPr="00E83921">
        <w:rPr>
          <w:rFonts w:ascii="Arial" w:hAnsi="Arial" w:cs="Arial"/>
          <w:sz w:val="20"/>
          <w:szCs w:val="20"/>
          <w:lang w:val="fr-FR"/>
        </w:rPr>
        <w:t xml:space="preserve">de </w:t>
      </w:r>
      <w:r w:rsidRPr="00E83921">
        <w:rPr>
          <w:rFonts w:ascii="Arial" w:hAnsi="Arial" w:cs="Arial"/>
          <w:sz w:val="20"/>
          <w:szCs w:val="20"/>
          <w:lang w:val="fr-FR"/>
        </w:rPr>
        <w:t xml:space="preserve">la stratégie </w:t>
      </w:r>
      <w:r w:rsidR="005D14F9" w:rsidRPr="00E83921">
        <w:rPr>
          <w:rFonts w:ascii="Arial" w:hAnsi="Arial" w:cs="Arial"/>
          <w:sz w:val="20"/>
          <w:szCs w:val="20"/>
          <w:lang w:val="fr-FR"/>
        </w:rPr>
        <w:t>informatique 2023-2027</w:t>
      </w:r>
      <w:r w:rsidRPr="00E83921">
        <w:rPr>
          <w:rFonts w:ascii="Arial" w:hAnsi="Arial" w:cs="Arial"/>
          <w:sz w:val="20"/>
          <w:szCs w:val="20"/>
          <w:lang w:val="fr-FR"/>
        </w:rPr>
        <w:t xml:space="preserve">), le </w:t>
      </w:r>
      <w:r w:rsidR="005D14F9" w:rsidRPr="00E83921">
        <w:rPr>
          <w:rFonts w:ascii="Arial" w:hAnsi="Arial" w:cs="Arial"/>
          <w:b/>
          <w:bCs/>
          <w:sz w:val="20"/>
          <w:szCs w:val="20"/>
          <w:lang w:val="fr-FR"/>
        </w:rPr>
        <w:t xml:space="preserve">tableau de bord 3 </w:t>
      </w:r>
      <w:r w:rsidR="005D14F9" w:rsidRPr="00E83921">
        <w:rPr>
          <w:rFonts w:ascii="Arial" w:hAnsi="Arial" w:cs="Arial"/>
          <w:sz w:val="20"/>
          <w:szCs w:val="20"/>
          <w:lang w:val="fr-FR"/>
        </w:rPr>
        <w:t xml:space="preserve">(innovation et intelligence artificielle), le </w:t>
      </w:r>
      <w:r w:rsidRPr="00E83921">
        <w:rPr>
          <w:rFonts w:ascii="Arial" w:hAnsi="Arial" w:cs="Arial"/>
          <w:b/>
          <w:bCs/>
          <w:sz w:val="20"/>
          <w:szCs w:val="20"/>
          <w:lang w:val="fr-FR"/>
        </w:rPr>
        <w:t xml:space="preserve">tableau de bord </w:t>
      </w:r>
      <w:r w:rsidR="006A5CE4" w:rsidRPr="00E83921">
        <w:rPr>
          <w:rFonts w:ascii="Arial" w:hAnsi="Arial" w:cs="Arial"/>
          <w:b/>
          <w:bCs/>
          <w:sz w:val="20"/>
          <w:szCs w:val="20"/>
          <w:lang w:val="fr-FR"/>
        </w:rPr>
        <w:t xml:space="preserve">4 </w:t>
      </w:r>
      <w:r w:rsidRPr="00E83921">
        <w:rPr>
          <w:rFonts w:ascii="Arial" w:hAnsi="Arial" w:cs="Arial"/>
          <w:sz w:val="20"/>
          <w:szCs w:val="20"/>
          <w:lang w:val="fr-FR"/>
        </w:rPr>
        <w:t>(</w:t>
      </w:r>
      <w:r w:rsidR="005D14F9" w:rsidRPr="00E83921">
        <w:rPr>
          <w:rFonts w:ascii="Arial" w:hAnsi="Arial" w:cs="Arial"/>
          <w:sz w:val="20"/>
          <w:szCs w:val="20"/>
          <w:lang w:val="fr-FR"/>
        </w:rPr>
        <w:t xml:space="preserve">aperçu de la mise en œuvre de la stratégie pour les </w:t>
      </w:r>
      <w:r w:rsidR="005D14F9" w:rsidRPr="00DA1BA4">
        <w:rPr>
          <w:rFonts w:ascii="Arial" w:hAnsi="Arial" w:cs="Arial"/>
          <w:sz w:val="20"/>
          <w:szCs w:val="20"/>
          <w:lang w:val="fr-FR"/>
        </w:rPr>
        <w:t xml:space="preserve">réunions </w:t>
      </w:r>
      <w:r w:rsidR="00DA1BA4" w:rsidRPr="00DA1BA4">
        <w:rPr>
          <w:rFonts w:ascii="Arial" w:hAnsi="Arial" w:cs="Arial"/>
          <w:sz w:val="20"/>
          <w:szCs w:val="20"/>
          <w:lang w:val="fr-FR"/>
        </w:rPr>
        <w:t xml:space="preserve">avec </w:t>
      </w:r>
      <w:proofErr w:type="spellStart"/>
      <w:r w:rsidR="00DA1BA4" w:rsidRPr="00DA1BA4">
        <w:rPr>
          <w:rFonts w:ascii="Arial" w:hAnsi="Arial" w:cs="Arial"/>
          <w:sz w:val="20"/>
          <w:szCs w:val="20"/>
          <w:lang w:val="fr-FR"/>
        </w:rPr>
        <w:t>téléparticipation</w:t>
      </w:r>
      <w:proofErr w:type="spellEnd"/>
      <w:r w:rsidR="005D14F9" w:rsidRPr="00DA1BA4">
        <w:rPr>
          <w:rFonts w:ascii="Arial" w:hAnsi="Arial" w:cs="Arial"/>
          <w:sz w:val="20"/>
          <w:szCs w:val="20"/>
          <w:lang w:val="fr-FR"/>
        </w:rPr>
        <w:t xml:space="preserve"> 2021</w:t>
      </w:r>
      <w:r w:rsidR="005D14F9" w:rsidRPr="00E83921">
        <w:rPr>
          <w:rFonts w:ascii="Arial" w:hAnsi="Arial" w:cs="Arial"/>
          <w:sz w:val="20"/>
          <w:szCs w:val="20"/>
          <w:lang w:val="fr-FR"/>
        </w:rPr>
        <w:t>-2023</w:t>
      </w:r>
      <w:r w:rsidRPr="00E83921">
        <w:rPr>
          <w:rFonts w:ascii="Arial" w:hAnsi="Arial" w:cs="Arial"/>
          <w:sz w:val="20"/>
          <w:szCs w:val="20"/>
          <w:lang w:val="fr-FR"/>
        </w:rPr>
        <w:t xml:space="preserve">), le </w:t>
      </w:r>
      <w:r w:rsidRPr="00E83921">
        <w:rPr>
          <w:rFonts w:ascii="Arial" w:hAnsi="Arial" w:cs="Arial"/>
          <w:b/>
          <w:bCs/>
          <w:sz w:val="20"/>
          <w:szCs w:val="20"/>
          <w:lang w:val="fr-FR"/>
        </w:rPr>
        <w:t xml:space="preserve">tableau de bord </w:t>
      </w:r>
      <w:r w:rsidR="00CB5B7D" w:rsidRPr="00E83921">
        <w:rPr>
          <w:rFonts w:ascii="Arial" w:hAnsi="Arial" w:cs="Arial"/>
          <w:b/>
          <w:bCs/>
          <w:sz w:val="20"/>
          <w:szCs w:val="20"/>
          <w:lang w:val="fr-FR"/>
        </w:rPr>
        <w:t xml:space="preserve">5 </w:t>
      </w:r>
      <w:r w:rsidRPr="00E83921">
        <w:rPr>
          <w:rFonts w:ascii="Arial" w:hAnsi="Arial" w:cs="Arial"/>
          <w:sz w:val="20"/>
          <w:szCs w:val="20"/>
          <w:lang w:val="fr-FR"/>
        </w:rPr>
        <w:t>(</w:t>
      </w:r>
      <w:r w:rsidR="00186F9D">
        <w:rPr>
          <w:rFonts w:ascii="Arial" w:hAnsi="Arial" w:cs="Arial"/>
          <w:sz w:val="20"/>
          <w:szCs w:val="20"/>
          <w:lang w:val="fr-FR"/>
        </w:rPr>
        <w:t>s</w:t>
      </w:r>
      <w:r w:rsidR="00186F9D" w:rsidRPr="00186F9D">
        <w:rPr>
          <w:rFonts w:ascii="Arial" w:hAnsi="Arial" w:cs="Arial"/>
          <w:sz w:val="20"/>
          <w:szCs w:val="20"/>
          <w:lang w:val="fr-FR"/>
        </w:rPr>
        <w:t>ystème de gestion des événements en ligne</w:t>
      </w:r>
      <w:r w:rsidRPr="00E83921">
        <w:rPr>
          <w:rFonts w:ascii="Arial" w:hAnsi="Arial" w:cs="Arial"/>
          <w:sz w:val="20"/>
          <w:szCs w:val="20"/>
          <w:lang w:val="fr-FR"/>
        </w:rPr>
        <w:t xml:space="preserve">), le </w:t>
      </w:r>
      <w:r w:rsidRPr="00E83921">
        <w:rPr>
          <w:rFonts w:ascii="Arial" w:hAnsi="Arial" w:cs="Arial"/>
          <w:b/>
          <w:bCs/>
          <w:sz w:val="20"/>
          <w:szCs w:val="20"/>
          <w:lang w:val="fr-FR"/>
        </w:rPr>
        <w:t xml:space="preserve">tableau de bord </w:t>
      </w:r>
      <w:r w:rsidR="00CB5B7D" w:rsidRPr="00E83921">
        <w:rPr>
          <w:rFonts w:ascii="Arial" w:hAnsi="Arial" w:cs="Arial"/>
          <w:b/>
          <w:bCs/>
          <w:sz w:val="20"/>
          <w:szCs w:val="20"/>
          <w:lang w:val="fr-FR"/>
        </w:rPr>
        <w:t xml:space="preserve">6 </w:t>
      </w:r>
      <w:r w:rsidRPr="00E83921">
        <w:rPr>
          <w:rFonts w:ascii="Arial" w:hAnsi="Arial" w:cs="Arial"/>
          <w:sz w:val="20"/>
          <w:szCs w:val="20"/>
          <w:lang w:val="fr-FR"/>
        </w:rPr>
        <w:t xml:space="preserve">(gestion des voyages), le tableau </w:t>
      </w:r>
      <w:r w:rsidRPr="00E83921">
        <w:rPr>
          <w:rFonts w:ascii="Arial" w:hAnsi="Arial" w:cs="Arial"/>
          <w:b/>
          <w:bCs/>
          <w:sz w:val="20"/>
          <w:szCs w:val="20"/>
          <w:lang w:val="fr-FR"/>
        </w:rPr>
        <w:t xml:space="preserve">de bord </w:t>
      </w:r>
      <w:r w:rsidR="00CB5B7D" w:rsidRPr="00E83921">
        <w:rPr>
          <w:rFonts w:ascii="Arial" w:hAnsi="Arial" w:cs="Arial"/>
          <w:b/>
          <w:bCs/>
          <w:sz w:val="20"/>
          <w:szCs w:val="20"/>
          <w:lang w:val="fr-FR"/>
        </w:rPr>
        <w:t xml:space="preserve">7 </w:t>
      </w:r>
      <w:r w:rsidRPr="00E83921">
        <w:rPr>
          <w:rFonts w:ascii="Arial" w:hAnsi="Arial" w:cs="Arial"/>
          <w:sz w:val="20"/>
          <w:szCs w:val="20"/>
          <w:lang w:val="fr-FR"/>
        </w:rPr>
        <w:t xml:space="preserve">(gestion des traductions), le </w:t>
      </w:r>
      <w:r w:rsidRPr="00E83921">
        <w:rPr>
          <w:rFonts w:ascii="Arial" w:hAnsi="Arial" w:cs="Arial"/>
          <w:b/>
          <w:bCs/>
          <w:sz w:val="20"/>
          <w:szCs w:val="20"/>
          <w:lang w:val="fr-FR"/>
        </w:rPr>
        <w:t xml:space="preserve">tableau de bord </w:t>
      </w:r>
      <w:r w:rsidR="00CB5B7D" w:rsidRPr="00E83921">
        <w:rPr>
          <w:rFonts w:ascii="Arial" w:hAnsi="Arial" w:cs="Arial"/>
          <w:b/>
          <w:bCs/>
          <w:sz w:val="20"/>
          <w:szCs w:val="20"/>
          <w:lang w:val="fr-FR"/>
        </w:rPr>
        <w:t xml:space="preserve">8 </w:t>
      </w:r>
      <w:r w:rsidRPr="00E83921">
        <w:rPr>
          <w:rFonts w:ascii="Arial" w:hAnsi="Arial" w:cs="Arial"/>
          <w:sz w:val="20"/>
          <w:szCs w:val="20"/>
          <w:lang w:val="fr-FR"/>
        </w:rPr>
        <w:t>(politique zéro papier)</w:t>
      </w:r>
      <w:r w:rsidR="00CB5B7D" w:rsidRPr="00E83921">
        <w:rPr>
          <w:rFonts w:ascii="Arial" w:hAnsi="Arial" w:cs="Arial"/>
          <w:sz w:val="20"/>
          <w:szCs w:val="20"/>
          <w:lang w:val="fr-FR"/>
        </w:rPr>
        <w:t xml:space="preserve">, et le </w:t>
      </w:r>
      <w:r w:rsidR="00CB5B7D" w:rsidRPr="00E83921">
        <w:rPr>
          <w:rFonts w:ascii="Arial" w:hAnsi="Arial" w:cs="Arial"/>
          <w:b/>
          <w:bCs/>
          <w:sz w:val="20"/>
          <w:szCs w:val="20"/>
          <w:lang w:val="fr-FR"/>
        </w:rPr>
        <w:t xml:space="preserve">tableau de bord 9 </w:t>
      </w:r>
      <w:r w:rsidR="00CB5B7D" w:rsidRPr="00E83921">
        <w:rPr>
          <w:rFonts w:ascii="Arial" w:hAnsi="Arial" w:cs="Arial"/>
          <w:sz w:val="20"/>
          <w:szCs w:val="20"/>
          <w:lang w:val="fr-FR"/>
        </w:rPr>
        <w:t xml:space="preserve">(portail pour les réunions intergouvernementales). Des </w:t>
      </w:r>
      <w:r w:rsidRPr="00E83921">
        <w:rPr>
          <w:rFonts w:ascii="Arial" w:hAnsi="Arial" w:cs="Arial"/>
          <w:sz w:val="20"/>
          <w:szCs w:val="20"/>
          <w:lang w:val="fr-FR"/>
        </w:rPr>
        <w:t>informations supplémentaires sur certains développements clés dans le domaine de la transformation numérique depuis le dernier rapport sont également fournies ci-après.</w:t>
      </w:r>
    </w:p>
    <w:p w14:paraId="3A8425B3" w14:textId="70EA9D60" w:rsidR="00B53D97" w:rsidRPr="00E83921" w:rsidRDefault="00987F0A" w:rsidP="00186F9D">
      <w:pPr>
        <w:pStyle w:val="ListParagraph"/>
        <w:numPr>
          <w:ilvl w:val="0"/>
          <w:numId w:val="1"/>
        </w:numPr>
        <w:spacing w:after="120" w:line="240" w:lineRule="auto"/>
        <w:ind w:left="0" w:firstLine="0"/>
        <w:contextualSpacing w:val="0"/>
        <w:rPr>
          <w:rFonts w:ascii="Arial" w:hAnsi="Arial" w:cs="Arial"/>
          <w:sz w:val="20"/>
          <w:szCs w:val="20"/>
          <w:lang w:val="fr-FR"/>
        </w:rPr>
      </w:pPr>
      <w:r w:rsidRPr="00E83921">
        <w:rPr>
          <w:rFonts w:ascii="Arial" w:hAnsi="Arial" w:cs="Arial"/>
          <w:sz w:val="20"/>
          <w:szCs w:val="20"/>
          <w:lang w:val="fr-FR"/>
        </w:rPr>
        <w:t xml:space="preserve">Comme le montre le tableau de bord </w:t>
      </w:r>
      <w:r w:rsidR="005D14F9" w:rsidRPr="00E83921">
        <w:rPr>
          <w:rFonts w:ascii="Arial" w:hAnsi="Arial" w:cs="Arial"/>
          <w:sz w:val="20"/>
          <w:szCs w:val="20"/>
          <w:lang w:val="fr-FR"/>
        </w:rPr>
        <w:t>3</w:t>
      </w:r>
      <w:r w:rsidR="00732022" w:rsidRPr="00E83921">
        <w:rPr>
          <w:rFonts w:ascii="Arial" w:hAnsi="Arial" w:cs="Arial"/>
          <w:sz w:val="20"/>
          <w:szCs w:val="20"/>
          <w:lang w:val="fr-FR"/>
        </w:rPr>
        <w:t>, un groupe de travail inter</w:t>
      </w:r>
      <w:r w:rsidR="00186F9D">
        <w:rPr>
          <w:rFonts w:ascii="Arial" w:hAnsi="Arial" w:cs="Arial"/>
          <w:sz w:val="20"/>
          <w:szCs w:val="20"/>
          <w:lang w:val="fr-FR"/>
        </w:rPr>
        <w:t>-</w:t>
      </w:r>
      <w:r w:rsidR="00732022" w:rsidRPr="00E83921">
        <w:rPr>
          <w:rFonts w:ascii="Arial" w:hAnsi="Arial" w:cs="Arial"/>
          <w:sz w:val="20"/>
          <w:szCs w:val="20"/>
          <w:lang w:val="fr-FR"/>
        </w:rPr>
        <w:t>secrétariat sur l'</w:t>
      </w:r>
      <w:r w:rsidR="005D14F9" w:rsidRPr="00E83921">
        <w:rPr>
          <w:rFonts w:ascii="Arial" w:hAnsi="Arial" w:cs="Arial"/>
          <w:b/>
          <w:bCs/>
          <w:sz w:val="20"/>
          <w:szCs w:val="20"/>
          <w:lang w:val="fr-FR"/>
        </w:rPr>
        <w:t xml:space="preserve">intelligence artificielle </w:t>
      </w:r>
      <w:r w:rsidR="005D14F9" w:rsidRPr="00DB41AE">
        <w:rPr>
          <w:rFonts w:ascii="Arial" w:hAnsi="Arial" w:cs="Arial"/>
          <w:sz w:val="20"/>
          <w:szCs w:val="20"/>
          <w:lang w:val="fr-FR"/>
        </w:rPr>
        <w:t>a</w:t>
      </w:r>
      <w:r w:rsidR="005D14F9" w:rsidRPr="00E83921">
        <w:rPr>
          <w:rFonts w:ascii="Arial" w:hAnsi="Arial" w:cs="Arial"/>
          <w:b/>
          <w:bCs/>
          <w:sz w:val="20"/>
          <w:szCs w:val="20"/>
          <w:lang w:val="fr-FR"/>
        </w:rPr>
        <w:t xml:space="preserve"> </w:t>
      </w:r>
      <w:r w:rsidR="00732022" w:rsidRPr="00E83921">
        <w:rPr>
          <w:rFonts w:ascii="Arial" w:hAnsi="Arial" w:cs="Arial"/>
          <w:sz w:val="20"/>
          <w:szCs w:val="20"/>
          <w:lang w:val="fr-FR"/>
        </w:rPr>
        <w:t>été créé afin d</w:t>
      </w:r>
      <w:r w:rsidR="005D14F9" w:rsidRPr="00E83921">
        <w:rPr>
          <w:rFonts w:ascii="Arial" w:hAnsi="Arial" w:cs="Arial"/>
          <w:sz w:val="20"/>
          <w:szCs w:val="20"/>
          <w:lang w:val="fr-FR"/>
        </w:rPr>
        <w:t>'</w:t>
      </w:r>
      <w:r w:rsidR="00732022" w:rsidRPr="00E83921">
        <w:rPr>
          <w:rFonts w:ascii="Arial" w:hAnsi="Arial" w:cs="Arial"/>
          <w:sz w:val="20"/>
          <w:szCs w:val="20"/>
          <w:lang w:val="fr-FR"/>
        </w:rPr>
        <w:t xml:space="preserve">explorer les </w:t>
      </w:r>
      <w:r w:rsidR="005D14F9" w:rsidRPr="00E83921">
        <w:rPr>
          <w:rFonts w:ascii="Arial" w:hAnsi="Arial" w:cs="Arial"/>
          <w:b/>
          <w:bCs/>
          <w:sz w:val="20"/>
          <w:szCs w:val="20"/>
          <w:lang w:val="fr-FR"/>
        </w:rPr>
        <w:t xml:space="preserve">technologies émergentes innovantes </w:t>
      </w:r>
      <w:r w:rsidR="005D14F9" w:rsidRPr="00E83921">
        <w:rPr>
          <w:rFonts w:ascii="Arial" w:hAnsi="Arial" w:cs="Arial"/>
          <w:sz w:val="20"/>
          <w:szCs w:val="20"/>
          <w:lang w:val="fr-FR"/>
        </w:rPr>
        <w:t xml:space="preserve">et d'évaluer leur utilisation potentielle au sein du Conseil de l'Europe. </w:t>
      </w:r>
      <w:r w:rsidR="00732022" w:rsidRPr="00E83921">
        <w:rPr>
          <w:rFonts w:ascii="Arial" w:hAnsi="Arial" w:cs="Arial"/>
          <w:sz w:val="20"/>
          <w:szCs w:val="20"/>
          <w:lang w:val="fr-FR"/>
        </w:rPr>
        <w:t>En 2023, diverses solutions de transcription (</w:t>
      </w:r>
      <w:r w:rsidR="00CE3ABD" w:rsidRPr="00E83921">
        <w:rPr>
          <w:rFonts w:ascii="Arial" w:hAnsi="Arial" w:cs="Arial"/>
          <w:sz w:val="20"/>
          <w:szCs w:val="20"/>
          <w:lang w:val="fr-FR"/>
        </w:rPr>
        <w:t>Speech-to-</w:t>
      </w:r>
      <w:proofErr w:type="spellStart"/>
      <w:r w:rsidR="00CE3ABD" w:rsidRPr="00E83921">
        <w:rPr>
          <w:rFonts w:ascii="Arial" w:hAnsi="Arial" w:cs="Arial"/>
          <w:sz w:val="20"/>
          <w:szCs w:val="20"/>
          <w:lang w:val="fr-FR"/>
        </w:rPr>
        <w:t>Text</w:t>
      </w:r>
      <w:proofErr w:type="spellEnd"/>
      <w:r w:rsidR="00732022" w:rsidRPr="00E83921">
        <w:rPr>
          <w:rFonts w:ascii="Arial" w:hAnsi="Arial" w:cs="Arial"/>
          <w:sz w:val="20"/>
          <w:szCs w:val="20"/>
          <w:lang w:val="fr-FR"/>
        </w:rPr>
        <w:t xml:space="preserve">), des solutions d'analyse des médias sociaux, des outils </w:t>
      </w:r>
      <w:r w:rsidR="001304F6">
        <w:rPr>
          <w:rFonts w:ascii="Arial" w:hAnsi="Arial" w:cs="Arial"/>
          <w:sz w:val="20"/>
          <w:szCs w:val="20"/>
          <w:lang w:val="fr-FR"/>
        </w:rPr>
        <w:t xml:space="preserve">collaboratifs </w:t>
      </w:r>
      <w:r w:rsidR="00732022" w:rsidRPr="00E83921">
        <w:rPr>
          <w:rFonts w:ascii="Arial" w:hAnsi="Arial" w:cs="Arial"/>
          <w:sz w:val="20"/>
          <w:szCs w:val="20"/>
          <w:lang w:val="fr-FR"/>
        </w:rPr>
        <w:t xml:space="preserve">(Miro) et des solutions </w:t>
      </w:r>
      <w:r w:rsidR="001321AC" w:rsidRPr="00E83921">
        <w:rPr>
          <w:rFonts w:ascii="Arial" w:hAnsi="Arial" w:cs="Arial"/>
          <w:sz w:val="20"/>
          <w:szCs w:val="20"/>
          <w:lang w:val="fr-FR"/>
        </w:rPr>
        <w:t xml:space="preserve">linguistiques </w:t>
      </w:r>
      <w:r w:rsidR="00732022" w:rsidRPr="00E83921">
        <w:rPr>
          <w:rFonts w:ascii="Arial" w:hAnsi="Arial" w:cs="Arial"/>
          <w:sz w:val="20"/>
          <w:szCs w:val="20"/>
          <w:lang w:val="fr-FR"/>
        </w:rPr>
        <w:t>(</w:t>
      </w:r>
      <w:r w:rsidR="001321AC" w:rsidRPr="00E83921">
        <w:rPr>
          <w:rFonts w:ascii="Arial" w:hAnsi="Arial" w:cs="Arial"/>
          <w:sz w:val="20"/>
          <w:szCs w:val="20"/>
          <w:lang w:val="fr-FR"/>
        </w:rPr>
        <w:t>e-Translation</w:t>
      </w:r>
      <w:r w:rsidR="00732022" w:rsidRPr="00E83921">
        <w:rPr>
          <w:rFonts w:ascii="Arial" w:hAnsi="Arial" w:cs="Arial"/>
          <w:sz w:val="20"/>
          <w:szCs w:val="20"/>
          <w:lang w:val="fr-FR"/>
        </w:rPr>
        <w:t xml:space="preserve">) </w:t>
      </w:r>
      <w:r w:rsidR="008E11EF" w:rsidRPr="00E83921">
        <w:rPr>
          <w:rFonts w:ascii="Arial" w:hAnsi="Arial" w:cs="Arial"/>
          <w:sz w:val="20"/>
          <w:szCs w:val="20"/>
          <w:lang w:val="fr-FR"/>
        </w:rPr>
        <w:t xml:space="preserve">ont été </w:t>
      </w:r>
      <w:r w:rsidR="00732022" w:rsidRPr="00E83921">
        <w:rPr>
          <w:rFonts w:ascii="Arial" w:hAnsi="Arial" w:cs="Arial"/>
          <w:sz w:val="20"/>
          <w:szCs w:val="20"/>
          <w:lang w:val="fr-FR"/>
        </w:rPr>
        <w:t xml:space="preserve">évaluées et </w:t>
      </w:r>
      <w:r w:rsidR="007968D4">
        <w:rPr>
          <w:rFonts w:ascii="Arial" w:hAnsi="Arial" w:cs="Arial"/>
          <w:sz w:val="20"/>
          <w:szCs w:val="20"/>
          <w:lang w:val="fr-FR"/>
        </w:rPr>
        <w:t>livrées au métier</w:t>
      </w:r>
      <w:r w:rsidR="00732022" w:rsidRPr="00E83921">
        <w:rPr>
          <w:rFonts w:ascii="Arial" w:hAnsi="Arial" w:cs="Arial"/>
          <w:sz w:val="20"/>
          <w:szCs w:val="20"/>
          <w:lang w:val="fr-FR"/>
        </w:rPr>
        <w:t xml:space="preserve">. Le groupe de travail </w:t>
      </w:r>
      <w:r w:rsidR="000C3220" w:rsidRPr="00E83921">
        <w:rPr>
          <w:rFonts w:ascii="Arial" w:hAnsi="Arial" w:cs="Arial"/>
          <w:sz w:val="20"/>
          <w:szCs w:val="20"/>
          <w:lang w:val="fr-FR"/>
        </w:rPr>
        <w:t xml:space="preserve">continuera à explorer les applications et les avantages potentiels de l'intelligence artificielle (IA) pour améliorer le fonctionnement, l'efficacité et l'impact du Conseil de l'Europe. </w:t>
      </w:r>
      <w:r w:rsidR="00EC6683" w:rsidRPr="00E83921">
        <w:rPr>
          <w:rFonts w:ascii="Arial" w:hAnsi="Arial" w:cs="Arial"/>
          <w:sz w:val="20"/>
          <w:szCs w:val="20"/>
          <w:lang w:val="fr-FR"/>
        </w:rPr>
        <w:t xml:space="preserve">Il </w:t>
      </w:r>
      <w:r w:rsidR="000C3220" w:rsidRPr="00E83921">
        <w:rPr>
          <w:rFonts w:ascii="Arial" w:hAnsi="Arial" w:cs="Arial"/>
          <w:sz w:val="20"/>
          <w:szCs w:val="20"/>
          <w:lang w:val="fr-FR"/>
        </w:rPr>
        <w:t xml:space="preserve">s'efforcera </w:t>
      </w:r>
      <w:r w:rsidR="00EC6683" w:rsidRPr="00E83921">
        <w:rPr>
          <w:rFonts w:ascii="Arial" w:hAnsi="Arial" w:cs="Arial"/>
          <w:sz w:val="20"/>
          <w:szCs w:val="20"/>
          <w:lang w:val="fr-FR"/>
        </w:rPr>
        <w:t xml:space="preserve">également </w:t>
      </w:r>
      <w:r w:rsidR="000C3220" w:rsidRPr="00E83921">
        <w:rPr>
          <w:rFonts w:ascii="Arial" w:hAnsi="Arial" w:cs="Arial"/>
          <w:sz w:val="20"/>
          <w:szCs w:val="20"/>
          <w:lang w:val="fr-FR"/>
        </w:rPr>
        <w:t>d'identifier des moyens innovants d'exploiter l'IA de manière stratégique pour soutenir les missions, les objectifs et les initiatives de l'Organisation et pour améliorer la productivité et l'efficacité globales.</w:t>
      </w:r>
    </w:p>
    <w:p w14:paraId="79DB0C2D" w14:textId="10E3CD49" w:rsidR="00B53D97" w:rsidRPr="00E83921" w:rsidRDefault="00987F0A" w:rsidP="00186F9D">
      <w:pPr>
        <w:pStyle w:val="ListParagraph"/>
        <w:numPr>
          <w:ilvl w:val="0"/>
          <w:numId w:val="1"/>
        </w:numPr>
        <w:spacing w:after="120" w:line="240" w:lineRule="auto"/>
        <w:ind w:left="0" w:firstLine="0"/>
        <w:contextualSpacing w:val="0"/>
        <w:rPr>
          <w:rFonts w:cs="Arial"/>
          <w:szCs w:val="20"/>
          <w:lang w:val="fr-FR"/>
        </w:rPr>
      </w:pPr>
      <w:r w:rsidRPr="00E83921">
        <w:rPr>
          <w:rFonts w:ascii="Arial" w:hAnsi="Arial" w:cs="Arial"/>
          <w:sz w:val="20"/>
          <w:szCs w:val="20"/>
          <w:lang w:val="fr-FR"/>
        </w:rPr>
        <w:t xml:space="preserve">Afin de </w:t>
      </w:r>
      <w:r w:rsidR="008A61E3" w:rsidRPr="00E83921">
        <w:rPr>
          <w:rFonts w:ascii="Arial" w:hAnsi="Arial" w:cs="Arial"/>
          <w:sz w:val="20"/>
          <w:szCs w:val="20"/>
          <w:lang w:val="fr-FR"/>
        </w:rPr>
        <w:t xml:space="preserve">poursuivre la </w:t>
      </w:r>
      <w:r w:rsidR="008A61E3" w:rsidRPr="00E83921">
        <w:rPr>
          <w:rFonts w:ascii="Arial" w:hAnsi="Arial" w:cs="Arial"/>
          <w:b/>
          <w:bCs/>
          <w:sz w:val="20"/>
          <w:szCs w:val="20"/>
          <w:lang w:val="fr-FR"/>
        </w:rPr>
        <w:t xml:space="preserve">modernisation de </w:t>
      </w:r>
      <w:r w:rsidRPr="00E83921">
        <w:rPr>
          <w:rFonts w:ascii="Arial" w:hAnsi="Arial" w:cs="Arial"/>
          <w:b/>
          <w:bCs/>
          <w:sz w:val="20"/>
          <w:szCs w:val="20"/>
          <w:lang w:val="fr-FR"/>
        </w:rPr>
        <w:t xml:space="preserve">son </w:t>
      </w:r>
      <w:r w:rsidR="008A61E3" w:rsidRPr="00E83921">
        <w:rPr>
          <w:rFonts w:ascii="Arial" w:hAnsi="Arial" w:cs="Arial"/>
          <w:b/>
          <w:bCs/>
          <w:sz w:val="20"/>
          <w:szCs w:val="20"/>
          <w:lang w:val="fr-FR"/>
        </w:rPr>
        <w:t>environnement de travail numérique</w:t>
      </w:r>
      <w:r w:rsidR="006461E9" w:rsidRPr="00E83921">
        <w:rPr>
          <w:rFonts w:ascii="Arial" w:hAnsi="Arial" w:cs="Arial"/>
          <w:sz w:val="20"/>
          <w:szCs w:val="20"/>
          <w:lang w:val="fr-FR"/>
        </w:rPr>
        <w:t xml:space="preserve">, en le rendant </w:t>
      </w:r>
      <w:r w:rsidR="008A61E3" w:rsidRPr="00E83921">
        <w:rPr>
          <w:rFonts w:ascii="Arial" w:hAnsi="Arial" w:cs="Arial"/>
          <w:sz w:val="20"/>
          <w:szCs w:val="20"/>
          <w:lang w:val="fr-FR"/>
        </w:rPr>
        <w:t xml:space="preserve">mobile et </w:t>
      </w:r>
      <w:r w:rsidR="00D83310">
        <w:rPr>
          <w:rFonts w:ascii="Arial" w:hAnsi="Arial" w:cs="Arial"/>
          <w:sz w:val="20"/>
          <w:szCs w:val="20"/>
          <w:lang w:val="fr-FR"/>
        </w:rPr>
        <w:t>adapté au cloud</w:t>
      </w:r>
      <w:r w:rsidR="008A61E3" w:rsidRPr="00E83921">
        <w:rPr>
          <w:rFonts w:ascii="Arial" w:hAnsi="Arial" w:cs="Arial"/>
          <w:sz w:val="20"/>
          <w:szCs w:val="20"/>
          <w:lang w:val="fr-FR"/>
        </w:rPr>
        <w:t xml:space="preserve">, </w:t>
      </w:r>
      <w:r w:rsidR="006461E9" w:rsidRPr="00E83921">
        <w:rPr>
          <w:rFonts w:ascii="Arial" w:hAnsi="Arial" w:cs="Arial"/>
          <w:sz w:val="20"/>
          <w:szCs w:val="20"/>
          <w:lang w:val="fr-FR"/>
        </w:rPr>
        <w:t xml:space="preserve">une stratégie de </w:t>
      </w:r>
      <w:r w:rsidR="00B57946">
        <w:rPr>
          <w:rFonts w:ascii="Arial" w:hAnsi="Arial" w:cs="Arial"/>
          <w:sz w:val="20"/>
          <w:szCs w:val="20"/>
          <w:lang w:val="fr-FR"/>
        </w:rPr>
        <w:t xml:space="preserve">déploiement des </w:t>
      </w:r>
      <w:r w:rsidR="006461E9" w:rsidRPr="00E83921">
        <w:rPr>
          <w:rFonts w:ascii="Arial" w:hAnsi="Arial" w:cs="Arial"/>
          <w:sz w:val="20"/>
          <w:szCs w:val="20"/>
          <w:lang w:val="fr-FR"/>
        </w:rPr>
        <w:t>ordinateur</w:t>
      </w:r>
      <w:r w:rsidR="00B57946">
        <w:rPr>
          <w:rFonts w:ascii="Arial" w:hAnsi="Arial" w:cs="Arial"/>
          <w:sz w:val="20"/>
          <w:szCs w:val="20"/>
          <w:lang w:val="fr-FR"/>
        </w:rPr>
        <w:t>s</w:t>
      </w:r>
      <w:r w:rsidR="006461E9" w:rsidRPr="00E83921">
        <w:rPr>
          <w:rFonts w:ascii="Arial" w:hAnsi="Arial" w:cs="Arial"/>
          <w:sz w:val="20"/>
          <w:szCs w:val="20"/>
          <w:lang w:val="fr-FR"/>
        </w:rPr>
        <w:t xml:space="preserve"> portable</w:t>
      </w:r>
      <w:r w:rsidR="00B57946">
        <w:rPr>
          <w:rFonts w:ascii="Arial" w:hAnsi="Arial" w:cs="Arial"/>
          <w:sz w:val="20"/>
          <w:szCs w:val="20"/>
          <w:lang w:val="fr-FR"/>
        </w:rPr>
        <w:t>s</w:t>
      </w:r>
      <w:r w:rsidR="006461E9" w:rsidRPr="00E83921">
        <w:rPr>
          <w:rFonts w:ascii="Arial" w:hAnsi="Arial" w:cs="Arial"/>
          <w:sz w:val="20"/>
          <w:szCs w:val="20"/>
          <w:lang w:val="fr-FR"/>
        </w:rPr>
        <w:t xml:space="preserve"> est progressivement mise en place, selon laquelle tous les utilisateurs seront </w:t>
      </w:r>
      <w:r w:rsidR="00B57946">
        <w:rPr>
          <w:rFonts w:ascii="Arial" w:hAnsi="Arial" w:cs="Arial"/>
          <w:sz w:val="20"/>
          <w:szCs w:val="20"/>
          <w:lang w:val="fr-FR"/>
        </w:rPr>
        <w:t>à terme</w:t>
      </w:r>
      <w:r w:rsidR="006461E9" w:rsidRPr="00E83921">
        <w:rPr>
          <w:rFonts w:ascii="Arial" w:hAnsi="Arial" w:cs="Arial"/>
          <w:sz w:val="20"/>
          <w:szCs w:val="20"/>
          <w:lang w:val="fr-FR"/>
        </w:rPr>
        <w:t xml:space="preserve"> équipés d'ordinateurs portables au lieu d'</w:t>
      </w:r>
      <w:r w:rsidR="008A61E3" w:rsidRPr="00E83921">
        <w:rPr>
          <w:rFonts w:ascii="Arial" w:hAnsi="Arial" w:cs="Arial"/>
          <w:sz w:val="20"/>
          <w:szCs w:val="20"/>
          <w:lang w:val="fr-FR"/>
        </w:rPr>
        <w:t xml:space="preserve">ordinateurs de bureau. La possibilité de travailler avec des tablettes et des </w:t>
      </w:r>
      <w:r w:rsidR="004B22CE">
        <w:rPr>
          <w:rFonts w:ascii="Arial" w:hAnsi="Arial" w:cs="Arial"/>
          <w:sz w:val="20"/>
          <w:szCs w:val="20"/>
          <w:lang w:val="fr-FR"/>
        </w:rPr>
        <w:t xml:space="preserve">smartphones </w:t>
      </w:r>
      <w:r w:rsidR="006461E9" w:rsidRPr="00E83921">
        <w:rPr>
          <w:rFonts w:ascii="Arial" w:hAnsi="Arial" w:cs="Arial"/>
          <w:sz w:val="20"/>
          <w:szCs w:val="20"/>
          <w:lang w:val="fr-FR"/>
        </w:rPr>
        <w:t xml:space="preserve">a également été améliorée. Cela contribue à une plus grande </w:t>
      </w:r>
      <w:r w:rsidR="004B22CE">
        <w:rPr>
          <w:rFonts w:ascii="Arial" w:hAnsi="Arial" w:cs="Arial"/>
          <w:sz w:val="20"/>
          <w:szCs w:val="20"/>
          <w:lang w:val="fr-FR"/>
        </w:rPr>
        <w:t>souplesse</w:t>
      </w:r>
      <w:r w:rsidR="006461E9" w:rsidRPr="00E83921">
        <w:rPr>
          <w:rFonts w:ascii="Arial" w:hAnsi="Arial" w:cs="Arial"/>
          <w:sz w:val="20"/>
          <w:szCs w:val="20"/>
          <w:lang w:val="fr-FR"/>
        </w:rPr>
        <w:t xml:space="preserve">, à une meilleure continuité des </w:t>
      </w:r>
      <w:r w:rsidR="00A22999">
        <w:rPr>
          <w:rFonts w:ascii="Arial" w:hAnsi="Arial" w:cs="Arial"/>
          <w:sz w:val="20"/>
          <w:szCs w:val="20"/>
          <w:lang w:val="fr-FR"/>
        </w:rPr>
        <w:t>opérations</w:t>
      </w:r>
      <w:r w:rsidR="006461E9" w:rsidRPr="00E83921">
        <w:rPr>
          <w:rFonts w:ascii="Arial" w:hAnsi="Arial" w:cs="Arial"/>
          <w:sz w:val="20"/>
          <w:szCs w:val="20"/>
          <w:lang w:val="fr-FR"/>
        </w:rPr>
        <w:t xml:space="preserve">, ainsi </w:t>
      </w:r>
      <w:r w:rsidR="008A61E3" w:rsidRPr="00E83921">
        <w:rPr>
          <w:rFonts w:ascii="Arial" w:hAnsi="Arial" w:cs="Arial"/>
          <w:sz w:val="20"/>
          <w:szCs w:val="20"/>
          <w:lang w:val="fr-FR"/>
        </w:rPr>
        <w:t>qu'</w:t>
      </w:r>
      <w:r w:rsidR="006461E9" w:rsidRPr="00E83921">
        <w:rPr>
          <w:rFonts w:ascii="Arial" w:hAnsi="Arial" w:cs="Arial"/>
          <w:sz w:val="20"/>
          <w:szCs w:val="20"/>
          <w:lang w:val="fr-FR"/>
        </w:rPr>
        <w:t xml:space="preserve">à une approche intégrée de l'environnement de travail de l'Organisation, où les ressources humaines, les technologies de l'information et les espaces de travail se complètent dans </w:t>
      </w:r>
      <w:r w:rsidR="006461E9" w:rsidRPr="004B22CE">
        <w:rPr>
          <w:rFonts w:ascii="Arial" w:hAnsi="Arial" w:cs="Arial"/>
          <w:sz w:val="20"/>
          <w:szCs w:val="20"/>
          <w:lang w:val="fr-FR"/>
        </w:rPr>
        <w:t>le cadre d</w:t>
      </w:r>
      <w:r w:rsidR="002351C6">
        <w:rPr>
          <w:rFonts w:ascii="Arial" w:hAnsi="Arial" w:cs="Arial"/>
          <w:sz w:val="20"/>
          <w:szCs w:val="20"/>
          <w:lang w:val="fr-FR"/>
        </w:rPr>
        <w:t>u</w:t>
      </w:r>
      <w:r w:rsidR="006461E9" w:rsidRPr="004B22CE">
        <w:rPr>
          <w:rFonts w:ascii="Arial" w:hAnsi="Arial" w:cs="Arial"/>
          <w:sz w:val="20"/>
          <w:szCs w:val="20"/>
          <w:lang w:val="fr-FR"/>
        </w:rPr>
        <w:t xml:space="preserve"> </w:t>
      </w:r>
      <w:r w:rsidR="002351C6">
        <w:rPr>
          <w:rFonts w:ascii="Arial" w:hAnsi="Arial" w:cs="Arial"/>
          <w:sz w:val="20"/>
          <w:szCs w:val="20"/>
          <w:lang w:val="fr-FR"/>
        </w:rPr>
        <w:t>« </w:t>
      </w:r>
      <w:r w:rsidR="00DB41AE" w:rsidRPr="004B22CE">
        <w:rPr>
          <w:rFonts w:ascii="Arial" w:hAnsi="Arial" w:cs="Arial"/>
          <w:b/>
          <w:bCs/>
          <w:i/>
          <w:iCs/>
          <w:sz w:val="20"/>
          <w:szCs w:val="20"/>
          <w:lang w:val="fr-FR"/>
        </w:rPr>
        <w:t xml:space="preserve">New </w:t>
      </w:r>
      <w:proofErr w:type="spellStart"/>
      <w:r w:rsidR="00DB41AE" w:rsidRPr="004B22CE">
        <w:rPr>
          <w:rFonts w:ascii="Arial" w:hAnsi="Arial" w:cs="Arial"/>
          <w:b/>
          <w:bCs/>
          <w:i/>
          <w:iCs/>
          <w:sz w:val="20"/>
          <w:szCs w:val="20"/>
          <w:lang w:val="fr-FR"/>
        </w:rPr>
        <w:t>Way</w:t>
      </w:r>
      <w:proofErr w:type="spellEnd"/>
      <w:r w:rsidR="00DB41AE" w:rsidRPr="004B22CE">
        <w:rPr>
          <w:rFonts w:ascii="Arial" w:hAnsi="Arial" w:cs="Arial"/>
          <w:b/>
          <w:bCs/>
          <w:i/>
          <w:iCs/>
          <w:sz w:val="20"/>
          <w:szCs w:val="20"/>
          <w:lang w:val="fr-FR"/>
        </w:rPr>
        <w:t xml:space="preserve"> of </w:t>
      </w:r>
      <w:proofErr w:type="spellStart"/>
      <w:r w:rsidR="00DB41AE" w:rsidRPr="004B22CE">
        <w:rPr>
          <w:rFonts w:ascii="Arial" w:hAnsi="Arial" w:cs="Arial"/>
          <w:b/>
          <w:bCs/>
          <w:i/>
          <w:iCs/>
          <w:sz w:val="20"/>
          <w:szCs w:val="20"/>
          <w:lang w:val="fr-FR"/>
        </w:rPr>
        <w:t>Working</w:t>
      </w:r>
      <w:proofErr w:type="spellEnd"/>
      <w:r w:rsidR="002351C6">
        <w:rPr>
          <w:rFonts w:ascii="Arial" w:hAnsi="Arial" w:cs="Arial"/>
          <w:b/>
          <w:bCs/>
          <w:i/>
          <w:iCs/>
          <w:sz w:val="20"/>
          <w:szCs w:val="20"/>
          <w:lang w:val="fr-FR"/>
        </w:rPr>
        <w:t> </w:t>
      </w:r>
      <w:r w:rsidR="002351C6" w:rsidRPr="002351C6">
        <w:rPr>
          <w:rFonts w:ascii="Arial" w:hAnsi="Arial" w:cs="Arial"/>
          <w:i/>
          <w:iCs/>
          <w:sz w:val="20"/>
          <w:szCs w:val="20"/>
          <w:lang w:val="fr-FR"/>
        </w:rPr>
        <w:t>»</w:t>
      </w:r>
      <w:r w:rsidR="002351C6" w:rsidRPr="002351C6">
        <w:rPr>
          <w:rFonts w:ascii="Arial" w:hAnsi="Arial" w:cs="Arial"/>
          <w:sz w:val="20"/>
          <w:szCs w:val="20"/>
          <w:lang w:val="fr-FR"/>
        </w:rPr>
        <w:t> </w:t>
      </w:r>
      <w:r w:rsidR="008A61E3" w:rsidRPr="004B22CE">
        <w:rPr>
          <w:rFonts w:ascii="Arial" w:hAnsi="Arial" w:cs="Arial"/>
          <w:sz w:val="20"/>
          <w:szCs w:val="20"/>
          <w:lang w:val="fr-FR"/>
        </w:rPr>
        <w:t>(</w:t>
      </w:r>
      <w:proofErr w:type="spellStart"/>
      <w:r w:rsidR="008A61E3" w:rsidRPr="004B22CE">
        <w:rPr>
          <w:rFonts w:ascii="Arial" w:hAnsi="Arial" w:cs="Arial"/>
          <w:sz w:val="20"/>
          <w:szCs w:val="20"/>
          <w:lang w:val="fr-FR"/>
        </w:rPr>
        <w:t>NWoW</w:t>
      </w:r>
      <w:proofErr w:type="spellEnd"/>
      <w:r w:rsidR="00813608" w:rsidRPr="004B22CE">
        <w:rPr>
          <w:rFonts w:ascii="Arial" w:hAnsi="Arial" w:cs="Arial"/>
          <w:sz w:val="20"/>
          <w:szCs w:val="20"/>
          <w:lang w:val="fr-FR"/>
        </w:rPr>
        <w:t xml:space="preserve">) </w:t>
      </w:r>
      <w:r w:rsidR="00B45E99" w:rsidRPr="004B22CE">
        <w:rPr>
          <w:rFonts w:ascii="Arial" w:hAnsi="Arial" w:cs="Arial"/>
          <w:sz w:val="20"/>
          <w:szCs w:val="20"/>
          <w:lang w:val="fr-FR"/>
        </w:rPr>
        <w:t>: voir</w:t>
      </w:r>
      <w:r w:rsidR="00B45E99" w:rsidRPr="00E83921">
        <w:rPr>
          <w:rFonts w:ascii="Arial" w:hAnsi="Arial" w:cs="Arial"/>
          <w:sz w:val="20"/>
          <w:szCs w:val="20"/>
          <w:lang w:val="fr-FR"/>
        </w:rPr>
        <w:t xml:space="preserve"> les </w:t>
      </w:r>
      <w:r w:rsidR="00B16FBA" w:rsidRPr="00E83921">
        <w:rPr>
          <w:rFonts w:ascii="Arial" w:hAnsi="Arial" w:cs="Arial"/>
          <w:sz w:val="20"/>
          <w:szCs w:val="20"/>
          <w:lang w:val="fr-FR"/>
        </w:rPr>
        <w:t xml:space="preserve">paragraphes </w:t>
      </w:r>
      <w:r w:rsidR="001B38D5" w:rsidRPr="00E83921">
        <w:rPr>
          <w:rFonts w:ascii="Arial" w:hAnsi="Arial" w:cs="Arial"/>
          <w:sz w:val="20"/>
          <w:szCs w:val="20"/>
          <w:lang w:val="fr-FR"/>
        </w:rPr>
        <w:t xml:space="preserve">47 </w:t>
      </w:r>
      <w:r w:rsidR="00B16FBA" w:rsidRPr="00E83921">
        <w:rPr>
          <w:rFonts w:ascii="Arial" w:hAnsi="Arial" w:cs="Arial"/>
          <w:sz w:val="20"/>
          <w:szCs w:val="20"/>
          <w:lang w:val="fr-FR"/>
        </w:rPr>
        <w:t xml:space="preserve">et </w:t>
      </w:r>
      <w:r w:rsidR="001B38D5" w:rsidRPr="00E83921">
        <w:rPr>
          <w:rFonts w:ascii="Arial" w:hAnsi="Arial" w:cs="Arial"/>
          <w:sz w:val="20"/>
          <w:szCs w:val="20"/>
          <w:lang w:val="fr-FR"/>
        </w:rPr>
        <w:t xml:space="preserve">48, ainsi </w:t>
      </w:r>
      <w:r w:rsidR="00B16FBA" w:rsidRPr="00E83921">
        <w:rPr>
          <w:rFonts w:ascii="Arial" w:hAnsi="Arial" w:cs="Arial"/>
          <w:sz w:val="20"/>
          <w:szCs w:val="20"/>
          <w:lang w:val="fr-FR"/>
        </w:rPr>
        <w:t xml:space="preserve">que le </w:t>
      </w:r>
      <w:r w:rsidR="00B45E99" w:rsidRPr="00E83921">
        <w:rPr>
          <w:rFonts w:ascii="Arial" w:hAnsi="Arial" w:cs="Arial"/>
          <w:sz w:val="20"/>
          <w:szCs w:val="20"/>
          <w:lang w:val="fr-FR"/>
        </w:rPr>
        <w:t xml:space="preserve">tableau de bord </w:t>
      </w:r>
      <w:r w:rsidR="0055308F" w:rsidRPr="00E83921">
        <w:rPr>
          <w:rFonts w:ascii="Arial" w:hAnsi="Arial" w:cs="Arial"/>
          <w:sz w:val="20"/>
          <w:szCs w:val="20"/>
          <w:lang w:val="fr-FR"/>
        </w:rPr>
        <w:t>17</w:t>
      </w:r>
      <w:r w:rsidR="004B22CE">
        <w:rPr>
          <w:rFonts w:ascii="Arial" w:hAnsi="Arial" w:cs="Arial"/>
          <w:sz w:val="20"/>
          <w:szCs w:val="20"/>
          <w:lang w:val="fr-FR"/>
        </w:rPr>
        <w:t>,</w:t>
      </w:r>
      <w:r w:rsidR="00B16FBA" w:rsidRPr="00E83921">
        <w:rPr>
          <w:rFonts w:ascii="Arial" w:hAnsi="Arial" w:cs="Arial"/>
          <w:sz w:val="20"/>
          <w:szCs w:val="20"/>
          <w:lang w:val="fr-FR"/>
        </w:rPr>
        <w:t xml:space="preserve"> pour plus de détails</w:t>
      </w:r>
      <w:r w:rsidR="006461E9" w:rsidRPr="00E83921">
        <w:rPr>
          <w:rFonts w:ascii="Arial" w:hAnsi="Arial" w:cs="Arial"/>
          <w:sz w:val="20"/>
          <w:szCs w:val="20"/>
          <w:lang w:val="fr-FR"/>
        </w:rPr>
        <w:t>.</w:t>
      </w:r>
    </w:p>
    <w:p w14:paraId="38E45EC3" w14:textId="0059980F" w:rsidR="00B53D97" w:rsidRPr="00E83921" w:rsidRDefault="00987F0A" w:rsidP="00186F9D">
      <w:pPr>
        <w:pStyle w:val="ListParagraph"/>
        <w:numPr>
          <w:ilvl w:val="0"/>
          <w:numId w:val="1"/>
        </w:numPr>
        <w:spacing w:after="120" w:line="240" w:lineRule="auto"/>
        <w:ind w:left="0" w:firstLine="0"/>
        <w:contextualSpacing w:val="0"/>
        <w:rPr>
          <w:rFonts w:ascii="Arial" w:hAnsi="Arial" w:cs="Arial"/>
          <w:sz w:val="20"/>
          <w:szCs w:val="20"/>
          <w:lang w:val="fr-FR"/>
        </w:rPr>
      </w:pPr>
      <w:r w:rsidRPr="00E83921">
        <w:rPr>
          <w:rFonts w:ascii="Arial" w:hAnsi="Arial" w:cs="Arial"/>
          <w:sz w:val="20"/>
          <w:szCs w:val="20"/>
          <w:lang w:val="fr-FR"/>
        </w:rPr>
        <w:t xml:space="preserve">Dans le domaine de la </w:t>
      </w:r>
      <w:r w:rsidRPr="00E83921">
        <w:rPr>
          <w:rFonts w:ascii="Arial" w:hAnsi="Arial" w:cs="Arial"/>
          <w:b/>
          <w:bCs/>
          <w:sz w:val="20"/>
          <w:szCs w:val="20"/>
          <w:lang w:val="fr-FR"/>
        </w:rPr>
        <w:t>cybersécurité</w:t>
      </w:r>
      <w:r w:rsidRPr="00E83921">
        <w:rPr>
          <w:rFonts w:ascii="Arial" w:hAnsi="Arial" w:cs="Arial"/>
          <w:sz w:val="20"/>
          <w:szCs w:val="20"/>
          <w:lang w:val="fr-FR"/>
        </w:rPr>
        <w:t xml:space="preserve">, </w:t>
      </w:r>
      <w:r w:rsidR="00047A06" w:rsidRPr="00E83921">
        <w:rPr>
          <w:rFonts w:ascii="Arial" w:hAnsi="Arial" w:cs="Arial"/>
          <w:sz w:val="20"/>
          <w:szCs w:val="20"/>
          <w:lang w:val="fr-FR"/>
        </w:rPr>
        <w:t xml:space="preserve">l'Organisation a continué à faire face à un nombre important de cyberattaques au </w:t>
      </w:r>
      <w:r w:rsidR="00003889" w:rsidRPr="00E83921">
        <w:rPr>
          <w:rFonts w:ascii="Arial" w:hAnsi="Arial" w:cs="Arial"/>
          <w:sz w:val="20"/>
          <w:szCs w:val="20"/>
          <w:lang w:val="fr-FR"/>
        </w:rPr>
        <w:t xml:space="preserve">cours de la période de référence </w:t>
      </w:r>
      <w:r w:rsidR="00047A06" w:rsidRPr="00E83921">
        <w:rPr>
          <w:rFonts w:ascii="Arial" w:hAnsi="Arial" w:cs="Arial"/>
          <w:sz w:val="20"/>
          <w:szCs w:val="20"/>
          <w:lang w:val="fr-FR"/>
        </w:rPr>
        <w:t xml:space="preserve">(en moyenne 5 000 par jour, dont certaines </w:t>
      </w:r>
      <w:r w:rsidR="008E11EF" w:rsidRPr="00E83921">
        <w:rPr>
          <w:rFonts w:ascii="Arial" w:hAnsi="Arial" w:cs="Arial"/>
          <w:sz w:val="20"/>
          <w:szCs w:val="20"/>
          <w:lang w:val="fr-FR"/>
        </w:rPr>
        <w:t xml:space="preserve">étaient </w:t>
      </w:r>
      <w:r w:rsidR="00047A06" w:rsidRPr="00E83921">
        <w:rPr>
          <w:rFonts w:ascii="Arial" w:hAnsi="Arial" w:cs="Arial"/>
          <w:sz w:val="20"/>
          <w:szCs w:val="20"/>
          <w:lang w:val="fr-FR"/>
        </w:rPr>
        <w:t>majeures). Les mesures de sécurité en place</w:t>
      </w:r>
      <w:r w:rsidR="008E11EF" w:rsidRPr="00E83921">
        <w:rPr>
          <w:rFonts w:ascii="Arial" w:hAnsi="Arial" w:cs="Arial"/>
          <w:sz w:val="20"/>
          <w:szCs w:val="20"/>
          <w:lang w:val="fr-FR"/>
        </w:rPr>
        <w:t xml:space="preserve">, </w:t>
      </w:r>
      <w:r w:rsidR="00047A06" w:rsidRPr="00E83921">
        <w:rPr>
          <w:rFonts w:ascii="Arial" w:hAnsi="Arial" w:cs="Arial"/>
          <w:sz w:val="20"/>
          <w:szCs w:val="20"/>
          <w:lang w:val="fr-FR"/>
        </w:rPr>
        <w:t>associées au centre opérationnel de sécurité (SOC)</w:t>
      </w:r>
      <w:r w:rsidR="008E11EF" w:rsidRPr="00E83921">
        <w:rPr>
          <w:rFonts w:ascii="Arial" w:hAnsi="Arial" w:cs="Arial"/>
          <w:sz w:val="20"/>
          <w:szCs w:val="20"/>
          <w:lang w:val="fr-FR"/>
        </w:rPr>
        <w:t xml:space="preserve">, </w:t>
      </w:r>
      <w:r w:rsidR="00047A06" w:rsidRPr="00E83921">
        <w:rPr>
          <w:rFonts w:ascii="Arial" w:hAnsi="Arial" w:cs="Arial"/>
          <w:sz w:val="20"/>
          <w:szCs w:val="20"/>
          <w:lang w:val="fr-FR"/>
        </w:rPr>
        <w:t xml:space="preserve">ont permis de protéger le système informatique de l'Organisation et d'assurer la continuité des </w:t>
      </w:r>
      <w:r w:rsidR="002F79CF">
        <w:rPr>
          <w:rFonts w:ascii="Arial" w:hAnsi="Arial" w:cs="Arial"/>
          <w:sz w:val="20"/>
          <w:szCs w:val="20"/>
          <w:lang w:val="fr-FR"/>
        </w:rPr>
        <w:t>opérations</w:t>
      </w:r>
      <w:r w:rsidR="00047A06" w:rsidRPr="00E83921">
        <w:rPr>
          <w:rFonts w:ascii="Arial" w:hAnsi="Arial" w:cs="Arial"/>
          <w:sz w:val="20"/>
          <w:szCs w:val="20"/>
          <w:lang w:val="fr-FR"/>
        </w:rPr>
        <w:t xml:space="preserve">. La stratégie de cybersécurité </w:t>
      </w:r>
      <w:r w:rsidR="00003889" w:rsidRPr="00E83921">
        <w:rPr>
          <w:rFonts w:ascii="Arial" w:hAnsi="Arial" w:cs="Arial"/>
          <w:sz w:val="20"/>
          <w:szCs w:val="20"/>
          <w:lang w:val="fr-FR"/>
        </w:rPr>
        <w:t xml:space="preserve">adoptée par le </w:t>
      </w:r>
      <w:r w:rsidR="007968D4">
        <w:rPr>
          <w:rFonts w:ascii="Arial" w:hAnsi="Arial" w:cs="Arial"/>
          <w:sz w:val="20"/>
          <w:szCs w:val="20"/>
          <w:lang w:val="fr-FR"/>
        </w:rPr>
        <w:t>comité pour la gouvernance des TI c</w:t>
      </w:r>
      <w:r w:rsidR="00047A06" w:rsidRPr="00E83921">
        <w:rPr>
          <w:rFonts w:ascii="Arial" w:hAnsi="Arial" w:cs="Arial"/>
          <w:sz w:val="20"/>
          <w:szCs w:val="20"/>
          <w:lang w:val="fr-FR"/>
        </w:rPr>
        <w:t xml:space="preserve">ontinuera à fournir </w:t>
      </w:r>
      <w:r w:rsidR="008E11EF" w:rsidRPr="00E83921">
        <w:rPr>
          <w:rFonts w:ascii="Arial" w:hAnsi="Arial" w:cs="Arial"/>
          <w:sz w:val="20"/>
          <w:szCs w:val="20"/>
          <w:lang w:val="fr-FR"/>
        </w:rPr>
        <w:t xml:space="preserve">une </w:t>
      </w:r>
      <w:r w:rsidR="00F802CB" w:rsidRPr="00E83921">
        <w:rPr>
          <w:rFonts w:ascii="Arial" w:hAnsi="Arial" w:cs="Arial"/>
          <w:sz w:val="20"/>
          <w:szCs w:val="20"/>
          <w:lang w:val="fr-FR"/>
        </w:rPr>
        <w:t xml:space="preserve">cyberdéfense </w:t>
      </w:r>
      <w:r w:rsidR="00047A06" w:rsidRPr="00E83921">
        <w:rPr>
          <w:rFonts w:ascii="Arial" w:hAnsi="Arial" w:cs="Arial"/>
          <w:sz w:val="20"/>
          <w:szCs w:val="20"/>
          <w:lang w:val="fr-FR"/>
        </w:rPr>
        <w:t xml:space="preserve">solide </w:t>
      </w:r>
      <w:r w:rsidR="00003889" w:rsidRPr="00E83921">
        <w:rPr>
          <w:rFonts w:ascii="Arial" w:hAnsi="Arial" w:cs="Arial"/>
          <w:sz w:val="20"/>
          <w:szCs w:val="20"/>
          <w:lang w:val="fr-FR"/>
        </w:rPr>
        <w:t xml:space="preserve">et </w:t>
      </w:r>
      <w:r w:rsidR="00047A06" w:rsidRPr="00E83921">
        <w:rPr>
          <w:rFonts w:ascii="Arial" w:hAnsi="Arial" w:cs="Arial"/>
          <w:sz w:val="20"/>
          <w:szCs w:val="20"/>
          <w:lang w:val="fr-FR"/>
        </w:rPr>
        <w:t>efficace</w:t>
      </w:r>
      <w:r w:rsidR="00003889" w:rsidRPr="00E83921">
        <w:rPr>
          <w:rFonts w:ascii="Arial" w:hAnsi="Arial" w:cs="Arial"/>
          <w:sz w:val="20"/>
          <w:szCs w:val="20"/>
          <w:lang w:val="fr-FR"/>
        </w:rPr>
        <w:t>, notamment dans le contexte des nouvelles menaces auxquelles l'Organisation est confrontée</w:t>
      </w:r>
      <w:r w:rsidR="00047A06" w:rsidRPr="00E83921">
        <w:rPr>
          <w:rFonts w:ascii="Arial" w:hAnsi="Arial" w:cs="Arial"/>
          <w:sz w:val="20"/>
          <w:szCs w:val="20"/>
          <w:lang w:val="fr-FR"/>
        </w:rPr>
        <w:t>.</w:t>
      </w:r>
    </w:p>
    <w:p w14:paraId="1EE35BFB" w14:textId="487EB795" w:rsidR="00B53D97" w:rsidRPr="00E83921" w:rsidRDefault="00F14674">
      <w:pPr>
        <w:pStyle w:val="ListParagraph"/>
        <w:numPr>
          <w:ilvl w:val="0"/>
          <w:numId w:val="1"/>
        </w:numPr>
        <w:spacing w:after="0" w:line="240" w:lineRule="auto"/>
        <w:ind w:left="0" w:firstLine="1"/>
        <w:rPr>
          <w:rFonts w:cs="Arial"/>
          <w:szCs w:val="20"/>
          <w:lang w:val="fr-FR"/>
        </w:rPr>
      </w:pPr>
      <w:bookmarkStart w:id="32" w:name="_Hlk157520805"/>
      <w:r w:rsidRPr="00E83921">
        <w:rPr>
          <w:rFonts w:ascii="Arial" w:hAnsi="Arial" w:cs="Arial"/>
          <w:sz w:val="20"/>
          <w:szCs w:val="20"/>
          <w:lang w:val="fr-FR"/>
        </w:rPr>
        <w:t xml:space="preserve">Le projet </w:t>
      </w:r>
      <w:r w:rsidR="00E13463">
        <w:rPr>
          <w:rFonts w:ascii="Arial" w:hAnsi="Arial" w:cs="Arial"/>
          <w:sz w:val="20"/>
          <w:szCs w:val="20"/>
          <w:lang w:val="fr-FR"/>
        </w:rPr>
        <w:t xml:space="preserve">« </w:t>
      </w:r>
      <w:r w:rsidRPr="002E062A">
        <w:rPr>
          <w:rFonts w:ascii="Arial" w:hAnsi="Arial" w:cs="Arial"/>
          <w:b/>
          <w:bCs/>
          <w:i/>
          <w:iCs/>
          <w:sz w:val="20"/>
          <w:szCs w:val="20"/>
          <w:lang w:val="fr-FR"/>
        </w:rPr>
        <w:t>Source-to-</w:t>
      </w:r>
      <w:proofErr w:type="spellStart"/>
      <w:r w:rsidRPr="002E062A">
        <w:rPr>
          <w:rFonts w:ascii="Arial" w:hAnsi="Arial" w:cs="Arial"/>
          <w:b/>
          <w:bCs/>
          <w:i/>
          <w:iCs/>
          <w:sz w:val="20"/>
          <w:szCs w:val="20"/>
          <w:lang w:val="fr-FR"/>
        </w:rPr>
        <w:t>Pay</w:t>
      </w:r>
      <w:proofErr w:type="spellEnd"/>
      <w:r w:rsidR="00E13463" w:rsidRPr="00E13463">
        <w:rPr>
          <w:rFonts w:ascii="Arial" w:hAnsi="Arial" w:cs="Arial"/>
          <w:b/>
          <w:bCs/>
          <w:sz w:val="20"/>
          <w:szCs w:val="20"/>
          <w:lang w:val="fr-FR"/>
        </w:rPr>
        <w:t xml:space="preserve"> </w:t>
      </w:r>
      <w:r w:rsidR="00E13463" w:rsidRPr="00E13463">
        <w:rPr>
          <w:rFonts w:ascii="Arial" w:hAnsi="Arial" w:cs="Arial"/>
          <w:sz w:val="20"/>
          <w:szCs w:val="20"/>
          <w:lang w:val="fr-FR"/>
        </w:rPr>
        <w:t>»</w:t>
      </w:r>
      <w:r w:rsidRPr="00E83921">
        <w:rPr>
          <w:rFonts w:ascii="Arial" w:hAnsi="Arial" w:cs="Arial"/>
          <w:sz w:val="20"/>
          <w:szCs w:val="20"/>
          <w:lang w:val="fr-FR"/>
        </w:rPr>
        <w:t xml:space="preserve"> </w:t>
      </w:r>
      <w:r w:rsidR="008E11EF" w:rsidRPr="00E83921">
        <w:rPr>
          <w:rFonts w:ascii="Arial" w:hAnsi="Arial" w:cs="Arial"/>
          <w:sz w:val="20"/>
          <w:szCs w:val="20"/>
          <w:lang w:val="fr-FR"/>
        </w:rPr>
        <w:t xml:space="preserve">(S2P) </w:t>
      </w:r>
      <w:r w:rsidRPr="00E83921">
        <w:rPr>
          <w:rFonts w:ascii="Arial" w:hAnsi="Arial" w:cs="Arial"/>
          <w:sz w:val="20"/>
          <w:szCs w:val="20"/>
          <w:lang w:val="fr-FR"/>
        </w:rPr>
        <w:t>a continué à être développé au cours de la période de référence. Son objectif ultime est de consolider les méthodes de travail communes et de simplifier les processus financiers, notamment par le biais de flux de travail</w:t>
      </w:r>
      <w:r w:rsidR="007968D4">
        <w:rPr>
          <w:rFonts w:ascii="Arial" w:hAnsi="Arial" w:cs="Arial"/>
          <w:sz w:val="20"/>
          <w:szCs w:val="20"/>
          <w:lang w:val="fr-FR"/>
        </w:rPr>
        <w:t xml:space="preserve"> (workflows)</w:t>
      </w:r>
      <w:r w:rsidRPr="00E83921">
        <w:rPr>
          <w:rFonts w:ascii="Arial" w:hAnsi="Arial" w:cs="Arial"/>
          <w:sz w:val="20"/>
          <w:szCs w:val="20"/>
          <w:lang w:val="fr-FR"/>
        </w:rPr>
        <w:t>, de signatures électroniques et de systèmes de rapports de gestion robustes avec un</w:t>
      </w:r>
      <w:r w:rsidR="007968D4">
        <w:rPr>
          <w:rFonts w:ascii="Arial" w:hAnsi="Arial" w:cs="Arial"/>
          <w:sz w:val="20"/>
          <w:szCs w:val="20"/>
          <w:lang w:val="fr-FR"/>
        </w:rPr>
        <w:t>e</w:t>
      </w:r>
      <w:r w:rsidRPr="00E83921">
        <w:rPr>
          <w:rFonts w:ascii="Arial" w:hAnsi="Arial" w:cs="Arial"/>
          <w:sz w:val="20"/>
          <w:szCs w:val="20"/>
          <w:lang w:val="fr-FR"/>
        </w:rPr>
        <w:t xml:space="preserve"> cod</w:t>
      </w:r>
      <w:r w:rsidR="007968D4">
        <w:rPr>
          <w:rFonts w:ascii="Arial" w:hAnsi="Arial" w:cs="Arial"/>
          <w:sz w:val="20"/>
          <w:szCs w:val="20"/>
          <w:lang w:val="fr-FR"/>
        </w:rPr>
        <w:t>ification</w:t>
      </w:r>
      <w:r w:rsidRPr="00E83921">
        <w:rPr>
          <w:rFonts w:ascii="Arial" w:hAnsi="Arial" w:cs="Arial"/>
          <w:sz w:val="20"/>
          <w:szCs w:val="20"/>
          <w:lang w:val="fr-FR"/>
        </w:rPr>
        <w:t xml:space="preserve"> amélioré</w:t>
      </w:r>
      <w:r w:rsidR="007968D4">
        <w:rPr>
          <w:rFonts w:ascii="Arial" w:hAnsi="Arial" w:cs="Arial"/>
          <w:sz w:val="20"/>
          <w:szCs w:val="20"/>
          <w:lang w:val="fr-FR"/>
        </w:rPr>
        <w:t>e</w:t>
      </w:r>
      <w:r w:rsidRPr="00E83921">
        <w:rPr>
          <w:rFonts w:ascii="Arial" w:hAnsi="Arial" w:cs="Arial"/>
          <w:sz w:val="20"/>
          <w:szCs w:val="20"/>
          <w:lang w:val="fr-FR"/>
        </w:rPr>
        <w:t xml:space="preserve">. Cela </w:t>
      </w:r>
      <w:r w:rsidR="008E11EF" w:rsidRPr="00E83921">
        <w:rPr>
          <w:rFonts w:ascii="Arial" w:hAnsi="Arial" w:cs="Arial"/>
          <w:sz w:val="20"/>
          <w:szCs w:val="20"/>
          <w:lang w:val="fr-FR"/>
        </w:rPr>
        <w:t xml:space="preserve">renforcera et améliorera </w:t>
      </w:r>
      <w:r w:rsidRPr="00E83921">
        <w:rPr>
          <w:rFonts w:ascii="Arial" w:hAnsi="Arial" w:cs="Arial"/>
          <w:sz w:val="20"/>
          <w:szCs w:val="20"/>
          <w:lang w:val="fr-FR"/>
        </w:rPr>
        <w:t xml:space="preserve">le contrôle </w:t>
      </w:r>
      <w:r w:rsidR="002F79CF">
        <w:rPr>
          <w:rFonts w:ascii="Arial" w:hAnsi="Arial" w:cs="Arial"/>
          <w:sz w:val="20"/>
          <w:szCs w:val="20"/>
          <w:lang w:val="fr-FR"/>
        </w:rPr>
        <w:t xml:space="preserve">de qualité </w:t>
      </w:r>
      <w:r w:rsidRPr="00E83921">
        <w:rPr>
          <w:rFonts w:ascii="Arial" w:hAnsi="Arial" w:cs="Arial"/>
          <w:sz w:val="20"/>
          <w:szCs w:val="20"/>
          <w:lang w:val="fr-FR"/>
        </w:rPr>
        <w:t xml:space="preserve">global de la gestion financière. </w:t>
      </w:r>
      <w:bookmarkEnd w:id="32"/>
    </w:p>
    <w:p w14:paraId="1364D43E" w14:textId="77777777" w:rsidR="00186F9D" w:rsidRPr="00E83921" w:rsidRDefault="00186F9D" w:rsidP="00D765A0">
      <w:pPr>
        <w:rPr>
          <w:rFonts w:cs="Arial"/>
          <w:szCs w:val="20"/>
          <w:lang w:val="fr-FR"/>
        </w:rPr>
      </w:pPr>
    </w:p>
    <w:p w14:paraId="2ACA7A56" w14:textId="0F7A6880" w:rsidR="00B53D97" w:rsidRPr="00E83921" w:rsidRDefault="00186F9D">
      <w:pPr>
        <w:contextualSpacing/>
        <w:rPr>
          <w:rFonts w:cs="Arial"/>
          <w:b/>
          <w:bCs/>
          <w:smallCaps/>
          <w:szCs w:val="20"/>
          <w:u w:val="single"/>
          <w:lang w:val="fr-FR"/>
        </w:rPr>
      </w:pPr>
      <w:r>
        <w:rPr>
          <w:rFonts w:cs="Arial"/>
          <w:b/>
          <w:bCs/>
          <w:smallCaps/>
          <w:szCs w:val="20"/>
          <w:u w:val="single"/>
          <w:lang w:val="fr-FR"/>
        </w:rPr>
        <w:t>Schéma</w:t>
      </w:r>
      <w:r w:rsidR="00DB41AE" w:rsidRPr="00E83921">
        <w:rPr>
          <w:rFonts w:cs="Arial"/>
          <w:b/>
          <w:bCs/>
          <w:smallCaps/>
          <w:szCs w:val="20"/>
          <w:u w:val="single"/>
          <w:lang w:val="fr-FR"/>
        </w:rPr>
        <w:t xml:space="preserve"> directeur </w:t>
      </w:r>
      <w:r w:rsidR="00DB41AE">
        <w:rPr>
          <w:rFonts w:cs="Arial"/>
          <w:b/>
          <w:bCs/>
          <w:smallCaps/>
          <w:szCs w:val="20"/>
          <w:u w:val="single"/>
          <w:lang w:val="fr-FR"/>
        </w:rPr>
        <w:t>immobilier</w:t>
      </w:r>
      <w:r w:rsidR="00DB41AE" w:rsidRPr="00E83921">
        <w:rPr>
          <w:rFonts w:cs="Arial"/>
          <w:b/>
          <w:bCs/>
          <w:smallCaps/>
          <w:szCs w:val="20"/>
          <w:u w:val="single"/>
          <w:lang w:val="fr-FR"/>
        </w:rPr>
        <w:t xml:space="preserve"> </w:t>
      </w:r>
      <w:r w:rsidR="00812FCA" w:rsidRPr="00E83921">
        <w:rPr>
          <w:rFonts w:cs="Arial"/>
          <w:b/>
          <w:bCs/>
          <w:smallCaps/>
          <w:szCs w:val="20"/>
          <w:u w:val="single"/>
          <w:lang w:val="fr-FR"/>
        </w:rPr>
        <w:t>et développement durable</w:t>
      </w:r>
    </w:p>
    <w:p w14:paraId="34C40A96" w14:textId="77777777" w:rsidR="00D765A0" w:rsidRPr="00E83921" w:rsidRDefault="00D765A0" w:rsidP="00D765A0">
      <w:pPr>
        <w:tabs>
          <w:tab w:val="left" w:pos="992"/>
        </w:tabs>
        <w:ind w:firstLine="1"/>
        <w:contextualSpacing/>
        <w:rPr>
          <w:rFonts w:cs="Arial"/>
          <w:szCs w:val="20"/>
          <w:lang w:val="fr-FR"/>
        </w:rPr>
      </w:pPr>
      <w:r w:rsidRPr="00E83921">
        <w:rPr>
          <w:rFonts w:cs="Arial"/>
          <w:szCs w:val="20"/>
          <w:lang w:val="fr-FR"/>
        </w:rPr>
        <w:tab/>
      </w:r>
    </w:p>
    <w:p w14:paraId="5FD6F20F" w14:textId="41DFB5CF" w:rsidR="00B53D97" w:rsidRPr="00E83921" w:rsidRDefault="00987F0A" w:rsidP="00186F9D">
      <w:pPr>
        <w:pStyle w:val="ListParagraph"/>
        <w:numPr>
          <w:ilvl w:val="0"/>
          <w:numId w:val="1"/>
        </w:numPr>
        <w:spacing w:after="120" w:line="240" w:lineRule="auto"/>
        <w:ind w:left="0" w:firstLine="0"/>
        <w:contextualSpacing w:val="0"/>
        <w:rPr>
          <w:rFonts w:cs="Arial"/>
          <w:szCs w:val="20"/>
          <w:lang w:val="fr-FR"/>
        </w:rPr>
      </w:pPr>
      <w:r w:rsidRPr="00E83921">
        <w:rPr>
          <w:rFonts w:ascii="Arial" w:hAnsi="Arial" w:cs="Arial"/>
          <w:sz w:val="20"/>
          <w:szCs w:val="20"/>
          <w:lang w:val="fr-FR"/>
        </w:rPr>
        <w:t xml:space="preserve">Le </w:t>
      </w:r>
      <w:r w:rsidR="00DB41AE" w:rsidRPr="00DB41AE">
        <w:rPr>
          <w:rFonts w:ascii="Arial" w:hAnsi="Arial" w:cs="Arial"/>
          <w:b/>
          <w:bCs/>
          <w:sz w:val="20"/>
          <w:szCs w:val="20"/>
          <w:lang w:val="fr-FR"/>
        </w:rPr>
        <w:t>Schéma directeur immobilier</w:t>
      </w:r>
      <w:r w:rsidRPr="00E83921">
        <w:rPr>
          <w:rFonts w:ascii="Arial" w:hAnsi="Arial" w:cs="Arial"/>
          <w:b/>
          <w:bCs/>
          <w:sz w:val="20"/>
          <w:szCs w:val="20"/>
          <w:lang w:val="fr-FR"/>
        </w:rPr>
        <w:t xml:space="preserve"> </w:t>
      </w:r>
      <w:r w:rsidRPr="00E83921">
        <w:rPr>
          <w:rFonts w:ascii="Arial" w:hAnsi="Arial" w:cs="Arial"/>
          <w:sz w:val="20"/>
          <w:szCs w:val="20"/>
          <w:lang w:val="fr-FR"/>
        </w:rPr>
        <w:t>(CMP) approuvé en 2021</w:t>
      </w:r>
      <w:r w:rsidRPr="00FA3C6F">
        <w:rPr>
          <w:rStyle w:val="FootnoteReference"/>
          <w:rFonts w:ascii="Arial" w:hAnsi="Arial" w:cs="Arial"/>
          <w:sz w:val="20"/>
          <w:szCs w:val="20"/>
          <w:lang w:val="en-GB"/>
        </w:rPr>
        <w:footnoteReference w:id="24"/>
      </w:r>
      <w:r w:rsidRPr="00E83921">
        <w:rPr>
          <w:rFonts w:ascii="Arial" w:hAnsi="Arial" w:cs="Arial"/>
          <w:sz w:val="20"/>
          <w:szCs w:val="20"/>
          <w:lang w:val="fr-FR"/>
        </w:rPr>
        <w:t xml:space="preserve"> garantit la continuité des </w:t>
      </w:r>
      <w:r w:rsidR="00B01F1A">
        <w:rPr>
          <w:rFonts w:ascii="Arial" w:hAnsi="Arial" w:cs="Arial"/>
          <w:sz w:val="20"/>
          <w:szCs w:val="20"/>
          <w:lang w:val="fr-FR"/>
        </w:rPr>
        <w:t>opérations</w:t>
      </w:r>
      <w:r w:rsidRPr="00E83921">
        <w:rPr>
          <w:rFonts w:ascii="Arial" w:hAnsi="Arial" w:cs="Arial"/>
          <w:sz w:val="20"/>
          <w:szCs w:val="20"/>
          <w:lang w:val="fr-FR"/>
        </w:rPr>
        <w:t xml:space="preserve"> dans un environnement de travail sûr, adapté et efficace, tout en réduisant l'empreinte carbone de l'Organisation. </w:t>
      </w:r>
    </w:p>
    <w:p w14:paraId="2E3622D9" w14:textId="391D552A" w:rsidR="00B53D97" w:rsidRPr="00E83921" w:rsidRDefault="00987F0A" w:rsidP="00186F9D">
      <w:pPr>
        <w:pStyle w:val="ListParagraph"/>
        <w:numPr>
          <w:ilvl w:val="0"/>
          <w:numId w:val="1"/>
        </w:numPr>
        <w:spacing w:after="120" w:line="240" w:lineRule="auto"/>
        <w:ind w:left="0" w:firstLine="0"/>
        <w:contextualSpacing w:val="0"/>
        <w:rPr>
          <w:rFonts w:ascii="Arial" w:hAnsi="Arial" w:cs="Arial"/>
          <w:sz w:val="20"/>
          <w:szCs w:val="20"/>
          <w:lang w:val="fr-FR"/>
        </w:rPr>
      </w:pPr>
      <w:r w:rsidRPr="00E83921">
        <w:rPr>
          <w:rFonts w:ascii="Arial" w:hAnsi="Arial" w:cs="Arial"/>
          <w:sz w:val="20"/>
          <w:szCs w:val="20"/>
          <w:lang w:val="fr-FR"/>
        </w:rPr>
        <w:t xml:space="preserve">Les principaux progrès et développements concernant la mise en œuvre du </w:t>
      </w:r>
      <w:r w:rsidR="00B01F1A" w:rsidRPr="00B01F1A">
        <w:rPr>
          <w:rFonts w:ascii="Arial" w:hAnsi="Arial" w:cs="Arial"/>
          <w:sz w:val="20"/>
          <w:szCs w:val="20"/>
          <w:lang w:val="fr-FR"/>
        </w:rPr>
        <w:t xml:space="preserve">Schéma directeur immobilier </w:t>
      </w:r>
      <w:r w:rsidRPr="00E83921">
        <w:rPr>
          <w:rFonts w:ascii="Arial" w:hAnsi="Arial" w:cs="Arial"/>
          <w:sz w:val="20"/>
          <w:szCs w:val="20"/>
          <w:lang w:val="fr-FR"/>
        </w:rPr>
        <w:t xml:space="preserve">sont énumérés dans le </w:t>
      </w:r>
      <w:r w:rsidRPr="00E83921">
        <w:rPr>
          <w:rFonts w:ascii="Arial" w:hAnsi="Arial" w:cs="Arial"/>
          <w:b/>
          <w:bCs/>
          <w:sz w:val="20"/>
          <w:szCs w:val="20"/>
          <w:lang w:val="fr-FR"/>
        </w:rPr>
        <w:t xml:space="preserve">tableau de bord </w:t>
      </w:r>
      <w:r w:rsidR="0055308F" w:rsidRPr="00E83921">
        <w:rPr>
          <w:rFonts w:ascii="Arial" w:hAnsi="Arial" w:cs="Arial"/>
          <w:b/>
          <w:bCs/>
          <w:sz w:val="20"/>
          <w:szCs w:val="20"/>
          <w:lang w:val="fr-FR"/>
        </w:rPr>
        <w:t xml:space="preserve">10 </w:t>
      </w:r>
      <w:r w:rsidRPr="00E83921">
        <w:rPr>
          <w:rFonts w:ascii="Arial" w:hAnsi="Arial" w:cs="Arial"/>
          <w:sz w:val="20"/>
          <w:szCs w:val="20"/>
          <w:lang w:val="fr-FR"/>
        </w:rPr>
        <w:t xml:space="preserve">(aperçu de la mise en œuvre du CMP) et dans le </w:t>
      </w:r>
      <w:r w:rsidRPr="00E83921">
        <w:rPr>
          <w:rFonts w:ascii="Arial" w:hAnsi="Arial" w:cs="Arial"/>
          <w:b/>
          <w:bCs/>
          <w:sz w:val="20"/>
          <w:szCs w:val="20"/>
          <w:lang w:val="fr-FR"/>
        </w:rPr>
        <w:t xml:space="preserve">tableau de bord </w:t>
      </w:r>
      <w:r w:rsidR="0055308F" w:rsidRPr="00E83921">
        <w:rPr>
          <w:rFonts w:ascii="Arial" w:hAnsi="Arial" w:cs="Arial"/>
          <w:b/>
          <w:bCs/>
          <w:sz w:val="20"/>
          <w:szCs w:val="20"/>
          <w:lang w:val="fr-FR"/>
        </w:rPr>
        <w:t xml:space="preserve">11 </w:t>
      </w:r>
      <w:r w:rsidRPr="00E83921">
        <w:rPr>
          <w:rFonts w:ascii="Arial" w:hAnsi="Arial" w:cs="Arial"/>
          <w:sz w:val="20"/>
          <w:szCs w:val="20"/>
          <w:lang w:val="fr-FR"/>
        </w:rPr>
        <w:t>(effic</w:t>
      </w:r>
      <w:r w:rsidR="00293A22">
        <w:rPr>
          <w:rFonts w:ascii="Arial" w:hAnsi="Arial" w:cs="Arial"/>
          <w:sz w:val="20"/>
          <w:szCs w:val="20"/>
          <w:lang w:val="fr-FR"/>
        </w:rPr>
        <w:t>ience</w:t>
      </w:r>
      <w:r w:rsidRPr="00E83921">
        <w:rPr>
          <w:rFonts w:ascii="Arial" w:hAnsi="Arial" w:cs="Arial"/>
          <w:sz w:val="20"/>
          <w:szCs w:val="20"/>
          <w:lang w:val="fr-FR"/>
        </w:rPr>
        <w:t xml:space="preserve"> énergétique et développement durable). Des informations supplémentaires sur certains développements clés dans ce domaine depuis le dernier rapport d'avancement sont également fournies ci-après.</w:t>
      </w:r>
    </w:p>
    <w:p w14:paraId="4F3FA90F" w14:textId="4D0B5373" w:rsidR="00B53D97" w:rsidRPr="00E83921" w:rsidRDefault="00987F0A">
      <w:pPr>
        <w:pStyle w:val="ListParagraph"/>
        <w:numPr>
          <w:ilvl w:val="0"/>
          <w:numId w:val="1"/>
        </w:numPr>
        <w:spacing w:after="0" w:line="240" w:lineRule="auto"/>
        <w:ind w:left="0" w:firstLine="1"/>
        <w:rPr>
          <w:rFonts w:cs="Arial"/>
          <w:szCs w:val="20"/>
          <w:lang w:val="fr-FR"/>
        </w:rPr>
      </w:pPr>
      <w:r w:rsidRPr="00E83921">
        <w:rPr>
          <w:rFonts w:ascii="Arial" w:hAnsi="Arial" w:cs="Arial"/>
          <w:sz w:val="20"/>
          <w:szCs w:val="20"/>
          <w:lang w:val="fr-FR"/>
        </w:rPr>
        <w:t xml:space="preserve">Le CMP contribue de manière significative à relever les </w:t>
      </w:r>
      <w:r w:rsidRPr="00E83921">
        <w:rPr>
          <w:rFonts w:ascii="Arial" w:hAnsi="Arial" w:cs="Arial"/>
          <w:b/>
          <w:bCs/>
          <w:sz w:val="20"/>
          <w:szCs w:val="20"/>
          <w:lang w:val="fr-FR"/>
        </w:rPr>
        <w:t>nombreux défis auxquels l'Organisation est confrontée dans le domaine de l'immobilier</w:t>
      </w:r>
      <w:r w:rsidRPr="00E83921">
        <w:rPr>
          <w:rFonts w:ascii="Arial" w:hAnsi="Arial" w:cs="Arial"/>
          <w:sz w:val="20"/>
          <w:szCs w:val="20"/>
          <w:lang w:val="fr-FR"/>
        </w:rPr>
        <w:t>, tels que l'augmentation des coûts de l'énergie, l'effic</w:t>
      </w:r>
      <w:r w:rsidR="008D3F2D">
        <w:rPr>
          <w:rFonts w:ascii="Arial" w:hAnsi="Arial" w:cs="Arial"/>
          <w:sz w:val="20"/>
          <w:szCs w:val="20"/>
          <w:lang w:val="fr-FR"/>
        </w:rPr>
        <w:t xml:space="preserve">ience </w:t>
      </w:r>
      <w:r w:rsidRPr="00E83921">
        <w:rPr>
          <w:rFonts w:ascii="Arial" w:hAnsi="Arial" w:cs="Arial"/>
          <w:sz w:val="20"/>
          <w:szCs w:val="20"/>
          <w:lang w:val="fr-FR"/>
        </w:rPr>
        <w:t xml:space="preserve">énergétique et les taux d'occupation élevés dans ses différents bâtiments. Pour </w:t>
      </w:r>
      <w:r w:rsidR="008E11EF" w:rsidRPr="00E83921">
        <w:rPr>
          <w:rFonts w:ascii="Arial" w:hAnsi="Arial" w:cs="Arial"/>
          <w:sz w:val="20"/>
          <w:szCs w:val="20"/>
          <w:lang w:val="fr-FR"/>
        </w:rPr>
        <w:t>ce faire</w:t>
      </w:r>
      <w:r w:rsidRPr="00E83921">
        <w:rPr>
          <w:rFonts w:ascii="Arial" w:hAnsi="Arial" w:cs="Arial"/>
          <w:sz w:val="20"/>
          <w:szCs w:val="20"/>
          <w:lang w:val="fr-FR"/>
        </w:rPr>
        <w:t xml:space="preserve">, il </w:t>
      </w:r>
      <w:r w:rsidRPr="00E83921">
        <w:rPr>
          <w:rFonts w:ascii="Arial" w:eastAsia="Calibri" w:hAnsi="Arial" w:cs="Arial"/>
          <w:sz w:val="20"/>
          <w:szCs w:val="20"/>
          <w:lang w:val="fr-FR"/>
        </w:rPr>
        <w:t xml:space="preserve">accélère </w:t>
      </w:r>
      <w:r w:rsidRPr="00E83921">
        <w:rPr>
          <w:rFonts w:ascii="Arial" w:hAnsi="Arial" w:cs="Arial"/>
          <w:sz w:val="20"/>
          <w:szCs w:val="20"/>
          <w:lang w:val="fr-FR"/>
        </w:rPr>
        <w:t xml:space="preserve">notamment </w:t>
      </w:r>
      <w:r w:rsidRPr="00E83921">
        <w:rPr>
          <w:rFonts w:ascii="Arial" w:eastAsia="Calibri" w:hAnsi="Arial" w:cs="Arial"/>
          <w:sz w:val="20"/>
          <w:szCs w:val="20"/>
          <w:lang w:val="fr-FR"/>
        </w:rPr>
        <w:t xml:space="preserve">la mise en œuvre de </w:t>
      </w:r>
      <w:r w:rsidRPr="00E83921">
        <w:rPr>
          <w:rFonts w:ascii="Arial" w:eastAsia="Calibri" w:hAnsi="Arial" w:cs="Arial"/>
          <w:b/>
          <w:bCs/>
          <w:sz w:val="20"/>
          <w:szCs w:val="20"/>
          <w:lang w:val="fr-FR"/>
        </w:rPr>
        <w:t xml:space="preserve">mesures </w:t>
      </w:r>
      <w:r w:rsidRPr="00EE6C7D">
        <w:rPr>
          <w:rFonts w:ascii="Arial" w:eastAsia="Calibri" w:hAnsi="Arial" w:cs="Arial"/>
          <w:sz w:val="20"/>
          <w:szCs w:val="20"/>
          <w:lang w:val="fr-FR"/>
        </w:rPr>
        <w:t>d'</w:t>
      </w:r>
      <w:r w:rsidRPr="00E83921">
        <w:rPr>
          <w:rFonts w:ascii="Arial" w:eastAsia="Calibri" w:hAnsi="Arial" w:cs="Arial"/>
          <w:sz w:val="20"/>
          <w:szCs w:val="20"/>
          <w:lang w:val="fr-FR"/>
        </w:rPr>
        <w:t xml:space="preserve">économie d'énergie et de </w:t>
      </w:r>
      <w:r w:rsidRPr="00E83921">
        <w:rPr>
          <w:rFonts w:ascii="Arial" w:eastAsia="Calibri" w:hAnsi="Arial" w:cs="Arial"/>
          <w:b/>
          <w:bCs/>
          <w:sz w:val="20"/>
          <w:szCs w:val="20"/>
          <w:lang w:val="fr-FR"/>
        </w:rPr>
        <w:t>développement durable</w:t>
      </w:r>
      <w:r w:rsidRPr="00E83921">
        <w:rPr>
          <w:rFonts w:ascii="Arial" w:eastAsia="Calibri" w:hAnsi="Arial" w:cs="Arial"/>
          <w:sz w:val="20"/>
          <w:szCs w:val="20"/>
          <w:lang w:val="fr-FR"/>
        </w:rPr>
        <w:t xml:space="preserve">, </w:t>
      </w:r>
      <w:r w:rsidR="00EE6C7D">
        <w:rPr>
          <w:rFonts w:ascii="Arial" w:eastAsia="Calibri" w:hAnsi="Arial" w:cs="Arial"/>
          <w:sz w:val="20"/>
          <w:szCs w:val="20"/>
          <w:lang w:val="fr-FR"/>
        </w:rPr>
        <w:t xml:space="preserve">tout en </w:t>
      </w:r>
      <w:r w:rsidRPr="00E83921">
        <w:rPr>
          <w:rFonts w:ascii="Arial" w:eastAsia="Calibri" w:hAnsi="Arial" w:cs="Arial"/>
          <w:sz w:val="20"/>
          <w:szCs w:val="20"/>
          <w:lang w:val="fr-FR"/>
        </w:rPr>
        <w:t>défini</w:t>
      </w:r>
      <w:r w:rsidR="00EE6C7D">
        <w:rPr>
          <w:rFonts w:ascii="Arial" w:eastAsia="Calibri" w:hAnsi="Arial" w:cs="Arial"/>
          <w:sz w:val="20"/>
          <w:szCs w:val="20"/>
          <w:lang w:val="fr-FR"/>
        </w:rPr>
        <w:t>ssan</w:t>
      </w:r>
      <w:r w:rsidRPr="00E83921">
        <w:rPr>
          <w:rFonts w:ascii="Arial" w:eastAsia="Calibri" w:hAnsi="Arial" w:cs="Arial"/>
          <w:sz w:val="20"/>
          <w:szCs w:val="20"/>
          <w:lang w:val="fr-FR"/>
        </w:rPr>
        <w:t>t de nouvelles approches en matière d'occupation des espaces de travail de l'Organisation. Ce faisant</w:t>
      </w:r>
      <w:r w:rsidR="006402FB" w:rsidRPr="00E83921">
        <w:rPr>
          <w:rFonts w:ascii="Arial" w:eastAsia="Calibri" w:hAnsi="Arial" w:cs="Arial"/>
          <w:sz w:val="20"/>
          <w:szCs w:val="20"/>
          <w:lang w:val="fr-FR"/>
        </w:rPr>
        <w:t>, le CMP contribue également à l'</w:t>
      </w:r>
      <w:r w:rsidRPr="00E83921">
        <w:rPr>
          <w:rFonts w:ascii="Arial" w:hAnsi="Arial" w:cs="Arial"/>
          <w:sz w:val="20"/>
          <w:szCs w:val="20"/>
          <w:lang w:val="fr-FR"/>
        </w:rPr>
        <w:t xml:space="preserve">initiative </w:t>
      </w:r>
      <w:r w:rsidR="002351C6" w:rsidRPr="002351C6">
        <w:rPr>
          <w:rFonts w:ascii="Arial" w:hAnsi="Arial" w:cs="Arial"/>
          <w:sz w:val="20"/>
          <w:szCs w:val="20"/>
          <w:lang w:val="fr-FR"/>
        </w:rPr>
        <w:t>«</w:t>
      </w:r>
      <w:r w:rsidR="002351C6">
        <w:rPr>
          <w:rFonts w:ascii="Arial" w:hAnsi="Arial" w:cs="Arial"/>
          <w:sz w:val="20"/>
          <w:szCs w:val="20"/>
          <w:lang w:val="fr-FR"/>
        </w:rPr>
        <w:t> </w:t>
      </w:r>
      <w:r w:rsidRPr="00B01F1A">
        <w:rPr>
          <w:rFonts w:ascii="Arial" w:hAnsi="Arial" w:cs="Arial"/>
          <w:b/>
          <w:bCs/>
          <w:i/>
          <w:iCs/>
          <w:sz w:val="20"/>
          <w:szCs w:val="20"/>
          <w:lang w:val="fr-FR"/>
        </w:rPr>
        <w:t xml:space="preserve">New </w:t>
      </w:r>
      <w:proofErr w:type="spellStart"/>
      <w:r w:rsidRPr="00B01F1A">
        <w:rPr>
          <w:rFonts w:ascii="Arial" w:hAnsi="Arial" w:cs="Arial"/>
          <w:b/>
          <w:bCs/>
          <w:i/>
          <w:iCs/>
          <w:sz w:val="20"/>
          <w:szCs w:val="20"/>
          <w:lang w:val="fr-FR"/>
        </w:rPr>
        <w:t>Way</w:t>
      </w:r>
      <w:proofErr w:type="spellEnd"/>
      <w:r w:rsidRPr="00B01F1A">
        <w:rPr>
          <w:rFonts w:ascii="Arial" w:hAnsi="Arial" w:cs="Arial"/>
          <w:b/>
          <w:bCs/>
          <w:i/>
          <w:iCs/>
          <w:sz w:val="20"/>
          <w:szCs w:val="20"/>
          <w:lang w:val="fr-FR"/>
        </w:rPr>
        <w:t xml:space="preserve"> of </w:t>
      </w:r>
      <w:proofErr w:type="spellStart"/>
      <w:r w:rsidRPr="00B01F1A">
        <w:rPr>
          <w:rFonts w:ascii="Arial" w:hAnsi="Arial" w:cs="Arial"/>
          <w:b/>
          <w:bCs/>
          <w:i/>
          <w:iCs/>
          <w:sz w:val="20"/>
          <w:szCs w:val="20"/>
          <w:lang w:val="fr-FR"/>
        </w:rPr>
        <w:t>Working</w:t>
      </w:r>
      <w:proofErr w:type="spellEnd"/>
      <w:r w:rsidR="002351C6">
        <w:rPr>
          <w:rFonts w:ascii="Arial" w:hAnsi="Arial" w:cs="Arial"/>
          <w:b/>
          <w:bCs/>
          <w:i/>
          <w:iCs/>
          <w:sz w:val="20"/>
          <w:szCs w:val="20"/>
          <w:lang w:val="fr-FR"/>
        </w:rPr>
        <w:t> </w:t>
      </w:r>
      <w:r w:rsidR="002351C6" w:rsidRPr="002351C6">
        <w:rPr>
          <w:rFonts w:ascii="Arial" w:hAnsi="Arial" w:cs="Arial"/>
          <w:i/>
          <w:iCs/>
          <w:sz w:val="20"/>
          <w:szCs w:val="20"/>
          <w:lang w:val="fr-FR"/>
        </w:rPr>
        <w:t>»</w:t>
      </w:r>
      <w:r w:rsidRPr="002351C6">
        <w:rPr>
          <w:rFonts w:ascii="Arial" w:hAnsi="Arial" w:cs="Arial"/>
          <w:sz w:val="20"/>
          <w:szCs w:val="20"/>
          <w:lang w:val="fr-FR"/>
        </w:rPr>
        <w:t xml:space="preserve"> </w:t>
      </w:r>
      <w:r w:rsidR="00934B58" w:rsidRPr="002351C6">
        <w:rPr>
          <w:rFonts w:ascii="Arial" w:hAnsi="Arial" w:cs="Arial"/>
          <w:sz w:val="20"/>
          <w:szCs w:val="20"/>
          <w:lang w:val="fr-FR"/>
        </w:rPr>
        <w:t>:</w:t>
      </w:r>
      <w:r w:rsidR="00934B58" w:rsidRPr="00E83921">
        <w:rPr>
          <w:rFonts w:ascii="Arial" w:hAnsi="Arial" w:cs="Arial"/>
          <w:sz w:val="20"/>
          <w:szCs w:val="20"/>
          <w:lang w:val="fr-FR"/>
        </w:rPr>
        <w:t xml:space="preserve"> voir les paragraphes 47 et 48 pour plus de détails.</w:t>
      </w:r>
    </w:p>
    <w:p w14:paraId="7E861D7B" w14:textId="77777777" w:rsidR="00574E0B" w:rsidRPr="00E83921" w:rsidRDefault="00574E0B" w:rsidP="00CD07AE">
      <w:pPr>
        <w:rPr>
          <w:rFonts w:cs="Arial"/>
          <w:szCs w:val="20"/>
          <w:lang w:val="fr-FR"/>
        </w:rPr>
      </w:pPr>
    </w:p>
    <w:p w14:paraId="7A25F08A" w14:textId="634C4CB5" w:rsidR="00B53D97" w:rsidRPr="00E83921" w:rsidRDefault="00987F0A">
      <w:pPr>
        <w:pStyle w:val="ListParagraph"/>
        <w:numPr>
          <w:ilvl w:val="0"/>
          <w:numId w:val="1"/>
        </w:numPr>
        <w:spacing w:after="0" w:line="240" w:lineRule="auto"/>
        <w:ind w:left="0" w:firstLine="1"/>
        <w:rPr>
          <w:rFonts w:ascii="Arial" w:hAnsi="Arial" w:cs="Arial"/>
          <w:sz w:val="20"/>
          <w:szCs w:val="20"/>
          <w:lang w:val="fr-FR"/>
        </w:rPr>
      </w:pPr>
      <w:r w:rsidRPr="00E83921">
        <w:rPr>
          <w:rFonts w:ascii="Arial" w:hAnsi="Arial" w:cs="Arial"/>
          <w:sz w:val="20"/>
          <w:szCs w:val="20"/>
          <w:lang w:val="fr-FR"/>
        </w:rPr>
        <w:t xml:space="preserve">En </w:t>
      </w:r>
      <w:r w:rsidR="005078BD" w:rsidRPr="00E83921">
        <w:rPr>
          <w:rFonts w:ascii="Arial" w:hAnsi="Arial" w:cs="Arial"/>
          <w:sz w:val="20"/>
          <w:szCs w:val="20"/>
          <w:lang w:val="fr-FR"/>
        </w:rPr>
        <w:t>2023</w:t>
      </w:r>
      <w:r w:rsidRPr="00E83921">
        <w:rPr>
          <w:rFonts w:ascii="Arial" w:hAnsi="Arial" w:cs="Arial"/>
          <w:sz w:val="20"/>
          <w:szCs w:val="20"/>
          <w:lang w:val="fr-FR"/>
        </w:rPr>
        <w:t xml:space="preserve">, les </w:t>
      </w:r>
      <w:r w:rsidR="005078BD" w:rsidRPr="00E83921">
        <w:rPr>
          <w:rFonts w:ascii="Arial" w:hAnsi="Arial" w:cs="Arial"/>
          <w:b/>
          <w:bCs/>
          <w:sz w:val="20"/>
          <w:szCs w:val="20"/>
          <w:lang w:val="fr-FR"/>
        </w:rPr>
        <w:t>prix de l'</w:t>
      </w:r>
      <w:r w:rsidRPr="00E83921">
        <w:rPr>
          <w:rFonts w:ascii="Arial" w:hAnsi="Arial" w:cs="Arial"/>
          <w:b/>
          <w:bCs/>
          <w:sz w:val="20"/>
          <w:szCs w:val="20"/>
          <w:lang w:val="fr-FR"/>
        </w:rPr>
        <w:t xml:space="preserve">énergie </w:t>
      </w:r>
      <w:r w:rsidRPr="00186F9D">
        <w:rPr>
          <w:rFonts w:ascii="Arial" w:hAnsi="Arial" w:cs="Arial"/>
          <w:sz w:val="20"/>
          <w:szCs w:val="20"/>
          <w:lang w:val="fr-FR"/>
        </w:rPr>
        <w:t>ont</w:t>
      </w:r>
      <w:r w:rsidRPr="00E83921">
        <w:rPr>
          <w:rFonts w:ascii="Arial" w:hAnsi="Arial" w:cs="Arial"/>
          <w:b/>
          <w:bCs/>
          <w:sz w:val="20"/>
          <w:szCs w:val="20"/>
          <w:lang w:val="fr-FR"/>
        </w:rPr>
        <w:t xml:space="preserve"> </w:t>
      </w:r>
      <w:r w:rsidR="005078BD" w:rsidRPr="00E83921">
        <w:rPr>
          <w:rFonts w:ascii="Arial" w:hAnsi="Arial" w:cs="Arial"/>
          <w:sz w:val="20"/>
          <w:szCs w:val="20"/>
          <w:lang w:val="fr-FR"/>
        </w:rPr>
        <w:t xml:space="preserve">continué à être </w:t>
      </w:r>
      <w:r w:rsidRPr="00E83921">
        <w:rPr>
          <w:rFonts w:ascii="Arial" w:hAnsi="Arial" w:cs="Arial"/>
          <w:sz w:val="20"/>
          <w:szCs w:val="20"/>
          <w:lang w:val="fr-FR"/>
        </w:rPr>
        <w:t xml:space="preserve">impactés par </w:t>
      </w:r>
      <w:r w:rsidR="005078BD" w:rsidRPr="00E83921">
        <w:rPr>
          <w:rFonts w:ascii="Arial" w:hAnsi="Arial" w:cs="Arial"/>
          <w:sz w:val="20"/>
          <w:szCs w:val="20"/>
          <w:lang w:val="fr-FR"/>
        </w:rPr>
        <w:t xml:space="preserve">une </w:t>
      </w:r>
      <w:r w:rsidR="005078BD" w:rsidRPr="00E83921">
        <w:rPr>
          <w:rFonts w:ascii="Arial" w:hAnsi="Arial" w:cs="Arial"/>
          <w:b/>
          <w:bCs/>
          <w:sz w:val="20"/>
          <w:szCs w:val="20"/>
          <w:lang w:val="fr-FR"/>
        </w:rPr>
        <w:t xml:space="preserve">volatilité </w:t>
      </w:r>
      <w:r w:rsidR="0084212D" w:rsidRPr="00E83921">
        <w:rPr>
          <w:rFonts w:ascii="Arial" w:hAnsi="Arial" w:cs="Arial"/>
          <w:sz w:val="20"/>
          <w:szCs w:val="20"/>
          <w:lang w:val="fr-FR"/>
        </w:rPr>
        <w:t xml:space="preserve">notable </w:t>
      </w:r>
      <w:r w:rsidR="00F07910" w:rsidRPr="00E83921">
        <w:rPr>
          <w:rFonts w:ascii="Arial" w:hAnsi="Arial" w:cs="Arial"/>
          <w:sz w:val="20"/>
          <w:szCs w:val="20"/>
          <w:lang w:val="fr-FR"/>
        </w:rPr>
        <w:t xml:space="preserve">résultant des incertitudes liées à </w:t>
      </w:r>
      <w:r w:rsidR="00C129B6" w:rsidRPr="00E83921">
        <w:rPr>
          <w:rFonts w:ascii="Arial" w:hAnsi="Arial" w:cs="Arial"/>
          <w:sz w:val="20"/>
          <w:szCs w:val="20"/>
          <w:lang w:val="fr-FR"/>
        </w:rPr>
        <w:t>la crise énergétique mondiale</w:t>
      </w:r>
      <w:r w:rsidRPr="00E83921">
        <w:rPr>
          <w:rFonts w:ascii="Arial" w:hAnsi="Arial" w:cs="Arial"/>
          <w:sz w:val="20"/>
          <w:szCs w:val="20"/>
          <w:lang w:val="fr-FR"/>
        </w:rPr>
        <w:t xml:space="preserve">. Grâce </w:t>
      </w:r>
      <w:r w:rsidR="00F07910" w:rsidRPr="00E83921">
        <w:rPr>
          <w:rFonts w:ascii="Arial" w:hAnsi="Arial" w:cs="Arial"/>
          <w:sz w:val="20"/>
          <w:szCs w:val="20"/>
          <w:lang w:val="fr-FR"/>
        </w:rPr>
        <w:t xml:space="preserve">à de </w:t>
      </w:r>
      <w:r w:rsidRPr="00CE5B91">
        <w:rPr>
          <w:rFonts w:ascii="Arial" w:hAnsi="Arial" w:cs="Arial"/>
          <w:b/>
          <w:bCs/>
          <w:sz w:val="20"/>
          <w:szCs w:val="20"/>
          <w:lang w:val="fr-FR"/>
        </w:rPr>
        <w:t>bonnes pratiques de</w:t>
      </w:r>
      <w:r w:rsidRPr="00E83921">
        <w:rPr>
          <w:rFonts w:ascii="Arial" w:hAnsi="Arial" w:cs="Arial"/>
          <w:sz w:val="20"/>
          <w:szCs w:val="20"/>
          <w:lang w:val="fr-FR"/>
        </w:rPr>
        <w:t xml:space="preserve"> </w:t>
      </w:r>
      <w:r w:rsidRPr="00E83921">
        <w:rPr>
          <w:rFonts w:ascii="Arial" w:hAnsi="Arial" w:cs="Arial"/>
          <w:b/>
          <w:bCs/>
          <w:sz w:val="20"/>
          <w:szCs w:val="20"/>
          <w:lang w:val="fr-FR"/>
        </w:rPr>
        <w:t xml:space="preserve">gestion </w:t>
      </w:r>
      <w:r w:rsidRPr="00E83921">
        <w:rPr>
          <w:rFonts w:ascii="Arial" w:hAnsi="Arial" w:cs="Arial"/>
          <w:sz w:val="20"/>
          <w:szCs w:val="20"/>
          <w:lang w:val="fr-FR"/>
        </w:rPr>
        <w:t xml:space="preserve">et malgré cette </w:t>
      </w:r>
      <w:r w:rsidR="005078BD" w:rsidRPr="00E83921">
        <w:rPr>
          <w:rFonts w:ascii="Arial" w:hAnsi="Arial" w:cs="Arial"/>
          <w:sz w:val="20"/>
          <w:szCs w:val="20"/>
          <w:lang w:val="fr-FR"/>
        </w:rPr>
        <w:t>instabilité</w:t>
      </w:r>
      <w:r w:rsidRPr="00E83921">
        <w:rPr>
          <w:rFonts w:ascii="Arial" w:hAnsi="Arial" w:cs="Arial"/>
          <w:sz w:val="20"/>
          <w:szCs w:val="20"/>
          <w:lang w:val="fr-FR"/>
        </w:rPr>
        <w:t xml:space="preserve">, les prix moyens pour le Conseil de l'Europe sont </w:t>
      </w:r>
      <w:r w:rsidR="005078BD" w:rsidRPr="00E83921">
        <w:rPr>
          <w:rFonts w:ascii="Arial" w:hAnsi="Arial" w:cs="Arial"/>
          <w:sz w:val="20"/>
          <w:szCs w:val="20"/>
          <w:lang w:val="fr-FR"/>
        </w:rPr>
        <w:t xml:space="preserve">restés limités </w:t>
      </w:r>
      <w:r w:rsidRPr="00E83921">
        <w:rPr>
          <w:rFonts w:ascii="Arial" w:hAnsi="Arial" w:cs="Arial"/>
          <w:sz w:val="20"/>
          <w:szCs w:val="20"/>
          <w:lang w:val="fr-FR"/>
        </w:rPr>
        <w:t>à environ 200</w:t>
      </w:r>
      <w:r w:rsidR="00F07910" w:rsidRPr="00E83921">
        <w:rPr>
          <w:rFonts w:ascii="Arial" w:hAnsi="Arial" w:cs="Arial"/>
          <w:sz w:val="20"/>
          <w:szCs w:val="20"/>
          <w:lang w:val="fr-FR"/>
        </w:rPr>
        <w:t xml:space="preserve"> € par </w:t>
      </w:r>
      <w:r w:rsidRPr="00E83921">
        <w:rPr>
          <w:rFonts w:ascii="Arial" w:hAnsi="Arial" w:cs="Arial"/>
          <w:sz w:val="20"/>
          <w:szCs w:val="20"/>
          <w:lang w:val="fr-FR"/>
        </w:rPr>
        <w:t xml:space="preserve">MWh </w:t>
      </w:r>
      <w:r w:rsidR="005078BD" w:rsidRPr="00E83921">
        <w:rPr>
          <w:rFonts w:ascii="Arial" w:hAnsi="Arial" w:cs="Arial"/>
          <w:sz w:val="20"/>
          <w:szCs w:val="20"/>
          <w:lang w:val="fr-FR"/>
        </w:rPr>
        <w:t xml:space="preserve">en 2023 et ont été </w:t>
      </w:r>
      <w:r w:rsidR="006402FB" w:rsidRPr="00E83921">
        <w:rPr>
          <w:rFonts w:ascii="Arial" w:hAnsi="Arial" w:cs="Arial"/>
          <w:sz w:val="20"/>
          <w:szCs w:val="20"/>
          <w:lang w:val="fr-FR"/>
        </w:rPr>
        <w:t xml:space="preserve">combinés à d'importants </w:t>
      </w:r>
      <w:r w:rsidR="006402FB" w:rsidRPr="00E83921">
        <w:rPr>
          <w:rFonts w:ascii="Arial" w:hAnsi="Arial" w:cs="Arial"/>
          <w:b/>
          <w:bCs/>
          <w:sz w:val="20"/>
          <w:szCs w:val="20"/>
          <w:lang w:val="fr-FR"/>
        </w:rPr>
        <w:t xml:space="preserve">efforts de réduction de la consommation </w:t>
      </w:r>
      <w:r w:rsidR="006402FB" w:rsidRPr="00E83921">
        <w:rPr>
          <w:rFonts w:ascii="Arial" w:hAnsi="Arial" w:cs="Arial"/>
          <w:sz w:val="20"/>
          <w:szCs w:val="20"/>
          <w:lang w:val="fr-FR"/>
        </w:rPr>
        <w:t>(</w:t>
      </w:r>
      <w:r w:rsidR="00CE5B91">
        <w:rPr>
          <w:rFonts w:ascii="Arial" w:hAnsi="Arial" w:cs="Arial"/>
          <w:sz w:val="20"/>
          <w:szCs w:val="20"/>
          <w:lang w:val="fr-FR"/>
        </w:rPr>
        <w:t>ayant</w:t>
      </w:r>
      <w:r w:rsidR="00C06E5F" w:rsidRPr="00E83921">
        <w:rPr>
          <w:rFonts w:ascii="Arial" w:hAnsi="Arial" w:cs="Arial"/>
          <w:sz w:val="20"/>
          <w:szCs w:val="20"/>
          <w:lang w:val="fr-FR"/>
        </w:rPr>
        <w:t xml:space="preserve"> permis de réaliser des économies de l'ordre de </w:t>
      </w:r>
      <w:r w:rsidR="006402FB" w:rsidRPr="00E83921">
        <w:rPr>
          <w:rFonts w:ascii="Arial" w:hAnsi="Arial" w:cs="Arial"/>
          <w:sz w:val="20"/>
          <w:szCs w:val="20"/>
          <w:lang w:val="fr-FR"/>
        </w:rPr>
        <w:t xml:space="preserve">750 </w:t>
      </w:r>
      <w:r w:rsidR="00321DE1" w:rsidRPr="00E83921">
        <w:rPr>
          <w:rFonts w:ascii="Arial" w:hAnsi="Arial" w:cs="Arial"/>
          <w:sz w:val="20"/>
          <w:szCs w:val="20"/>
          <w:lang w:val="fr-FR"/>
        </w:rPr>
        <w:t>K</w:t>
      </w:r>
      <w:r w:rsidR="00CF5924">
        <w:rPr>
          <w:rFonts w:ascii="Arial" w:hAnsi="Arial" w:cs="Arial"/>
          <w:sz w:val="20"/>
          <w:szCs w:val="20"/>
          <w:lang w:val="fr-FR"/>
        </w:rPr>
        <w:t xml:space="preserve"> </w:t>
      </w:r>
      <w:r w:rsidR="00321DE1" w:rsidRPr="00E83921">
        <w:rPr>
          <w:rFonts w:ascii="Arial" w:hAnsi="Arial" w:cs="Arial"/>
          <w:sz w:val="20"/>
          <w:szCs w:val="20"/>
          <w:lang w:val="fr-FR"/>
        </w:rPr>
        <w:t>€</w:t>
      </w:r>
      <w:r w:rsidR="006402FB" w:rsidRPr="00E83921">
        <w:rPr>
          <w:rFonts w:ascii="Arial" w:hAnsi="Arial" w:cs="Arial"/>
          <w:sz w:val="20"/>
          <w:szCs w:val="20"/>
          <w:lang w:val="fr-FR"/>
        </w:rPr>
        <w:t>)</w:t>
      </w:r>
      <w:r w:rsidR="005078BD" w:rsidRPr="00E83921">
        <w:rPr>
          <w:rFonts w:ascii="Arial" w:hAnsi="Arial" w:cs="Arial"/>
          <w:sz w:val="20"/>
          <w:szCs w:val="20"/>
          <w:lang w:val="fr-FR"/>
        </w:rPr>
        <w:t xml:space="preserve">. </w:t>
      </w:r>
      <w:r w:rsidR="00CE5B91">
        <w:rPr>
          <w:rFonts w:ascii="Arial" w:hAnsi="Arial" w:cs="Arial"/>
          <w:sz w:val="20"/>
          <w:szCs w:val="20"/>
          <w:lang w:val="fr-FR"/>
        </w:rPr>
        <w:t>L</w:t>
      </w:r>
      <w:r w:rsidR="005078BD" w:rsidRPr="00E83921">
        <w:rPr>
          <w:rFonts w:ascii="Arial" w:hAnsi="Arial" w:cs="Arial"/>
          <w:sz w:val="20"/>
          <w:szCs w:val="20"/>
          <w:lang w:val="fr-FR"/>
        </w:rPr>
        <w:t xml:space="preserve">e GR-PBA a été </w:t>
      </w:r>
      <w:r w:rsidR="00C06E5F" w:rsidRPr="00E83921">
        <w:rPr>
          <w:rFonts w:ascii="Arial" w:hAnsi="Arial" w:cs="Arial"/>
          <w:sz w:val="20"/>
          <w:szCs w:val="20"/>
          <w:lang w:val="fr-FR"/>
        </w:rPr>
        <w:t xml:space="preserve">régulièrement </w:t>
      </w:r>
      <w:r w:rsidR="005078BD" w:rsidRPr="00E83921">
        <w:rPr>
          <w:rFonts w:ascii="Arial" w:hAnsi="Arial" w:cs="Arial"/>
          <w:sz w:val="20"/>
          <w:szCs w:val="20"/>
          <w:lang w:val="fr-FR"/>
        </w:rPr>
        <w:t xml:space="preserve">informé de la </w:t>
      </w:r>
      <w:r w:rsidR="00AF40B3" w:rsidRPr="00E83921">
        <w:rPr>
          <w:rFonts w:ascii="Arial" w:hAnsi="Arial" w:cs="Arial"/>
          <w:sz w:val="20"/>
          <w:szCs w:val="20"/>
          <w:lang w:val="fr-FR"/>
        </w:rPr>
        <w:t xml:space="preserve">situation en matière de </w:t>
      </w:r>
      <w:r w:rsidR="005078BD" w:rsidRPr="00E83921">
        <w:rPr>
          <w:rFonts w:ascii="Arial" w:hAnsi="Arial" w:cs="Arial"/>
          <w:sz w:val="20"/>
          <w:szCs w:val="20"/>
          <w:lang w:val="fr-FR"/>
        </w:rPr>
        <w:t>coûts et d'économies d'énergie</w:t>
      </w:r>
      <w:r w:rsidR="00A44797" w:rsidRPr="00E83921">
        <w:rPr>
          <w:rFonts w:ascii="Arial" w:hAnsi="Arial" w:cs="Arial"/>
          <w:sz w:val="20"/>
          <w:szCs w:val="20"/>
          <w:lang w:val="fr-FR"/>
        </w:rPr>
        <w:t xml:space="preserve">, </w:t>
      </w:r>
      <w:r w:rsidR="005078BD" w:rsidRPr="00E83921">
        <w:rPr>
          <w:rFonts w:ascii="Arial" w:hAnsi="Arial" w:cs="Arial"/>
          <w:sz w:val="20"/>
          <w:szCs w:val="20"/>
          <w:lang w:val="fr-FR"/>
        </w:rPr>
        <w:t>la dernière mise à jour (4</w:t>
      </w:r>
      <w:r w:rsidR="00CF5924" w:rsidRPr="00CF5924">
        <w:rPr>
          <w:rFonts w:ascii="Arial" w:hAnsi="Arial" w:cs="Arial"/>
          <w:sz w:val="20"/>
          <w:szCs w:val="20"/>
          <w:vertAlign w:val="superscript"/>
          <w:lang w:val="fr-FR"/>
        </w:rPr>
        <w:t>e</w:t>
      </w:r>
      <w:r w:rsidR="00CF5924">
        <w:rPr>
          <w:rFonts w:ascii="Arial" w:hAnsi="Arial" w:cs="Arial"/>
          <w:sz w:val="20"/>
          <w:szCs w:val="20"/>
          <w:lang w:val="fr-FR"/>
        </w:rPr>
        <w:t xml:space="preserve"> </w:t>
      </w:r>
      <w:r w:rsidR="005078BD" w:rsidRPr="00E83921">
        <w:rPr>
          <w:rFonts w:ascii="Arial" w:hAnsi="Arial" w:cs="Arial"/>
          <w:sz w:val="20"/>
          <w:szCs w:val="20"/>
          <w:lang w:val="fr-FR"/>
        </w:rPr>
        <w:t>trimestre 2023)</w:t>
      </w:r>
      <w:r w:rsidR="00FE24BC">
        <w:rPr>
          <w:rStyle w:val="FootnoteReference"/>
          <w:rFonts w:ascii="Arial" w:hAnsi="Arial" w:cs="Arial"/>
          <w:sz w:val="20"/>
          <w:szCs w:val="20"/>
        </w:rPr>
        <w:footnoteReference w:id="25"/>
      </w:r>
      <w:r w:rsidR="00F07910" w:rsidRPr="00E83921">
        <w:rPr>
          <w:rFonts w:ascii="Arial" w:hAnsi="Arial" w:cs="Arial"/>
          <w:sz w:val="20"/>
          <w:szCs w:val="20"/>
          <w:lang w:val="fr-FR"/>
        </w:rPr>
        <w:t xml:space="preserve"> ayant été </w:t>
      </w:r>
      <w:r w:rsidR="005078BD" w:rsidRPr="00E83921">
        <w:rPr>
          <w:rFonts w:ascii="Arial" w:hAnsi="Arial" w:cs="Arial"/>
          <w:sz w:val="20"/>
          <w:szCs w:val="20"/>
          <w:lang w:val="fr-FR"/>
        </w:rPr>
        <w:t xml:space="preserve">examinée </w:t>
      </w:r>
      <w:r w:rsidR="00664C0A" w:rsidRPr="00E83921">
        <w:rPr>
          <w:rFonts w:ascii="Arial" w:hAnsi="Arial" w:cs="Arial"/>
          <w:sz w:val="20"/>
          <w:szCs w:val="20"/>
          <w:lang w:val="fr-FR"/>
        </w:rPr>
        <w:t xml:space="preserve">en </w:t>
      </w:r>
      <w:r w:rsidR="00FE24BC" w:rsidRPr="00E83921">
        <w:rPr>
          <w:rFonts w:ascii="Arial" w:hAnsi="Arial" w:cs="Arial"/>
          <w:sz w:val="20"/>
          <w:szCs w:val="20"/>
          <w:lang w:val="fr-FR"/>
        </w:rPr>
        <w:t xml:space="preserve">février </w:t>
      </w:r>
      <w:r w:rsidR="005078BD" w:rsidRPr="00E83921">
        <w:rPr>
          <w:rFonts w:ascii="Arial" w:hAnsi="Arial" w:cs="Arial"/>
          <w:sz w:val="20"/>
          <w:szCs w:val="20"/>
          <w:lang w:val="fr-FR"/>
        </w:rPr>
        <w:t>2024.</w:t>
      </w:r>
    </w:p>
    <w:p w14:paraId="70121BC3" w14:textId="6C039BF1" w:rsidR="00B53D97" w:rsidRPr="006660C4" w:rsidRDefault="00987F0A" w:rsidP="00CE5B91">
      <w:pPr>
        <w:pStyle w:val="ListParagraph"/>
        <w:numPr>
          <w:ilvl w:val="0"/>
          <w:numId w:val="1"/>
        </w:numPr>
        <w:spacing w:before="120" w:after="0" w:line="240" w:lineRule="auto"/>
        <w:ind w:left="0" w:firstLine="0"/>
        <w:contextualSpacing w:val="0"/>
        <w:rPr>
          <w:rFonts w:ascii="Arial" w:hAnsi="Arial" w:cs="Arial"/>
          <w:sz w:val="20"/>
          <w:szCs w:val="20"/>
          <w:lang w:val="fr-FR"/>
        </w:rPr>
      </w:pPr>
      <w:r w:rsidRPr="00E83921">
        <w:rPr>
          <w:rFonts w:ascii="Arial" w:hAnsi="Arial" w:cs="Arial"/>
          <w:sz w:val="20"/>
          <w:szCs w:val="20"/>
          <w:lang w:val="fr-FR"/>
        </w:rPr>
        <w:t xml:space="preserve">Parallèlement, </w:t>
      </w:r>
      <w:r w:rsidRPr="00E83921">
        <w:rPr>
          <w:rFonts w:ascii="Arial" w:eastAsia="Calibri" w:hAnsi="Arial" w:cs="Arial"/>
          <w:sz w:val="20"/>
          <w:szCs w:val="20"/>
          <w:lang w:val="fr-FR"/>
        </w:rPr>
        <w:t xml:space="preserve">l'Organisation a </w:t>
      </w:r>
      <w:r w:rsidR="004F042E" w:rsidRPr="00E83921">
        <w:rPr>
          <w:rFonts w:ascii="Arial" w:eastAsia="Calibri" w:hAnsi="Arial" w:cs="Arial"/>
          <w:sz w:val="20"/>
          <w:szCs w:val="20"/>
          <w:lang w:val="fr-FR"/>
        </w:rPr>
        <w:t xml:space="preserve">continué à intensifier ses </w:t>
      </w:r>
      <w:r w:rsidRPr="00E83921">
        <w:rPr>
          <w:rFonts w:ascii="Arial" w:eastAsia="Calibri" w:hAnsi="Arial" w:cs="Arial"/>
          <w:sz w:val="20"/>
          <w:szCs w:val="20"/>
          <w:lang w:val="fr-FR"/>
        </w:rPr>
        <w:t xml:space="preserve">efforts et ses actions en matière de </w:t>
      </w:r>
      <w:r w:rsidRPr="00E83921">
        <w:rPr>
          <w:rFonts w:ascii="Arial" w:eastAsia="Calibri" w:hAnsi="Arial" w:cs="Arial"/>
          <w:b/>
          <w:bCs/>
          <w:sz w:val="20"/>
          <w:szCs w:val="20"/>
          <w:lang w:val="fr-FR"/>
        </w:rPr>
        <w:t xml:space="preserve">maîtrise de la consommation d'énergie </w:t>
      </w:r>
      <w:r w:rsidRPr="006660C4">
        <w:rPr>
          <w:rFonts w:ascii="Arial" w:eastAsia="Calibri" w:hAnsi="Arial" w:cs="Arial"/>
          <w:sz w:val="20"/>
          <w:szCs w:val="20"/>
          <w:lang w:val="fr-FR"/>
        </w:rPr>
        <w:t>afin</w:t>
      </w:r>
      <w:r w:rsidRPr="00E83921">
        <w:rPr>
          <w:rFonts w:ascii="Arial" w:eastAsia="Calibri" w:hAnsi="Arial" w:cs="Arial"/>
          <w:b/>
          <w:bCs/>
          <w:sz w:val="20"/>
          <w:szCs w:val="20"/>
          <w:lang w:val="fr-FR"/>
        </w:rPr>
        <w:t xml:space="preserve"> </w:t>
      </w:r>
      <w:r w:rsidRPr="00E83921">
        <w:rPr>
          <w:rFonts w:ascii="Arial" w:eastAsia="Calibri" w:hAnsi="Arial" w:cs="Arial"/>
          <w:sz w:val="20"/>
          <w:szCs w:val="20"/>
          <w:lang w:val="fr-FR"/>
        </w:rPr>
        <w:t xml:space="preserve">de </w:t>
      </w:r>
      <w:r w:rsidRPr="00E83921">
        <w:rPr>
          <w:rFonts w:ascii="Arial" w:eastAsia="Calibri" w:hAnsi="Arial" w:cs="Arial"/>
          <w:b/>
          <w:bCs/>
          <w:sz w:val="20"/>
          <w:szCs w:val="20"/>
          <w:lang w:val="fr-FR"/>
        </w:rPr>
        <w:t>limiter les impacts budgétaires et environnementaux</w:t>
      </w:r>
      <w:r w:rsidRPr="00E83921">
        <w:rPr>
          <w:rFonts w:ascii="Arial" w:eastAsia="Calibri" w:hAnsi="Arial" w:cs="Arial"/>
          <w:sz w:val="20"/>
          <w:szCs w:val="20"/>
          <w:lang w:val="fr-FR"/>
        </w:rPr>
        <w:t xml:space="preserve">. Plus largement, le Conseil de l'Europe souscrit également à des </w:t>
      </w:r>
      <w:r w:rsidRPr="00E83921">
        <w:rPr>
          <w:rFonts w:ascii="Arial" w:eastAsia="Calibri" w:hAnsi="Arial" w:cs="Arial"/>
          <w:b/>
          <w:bCs/>
          <w:sz w:val="20"/>
          <w:szCs w:val="20"/>
          <w:lang w:val="fr-FR"/>
        </w:rPr>
        <w:t xml:space="preserve">objectifs environnementaux </w:t>
      </w:r>
      <w:r w:rsidRPr="00E83921">
        <w:rPr>
          <w:rFonts w:ascii="Arial" w:eastAsia="Calibri" w:hAnsi="Arial" w:cs="Arial"/>
          <w:sz w:val="20"/>
          <w:szCs w:val="20"/>
          <w:lang w:val="fr-FR"/>
        </w:rPr>
        <w:t xml:space="preserve">et à des réglementations européennes </w:t>
      </w:r>
      <w:r w:rsidR="00F07910" w:rsidRPr="00E83921">
        <w:rPr>
          <w:rFonts w:ascii="Arial" w:eastAsia="Calibri" w:hAnsi="Arial" w:cs="Arial"/>
          <w:sz w:val="20"/>
          <w:szCs w:val="20"/>
          <w:lang w:val="fr-FR"/>
        </w:rPr>
        <w:t xml:space="preserve">pertinentes </w:t>
      </w:r>
      <w:r w:rsidRPr="00E83921">
        <w:rPr>
          <w:rFonts w:ascii="Arial" w:eastAsia="Calibri" w:hAnsi="Arial" w:cs="Arial"/>
          <w:sz w:val="20"/>
          <w:szCs w:val="20"/>
          <w:lang w:val="fr-FR"/>
        </w:rPr>
        <w:t xml:space="preserve">qui prévoient des sanctions financières en cas d'inaction ou de non-respect des objectifs de réduction des consommations. Comme le montre le tableau de bord </w:t>
      </w:r>
      <w:r w:rsidR="0055308F" w:rsidRPr="00E83921">
        <w:rPr>
          <w:rFonts w:ascii="Arial" w:eastAsia="Calibri" w:hAnsi="Arial" w:cs="Arial"/>
          <w:sz w:val="20"/>
          <w:szCs w:val="20"/>
          <w:lang w:val="fr-FR"/>
        </w:rPr>
        <w:t>11</w:t>
      </w:r>
      <w:r w:rsidRPr="00E83921">
        <w:rPr>
          <w:rFonts w:ascii="Arial" w:eastAsia="Calibri" w:hAnsi="Arial" w:cs="Arial"/>
          <w:sz w:val="20"/>
          <w:szCs w:val="20"/>
          <w:lang w:val="fr-FR"/>
        </w:rPr>
        <w:t xml:space="preserve">, le </w:t>
      </w:r>
      <w:r w:rsidRPr="00E83921">
        <w:rPr>
          <w:rFonts w:ascii="Arial" w:hAnsi="Arial" w:cs="Arial"/>
          <w:sz w:val="20"/>
          <w:szCs w:val="20"/>
          <w:lang w:val="fr-FR"/>
        </w:rPr>
        <w:t>PAEE 2 (Plan d'action pour l'effic</w:t>
      </w:r>
      <w:r w:rsidR="008D3F2D">
        <w:rPr>
          <w:rFonts w:ascii="Arial" w:hAnsi="Arial" w:cs="Arial"/>
          <w:sz w:val="20"/>
          <w:szCs w:val="20"/>
          <w:lang w:val="fr-FR"/>
        </w:rPr>
        <w:t>ience</w:t>
      </w:r>
      <w:r w:rsidRPr="00E83921">
        <w:rPr>
          <w:rFonts w:ascii="Arial" w:hAnsi="Arial" w:cs="Arial"/>
          <w:sz w:val="20"/>
          <w:szCs w:val="20"/>
          <w:lang w:val="fr-FR"/>
        </w:rPr>
        <w:t xml:space="preserve"> énergétique 2022-2032) vise à permettre à l'Organisation d'atteindre l'objectif réglementaire européen d'une réduction de 40 % de la consommation d'énergie d'ici 2030 (année de référence : 2017). En janvier </w:t>
      </w:r>
      <w:r w:rsidR="00AF40B3" w:rsidRPr="00E83921">
        <w:rPr>
          <w:rFonts w:ascii="Arial" w:hAnsi="Arial" w:cs="Arial"/>
          <w:sz w:val="20"/>
          <w:szCs w:val="20"/>
          <w:lang w:val="fr-FR"/>
        </w:rPr>
        <w:t>2024</w:t>
      </w:r>
      <w:r w:rsidRPr="00E83921">
        <w:rPr>
          <w:rFonts w:ascii="Arial" w:hAnsi="Arial" w:cs="Arial"/>
          <w:sz w:val="20"/>
          <w:szCs w:val="20"/>
          <w:lang w:val="fr-FR"/>
        </w:rPr>
        <w:t xml:space="preserve">, le </w:t>
      </w:r>
      <w:r w:rsidR="00F07910" w:rsidRPr="00E83921">
        <w:rPr>
          <w:rFonts w:ascii="Arial" w:hAnsi="Arial" w:cs="Arial"/>
          <w:sz w:val="20"/>
          <w:szCs w:val="20"/>
          <w:lang w:val="fr-FR"/>
        </w:rPr>
        <w:t xml:space="preserve">taux de mise en œuvre du </w:t>
      </w:r>
      <w:r w:rsidRPr="00E83921">
        <w:rPr>
          <w:rFonts w:ascii="Arial" w:hAnsi="Arial" w:cs="Arial"/>
          <w:sz w:val="20"/>
          <w:szCs w:val="20"/>
          <w:lang w:val="fr-FR"/>
        </w:rPr>
        <w:t xml:space="preserve">PAEE 2 </w:t>
      </w:r>
      <w:r w:rsidR="00F07910" w:rsidRPr="00E83921">
        <w:rPr>
          <w:rFonts w:ascii="Arial" w:hAnsi="Arial" w:cs="Arial"/>
          <w:sz w:val="20"/>
          <w:szCs w:val="20"/>
          <w:lang w:val="fr-FR"/>
        </w:rPr>
        <w:t xml:space="preserve">était de </w:t>
      </w:r>
      <w:r w:rsidRPr="00E83921">
        <w:rPr>
          <w:rFonts w:ascii="Arial" w:hAnsi="Arial" w:cs="Arial"/>
          <w:sz w:val="20"/>
          <w:szCs w:val="20"/>
          <w:lang w:val="fr-FR"/>
        </w:rPr>
        <w:t xml:space="preserve">50 % </w:t>
      </w:r>
      <w:r w:rsidR="00AF40B3" w:rsidRPr="00E83921">
        <w:rPr>
          <w:rFonts w:ascii="Arial" w:hAnsi="Arial" w:cs="Arial"/>
          <w:sz w:val="20"/>
          <w:szCs w:val="20"/>
          <w:lang w:val="fr-FR"/>
        </w:rPr>
        <w:t>(contre 15 % en janvier 2023)</w:t>
      </w:r>
      <w:r w:rsidRPr="00E83921">
        <w:rPr>
          <w:rFonts w:ascii="Arial" w:hAnsi="Arial" w:cs="Arial"/>
          <w:sz w:val="20"/>
          <w:szCs w:val="20"/>
          <w:lang w:val="fr-FR"/>
        </w:rPr>
        <w:t xml:space="preserve">. Tout </w:t>
      </w:r>
      <w:r w:rsidR="003A670D" w:rsidRPr="00E83921">
        <w:rPr>
          <w:rFonts w:ascii="Arial" w:hAnsi="Arial" w:cs="Arial"/>
          <w:sz w:val="20"/>
          <w:szCs w:val="20"/>
          <w:lang w:val="fr-FR"/>
        </w:rPr>
        <w:t>au long de l'</w:t>
      </w:r>
      <w:r w:rsidRPr="00E83921">
        <w:rPr>
          <w:rFonts w:ascii="Arial" w:hAnsi="Arial" w:cs="Arial"/>
          <w:sz w:val="20"/>
          <w:szCs w:val="20"/>
          <w:lang w:val="fr-FR"/>
        </w:rPr>
        <w:t xml:space="preserve">année 2023, un </w:t>
      </w:r>
      <w:r w:rsidRPr="00E83921">
        <w:rPr>
          <w:rFonts w:ascii="Arial" w:hAnsi="Arial" w:cs="Arial"/>
          <w:b/>
          <w:bCs/>
          <w:sz w:val="20"/>
          <w:szCs w:val="20"/>
          <w:lang w:val="fr-FR"/>
        </w:rPr>
        <w:t>plan d'effic</w:t>
      </w:r>
      <w:r w:rsidR="006660C4">
        <w:rPr>
          <w:rFonts w:ascii="Arial" w:hAnsi="Arial" w:cs="Arial"/>
          <w:b/>
          <w:bCs/>
          <w:sz w:val="20"/>
          <w:szCs w:val="20"/>
          <w:lang w:val="fr-FR"/>
        </w:rPr>
        <w:t xml:space="preserve">ience </w:t>
      </w:r>
      <w:r w:rsidRPr="00E83921">
        <w:rPr>
          <w:rFonts w:ascii="Arial" w:hAnsi="Arial" w:cs="Arial"/>
          <w:b/>
          <w:bCs/>
          <w:sz w:val="20"/>
          <w:szCs w:val="20"/>
          <w:lang w:val="fr-FR"/>
        </w:rPr>
        <w:t xml:space="preserve">énergétique </w:t>
      </w:r>
      <w:r w:rsidR="000C314E" w:rsidRPr="00E83921">
        <w:rPr>
          <w:rFonts w:ascii="Arial" w:hAnsi="Arial" w:cs="Arial"/>
          <w:sz w:val="20"/>
          <w:szCs w:val="20"/>
          <w:lang w:val="fr-FR"/>
        </w:rPr>
        <w:t xml:space="preserve">a été poursuivi, </w:t>
      </w:r>
      <w:r w:rsidRPr="00E83921">
        <w:rPr>
          <w:rFonts w:ascii="Arial" w:hAnsi="Arial" w:cs="Arial"/>
          <w:sz w:val="20"/>
          <w:szCs w:val="20"/>
          <w:lang w:val="fr-FR"/>
        </w:rPr>
        <w:t xml:space="preserve">qui </w:t>
      </w:r>
      <w:r w:rsidR="000C314E" w:rsidRPr="00E83921">
        <w:rPr>
          <w:rFonts w:ascii="Arial" w:hAnsi="Arial" w:cs="Arial"/>
          <w:sz w:val="20"/>
          <w:szCs w:val="20"/>
          <w:lang w:val="fr-FR"/>
        </w:rPr>
        <w:t>comprenait</w:t>
      </w:r>
      <w:r w:rsidRPr="00E83921">
        <w:rPr>
          <w:rFonts w:ascii="Arial" w:hAnsi="Arial" w:cs="Arial"/>
          <w:sz w:val="20"/>
          <w:szCs w:val="20"/>
          <w:lang w:val="fr-FR"/>
        </w:rPr>
        <w:t xml:space="preserve"> notamment le </w:t>
      </w:r>
      <w:r w:rsidR="00F07910" w:rsidRPr="00E83921">
        <w:rPr>
          <w:rFonts w:ascii="Arial" w:hAnsi="Arial" w:cs="Arial"/>
          <w:sz w:val="20"/>
          <w:szCs w:val="20"/>
          <w:lang w:val="fr-FR"/>
        </w:rPr>
        <w:t xml:space="preserve">renforcement de la </w:t>
      </w:r>
      <w:r w:rsidRPr="00E83921">
        <w:rPr>
          <w:rFonts w:ascii="Arial" w:hAnsi="Arial" w:cs="Arial"/>
          <w:sz w:val="20"/>
          <w:szCs w:val="20"/>
          <w:lang w:val="fr-FR"/>
        </w:rPr>
        <w:t xml:space="preserve">communication interne sur des conseils simples </w:t>
      </w:r>
      <w:r w:rsidR="00F07910" w:rsidRPr="00E83921">
        <w:rPr>
          <w:rFonts w:ascii="Arial" w:hAnsi="Arial" w:cs="Arial"/>
          <w:sz w:val="20"/>
          <w:szCs w:val="20"/>
          <w:lang w:val="fr-FR"/>
        </w:rPr>
        <w:t xml:space="preserve">mais efficaces en </w:t>
      </w:r>
      <w:r w:rsidRPr="00E83921">
        <w:rPr>
          <w:rFonts w:ascii="Arial" w:hAnsi="Arial" w:cs="Arial"/>
          <w:sz w:val="20"/>
          <w:szCs w:val="20"/>
          <w:lang w:val="fr-FR"/>
        </w:rPr>
        <w:t>matière d'économie d'énergie</w:t>
      </w:r>
      <w:r>
        <w:rPr>
          <w:rStyle w:val="FootnoteReference"/>
          <w:rFonts w:ascii="Arial" w:hAnsi="Arial" w:cs="Arial"/>
          <w:sz w:val="20"/>
          <w:szCs w:val="20"/>
        </w:rPr>
        <w:footnoteReference w:id="26"/>
      </w:r>
      <w:r w:rsidRPr="00E83921">
        <w:rPr>
          <w:rFonts w:ascii="Arial" w:hAnsi="Arial" w:cs="Arial"/>
          <w:sz w:val="20"/>
          <w:szCs w:val="20"/>
          <w:lang w:val="fr-FR"/>
        </w:rPr>
        <w:t xml:space="preserve"> et l'utilisation d'</w:t>
      </w:r>
      <w:r w:rsidR="00F07910" w:rsidRPr="00E83921">
        <w:rPr>
          <w:rFonts w:ascii="Arial" w:hAnsi="Arial" w:cs="Arial"/>
          <w:sz w:val="20"/>
          <w:szCs w:val="20"/>
          <w:lang w:val="fr-FR"/>
        </w:rPr>
        <w:t>écrans d'</w:t>
      </w:r>
      <w:r w:rsidRPr="00E83921">
        <w:rPr>
          <w:rFonts w:ascii="Arial" w:hAnsi="Arial" w:cs="Arial"/>
          <w:sz w:val="20"/>
          <w:szCs w:val="20"/>
          <w:lang w:val="fr-FR"/>
        </w:rPr>
        <w:t>information à l'entrée principale des bâtiments</w:t>
      </w:r>
      <w:r w:rsidR="00F07910" w:rsidRPr="00E83921">
        <w:rPr>
          <w:rFonts w:ascii="Arial" w:hAnsi="Arial" w:cs="Arial"/>
          <w:sz w:val="20"/>
          <w:szCs w:val="20"/>
          <w:lang w:val="fr-FR"/>
        </w:rPr>
        <w:t xml:space="preserve">, </w:t>
      </w:r>
      <w:r w:rsidRPr="00E83921">
        <w:rPr>
          <w:rFonts w:ascii="Arial" w:hAnsi="Arial" w:cs="Arial"/>
          <w:sz w:val="20"/>
          <w:szCs w:val="20"/>
          <w:lang w:val="fr-FR"/>
        </w:rPr>
        <w:t xml:space="preserve">affichant la consommation d'énergie en temps réel par bâtiment. </w:t>
      </w:r>
      <w:r w:rsidRPr="006660C4">
        <w:rPr>
          <w:rFonts w:ascii="Arial" w:hAnsi="Arial" w:cs="Arial"/>
          <w:sz w:val="20"/>
          <w:szCs w:val="20"/>
          <w:lang w:val="fr-FR"/>
        </w:rPr>
        <w:t>Ces informations sont également disponibles sur l'intranet</w:t>
      </w:r>
      <w:r w:rsidRPr="00834DBB">
        <w:rPr>
          <w:rStyle w:val="FootnoteReference"/>
          <w:rFonts w:ascii="Arial" w:hAnsi="Arial" w:cs="Arial"/>
          <w:sz w:val="20"/>
          <w:szCs w:val="20"/>
        </w:rPr>
        <w:footnoteReference w:id="27"/>
      </w:r>
      <w:r w:rsidR="00CF5924">
        <w:rPr>
          <w:rFonts w:ascii="Arial" w:hAnsi="Arial" w:cs="Arial"/>
          <w:sz w:val="20"/>
          <w:szCs w:val="20"/>
          <w:lang w:val="fr-FR"/>
        </w:rPr>
        <w:t>.</w:t>
      </w:r>
    </w:p>
    <w:p w14:paraId="3DF04BF4" w14:textId="1F195E29" w:rsidR="00B53D97" w:rsidRPr="00E83921" w:rsidRDefault="00987F0A" w:rsidP="00CE5B91">
      <w:pPr>
        <w:pStyle w:val="ListParagraph"/>
        <w:numPr>
          <w:ilvl w:val="0"/>
          <w:numId w:val="1"/>
        </w:numPr>
        <w:spacing w:before="120" w:after="0" w:line="240" w:lineRule="auto"/>
        <w:ind w:left="0" w:firstLine="0"/>
        <w:contextualSpacing w:val="0"/>
        <w:rPr>
          <w:rFonts w:cs="Arial"/>
          <w:szCs w:val="20"/>
          <w:lang w:val="fr-FR"/>
        </w:rPr>
      </w:pPr>
      <w:bookmarkStart w:id="36" w:name="_Hlk67592822"/>
      <w:r w:rsidRPr="00E83921">
        <w:rPr>
          <w:rFonts w:ascii="Arial" w:hAnsi="Arial" w:cs="Arial"/>
          <w:sz w:val="20"/>
          <w:szCs w:val="20"/>
          <w:lang w:val="fr-FR"/>
        </w:rPr>
        <w:t xml:space="preserve">En </w:t>
      </w:r>
      <w:r w:rsidR="003A670D" w:rsidRPr="00E83921">
        <w:rPr>
          <w:rFonts w:ascii="Arial" w:hAnsi="Arial" w:cs="Arial"/>
          <w:sz w:val="20"/>
          <w:szCs w:val="20"/>
          <w:lang w:val="fr-FR"/>
        </w:rPr>
        <w:t>novembre 2023</w:t>
      </w:r>
      <w:r w:rsidRPr="00E83921">
        <w:rPr>
          <w:rFonts w:ascii="Arial" w:hAnsi="Arial" w:cs="Arial"/>
          <w:sz w:val="20"/>
          <w:szCs w:val="20"/>
          <w:lang w:val="fr-FR"/>
        </w:rPr>
        <w:t xml:space="preserve">, les Délégués des </w:t>
      </w:r>
      <w:r w:rsidR="00257C24" w:rsidRPr="00E83921">
        <w:rPr>
          <w:rFonts w:ascii="Arial" w:hAnsi="Arial" w:cs="Arial"/>
          <w:sz w:val="20"/>
          <w:szCs w:val="20"/>
          <w:lang w:val="fr-FR"/>
        </w:rPr>
        <w:t>Ministres</w:t>
      </w:r>
      <w:r w:rsidRPr="00834DBB">
        <w:rPr>
          <w:rStyle w:val="FootnoteReference"/>
          <w:rFonts w:ascii="Arial" w:hAnsi="Arial" w:cs="Arial"/>
          <w:sz w:val="20"/>
          <w:szCs w:val="20"/>
        </w:rPr>
        <w:footnoteReference w:id="28"/>
      </w:r>
      <w:r w:rsidR="000C314E" w:rsidRPr="00E83921">
        <w:rPr>
          <w:rFonts w:ascii="Arial" w:hAnsi="Arial" w:cs="Arial"/>
          <w:b/>
          <w:bCs/>
          <w:sz w:val="20"/>
          <w:szCs w:val="20"/>
          <w:lang w:val="fr-FR"/>
        </w:rPr>
        <w:t xml:space="preserve"> ont salué les efforts entrepris pour un Conseil de l'Europe plus vert </w:t>
      </w:r>
      <w:r w:rsidR="000C314E" w:rsidRPr="00E83921">
        <w:rPr>
          <w:rFonts w:ascii="Arial" w:hAnsi="Arial" w:cs="Arial"/>
          <w:sz w:val="20"/>
          <w:szCs w:val="20"/>
          <w:lang w:val="fr-FR"/>
        </w:rPr>
        <w:t xml:space="preserve">et ont </w:t>
      </w:r>
      <w:r w:rsidR="000C314E" w:rsidRPr="00E83921">
        <w:rPr>
          <w:rFonts w:ascii="Arial" w:hAnsi="Arial" w:cs="Arial"/>
          <w:b/>
          <w:bCs/>
          <w:sz w:val="20"/>
          <w:szCs w:val="20"/>
          <w:lang w:val="fr-FR"/>
        </w:rPr>
        <w:t xml:space="preserve">invité </w:t>
      </w:r>
      <w:r w:rsidR="00E83921">
        <w:rPr>
          <w:rFonts w:ascii="Arial" w:hAnsi="Arial" w:cs="Arial"/>
          <w:b/>
          <w:bCs/>
          <w:sz w:val="20"/>
          <w:szCs w:val="20"/>
          <w:lang w:val="fr-FR"/>
        </w:rPr>
        <w:t>la Secrétaire Générale</w:t>
      </w:r>
      <w:r w:rsidR="000C314E" w:rsidRPr="00E83921">
        <w:rPr>
          <w:rFonts w:ascii="Arial" w:hAnsi="Arial" w:cs="Arial"/>
          <w:b/>
          <w:bCs/>
          <w:sz w:val="20"/>
          <w:szCs w:val="20"/>
          <w:lang w:val="fr-FR"/>
        </w:rPr>
        <w:t xml:space="preserve"> à présenter</w:t>
      </w:r>
      <w:r w:rsidR="000C314E" w:rsidRPr="00E83921">
        <w:rPr>
          <w:rFonts w:ascii="Arial" w:hAnsi="Arial" w:cs="Arial"/>
          <w:sz w:val="20"/>
          <w:szCs w:val="20"/>
          <w:lang w:val="fr-FR"/>
        </w:rPr>
        <w:t xml:space="preserve">, au premier trimestre 2024, une </w:t>
      </w:r>
      <w:r w:rsidR="000C314E" w:rsidRPr="00E83921">
        <w:rPr>
          <w:rFonts w:ascii="Arial" w:hAnsi="Arial" w:cs="Arial"/>
          <w:b/>
          <w:bCs/>
          <w:sz w:val="20"/>
          <w:szCs w:val="20"/>
          <w:lang w:val="fr-FR"/>
        </w:rPr>
        <w:t>feuille de route pour une réduction encore plus durable de l'empreinte carbone</w:t>
      </w:r>
      <w:r w:rsidRPr="00E83921">
        <w:rPr>
          <w:rFonts w:ascii="Arial" w:hAnsi="Arial" w:cs="Arial"/>
          <w:sz w:val="20"/>
          <w:szCs w:val="20"/>
          <w:lang w:val="fr-FR"/>
        </w:rPr>
        <w:t xml:space="preserve">. </w:t>
      </w:r>
      <w:bookmarkStart w:id="38" w:name="_Hlk159344351"/>
      <w:r w:rsidRPr="00E83921">
        <w:rPr>
          <w:rFonts w:ascii="Arial" w:hAnsi="Arial" w:cs="Arial"/>
          <w:sz w:val="20"/>
          <w:szCs w:val="20"/>
          <w:lang w:val="fr-FR"/>
        </w:rPr>
        <w:t xml:space="preserve">Conformément à cette décision, une </w:t>
      </w:r>
      <w:r w:rsidRPr="00E83921">
        <w:rPr>
          <w:rFonts w:ascii="Arial" w:hAnsi="Arial" w:cs="Arial"/>
          <w:b/>
          <w:bCs/>
          <w:sz w:val="20"/>
          <w:szCs w:val="20"/>
          <w:lang w:val="fr-FR"/>
        </w:rPr>
        <w:t xml:space="preserve">feuille de route </w:t>
      </w:r>
      <w:r w:rsidR="00BB5AB5" w:rsidRPr="00E83921">
        <w:rPr>
          <w:rFonts w:ascii="Arial" w:hAnsi="Arial" w:cs="Arial"/>
          <w:b/>
          <w:bCs/>
          <w:sz w:val="20"/>
          <w:szCs w:val="20"/>
          <w:lang w:val="fr-FR"/>
        </w:rPr>
        <w:t xml:space="preserve">pour le </w:t>
      </w:r>
      <w:r w:rsidRPr="00E83921">
        <w:rPr>
          <w:rFonts w:ascii="Arial" w:hAnsi="Arial" w:cs="Arial"/>
          <w:b/>
          <w:bCs/>
          <w:sz w:val="20"/>
          <w:szCs w:val="20"/>
          <w:lang w:val="fr-FR"/>
        </w:rPr>
        <w:t xml:space="preserve">développement durable </w:t>
      </w:r>
      <w:r w:rsidR="0071013D" w:rsidRPr="00E83921">
        <w:rPr>
          <w:rFonts w:ascii="Arial" w:hAnsi="Arial" w:cs="Arial"/>
          <w:b/>
          <w:bCs/>
          <w:sz w:val="20"/>
          <w:szCs w:val="20"/>
          <w:lang w:val="fr-FR"/>
        </w:rPr>
        <w:t xml:space="preserve">et la réduction de l'empreinte carbone </w:t>
      </w:r>
      <w:r w:rsidR="00BB5AB5" w:rsidRPr="00E83921">
        <w:rPr>
          <w:rFonts w:ascii="Arial" w:hAnsi="Arial" w:cs="Arial"/>
          <w:sz w:val="20"/>
          <w:szCs w:val="20"/>
          <w:lang w:val="fr-FR"/>
        </w:rPr>
        <w:t xml:space="preserve">au sein du </w:t>
      </w:r>
      <w:r w:rsidRPr="00E83921">
        <w:rPr>
          <w:rFonts w:ascii="Arial" w:hAnsi="Arial" w:cs="Arial"/>
          <w:sz w:val="20"/>
          <w:szCs w:val="20"/>
          <w:lang w:val="fr-FR"/>
        </w:rPr>
        <w:t>Conseil de l'Europe</w:t>
      </w:r>
      <w:r w:rsidR="00BB5AB5">
        <w:rPr>
          <w:rStyle w:val="FootnoteReference"/>
          <w:rFonts w:ascii="Arial" w:hAnsi="Arial" w:cs="Arial"/>
          <w:sz w:val="20"/>
          <w:szCs w:val="20"/>
        </w:rPr>
        <w:footnoteReference w:id="29"/>
      </w:r>
      <w:r w:rsidR="00CF5924">
        <w:rPr>
          <w:rFonts w:ascii="Arial" w:hAnsi="Arial" w:cs="Arial"/>
          <w:sz w:val="20"/>
          <w:szCs w:val="20"/>
          <w:lang w:val="fr-FR"/>
        </w:rPr>
        <w:t>,</w:t>
      </w:r>
      <w:r w:rsidR="00F2205A" w:rsidRPr="00E83921">
        <w:rPr>
          <w:rFonts w:ascii="Arial" w:hAnsi="Arial" w:cs="Arial"/>
          <w:sz w:val="20"/>
          <w:szCs w:val="20"/>
          <w:lang w:val="fr-FR"/>
        </w:rPr>
        <w:t xml:space="preserve"> présentée au GR-PBA en mars 2024, vise à </w:t>
      </w:r>
      <w:r w:rsidR="009C517D" w:rsidRPr="00E83921">
        <w:rPr>
          <w:rFonts w:ascii="Arial" w:hAnsi="Arial" w:cs="Arial"/>
          <w:sz w:val="20"/>
          <w:szCs w:val="20"/>
          <w:lang w:val="fr-FR"/>
        </w:rPr>
        <w:t>réduire l'impact de ses activités sur l'environnement</w:t>
      </w:r>
      <w:r w:rsidRPr="00E83921">
        <w:rPr>
          <w:rFonts w:ascii="Arial" w:hAnsi="Arial" w:cs="Arial"/>
          <w:sz w:val="20"/>
          <w:szCs w:val="20"/>
          <w:lang w:val="fr-FR"/>
        </w:rPr>
        <w:t xml:space="preserve">, tout en assurant une cohérence globale avec le renforcement des travaux de l'Organisation sur les aspects de l'environnement liés aux droits </w:t>
      </w:r>
      <w:r w:rsidR="00CF5924">
        <w:rPr>
          <w:rFonts w:ascii="Arial" w:hAnsi="Arial" w:cs="Arial"/>
          <w:sz w:val="20"/>
          <w:szCs w:val="20"/>
          <w:lang w:val="fr-FR"/>
        </w:rPr>
        <w:t>humains</w:t>
      </w:r>
      <w:r w:rsidR="00013C81" w:rsidRPr="00E83921">
        <w:rPr>
          <w:rFonts w:ascii="Arial" w:hAnsi="Arial" w:cs="Arial"/>
          <w:sz w:val="20"/>
          <w:szCs w:val="20"/>
          <w:lang w:val="fr-FR"/>
        </w:rPr>
        <w:t xml:space="preserve">, à la démocratie et à l'État de droit </w:t>
      </w:r>
      <w:r w:rsidRPr="00E83921">
        <w:rPr>
          <w:rFonts w:ascii="Arial" w:hAnsi="Arial" w:cs="Arial"/>
          <w:sz w:val="20"/>
          <w:szCs w:val="20"/>
          <w:lang w:val="fr-FR"/>
        </w:rPr>
        <w:t xml:space="preserve">(processus de </w:t>
      </w:r>
      <w:r w:rsidR="003100AA" w:rsidRPr="00E83921">
        <w:rPr>
          <w:rFonts w:ascii="Arial" w:eastAsia="Calibri" w:hAnsi="Arial" w:cs="Arial"/>
          <w:color w:val="000000" w:themeColor="text1"/>
          <w:sz w:val="20"/>
          <w:szCs w:val="20"/>
          <w:shd w:val="clear" w:color="auto" w:fill="FFFFFF"/>
          <w:lang w:val="fr-FR"/>
        </w:rPr>
        <w:t>Reykjavík</w:t>
      </w:r>
      <w:r w:rsidRPr="00E83921">
        <w:rPr>
          <w:rFonts w:ascii="Arial" w:hAnsi="Arial" w:cs="Arial"/>
          <w:sz w:val="20"/>
          <w:szCs w:val="20"/>
          <w:lang w:val="fr-FR"/>
        </w:rPr>
        <w:t xml:space="preserve">). </w:t>
      </w:r>
    </w:p>
    <w:bookmarkEnd w:id="38"/>
    <w:p w14:paraId="50F54F8E" w14:textId="77777777" w:rsidR="008A755F" w:rsidRPr="00E83921" w:rsidRDefault="008A755F" w:rsidP="00D765A0">
      <w:pPr>
        <w:rPr>
          <w:rFonts w:cs="Arial"/>
          <w:szCs w:val="20"/>
          <w:lang w:val="fr-FR"/>
        </w:rPr>
      </w:pPr>
    </w:p>
    <w:p w14:paraId="6DF9D8EB" w14:textId="77777777" w:rsidR="00B53D97" w:rsidRDefault="00987F0A">
      <w:pPr>
        <w:contextualSpacing/>
        <w:rPr>
          <w:rFonts w:ascii="Arial Bold" w:hAnsi="Arial Bold"/>
          <w:b/>
          <w:bCs/>
          <w:smallCaps/>
          <w:szCs w:val="20"/>
          <w:u w:val="single"/>
        </w:rPr>
      </w:pPr>
      <w:r w:rsidRPr="00FA3C6F">
        <w:rPr>
          <w:rFonts w:ascii="Arial Bold" w:hAnsi="Arial Bold"/>
          <w:b/>
          <w:bCs/>
          <w:smallCaps/>
          <w:szCs w:val="20"/>
          <w:u w:val="single"/>
        </w:rPr>
        <w:t xml:space="preserve">Consolidation de la </w:t>
      </w:r>
      <w:proofErr w:type="spellStart"/>
      <w:r w:rsidRPr="00FA3C6F">
        <w:rPr>
          <w:rFonts w:ascii="Arial Bold" w:hAnsi="Arial Bold"/>
          <w:b/>
          <w:bCs/>
          <w:smallCaps/>
          <w:szCs w:val="20"/>
          <w:u w:val="single"/>
        </w:rPr>
        <w:t>gouvernance</w:t>
      </w:r>
      <w:proofErr w:type="spellEnd"/>
      <w:r w:rsidRPr="00FA3C6F">
        <w:rPr>
          <w:rFonts w:ascii="Arial Bold" w:hAnsi="Arial Bold"/>
          <w:b/>
          <w:bCs/>
          <w:smallCaps/>
          <w:szCs w:val="20"/>
          <w:u w:val="single"/>
        </w:rPr>
        <w:t xml:space="preserve"> </w:t>
      </w:r>
    </w:p>
    <w:p w14:paraId="17A4A10C" w14:textId="2BE459FA" w:rsidR="00B53D97" w:rsidRPr="00E83921" w:rsidRDefault="00D765A0" w:rsidP="00CE5B91">
      <w:pPr>
        <w:pStyle w:val="ListParagraph"/>
        <w:numPr>
          <w:ilvl w:val="0"/>
          <w:numId w:val="1"/>
        </w:numPr>
        <w:spacing w:before="120" w:after="0" w:line="259" w:lineRule="auto"/>
        <w:ind w:left="0" w:firstLine="0"/>
        <w:contextualSpacing w:val="0"/>
        <w:rPr>
          <w:rFonts w:ascii="Arial" w:hAnsi="Arial" w:cs="Arial"/>
          <w:sz w:val="20"/>
          <w:szCs w:val="20"/>
          <w:lang w:val="fr-FR"/>
        </w:rPr>
      </w:pPr>
      <w:r w:rsidRPr="00E83921">
        <w:rPr>
          <w:rFonts w:ascii="Arial" w:eastAsia="Calibri" w:hAnsi="Arial" w:cs="Arial"/>
          <w:sz w:val="20"/>
          <w:szCs w:val="20"/>
          <w:lang w:val="fr-FR"/>
        </w:rPr>
        <w:t xml:space="preserve">La gestion des risques, la gestion de crise et la continuité des </w:t>
      </w:r>
      <w:r w:rsidR="00553122">
        <w:rPr>
          <w:rFonts w:ascii="Arial" w:eastAsia="Calibri" w:hAnsi="Arial" w:cs="Arial"/>
          <w:sz w:val="20"/>
          <w:szCs w:val="20"/>
          <w:lang w:val="fr-FR"/>
        </w:rPr>
        <w:t>opérations</w:t>
      </w:r>
      <w:r w:rsidRPr="00E83921">
        <w:rPr>
          <w:rFonts w:ascii="Arial" w:eastAsia="Calibri" w:hAnsi="Arial" w:cs="Arial"/>
          <w:sz w:val="20"/>
          <w:szCs w:val="20"/>
          <w:lang w:val="fr-FR"/>
        </w:rPr>
        <w:t>, le contrôle interne, l'</w:t>
      </w:r>
      <w:r w:rsidR="008303CB" w:rsidRPr="00E83921">
        <w:rPr>
          <w:rFonts w:ascii="Arial" w:eastAsia="Calibri" w:hAnsi="Arial" w:cs="Arial"/>
          <w:sz w:val="20"/>
          <w:szCs w:val="20"/>
          <w:lang w:val="fr-FR"/>
        </w:rPr>
        <w:t xml:space="preserve">éthique </w:t>
      </w:r>
      <w:r w:rsidRPr="00E83921">
        <w:rPr>
          <w:rFonts w:ascii="Arial" w:eastAsia="Calibri" w:hAnsi="Arial" w:cs="Arial"/>
          <w:sz w:val="20"/>
          <w:szCs w:val="20"/>
          <w:lang w:val="fr-FR"/>
        </w:rPr>
        <w:t xml:space="preserve">et la protection des données sont des </w:t>
      </w:r>
      <w:r w:rsidRPr="00E83921">
        <w:rPr>
          <w:rFonts w:ascii="Arial" w:hAnsi="Arial" w:cs="Arial"/>
          <w:sz w:val="20"/>
          <w:szCs w:val="20"/>
          <w:lang w:val="fr-FR"/>
        </w:rPr>
        <w:t xml:space="preserve">sujets interdépendants au cœur d'un </w:t>
      </w:r>
      <w:r w:rsidRPr="00E83921">
        <w:rPr>
          <w:rFonts w:ascii="Arial" w:hAnsi="Arial" w:cs="Arial"/>
          <w:b/>
          <w:bCs/>
          <w:sz w:val="20"/>
          <w:szCs w:val="20"/>
          <w:lang w:val="fr-FR"/>
        </w:rPr>
        <w:t xml:space="preserve">système de gouvernance solide </w:t>
      </w:r>
      <w:r w:rsidRPr="00E83921">
        <w:rPr>
          <w:rFonts w:ascii="Arial" w:hAnsi="Arial" w:cs="Arial"/>
          <w:sz w:val="20"/>
          <w:szCs w:val="20"/>
          <w:lang w:val="fr-FR"/>
        </w:rPr>
        <w:t xml:space="preserve">pour le Conseil de l'Europe. Dans tous ces domaines, l'Organisation </w:t>
      </w:r>
      <w:r w:rsidRPr="00E83921">
        <w:rPr>
          <w:rFonts w:ascii="Arial" w:eastAsia="Calibri" w:hAnsi="Arial" w:cs="Arial"/>
          <w:sz w:val="20"/>
          <w:szCs w:val="20"/>
          <w:lang w:val="fr-FR"/>
        </w:rPr>
        <w:t xml:space="preserve">propose des politiques et des outils appropriés </w:t>
      </w:r>
      <w:r w:rsidR="002F1E2C" w:rsidRPr="00E83921">
        <w:rPr>
          <w:rFonts w:ascii="Arial" w:hAnsi="Arial" w:cs="Arial"/>
          <w:color w:val="000000" w:themeColor="text1"/>
          <w:sz w:val="20"/>
          <w:szCs w:val="20"/>
          <w:lang w:val="fr-FR"/>
        </w:rPr>
        <w:t xml:space="preserve">visant à </w:t>
      </w:r>
      <w:r w:rsidR="002F1E2C" w:rsidRPr="00E83921">
        <w:rPr>
          <w:rFonts w:ascii="Arial" w:hAnsi="Arial" w:cs="Arial"/>
          <w:b/>
          <w:bCs/>
          <w:color w:val="000000" w:themeColor="text1"/>
          <w:sz w:val="20"/>
          <w:szCs w:val="20"/>
          <w:lang w:val="fr-FR"/>
        </w:rPr>
        <w:t xml:space="preserve">consolider sa prise de décision </w:t>
      </w:r>
      <w:r w:rsidR="002F1E2C" w:rsidRPr="00E83921">
        <w:rPr>
          <w:rFonts w:ascii="Arial" w:hAnsi="Arial" w:cs="Arial"/>
          <w:color w:val="000000" w:themeColor="text1"/>
          <w:sz w:val="20"/>
          <w:szCs w:val="20"/>
          <w:lang w:val="fr-FR"/>
        </w:rPr>
        <w:t xml:space="preserve">et la </w:t>
      </w:r>
      <w:r w:rsidR="002F1E2C" w:rsidRPr="00E83921">
        <w:rPr>
          <w:rFonts w:ascii="Arial" w:hAnsi="Arial" w:cs="Arial"/>
          <w:b/>
          <w:bCs/>
          <w:color w:val="000000" w:themeColor="text1"/>
          <w:sz w:val="20"/>
          <w:szCs w:val="20"/>
          <w:lang w:val="fr-FR"/>
        </w:rPr>
        <w:t xml:space="preserve">gestion responsable </w:t>
      </w:r>
      <w:r w:rsidR="002F1E2C" w:rsidRPr="00553122">
        <w:rPr>
          <w:rFonts w:ascii="Arial" w:hAnsi="Arial" w:cs="Arial"/>
          <w:color w:val="000000" w:themeColor="text1"/>
          <w:sz w:val="20"/>
          <w:szCs w:val="20"/>
          <w:lang w:val="fr-FR"/>
        </w:rPr>
        <w:t>de</w:t>
      </w:r>
      <w:r w:rsidR="002F1E2C" w:rsidRPr="00E83921">
        <w:rPr>
          <w:rFonts w:ascii="Arial" w:hAnsi="Arial" w:cs="Arial"/>
          <w:b/>
          <w:bCs/>
          <w:color w:val="000000" w:themeColor="text1"/>
          <w:sz w:val="20"/>
          <w:szCs w:val="20"/>
          <w:lang w:val="fr-FR"/>
        </w:rPr>
        <w:t xml:space="preserve"> </w:t>
      </w:r>
      <w:r w:rsidR="002F1E2C" w:rsidRPr="00E83921">
        <w:rPr>
          <w:rFonts w:ascii="Arial" w:hAnsi="Arial" w:cs="Arial"/>
          <w:color w:val="000000" w:themeColor="text1"/>
          <w:sz w:val="20"/>
          <w:szCs w:val="20"/>
          <w:lang w:val="fr-FR"/>
        </w:rPr>
        <w:t>ses ressources</w:t>
      </w:r>
      <w:r w:rsidRPr="00E83921">
        <w:rPr>
          <w:rFonts w:ascii="Arial" w:eastAsia="Calibri" w:hAnsi="Arial" w:cs="Arial"/>
          <w:sz w:val="20"/>
          <w:szCs w:val="20"/>
          <w:lang w:val="fr-FR"/>
        </w:rPr>
        <w:t xml:space="preserve">, </w:t>
      </w:r>
      <w:r w:rsidRPr="00E83921">
        <w:rPr>
          <w:rFonts w:ascii="Arial" w:hAnsi="Arial" w:cs="Arial"/>
          <w:color w:val="000000" w:themeColor="text1"/>
          <w:sz w:val="20"/>
          <w:szCs w:val="20"/>
          <w:lang w:val="fr-FR"/>
        </w:rPr>
        <w:t xml:space="preserve">tout en </w:t>
      </w:r>
      <w:r w:rsidRPr="00E83921">
        <w:rPr>
          <w:rFonts w:ascii="Arial" w:hAnsi="Arial" w:cs="Arial"/>
          <w:sz w:val="20"/>
          <w:szCs w:val="20"/>
          <w:lang w:val="fr-FR"/>
        </w:rPr>
        <w:t xml:space="preserve">adhérant aux normes internationales et en s'adaptant aux évolutions futures. </w:t>
      </w:r>
      <w:bookmarkStart w:id="40" w:name="_Hlk97144093"/>
      <w:r w:rsidRPr="00E83921">
        <w:rPr>
          <w:rFonts w:ascii="Arial" w:hAnsi="Arial" w:cs="Arial"/>
          <w:color w:val="000000" w:themeColor="text1"/>
          <w:sz w:val="20"/>
          <w:szCs w:val="20"/>
          <w:lang w:val="fr-FR"/>
        </w:rPr>
        <w:t>Depuis le rapport précédent,</w:t>
      </w:r>
      <w:bookmarkEnd w:id="40"/>
      <w:r w:rsidR="008303CB" w:rsidRPr="00E83921">
        <w:rPr>
          <w:rFonts w:ascii="Arial" w:hAnsi="Arial" w:cs="Arial"/>
          <w:color w:val="000000" w:themeColor="text1"/>
          <w:sz w:val="20"/>
          <w:szCs w:val="20"/>
          <w:lang w:val="fr-FR"/>
        </w:rPr>
        <w:t xml:space="preserve"> un certain nombre d'</w:t>
      </w:r>
      <w:r w:rsidRPr="00E83921">
        <w:rPr>
          <w:rFonts w:ascii="Arial" w:hAnsi="Arial" w:cs="Arial"/>
          <w:color w:val="000000" w:themeColor="text1"/>
          <w:sz w:val="20"/>
          <w:szCs w:val="20"/>
          <w:lang w:val="fr-FR"/>
        </w:rPr>
        <w:t xml:space="preserve">évolutions </w:t>
      </w:r>
      <w:r w:rsidR="008303CB" w:rsidRPr="00E83921">
        <w:rPr>
          <w:rFonts w:ascii="Arial" w:hAnsi="Arial" w:cs="Arial"/>
          <w:color w:val="000000" w:themeColor="text1"/>
          <w:sz w:val="20"/>
          <w:szCs w:val="20"/>
          <w:lang w:val="fr-FR"/>
        </w:rPr>
        <w:t xml:space="preserve">significatives ont contribué à </w:t>
      </w:r>
      <w:r w:rsidR="002F1E2C" w:rsidRPr="00E83921">
        <w:rPr>
          <w:rFonts w:ascii="Arial" w:hAnsi="Arial" w:cs="Arial"/>
          <w:b/>
          <w:bCs/>
          <w:color w:val="000000" w:themeColor="text1"/>
          <w:sz w:val="20"/>
          <w:szCs w:val="20"/>
          <w:lang w:val="fr-FR"/>
        </w:rPr>
        <w:t xml:space="preserve">renforcer la maturité de </w:t>
      </w:r>
      <w:r w:rsidRPr="00E83921">
        <w:rPr>
          <w:rFonts w:ascii="Arial" w:hAnsi="Arial" w:cs="Arial"/>
          <w:b/>
          <w:bCs/>
          <w:color w:val="000000" w:themeColor="text1"/>
          <w:sz w:val="20"/>
          <w:szCs w:val="20"/>
          <w:lang w:val="fr-FR"/>
        </w:rPr>
        <w:t xml:space="preserve">l'Organisation </w:t>
      </w:r>
      <w:r w:rsidR="002F1E2C" w:rsidRPr="00E83921">
        <w:rPr>
          <w:rFonts w:ascii="Arial" w:hAnsi="Arial" w:cs="Arial"/>
          <w:color w:val="000000" w:themeColor="text1"/>
          <w:sz w:val="20"/>
          <w:szCs w:val="20"/>
          <w:lang w:val="fr-FR"/>
        </w:rPr>
        <w:t>en matière de gouvernance</w:t>
      </w:r>
      <w:r w:rsidRPr="00E83921">
        <w:rPr>
          <w:rFonts w:ascii="Arial" w:hAnsi="Arial" w:cs="Arial"/>
          <w:color w:val="000000" w:themeColor="text1"/>
          <w:sz w:val="20"/>
          <w:szCs w:val="20"/>
          <w:lang w:val="fr-FR"/>
        </w:rPr>
        <w:t xml:space="preserve">. </w:t>
      </w:r>
      <w:r w:rsidR="002F1E2C" w:rsidRPr="00E83921">
        <w:rPr>
          <w:rFonts w:ascii="Arial" w:hAnsi="Arial" w:cs="Arial"/>
          <w:color w:val="000000" w:themeColor="text1"/>
          <w:sz w:val="20"/>
          <w:szCs w:val="20"/>
          <w:lang w:val="fr-FR"/>
        </w:rPr>
        <w:t xml:space="preserve">Comme les années précédentes, une </w:t>
      </w:r>
      <w:r w:rsidRPr="00E83921">
        <w:rPr>
          <w:rFonts w:ascii="Arial" w:hAnsi="Arial" w:cs="Arial"/>
          <w:b/>
          <w:bCs/>
          <w:color w:val="000000" w:themeColor="text1"/>
          <w:sz w:val="20"/>
          <w:szCs w:val="20"/>
          <w:lang w:val="fr-FR"/>
        </w:rPr>
        <w:t xml:space="preserve">approche pragmatique, cohérente et transparente </w:t>
      </w:r>
      <w:r w:rsidRPr="00E83921">
        <w:rPr>
          <w:rFonts w:ascii="Arial" w:hAnsi="Arial" w:cs="Arial"/>
          <w:color w:val="000000" w:themeColor="text1"/>
          <w:sz w:val="20"/>
          <w:szCs w:val="20"/>
          <w:lang w:val="fr-FR"/>
        </w:rPr>
        <w:t xml:space="preserve">a été privilégiée, </w:t>
      </w:r>
      <w:r w:rsidR="00385E52" w:rsidRPr="00E83921">
        <w:rPr>
          <w:rFonts w:ascii="Arial" w:hAnsi="Arial" w:cs="Arial"/>
          <w:color w:val="000000" w:themeColor="text1"/>
          <w:sz w:val="20"/>
          <w:szCs w:val="20"/>
          <w:lang w:val="fr-FR"/>
        </w:rPr>
        <w:t xml:space="preserve">visant à </w:t>
      </w:r>
      <w:r w:rsidRPr="00E83921">
        <w:rPr>
          <w:rFonts w:ascii="Arial" w:hAnsi="Arial" w:cs="Arial"/>
          <w:color w:val="000000" w:themeColor="text1"/>
          <w:sz w:val="20"/>
          <w:szCs w:val="20"/>
          <w:lang w:val="fr-FR"/>
        </w:rPr>
        <w:t xml:space="preserve">renforcer les liens entre les différents systèmes de gouvernance </w:t>
      </w:r>
      <w:r w:rsidR="00385E52" w:rsidRPr="00E83921">
        <w:rPr>
          <w:rFonts w:ascii="Arial" w:hAnsi="Arial" w:cs="Arial"/>
          <w:color w:val="000000" w:themeColor="text1"/>
          <w:sz w:val="20"/>
          <w:szCs w:val="20"/>
          <w:shd w:val="clear" w:color="auto" w:fill="FFFFFF"/>
          <w:lang w:val="fr-FR"/>
        </w:rPr>
        <w:t>et à promouvoir une culture de la responsabilité et de l'apprentissage organisationnel</w:t>
      </w:r>
      <w:r w:rsidRPr="00E83921">
        <w:rPr>
          <w:rFonts w:ascii="Arial" w:hAnsi="Arial" w:cs="Arial"/>
          <w:color w:val="000000" w:themeColor="text1"/>
          <w:sz w:val="20"/>
          <w:szCs w:val="20"/>
          <w:lang w:val="fr-FR"/>
        </w:rPr>
        <w:t xml:space="preserve">. </w:t>
      </w:r>
      <w:r w:rsidR="002F1E2C" w:rsidRPr="00E83921">
        <w:rPr>
          <w:rFonts w:ascii="Arial" w:hAnsi="Arial" w:cs="Arial"/>
          <w:color w:val="000000" w:themeColor="text1"/>
          <w:sz w:val="20"/>
          <w:szCs w:val="20"/>
          <w:shd w:val="clear" w:color="auto" w:fill="FFFFFF"/>
          <w:lang w:val="fr-FR"/>
        </w:rPr>
        <w:t xml:space="preserve">La </w:t>
      </w:r>
      <w:r w:rsidRPr="00E83921">
        <w:rPr>
          <w:rFonts w:ascii="Arial" w:hAnsi="Arial" w:cs="Arial"/>
          <w:color w:val="000000" w:themeColor="text1"/>
          <w:sz w:val="20"/>
          <w:szCs w:val="20"/>
          <w:shd w:val="clear" w:color="auto" w:fill="FFFFFF"/>
          <w:lang w:val="fr-FR"/>
        </w:rPr>
        <w:t xml:space="preserve">page Intranet </w:t>
      </w:r>
      <w:r w:rsidR="002F1E2C" w:rsidRPr="00E83921">
        <w:rPr>
          <w:rFonts w:ascii="Arial" w:hAnsi="Arial" w:cs="Arial"/>
          <w:color w:val="000000" w:themeColor="text1"/>
          <w:sz w:val="20"/>
          <w:szCs w:val="20"/>
          <w:shd w:val="clear" w:color="auto" w:fill="FFFFFF"/>
          <w:lang w:val="fr-FR"/>
        </w:rPr>
        <w:t>sur la gouvernance</w:t>
      </w:r>
      <w:r w:rsidRPr="00987C61">
        <w:rPr>
          <w:rFonts w:ascii="Arial" w:hAnsi="Arial" w:cs="Arial"/>
          <w:sz w:val="20"/>
          <w:szCs w:val="20"/>
          <w:vertAlign w:val="superscript"/>
        </w:rPr>
        <w:footnoteReference w:id="30"/>
      </w:r>
      <w:r w:rsidR="004C72AF" w:rsidRPr="00E83921">
        <w:rPr>
          <w:rFonts w:ascii="Arial" w:hAnsi="Arial" w:cs="Arial"/>
          <w:color w:val="000000" w:themeColor="text1"/>
          <w:sz w:val="20"/>
          <w:szCs w:val="20"/>
          <w:lang w:val="fr-FR"/>
        </w:rPr>
        <w:t xml:space="preserve"> donne </w:t>
      </w:r>
      <w:r w:rsidR="002F1E2C" w:rsidRPr="00E83921">
        <w:rPr>
          <w:rFonts w:ascii="Arial" w:hAnsi="Arial" w:cs="Arial"/>
          <w:color w:val="000000" w:themeColor="text1"/>
          <w:sz w:val="20"/>
          <w:szCs w:val="20"/>
          <w:shd w:val="clear" w:color="auto" w:fill="FFFFFF"/>
          <w:lang w:val="fr-FR"/>
        </w:rPr>
        <w:t xml:space="preserve">un </w:t>
      </w:r>
      <w:r w:rsidRPr="00E83921">
        <w:rPr>
          <w:rFonts w:ascii="Arial" w:hAnsi="Arial" w:cs="Arial"/>
          <w:b/>
          <w:bCs/>
          <w:color w:val="000000" w:themeColor="text1"/>
          <w:sz w:val="20"/>
          <w:szCs w:val="20"/>
          <w:shd w:val="clear" w:color="auto" w:fill="FFFFFF"/>
          <w:lang w:val="fr-FR"/>
        </w:rPr>
        <w:t xml:space="preserve">aperçu du cadre </w:t>
      </w:r>
      <w:r w:rsidRPr="00E83921">
        <w:rPr>
          <w:rFonts w:ascii="Arial" w:hAnsi="Arial" w:cs="Arial"/>
          <w:color w:val="000000" w:themeColor="text1"/>
          <w:sz w:val="20"/>
          <w:szCs w:val="20"/>
          <w:shd w:val="clear" w:color="auto" w:fill="FFFFFF"/>
          <w:lang w:val="fr-FR"/>
        </w:rPr>
        <w:t xml:space="preserve">(organes et systèmes) </w:t>
      </w:r>
      <w:r w:rsidR="002F1E2C" w:rsidRPr="00E83921">
        <w:rPr>
          <w:rFonts w:ascii="Arial" w:hAnsi="Arial" w:cs="Arial"/>
          <w:color w:val="000000" w:themeColor="text1"/>
          <w:sz w:val="20"/>
          <w:szCs w:val="20"/>
          <w:shd w:val="clear" w:color="auto" w:fill="FFFFFF"/>
          <w:lang w:val="fr-FR"/>
        </w:rPr>
        <w:t xml:space="preserve">en </w:t>
      </w:r>
      <w:r w:rsidR="00385E52" w:rsidRPr="00E83921">
        <w:rPr>
          <w:rFonts w:ascii="Arial" w:hAnsi="Arial" w:cs="Arial"/>
          <w:color w:val="000000" w:themeColor="text1"/>
          <w:sz w:val="20"/>
          <w:szCs w:val="20"/>
          <w:shd w:val="clear" w:color="auto" w:fill="FFFFFF"/>
          <w:lang w:val="fr-FR"/>
        </w:rPr>
        <w:t>place</w:t>
      </w:r>
      <w:r w:rsidRPr="00E83921">
        <w:rPr>
          <w:rFonts w:ascii="Arial" w:hAnsi="Arial" w:cs="Arial"/>
          <w:color w:val="000000" w:themeColor="text1"/>
          <w:sz w:val="20"/>
          <w:szCs w:val="20"/>
          <w:shd w:val="clear" w:color="auto" w:fill="FFFFFF"/>
          <w:lang w:val="fr-FR"/>
        </w:rPr>
        <w:t xml:space="preserve">. </w:t>
      </w:r>
    </w:p>
    <w:p w14:paraId="5421E49B" w14:textId="04D5AE5E" w:rsidR="00B53D97" w:rsidRPr="00E83921" w:rsidRDefault="00987F0A" w:rsidP="00CE5B91">
      <w:pPr>
        <w:pStyle w:val="ListParagraph"/>
        <w:numPr>
          <w:ilvl w:val="0"/>
          <w:numId w:val="1"/>
        </w:numPr>
        <w:spacing w:before="120" w:after="0" w:line="240" w:lineRule="auto"/>
        <w:ind w:left="0" w:firstLine="0"/>
        <w:contextualSpacing w:val="0"/>
        <w:rPr>
          <w:rFonts w:ascii="Arial" w:eastAsia="Calibri" w:hAnsi="Arial" w:cs="Arial"/>
          <w:sz w:val="20"/>
          <w:szCs w:val="20"/>
          <w:lang w:val="fr-FR"/>
        </w:rPr>
      </w:pPr>
      <w:bookmarkStart w:id="41" w:name="_Hlk158992301"/>
      <w:r w:rsidRPr="00E83921">
        <w:rPr>
          <w:rFonts w:ascii="Arial" w:eastAsia="Calibri" w:hAnsi="Arial" w:cs="Arial"/>
          <w:sz w:val="20"/>
          <w:szCs w:val="20"/>
          <w:lang w:val="fr-FR"/>
        </w:rPr>
        <w:t xml:space="preserve">Les </w:t>
      </w:r>
      <w:r w:rsidRPr="00CE5B91">
        <w:rPr>
          <w:rFonts w:ascii="Arial" w:hAnsi="Arial" w:cs="Arial"/>
          <w:sz w:val="20"/>
          <w:szCs w:val="20"/>
          <w:lang w:val="fr-FR"/>
        </w:rPr>
        <w:t>développements</w:t>
      </w:r>
      <w:r w:rsidRPr="00E83921">
        <w:rPr>
          <w:rFonts w:ascii="Arial" w:eastAsia="Calibri" w:hAnsi="Arial" w:cs="Arial"/>
          <w:sz w:val="20"/>
          <w:szCs w:val="20"/>
          <w:lang w:val="fr-FR"/>
        </w:rPr>
        <w:t xml:space="preserve"> </w:t>
      </w:r>
      <w:r w:rsidRPr="00E83921">
        <w:rPr>
          <w:rFonts w:ascii="Arial" w:hAnsi="Arial" w:cs="Arial"/>
          <w:color w:val="000000" w:themeColor="text1"/>
          <w:sz w:val="20"/>
          <w:szCs w:val="20"/>
          <w:lang w:val="fr-FR"/>
        </w:rPr>
        <w:t xml:space="preserve">récents </w:t>
      </w:r>
      <w:r w:rsidRPr="00E83921">
        <w:rPr>
          <w:rFonts w:ascii="Arial" w:eastAsia="Calibri" w:hAnsi="Arial" w:cs="Arial"/>
          <w:color w:val="000000" w:themeColor="text1"/>
          <w:sz w:val="20"/>
          <w:szCs w:val="20"/>
          <w:lang w:val="fr-FR"/>
        </w:rPr>
        <w:t xml:space="preserve">dans le domaine de la </w:t>
      </w:r>
      <w:r w:rsidRPr="00E83921">
        <w:rPr>
          <w:rFonts w:ascii="Arial" w:eastAsia="Calibri" w:hAnsi="Arial" w:cs="Arial"/>
          <w:b/>
          <w:bCs/>
          <w:color w:val="000000" w:themeColor="text1"/>
          <w:sz w:val="20"/>
          <w:szCs w:val="20"/>
          <w:lang w:val="fr-FR"/>
        </w:rPr>
        <w:t>gestion des risques</w:t>
      </w:r>
      <w:r w:rsidRPr="007A5CDC">
        <w:rPr>
          <w:rFonts w:ascii="Arial" w:hAnsi="Arial" w:cs="Arial"/>
          <w:color w:val="000000" w:themeColor="text1"/>
          <w:sz w:val="20"/>
          <w:szCs w:val="20"/>
          <w:vertAlign w:val="superscript"/>
        </w:rPr>
        <w:footnoteReference w:id="31"/>
      </w:r>
      <w:r w:rsidRPr="00E83921">
        <w:rPr>
          <w:rFonts w:ascii="Arial" w:eastAsia="Calibri" w:hAnsi="Arial" w:cs="Arial"/>
          <w:color w:val="000000" w:themeColor="text1"/>
          <w:sz w:val="20"/>
          <w:szCs w:val="20"/>
          <w:lang w:val="fr-FR"/>
        </w:rPr>
        <w:t xml:space="preserve"> sont résumés dans le </w:t>
      </w:r>
      <w:r w:rsidRPr="00E83921">
        <w:rPr>
          <w:rFonts w:ascii="Arial" w:eastAsia="Calibri" w:hAnsi="Arial" w:cs="Arial"/>
          <w:b/>
          <w:bCs/>
          <w:color w:val="000000" w:themeColor="text1"/>
          <w:sz w:val="20"/>
          <w:szCs w:val="20"/>
          <w:lang w:val="fr-FR"/>
        </w:rPr>
        <w:t xml:space="preserve">tableau de bord </w:t>
      </w:r>
      <w:r w:rsidR="0055308F" w:rsidRPr="00E83921">
        <w:rPr>
          <w:rFonts w:ascii="Arial" w:eastAsia="Calibri" w:hAnsi="Arial" w:cs="Arial"/>
          <w:b/>
          <w:bCs/>
          <w:color w:val="000000" w:themeColor="text1"/>
          <w:sz w:val="20"/>
          <w:szCs w:val="20"/>
          <w:lang w:val="fr-FR"/>
        </w:rPr>
        <w:t>12</w:t>
      </w:r>
      <w:r w:rsidRPr="00E83921">
        <w:rPr>
          <w:rFonts w:ascii="Arial" w:eastAsia="Calibri" w:hAnsi="Arial" w:cs="Arial"/>
          <w:color w:val="000000" w:themeColor="text1"/>
          <w:sz w:val="20"/>
          <w:szCs w:val="20"/>
          <w:lang w:val="fr-FR"/>
        </w:rPr>
        <w:t xml:space="preserve">. </w:t>
      </w:r>
      <w:bookmarkEnd w:id="41"/>
      <w:r w:rsidRPr="00E83921">
        <w:rPr>
          <w:rFonts w:ascii="Arial" w:eastAsia="Calibri" w:hAnsi="Arial" w:cs="Arial"/>
          <w:color w:val="000000" w:themeColor="text1"/>
          <w:sz w:val="20"/>
          <w:szCs w:val="20"/>
          <w:lang w:val="fr-FR"/>
        </w:rPr>
        <w:t xml:space="preserve">Depuis le rapport précédent, </w:t>
      </w:r>
      <w:r w:rsidR="00BE35D3" w:rsidRPr="00E83921">
        <w:rPr>
          <w:rFonts w:ascii="Arial" w:eastAsia="Calibri" w:hAnsi="Arial" w:cs="Arial"/>
          <w:color w:val="000000" w:themeColor="text1"/>
          <w:sz w:val="20"/>
          <w:szCs w:val="20"/>
          <w:lang w:val="fr-FR"/>
        </w:rPr>
        <w:t xml:space="preserve">l'Organisation </w:t>
      </w:r>
      <w:r w:rsidR="003100AA" w:rsidRPr="00E83921">
        <w:rPr>
          <w:rFonts w:ascii="Arial" w:eastAsia="Calibri" w:hAnsi="Arial" w:cs="Arial"/>
          <w:color w:val="000000" w:themeColor="text1"/>
          <w:sz w:val="20"/>
          <w:szCs w:val="20"/>
          <w:lang w:val="fr-FR"/>
        </w:rPr>
        <w:t xml:space="preserve">a </w:t>
      </w:r>
      <w:r w:rsidR="00BE35D3" w:rsidRPr="00E83921">
        <w:rPr>
          <w:rFonts w:ascii="Arial" w:eastAsia="Calibri" w:hAnsi="Arial" w:cs="Arial"/>
          <w:color w:val="000000" w:themeColor="text1"/>
          <w:sz w:val="20"/>
          <w:szCs w:val="20"/>
          <w:lang w:val="fr-FR"/>
        </w:rPr>
        <w:t xml:space="preserve">continué à </w:t>
      </w:r>
      <w:r w:rsidRPr="00E83921">
        <w:rPr>
          <w:rFonts w:ascii="Arial" w:eastAsia="Calibri" w:hAnsi="Arial" w:cs="Arial"/>
          <w:color w:val="000000" w:themeColor="text1"/>
          <w:sz w:val="20"/>
          <w:szCs w:val="20"/>
          <w:lang w:val="fr-FR"/>
        </w:rPr>
        <w:t xml:space="preserve">promouvoir </w:t>
      </w:r>
      <w:r w:rsidRPr="00E83921">
        <w:rPr>
          <w:rFonts w:ascii="Arial" w:eastAsia="Calibri" w:hAnsi="Arial" w:cs="Arial"/>
          <w:b/>
          <w:bCs/>
          <w:color w:val="000000" w:themeColor="text1"/>
          <w:sz w:val="20"/>
          <w:szCs w:val="20"/>
          <w:lang w:val="fr-FR"/>
        </w:rPr>
        <w:t xml:space="preserve">une plus grande maturité dans la gestion de </w:t>
      </w:r>
      <w:r w:rsidR="00BE35D3" w:rsidRPr="00E83921">
        <w:rPr>
          <w:rFonts w:ascii="Arial" w:eastAsia="Calibri" w:hAnsi="Arial" w:cs="Arial"/>
          <w:b/>
          <w:bCs/>
          <w:color w:val="000000" w:themeColor="text1"/>
          <w:sz w:val="20"/>
          <w:szCs w:val="20"/>
          <w:lang w:val="fr-FR"/>
        </w:rPr>
        <w:t xml:space="preserve">ses </w:t>
      </w:r>
      <w:r w:rsidRPr="00E83921">
        <w:rPr>
          <w:rFonts w:ascii="Arial" w:eastAsia="Calibri" w:hAnsi="Arial" w:cs="Arial"/>
          <w:b/>
          <w:bCs/>
          <w:color w:val="000000" w:themeColor="text1"/>
          <w:sz w:val="20"/>
          <w:szCs w:val="20"/>
          <w:lang w:val="fr-FR"/>
        </w:rPr>
        <w:t>risques</w:t>
      </w:r>
      <w:r w:rsidR="00BE35D3" w:rsidRPr="00E83921">
        <w:rPr>
          <w:rFonts w:ascii="Arial" w:eastAsia="Calibri" w:hAnsi="Arial" w:cs="Arial"/>
          <w:color w:val="000000" w:themeColor="text1"/>
          <w:sz w:val="20"/>
          <w:szCs w:val="20"/>
          <w:lang w:val="fr-FR"/>
        </w:rPr>
        <w:t xml:space="preserve">, </w:t>
      </w:r>
      <w:r w:rsidRPr="00E83921">
        <w:rPr>
          <w:rFonts w:ascii="Arial" w:eastAsia="Calibri" w:hAnsi="Arial" w:cs="Arial"/>
          <w:color w:val="000000" w:themeColor="text1"/>
          <w:sz w:val="20"/>
          <w:szCs w:val="20"/>
          <w:lang w:val="fr-FR"/>
        </w:rPr>
        <w:t xml:space="preserve">conformément à la </w:t>
      </w:r>
      <w:r w:rsidR="00BE35D3" w:rsidRPr="00E83921">
        <w:rPr>
          <w:rFonts w:ascii="Arial" w:eastAsia="Calibri" w:hAnsi="Arial" w:cs="Arial"/>
          <w:b/>
          <w:bCs/>
          <w:sz w:val="20"/>
          <w:szCs w:val="20"/>
          <w:lang w:val="fr-FR"/>
        </w:rPr>
        <w:t xml:space="preserve">matrice de maturité des risques </w:t>
      </w:r>
      <w:r w:rsidR="00BE35D3" w:rsidRPr="00E83921">
        <w:rPr>
          <w:rFonts w:ascii="Arial" w:eastAsia="Calibri" w:hAnsi="Arial" w:cs="Arial"/>
          <w:sz w:val="20"/>
          <w:szCs w:val="20"/>
          <w:lang w:val="fr-FR"/>
        </w:rPr>
        <w:t xml:space="preserve">adoptée par le </w:t>
      </w:r>
      <w:r w:rsidR="006660C4" w:rsidRPr="003F2C86">
        <w:rPr>
          <w:rFonts w:ascii="Arial" w:eastAsia="Calibri" w:hAnsi="Arial" w:cs="Arial"/>
          <w:i/>
          <w:iCs/>
          <w:sz w:val="20"/>
          <w:szCs w:val="20"/>
          <w:lang w:val="fr-FR"/>
        </w:rPr>
        <w:t>Senior Management Group</w:t>
      </w:r>
      <w:r w:rsidR="006660C4">
        <w:rPr>
          <w:rFonts w:ascii="Arial" w:eastAsia="Calibri" w:hAnsi="Arial" w:cs="Arial"/>
          <w:sz w:val="20"/>
          <w:szCs w:val="20"/>
          <w:lang w:val="fr-FR"/>
        </w:rPr>
        <w:t xml:space="preserve"> (SMG)</w:t>
      </w:r>
      <w:r w:rsidRPr="00E83921">
        <w:rPr>
          <w:rFonts w:ascii="Arial" w:eastAsia="Calibri" w:hAnsi="Arial" w:cs="Arial"/>
          <w:sz w:val="20"/>
          <w:szCs w:val="20"/>
          <w:lang w:val="fr-FR"/>
        </w:rPr>
        <w:t xml:space="preserve">. </w:t>
      </w:r>
      <w:r w:rsidR="003100AA" w:rsidRPr="00E83921">
        <w:rPr>
          <w:rFonts w:ascii="Arial" w:eastAsia="Calibri" w:hAnsi="Arial" w:cs="Arial"/>
          <w:sz w:val="20"/>
          <w:szCs w:val="20"/>
          <w:lang w:val="fr-FR"/>
        </w:rPr>
        <w:t>En 2023, l'</w:t>
      </w:r>
      <w:r w:rsidRPr="00E83921">
        <w:rPr>
          <w:rFonts w:ascii="Arial" w:eastAsia="Calibri" w:hAnsi="Arial" w:cs="Arial"/>
          <w:b/>
          <w:bCs/>
          <w:sz w:val="20"/>
          <w:szCs w:val="20"/>
          <w:lang w:val="fr-FR"/>
        </w:rPr>
        <w:t xml:space="preserve">outil informatique de gestion des risques (RMT) </w:t>
      </w:r>
      <w:r w:rsidR="00BE35D3" w:rsidRPr="00E83921">
        <w:rPr>
          <w:rFonts w:ascii="Arial" w:eastAsia="Calibri" w:hAnsi="Arial" w:cs="Arial"/>
          <w:sz w:val="20"/>
          <w:szCs w:val="20"/>
          <w:lang w:val="fr-FR"/>
        </w:rPr>
        <w:t xml:space="preserve">récemment lancé </w:t>
      </w:r>
      <w:r w:rsidR="006E7238" w:rsidRPr="00E83921">
        <w:rPr>
          <w:rFonts w:ascii="Arial" w:eastAsia="Calibri" w:hAnsi="Arial" w:cs="Arial"/>
          <w:sz w:val="20"/>
          <w:szCs w:val="20"/>
          <w:lang w:val="fr-FR"/>
        </w:rPr>
        <w:t xml:space="preserve">a été reconfiguré pour refléter </w:t>
      </w:r>
      <w:r w:rsidR="003100AA" w:rsidRPr="00E83921">
        <w:rPr>
          <w:rFonts w:ascii="Arial" w:eastAsia="Calibri" w:hAnsi="Arial" w:cs="Arial"/>
          <w:sz w:val="20"/>
          <w:szCs w:val="20"/>
          <w:lang w:val="fr-FR"/>
        </w:rPr>
        <w:t>pleinement la nouvelle structure et les résultats de l'Organisation</w:t>
      </w:r>
      <w:r w:rsidR="004C72AF" w:rsidRPr="00E83921">
        <w:rPr>
          <w:rFonts w:ascii="Arial" w:eastAsia="Calibri" w:hAnsi="Arial" w:cs="Arial"/>
          <w:sz w:val="20"/>
          <w:szCs w:val="20"/>
          <w:lang w:val="fr-FR"/>
        </w:rPr>
        <w:t xml:space="preserve">, tels que définis dans le </w:t>
      </w:r>
      <w:r w:rsidR="003100AA" w:rsidRPr="00E83921">
        <w:rPr>
          <w:rFonts w:ascii="Arial" w:eastAsia="Calibri" w:hAnsi="Arial" w:cs="Arial"/>
          <w:sz w:val="20"/>
          <w:szCs w:val="20"/>
          <w:lang w:val="fr-FR"/>
        </w:rPr>
        <w:t xml:space="preserve">Programme et </w:t>
      </w:r>
      <w:r w:rsidR="00847437">
        <w:rPr>
          <w:rFonts w:ascii="Arial" w:eastAsia="Calibri" w:hAnsi="Arial" w:cs="Arial"/>
          <w:sz w:val="20"/>
          <w:szCs w:val="20"/>
          <w:lang w:val="fr-FR"/>
        </w:rPr>
        <w:t>B</w:t>
      </w:r>
      <w:r w:rsidR="003100AA" w:rsidRPr="00E83921">
        <w:rPr>
          <w:rFonts w:ascii="Arial" w:eastAsia="Calibri" w:hAnsi="Arial" w:cs="Arial"/>
          <w:sz w:val="20"/>
          <w:szCs w:val="20"/>
          <w:lang w:val="fr-FR"/>
        </w:rPr>
        <w:t xml:space="preserve">udget 2024-2027. </w:t>
      </w:r>
      <w:r w:rsidR="006E7238" w:rsidRPr="00E83921">
        <w:rPr>
          <w:rFonts w:ascii="Arial" w:eastAsia="Calibri" w:hAnsi="Arial" w:cs="Arial"/>
          <w:sz w:val="20"/>
          <w:szCs w:val="20"/>
          <w:lang w:val="fr-FR"/>
        </w:rPr>
        <w:t xml:space="preserve">Une </w:t>
      </w:r>
      <w:r w:rsidR="006E7238" w:rsidRPr="00E83921">
        <w:rPr>
          <w:rFonts w:ascii="Arial" w:eastAsia="Calibri" w:hAnsi="Arial" w:cs="Arial"/>
          <w:b/>
          <w:bCs/>
          <w:sz w:val="20"/>
          <w:szCs w:val="20"/>
          <w:lang w:val="fr-FR"/>
        </w:rPr>
        <w:t>déclaration d'</w:t>
      </w:r>
      <w:r w:rsidR="006660C4" w:rsidRPr="00E83921">
        <w:rPr>
          <w:rFonts w:ascii="Arial" w:eastAsia="Calibri" w:hAnsi="Arial" w:cs="Arial"/>
          <w:b/>
          <w:bCs/>
          <w:sz w:val="20"/>
          <w:szCs w:val="20"/>
          <w:lang w:val="fr-FR"/>
        </w:rPr>
        <w:t>appé</w:t>
      </w:r>
      <w:r w:rsidR="006660C4">
        <w:rPr>
          <w:rFonts w:ascii="Arial" w:eastAsia="Calibri" w:hAnsi="Arial" w:cs="Arial"/>
          <w:b/>
          <w:bCs/>
          <w:sz w:val="20"/>
          <w:szCs w:val="20"/>
          <w:lang w:val="fr-FR"/>
        </w:rPr>
        <w:t>t</w:t>
      </w:r>
      <w:r w:rsidR="006660C4" w:rsidRPr="00E83921">
        <w:rPr>
          <w:rFonts w:ascii="Arial" w:eastAsia="Calibri" w:hAnsi="Arial" w:cs="Arial"/>
          <w:b/>
          <w:bCs/>
          <w:sz w:val="20"/>
          <w:szCs w:val="20"/>
          <w:lang w:val="fr-FR"/>
        </w:rPr>
        <w:t>e</w:t>
      </w:r>
      <w:r w:rsidR="006660C4">
        <w:rPr>
          <w:rFonts w:ascii="Arial" w:eastAsia="Calibri" w:hAnsi="Arial" w:cs="Arial"/>
          <w:b/>
          <w:bCs/>
          <w:sz w:val="20"/>
          <w:szCs w:val="20"/>
          <w:lang w:val="fr-FR"/>
        </w:rPr>
        <w:t>nce</w:t>
      </w:r>
      <w:r w:rsidR="006E7238" w:rsidRPr="00E83921">
        <w:rPr>
          <w:rFonts w:ascii="Arial" w:eastAsia="Calibri" w:hAnsi="Arial" w:cs="Arial"/>
          <w:b/>
          <w:bCs/>
          <w:sz w:val="20"/>
          <w:szCs w:val="20"/>
          <w:lang w:val="fr-FR"/>
        </w:rPr>
        <w:t xml:space="preserve"> pour le risque</w:t>
      </w:r>
      <w:r w:rsidR="006E7238" w:rsidRPr="00E83921">
        <w:rPr>
          <w:rFonts w:ascii="Arial" w:eastAsia="Calibri" w:hAnsi="Arial" w:cs="Arial"/>
          <w:sz w:val="20"/>
          <w:szCs w:val="20"/>
          <w:lang w:val="fr-FR"/>
        </w:rPr>
        <w:t xml:space="preserve">, définissant les types de risques pour lesquels l'Organisation a </w:t>
      </w:r>
      <w:r w:rsidR="00F07910" w:rsidRPr="00E83921">
        <w:rPr>
          <w:rFonts w:ascii="Arial" w:eastAsia="Calibri" w:hAnsi="Arial" w:cs="Arial"/>
          <w:sz w:val="20"/>
          <w:szCs w:val="20"/>
          <w:lang w:val="fr-FR"/>
        </w:rPr>
        <w:t>un</w:t>
      </w:r>
      <w:r w:rsidR="00847437">
        <w:rPr>
          <w:rFonts w:ascii="Arial" w:eastAsia="Calibri" w:hAnsi="Arial" w:cs="Arial"/>
          <w:sz w:val="20"/>
          <w:szCs w:val="20"/>
          <w:lang w:val="fr-FR"/>
        </w:rPr>
        <w:t>e</w:t>
      </w:r>
      <w:r w:rsidR="00F07910" w:rsidRPr="00E83921">
        <w:rPr>
          <w:rFonts w:ascii="Arial" w:eastAsia="Calibri" w:hAnsi="Arial" w:cs="Arial"/>
          <w:sz w:val="20"/>
          <w:szCs w:val="20"/>
          <w:lang w:val="fr-FR"/>
        </w:rPr>
        <w:t xml:space="preserve"> </w:t>
      </w:r>
      <w:r w:rsidR="00847437" w:rsidRPr="00E83921">
        <w:rPr>
          <w:rFonts w:ascii="Arial" w:eastAsia="Calibri" w:hAnsi="Arial" w:cs="Arial"/>
          <w:sz w:val="20"/>
          <w:szCs w:val="20"/>
          <w:lang w:val="fr-FR"/>
        </w:rPr>
        <w:t>appét</w:t>
      </w:r>
      <w:r w:rsidR="00847437">
        <w:rPr>
          <w:rFonts w:ascii="Arial" w:eastAsia="Calibri" w:hAnsi="Arial" w:cs="Arial"/>
          <w:sz w:val="20"/>
          <w:szCs w:val="20"/>
          <w:lang w:val="fr-FR"/>
        </w:rPr>
        <w:t>ence</w:t>
      </w:r>
      <w:r w:rsidR="006E7238" w:rsidRPr="00E83921">
        <w:rPr>
          <w:rFonts w:ascii="Arial" w:eastAsia="Calibri" w:hAnsi="Arial" w:cs="Arial"/>
          <w:sz w:val="20"/>
          <w:szCs w:val="20"/>
          <w:lang w:val="fr-FR"/>
        </w:rPr>
        <w:t xml:space="preserve"> nul</w:t>
      </w:r>
      <w:r w:rsidR="00847437">
        <w:rPr>
          <w:rFonts w:ascii="Arial" w:eastAsia="Calibri" w:hAnsi="Arial" w:cs="Arial"/>
          <w:sz w:val="20"/>
          <w:szCs w:val="20"/>
          <w:lang w:val="fr-FR"/>
        </w:rPr>
        <w:t>le</w:t>
      </w:r>
      <w:r w:rsidR="006E7238" w:rsidRPr="00E83921">
        <w:rPr>
          <w:rFonts w:ascii="Arial" w:eastAsia="Calibri" w:hAnsi="Arial" w:cs="Arial"/>
          <w:sz w:val="20"/>
          <w:szCs w:val="20"/>
          <w:lang w:val="fr-FR"/>
        </w:rPr>
        <w:t xml:space="preserve">, faible </w:t>
      </w:r>
      <w:r w:rsidR="00F07910" w:rsidRPr="00E83921">
        <w:rPr>
          <w:rFonts w:ascii="Arial" w:eastAsia="Calibri" w:hAnsi="Arial" w:cs="Arial"/>
          <w:sz w:val="20"/>
          <w:szCs w:val="20"/>
          <w:lang w:val="fr-FR"/>
        </w:rPr>
        <w:t xml:space="preserve">ou </w:t>
      </w:r>
      <w:r w:rsidR="006E7238" w:rsidRPr="00E83921">
        <w:rPr>
          <w:rFonts w:ascii="Arial" w:eastAsia="Calibri" w:hAnsi="Arial" w:cs="Arial"/>
          <w:sz w:val="20"/>
          <w:szCs w:val="20"/>
          <w:lang w:val="fr-FR"/>
        </w:rPr>
        <w:t>moyen</w:t>
      </w:r>
      <w:r w:rsidR="00847437">
        <w:rPr>
          <w:rFonts w:ascii="Arial" w:eastAsia="Calibri" w:hAnsi="Arial" w:cs="Arial"/>
          <w:sz w:val="20"/>
          <w:szCs w:val="20"/>
          <w:lang w:val="fr-FR"/>
        </w:rPr>
        <w:t>ne</w:t>
      </w:r>
      <w:r w:rsidR="006E7238" w:rsidRPr="00E83921">
        <w:rPr>
          <w:rFonts w:ascii="Arial" w:eastAsia="Calibri" w:hAnsi="Arial" w:cs="Arial"/>
          <w:sz w:val="20"/>
          <w:szCs w:val="20"/>
          <w:lang w:val="fr-FR"/>
        </w:rPr>
        <w:t xml:space="preserve">, a été signée par </w:t>
      </w:r>
      <w:r w:rsidR="00E83921">
        <w:rPr>
          <w:rFonts w:ascii="Arial" w:eastAsia="Calibri" w:hAnsi="Arial" w:cs="Arial"/>
          <w:sz w:val="20"/>
          <w:szCs w:val="20"/>
          <w:lang w:val="fr-FR"/>
        </w:rPr>
        <w:t>la Secrétaire Générale</w:t>
      </w:r>
      <w:r w:rsidR="006E7238" w:rsidRPr="00E83921">
        <w:rPr>
          <w:rFonts w:ascii="Arial" w:eastAsia="Calibri" w:hAnsi="Arial" w:cs="Arial"/>
          <w:sz w:val="20"/>
          <w:szCs w:val="20"/>
          <w:lang w:val="fr-FR"/>
        </w:rPr>
        <w:t xml:space="preserve"> en mai 2023</w:t>
      </w:r>
      <w:r w:rsidR="00987C61" w:rsidRPr="00E83921">
        <w:rPr>
          <w:rFonts w:ascii="Arial" w:eastAsia="Calibri" w:hAnsi="Arial" w:cs="Arial"/>
          <w:sz w:val="20"/>
          <w:szCs w:val="20"/>
          <w:lang w:val="fr-FR"/>
        </w:rPr>
        <w:t xml:space="preserve">. Elle a </w:t>
      </w:r>
      <w:r w:rsidR="006E7238" w:rsidRPr="00E83921">
        <w:rPr>
          <w:rFonts w:ascii="Arial" w:eastAsia="Calibri" w:hAnsi="Arial" w:cs="Arial"/>
          <w:sz w:val="20"/>
          <w:szCs w:val="20"/>
          <w:lang w:val="fr-FR"/>
        </w:rPr>
        <w:t xml:space="preserve">ensuite </w:t>
      </w:r>
      <w:r w:rsidR="00987C61" w:rsidRPr="00E83921">
        <w:rPr>
          <w:rFonts w:ascii="Arial" w:eastAsia="Calibri" w:hAnsi="Arial" w:cs="Arial"/>
          <w:sz w:val="20"/>
          <w:szCs w:val="20"/>
          <w:lang w:val="fr-FR"/>
        </w:rPr>
        <w:t xml:space="preserve">été </w:t>
      </w:r>
      <w:r w:rsidR="006E7238" w:rsidRPr="00E83921">
        <w:rPr>
          <w:rFonts w:ascii="Arial" w:eastAsia="Calibri" w:hAnsi="Arial" w:cs="Arial"/>
          <w:sz w:val="20"/>
          <w:szCs w:val="20"/>
          <w:lang w:val="fr-FR"/>
        </w:rPr>
        <w:t xml:space="preserve">publiée dans les </w:t>
      </w:r>
      <w:r w:rsidR="00CF5924">
        <w:rPr>
          <w:rFonts w:ascii="Arial" w:eastAsia="Calibri" w:hAnsi="Arial" w:cs="Arial"/>
          <w:sz w:val="20"/>
          <w:szCs w:val="20"/>
          <w:lang w:val="fr-FR"/>
        </w:rPr>
        <w:t>É</w:t>
      </w:r>
      <w:r w:rsidR="006E7238" w:rsidRPr="00E83921">
        <w:rPr>
          <w:rFonts w:ascii="Arial" w:eastAsia="Calibri" w:hAnsi="Arial" w:cs="Arial"/>
          <w:sz w:val="20"/>
          <w:szCs w:val="20"/>
          <w:lang w:val="fr-FR"/>
        </w:rPr>
        <w:t xml:space="preserve">tats financiers </w:t>
      </w:r>
      <w:r w:rsidR="00987C61" w:rsidRPr="00E83921">
        <w:rPr>
          <w:rFonts w:ascii="Arial" w:eastAsia="Calibri" w:hAnsi="Arial" w:cs="Arial"/>
          <w:sz w:val="20"/>
          <w:szCs w:val="20"/>
          <w:lang w:val="fr-FR"/>
        </w:rPr>
        <w:t>et sera réexaminée chaque année</w:t>
      </w:r>
      <w:r w:rsidR="006E7238" w:rsidRPr="00E83921">
        <w:rPr>
          <w:rFonts w:ascii="Arial" w:eastAsia="Calibri" w:hAnsi="Arial" w:cs="Arial"/>
          <w:sz w:val="20"/>
          <w:szCs w:val="20"/>
          <w:lang w:val="fr-FR"/>
        </w:rPr>
        <w:t xml:space="preserve">. En </w:t>
      </w:r>
      <w:r w:rsidR="003100AA" w:rsidRPr="00E83921">
        <w:rPr>
          <w:rFonts w:ascii="Arial" w:eastAsia="Calibri" w:hAnsi="Arial" w:cs="Arial"/>
          <w:sz w:val="20"/>
          <w:szCs w:val="20"/>
          <w:lang w:val="fr-FR"/>
        </w:rPr>
        <w:t xml:space="preserve">outre, le SMG a adopté un </w:t>
      </w:r>
      <w:r w:rsidR="003100AA" w:rsidRPr="00E83921">
        <w:rPr>
          <w:rFonts w:ascii="Arial" w:eastAsia="Calibri" w:hAnsi="Arial" w:cs="Arial"/>
          <w:b/>
          <w:bCs/>
          <w:sz w:val="20"/>
          <w:szCs w:val="20"/>
          <w:lang w:val="fr-FR"/>
        </w:rPr>
        <w:t xml:space="preserve">registre des risques organisationnels </w:t>
      </w:r>
      <w:r w:rsidR="003100AA" w:rsidRPr="00E83921">
        <w:rPr>
          <w:rFonts w:ascii="Arial" w:eastAsia="Calibri" w:hAnsi="Arial" w:cs="Arial"/>
          <w:sz w:val="20"/>
          <w:szCs w:val="20"/>
          <w:lang w:val="fr-FR"/>
        </w:rPr>
        <w:t xml:space="preserve">amélioré, </w:t>
      </w:r>
      <w:r w:rsidR="00847437">
        <w:rPr>
          <w:rFonts w:ascii="Arial" w:eastAsia="Calibri" w:hAnsi="Arial" w:cs="Arial"/>
          <w:sz w:val="20"/>
          <w:szCs w:val="20"/>
          <w:lang w:val="fr-FR"/>
        </w:rPr>
        <w:t>fondé</w:t>
      </w:r>
      <w:r w:rsidR="003100AA" w:rsidRPr="00E83921">
        <w:rPr>
          <w:rFonts w:ascii="Arial" w:eastAsia="Calibri" w:hAnsi="Arial" w:cs="Arial"/>
          <w:sz w:val="20"/>
          <w:szCs w:val="20"/>
          <w:lang w:val="fr-FR"/>
        </w:rPr>
        <w:t xml:space="preserve"> sur les objectifs stratégiques du Conseil de l'Europe découlant de la Déclaration de </w:t>
      </w:r>
      <w:r w:rsidR="003100AA" w:rsidRPr="00E83921">
        <w:rPr>
          <w:rFonts w:ascii="Arial" w:eastAsia="Calibri" w:hAnsi="Arial" w:cs="Arial"/>
          <w:color w:val="000000" w:themeColor="text1"/>
          <w:sz w:val="20"/>
          <w:szCs w:val="20"/>
          <w:shd w:val="clear" w:color="auto" w:fill="FFFFFF"/>
          <w:lang w:val="fr-FR"/>
        </w:rPr>
        <w:t xml:space="preserve">Reykjavík. </w:t>
      </w:r>
      <w:r w:rsidR="00F07910" w:rsidRPr="00E83921">
        <w:rPr>
          <w:rFonts w:ascii="Arial" w:hAnsi="Arial" w:cs="Arial"/>
          <w:sz w:val="20"/>
          <w:szCs w:val="20"/>
          <w:lang w:val="fr-FR"/>
        </w:rPr>
        <w:t>Enfin</w:t>
      </w:r>
      <w:r w:rsidR="003100AA" w:rsidRPr="00E83921">
        <w:rPr>
          <w:rFonts w:ascii="Arial" w:hAnsi="Arial" w:cs="Arial"/>
          <w:sz w:val="20"/>
          <w:szCs w:val="20"/>
          <w:lang w:val="fr-FR"/>
        </w:rPr>
        <w:t xml:space="preserve">, </w:t>
      </w:r>
      <w:r w:rsidR="001139AB" w:rsidRPr="00E83921">
        <w:rPr>
          <w:rFonts w:ascii="Arial" w:hAnsi="Arial" w:cs="Arial"/>
          <w:sz w:val="20"/>
          <w:szCs w:val="20"/>
          <w:lang w:val="fr-FR"/>
        </w:rPr>
        <w:t xml:space="preserve">en décembre 2023, </w:t>
      </w:r>
      <w:r w:rsidR="00E83921">
        <w:rPr>
          <w:rFonts w:ascii="Arial" w:hAnsi="Arial" w:cs="Arial"/>
          <w:sz w:val="20"/>
          <w:szCs w:val="20"/>
          <w:lang w:val="fr-FR"/>
        </w:rPr>
        <w:t>la Secrétaire Générale</w:t>
      </w:r>
      <w:r w:rsidR="003100AA" w:rsidRPr="00E83921">
        <w:rPr>
          <w:rFonts w:ascii="Arial" w:eastAsia="Calibri" w:hAnsi="Arial" w:cs="Arial"/>
          <w:sz w:val="20"/>
          <w:szCs w:val="20"/>
          <w:lang w:val="fr-FR"/>
        </w:rPr>
        <w:t xml:space="preserve"> </w:t>
      </w:r>
      <w:r w:rsidR="003100AA" w:rsidRPr="00E83921">
        <w:rPr>
          <w:rFonts w:ascii="Arial" w:hAnsi="Arial" w:cs="Arial"/>
          <w:sz w:val="20"/>
          <w:szCs w:val="20"/>
          <w:lang w:val="fr-FR"/>
        </w:rPr>
        <w:t xml:space="preserve">a adopté une </w:t>
      </w:r>
      <w:r w:rsidR="00BE35D3" w:rsidRPr="00E83921">
        <w:rPr>
          <w:rFonts w:ascii="Arial" w:eastAsia="Calibri" w:hAnsi="Arial" w:cs="Arial"/>
          <w:b/>
          <w:bCs/>
          <w:sz w:val="20"/>
          <w:szCs w:val="20"/>
          <w:lang w:val="fr-FR"/>
        </w:rPr>
        <w:t>politique de gestion des risques révisée</w:t>
      </w:r>
      <w:r w:rsidR="004C72AF" w:rsidRPr="00E83921">
        <w:rPr>
          <w:rFonts w:ascii="Arial" w:eastAsia="Calibri" w:hAnsi="Arial" w:cs="Arial"/>
          <w:sz w:val="20"/>
          <w:szCs w:val="20"/>
          <w:lang w:val="fr-FR"/>
        </w:rPr>
        <w:t xml:space="preserve">, </w:t>
      </w:r>
      <w:r w:rsidR="003100AA" w:rsidRPr="00E83921">
        <w:rPr>
          <w:rFonts w:ascii="Arial" w:hAnsi="Arial" w:cs="Arial"/>
          <w:sz w:val="20"/>
          <w:szCs w:val="20"/>
          <w:lang w:val="fr-FR"/>
        </w:rPr>
        <w:t xml:space="preserve">qui est entrée en vigueur </w:t>
      </w:r>
      <w:r w:rsidR="00BE35D3" w:rsidRPr="00E83921">
        <w:rPr>
          <w:rFonts w:ascii="Arial" w:eastAsia="Calibri" w:hAnsi="Arial" w:cs="Arial"/>
          <w:sz w:val="20"/>
          <w:szCs w:val="20"/>
          <w:lang w:val="fr-FR"/>
        </w:rPr>
        <w:t xml:space="preserve">immédiatement. Favorisant </w:t>
      </w:r>
      <w:r w:rsidR="001139AB" w:rsidRPr="00E83921">
        <w:rPr>
          <w:rFonts w:ascii="Arial" w:eastAsia="Calibri" w:hAnsi="Arial" w:cs="Arial"/>
          <w:sz w:val="20"/>
          <w:szCs w:val="20"/>
          <w:lang w:val="fr-FR"/>
        </w:rPr>
        <w:t xml:space="preserve">une </w:t>
      </w:r>
      <w:r w:rsidR="00BE35D3" w:rsidRPr="00E83921">
        <w:rPr>
          <w:rFonts w:ascii="Arial" w:eastAsia="Calibri" w:hAnsi="Arial" w:cs="Arial"/>
          <w:sz w:val="20"/>
          <w:szCs w:val="20"/>
          <w:lang w:val="fr-FR"/>
        </w:rPr>
        <w:t xml:space="preserve">approche </w:t>
      </w:r>
      <w:r w:rsidR="001139AB" w:rsidRPr="00E83921">
        <w:rPr>
          <w:rFonts w:ascii="Arial" w:eastAsia="Calibri" w:hAnsi="Arial" w:cs="Arial"/>
          <w:sz w:val="20"/>
          <w:szCs w:val="20"/>
          <w:lang w:val="fr-FR"/>
        </w:rPr>
        <w:t xml:space="preserve">cohérente </w:t>
      </w:r>
      <w:r w:rsidR="00BE35D3" w:rsidRPr="00E83921">
        <w:rPr>
          <w:rFonts w:ascii="Arial" w:eastAsia="Calibri" w:hAnsi="Arial" w:cs="Arial"/>
          <w:sz w:val="20"/>
          <w:szCs w:val="20"/>
          <w:lang w:val="fr-FR"/>
        </w:rPr>
        <w:t xml:space="preserve">de la gestion des risques </w:t>
      </w:r>
      <w:r w:rsidR="001139AB" w:rsidRPr="00E83921">
        <w:rPr>
          <w:rFonts w:ascii="Arial" w:eastAsia="Calibri" w:hAnsi="Arial" w:cs="Arial"/>
          <w:sz w:val="20"/>
          <w:szCs w:val="20"/>
          <w:lang w:val="fr-FR"/>
        </w:rPr>
        <w:t xml:space="preserve">dans l'ensemble du </w:t>
      </w:r>
      <w:r w:rsidR="00BE35D3" w:rsidRPr="00E83921">
        <w:rPr>
          <w:rFonts w:ascii="Arial" w:eastAsia="Calibri" w:hAnsi="Arial" w:cs="Arial"/>
          <w:sz w:val="20"/>
          <w:szCs w:val="20"/>
          <w:lang w:val="fr-FR"/>
        </w:rPr>
        <w:t xml:space="preserve">Conseil de l'Europe, cette </w:t>
      </w:r>
      <w:r w:rsidR="001139AB" w:rsidRPr="00E83921">
        <w:rPr>
          <w:rFonts w:ascii="Arial" w:eastAsia="Calibri" w:hAnsi="Arial" w:cs="Arial"/>
          <w:sz w:val="20"/>
          <w:szCs w:val="20"/>
          <w:lang w:val="fr-FR"/>
        </w:rPr>
        <w:t xml:space="preserve">politique </w:t>
      </w:r>
      <w:r w:rsidR="00BE35D3" w:rsidRPr="00E83921">
        <w:rPr>
          <w:rFonts w:ascii="Arial" w:eastAsia="Calibri" w:hAnsi="Arial" w:cs="Arial"/>
          <w:sz w:val="20"/>
          <w:szCs w:val="20"/>
          <w:lang w:val="fr-FR"/>
        </w:rPr>
        <w:t xml:space="preserve">actualise les dispositions de la </w:t>
      </w:r>
      <w:r w:rsidR="00F71E91" w:rsidRPr="00E83921">
        <w:rPr>
          <w:rFonts w:ascii="Arial" w:eastAsia="Calibri" w:hAnsi="Arial" w:cs="Arial"/>
          <w:sz w:val="20"/>
          <w:szCs w:val="20"/>
          <w:lang w:val="fr-FR"/>
        </w:rPr>
        <w:t xml:space="preserve">version </w:t>
      </w:r>
      <w:r w:rsidR="00BE35D3" w:rsidRPr="00E83921">
        <w:rPr>
          <w:rFonts w:ascii="Arial" w:eastAsia="Calibri" w:hAnsi="Arial" w:cs="Arial"/>
          <w:sz w:val="20"/>
          <w:szCs w:val="20"/>
          <w:lang w:val="fr-FR"/>
        </w:rPr>
        <w:t>précédente (adoptée en 2016) en plaçant la gestion des risques dans une perspective institutionnelle plus large</w:t>
      </w:r>
      <w:r w:rsidR="001139AB" w:rsidRPr="00E83921">
        <w:rPr>
          <w:rFonts w:ascii="Arial" w:eastAsia="Calibri" w:hAnsi="Arial" w:cs="Arial"/>
          <w:sz w:val="20"/>
          <w:szCs w:val="20"/>
          <w:lang w:val="fr-FR"/>
        </w:rPr>
        <w:t xml:space="preserve">, en </w:t>
      </w:r>
      <w:r w:rsidR="00BE35D3" w:rsidRPr="00E83921">
        <w:rPr>
          <w:rFonts w:ascii="Arial" w:eastAsia="Calibri" w:hAnsi="Arial" w:cs="Arial"/>
          <w:sz w:val="20"/>
          <w:szCs w:val="20"/>
          <w:lang w:val="fr-FR"/>
        </w:rPr>
        <w:t>assurant la complémentarité avec les autres composantes du système de gouvernance de l'Organisation</w:t>
      </w:r>
      <w:r w:rsidR="001139AB" w:rsidRPr="00E83921">
        <w:rPr>
          <w:rFonts w:ascii="Arial" w:eastAsia="Calibri" w:hAnsi="Arial" w:cs="Arial"/>
          <w:sz w:val="20"/>
          <w:szCs w:val="20"/>
          <w:lang w:val="fr-FR"/>
        </w:rPr>
        <w:t xml:space="preserve">, en </w:t>
      </w:r>
      <w:r w:rsidR="00BE35D3" w:rsidRPr="00E83921">
        <w:rPr>
          <w:rFonts w:ascii="Arial" w:eastAsia="Calibri" w:hAnsi="Arial" w:cs="Arial"/>
          <w:sz w:val="20"/>
          <w:szCs w:val="20"/>
          <w:lang w:val="fr-FR"/>
        </w:rPr>
        <w:t>mettant en œuvre les recommandations de la Direction</w:t>
      </w:r>
      <w:r w:rsidR="00847437">
        <w:rPr>
          <w:rFonts w:ascii="Arial" w:eastAsia="Calibri" w:hAnsi="Arial" w:cs="Arial"/>
          <w:sz w:val="20"/>
          <w:szCs w:val="20"/>
          <w:lang w:val="fr-FR"/>
        </w:rPr>
        <w:t xml:space="preserve"> </w:t>
      </w:r>
      <w:r w:rsidR="00847437" w:rsidRPr="00847437">
        <w:rPr>
          <w:rFonts w:ascii="Arial" w:eastAsia="Calibri" w:hAnsi="Arial" w:cs="Arial"/>
          <w:sz w:val="20"/>
          <w:szCs w:val="20"/>
          <w:lang w:val="fr-FR"/>
        </w:rPr>
        <w:t xml:space="preserve">de l'Audit interne, de l'Évaluation et de l'Investigation </w:t>
      </w:r>
      <w:r w:rsidR="00BE35D3" w:rsidRPr="00E83921">
        <w:rPr>
          <w:rFonts w:ascii="Arial" w:eastAsia="Calibri" w:hAnsi="Arial" w:cs="Arial"/>
          <w:sz w:val="20"/>
          <w:szCs w:val="20"/>
          <w:lang w:val="fr-FR"/>
        </w:rPr>
        <w:t xml:space="preserve">(DIO) et du </w:t>
      </w:r>
      <w:r w:rsidR="000F1AB7" w:rsidRPr="000F1AB7">
        <w:rPr>
          <w:rFonts w:ascii="Arial" w:eastAsia="Calibri" w:hAnsi="Arial" w:cs="Arial"/>
          <w:sz w:val="20"/>
          <w:szCs w:val="20"/>
          <w:lang w:val="fr-FR"/>
        </w:rPr>
        <w:t xml:space="preserve">Comité </w:t>
      </w:r>
      <w:r w:rsidR="00847437">
        <w:rPr>
          <w:rFonts w:ascii="Arial" w:eastAsia="Calibri" w:hAnsi="Arial" w:cs="Arial"/>
          <w:sz w:val="20"/>
          <w:szCs w:val="20"/>
          <w:lang w:val="fr-FR"/>
        </w:rPr>
        <w:t>C</w:t>
      </w:r>
      <w:r w:rsidR="000F1AB7" w:rsidRPr="000F1AB7">
        <w:rPr>
          <w:rFonts w:ascii="Arial" w:eastAsia="Calibri" w:hAnsi="Arial" w:cs="Arial"/>
          <w:sz w:val="20"/>
          <w:szCs w:val="20"/>
          <w:lang w:val="fr-FR"/>
        </w:rPr>
        <w:t xml:space="preserve">onsultatif d'Audit et d'Évaluation </w:t>
      </w:r>
      <w:r w:rsidR="00BE35D3" w:rsidRPr="00E83921">
        <w:rPr>
          <w:rFonts w:ascii="Arial" w:eastAsia="Calibri" w:hAnsi="Arial" w:cs="Arial"/>
          <w:sz w:val="20"/>
          <w:szCs w:val="20"/>
          <w:lang w:val="fr-FR"/>
        </w:rPr>
        <w:t>(CC</w:t>
      </w:r>
      <w:r w:rsidR="000F1AB7">
        <w:rPr>
          <w:rFonts w:ascii="Arial" w:eastAsia="Calibri" w:hAnsi="Arial" w:cs="Arial"/>
          <w:sz w:val="20"/>
          <w:szCs w:val="20"/>
          <w:lang w:val="fr-FR"/>
        </w:rPr>
        <w:t>AE</w:t>
      </w:r>
      <w:r w:rsidR="00BE35D3" w:rsidRPr="00E83921">
        <w:rPr>
          <w:rFonts w:ascii="Arial" w:eastAsia="Calibri" w:hAnsi="Arial" w:cs="Arial"/>
          <w:sz w:val="20"/>
          <w:szCs w:val="20"/>
          <w:lang w:val="fr-FR"/>
        </w:rPr>
        <w:t>), ainsi qu'</w:t>
      </w:r>
      <w:r w:rsidR="00F14C20" w:rsidRPr="00E83921">
        <w:rPr>
          <w:rFonts w:ascii="Arial" w:eastAsia="Calibri" w:hAnsi="Arial" w:cs="Arial"/>
          <w:sz w:val="20"/>
          <w:szCs w:val="20"/>
          <w:lang w:val="fr-FR"/>
        </w:rPr>
        <w:t xml:space="preserve">en </w:t>
      </w:r>
      <w:r w:rsidR="00BE35D3" w:rsidRPr="00E83921">
        <w:rPr>
          <w:rFonts w:ascii="Arial" w:eastAsia="Calibri" w:hAnsi="Arial" w:cs="Arial"/>
          <w:sz w:val="20"/>
          <w:szCs w:val="20"/>
          <w:lang w:val="fr-FR"/>
        </w:rPr>
        <w:t xml:space="preserve">clarifiant les </w:t>
      </w:r>
      <w:r w:rsidR="00BE35D3" w:rsidRPr="00E83921">
        <w:rPr>
          <w:rFonts w:ascii="Arial" w:eastAsia="Calibri" w:hAnsi="Arial" w:cs="Arial"/>
          <w:b/>
          <w:bCs/>
          <w:sz w:val="20"/>
          <w:szCs w:val="20"/>
          <w:lang w:val="fr-FR"/>
        </w:rPr>
        <w:t xml:space="preserve">rôles et les responsabilités </w:t>
      </w:r>
      <w:r w:rsidR="006E7238" w:rsidRPr="00E83921">
        <w:rPr>
          <w:rFonts w:ascii="Arial" w:eastAsia="Calibri" w:hAnsi="Arial" w:cs="Arial"/>
          <w:sz w:val="20"/>
          <w:szCs w:val="20"/>
          <w:lang w:val="fr-FR"/>
        </w:rPr>
        <w:t>en matière de gestion des risques dans l'</w:t>
      </w:r>
      <w:r w:rsidR="00BE35D3" w:rsidRPr="00E83921">
        <w:rPr>
          <w:rFonts w:ascii="Arial" w:eastAsia="Calibri" w:hAnsi="Arial" w:cs="Arial"/>
          <w:sz w:val="20"/>
          <w:szCs w:val="20"/>
          <w:lang w:val="fr-FR"/>
        </w:rPr>
        <w:t>ensemble de l'Organisation.</w:t>
      </w:r>
    </w:p>
    <w:p w14:paraId="334BF8B5" w14:textId="77777777" w:rsidR="00F07910" w:rsidRPr="00E83921" w:rsidRDefault="00F07910" w:rsidP="00CD07AE">
      <w:pPr>
        <w:rPr>
          <w:rFonts w:cs="Arial"/>
          <w:szCs w:val="20"/>
          <w:lang w:val="fr-FR"/>
        </w:rPr>
      </w:pPr>
    </w:p>
    <w:p w14:paraId="04910EE6" w14:textId="2A19F9BF" w:rsidR="00B53D97" w:rsidRPr="00E83921" w:rsidRDefault="00987F0A">
      <w:pPr>
        <w:pStyle w:val="ListParagraph"/>
        <w:numPr>
          <w:ilvl w:val="0"/>
          <w:numId w:val="1"/>
        </w:numPr>
        <w:spacing w:after="0" w:line="259" w:lineRule="auto"/>
        <w:ind w:left="0" w:firstLine="1"/>
        <w:rPr>
          <w:rFonts w:ascii="Arial" w:eastAsia="Calibri" w:hAnsi="Arial" w:cs="Arial"/>
          <w:sz w:val="20"/>
          <w:szCs w:val="20"/>
          <w:lang w:val="fr-FR"/>
        </w:rPr>
      </w:pPr>
      <w:r w:rsidRPr="00E83921">
        <w:rPr>
          <w:rFonts w:ascii="Arial" w:eastAsia="Calibri" w:hAnsi="Arial" w:cs="Arial"/>
          <w:sz w:val="20"/>
          <w:szCs w:val="20"/>
          <w:lang w:val="fr-FR"/>
        </w:rPr>
        <w:t xml:space="preserve">Les développements récents dans le domaine de la </w:t>
      </w:r>
      <w:r w:rsidRPr="00E83921">
        <w:rPr>
          <w:rFonts w:ascii="Arial" w:eastAsia="Calibri" w:hAnsi="Arial" w:cs="Arial"/>
          <w:b/>
          <w:bCs/>
          <w:sz w:val="20"/>
          <w:szCs w:val="20"/>
          <w:lang w:val="fr-FR"/>
        </w:rPr>
        <w:t xml:space="preserve">gestion des crises et de la continuité des </w:t>
      </w:r>
      <w:r w:rsidR="000F1AB7">
        <w:rPr>
          <w:rFonts w:ascii="Arial" w:eastAsia="Calibri" w:hAnsi="Arial" w:cs="Arial"/>
          <w:b/>
          <w:bCs/>
          <w:sz w:val="20"/>
          <w:szCs w:val="20"/>
          <w:lang w:val="fr-FR"/>
        </w:rPr>
        <w:t>opérations</w:t>
      </w:r>
      <w:r w:rsidRPr="00F93CFE">
        <w:rPr>
          <w:rFonts w:ascii="Arial" w:eastAsia="Calibri" w:hAnsi="Arial" w:cs="Arial"/>
          <w:sz w:val="20"/>
          <w:szCs w:val="20"/>
          <w:vertAlign w:val="superscript"/>
          <w:lang w:val="en-GB"/>
        </w:rPr>
        <w:footnoteReference w:id="32"/>
      </w:r>
      <w:r w:rsidRPr="00E83921">
        <w:rPr>
          <w:rFonts w:ascii="Arial" w:eastAsia="Calibri" w:hAnsi="Arial" w:cs="Arial"/>
          <w:sz w:val="20"/>
          <w:szCs w:val="20"/>
          <w:lang w:val="fr-FR"/>
        </w:rPr>
        <w:t xml:space="preserve"> sont résumés dans le </w:t>
      </w:r>
      <w:r w:rsidRPr="00E83921">
        <w:rPr>
          <w:rFonts w:ascii="Arial" w:eastAsia="Calibri" w:hAnsi="Arial" w:cs="Arial"/>
          <w:b/>
          <w:bCs/>
          <w:sz w:val="20"/>
          <w:szCs w:val="20"/>
          <w:lang w:val="fr-FR"/>
        </w:rPr>
        <w:t xml:space="preserve">tableau de bord </w:t>
      </w:r>
      <w:r w:rsidR="0055308F" w:rsidRPr="00E83921">
        <w:rPr>
          <w:rFonts w:ascii="Arial" w:eastAsia="Calibri" w:hAnsi="Arial" w:cs="Arial"/>
          <w:b/>
          <w:bCs/>
          <w:sz w:val="20"/>
          <w:szCs w:val="20"/>
          <w:lang w:val="fr-FR"/>
        </w:rPr>
        <w:t>13</w:t>
      </w:r>
      <w:r w:rsidRPr="00E83921">
        <w:rPr>
          <w:rFonts w:ascii="Arial" w:eastAsia="Calibri" w:hAnsi="Arial" w:cs="Arial"/>
          <w:sz w:val="20"/>
          <w:szCs w:val="20"/>
          <w:lang w:val="fr-FR"/>
        </w:rPr>
        <w:t xml:space="preserve">. Au cours des dernières années, le Conseil de l'Europe a dû gérer l'impact de multiples crises en cours. Ce faisant, il a fait preuve de </w:t>
      </w:r>
      <w:r w:rsidRPr="00E83921">
        <w:rPr>
          <w:rFonts w:ascii="Arial" w:eastAsia="Calibri" w:hAnsi="Arial" w:cs="Arial"/>
          <w:b/>
          <w:bCs/>
          <w:sz w:val="20"/>
          <w:szCs w:val="20"/>
          <w:lang w:val="fr-FR"/>
        </w:rPr>
        <w:t xml:space="preserve">résilience </w:t>
      </w:r>
      <w:r w:rsidRPr="00B925E1">
        <w:rPr>
          <w:rFonts w:ascii="Arial" w:eastAsia="Calibri" w:hAnsi="Arial" w:cs="Arial"/>
          <w:sz w:val="20"/>
          <w:szCs w:val="20"/>
          <w:lang w:val="fr-FR"/>
        </w:rPr>
        <w:t>à de</w:t>
      </w:r>
      <w:r w:rsidRPr="00E83921">
        <w:rPr>
          <w:rFonts w:ascii="Arial" w:eastAsia="Calibri" w:hAnsi="Arial" w:cs="Arial"/>
          <w:b/>
          <w:bCs/>
          <w:sz w:val="20"/>
          <w:szCs w:val="20"/>
          <w:lang w:val="fr-FR"/>
        </w:rPr>
        <w:t xml:space="preserve"> </w:t>
      </w:r>
      <w:r w:rsidRPr="00E83921">
        <w:rPr>
          <w:rFonts w:ascii="Arial" w:eastAsia="Calibri" w:hAnsi="Arial" w:cs="Arial"/>
          <w:sz w:val="20"/>
          <w:szCs w:val="20"/>
          <w:lang w:val="fr-FR"/>
        </w:rPr>
        <w:t xml:space="preserve">multiples niveaux, ainsi que de la solidité globale de ses structures de gestion de crise. </w:t>
      </w:r>
      <w:r w:rsidR="00F07910" w:rsidRPr="00E83921">
        <w:rPr>
          <w:rFonts w:ascii="Arial" w:eastAsia="Calibri" w:hAnsi="Arial" w:cs="Arial"/>
          <w:sz w:val="20"/>
          <w:szCs w:val="20"/>
          <w:lang w:val="fr-FR"/>
        </w:rPr>
        <w:t>Parallèlement</w:t>
      </w:r>
      <w:r w:rsidRPr="00E83921">
        <w:rPr>
          <w:rFonts w:ascii="Arial" w:eastAsia="Calibri" w:hAnsi="Arial" w:cs="Arial"/>
          <w:sz w:val="20"/>
          <w:szCs w:val="20"/>
          <w:lang w:val="fr-FR"/>
        </w:rPr>
        <w:t xml:space="preserve">, l'Organisation </w:t>
      </w:r>
      <w:r w:rsidR="00F93CFE" w:rsidRPr="00E83921">
        <w:rPr>
          <w:rFonts w:ascii="Arial" w:eastAsia="Calibri" w:hAnsi="Arial" w:cs="Arial"/>
          <w:sz w:val="20"/>
          <w:szCs w:val="20"/>
          <w:lang w:val="fr-FR"/>
        </w:rPr>
        <w:t xml:space="preserve">a continué à </w:t>
      </w:r>
      <w:r w:rsidRPr="00E83921">
        <w:rPr>
          <w:rFonts w:ascii="Arial" w:eastAsia="Calibri" w:hAnsi="Arial" w:cs="Arial"/>
          <w:sz w:val="20"/>
          <w:szCs w:val="20"/>
          <w:lang w:val="fr-FR"/>
        </w:rPr>
        <w:t xml:space="preserve">renforcer ses processus de gestion de crise et de continuité des </w:t>
      </w:r>
      <w:r w:rsidR="000F1AB7">
        <w:rPr>
          <w:rFonts w:ascii="Arial" w:eastAsia="Calibri" w:hAnsi="Arial" w:cs="Arial"/>
          <w:sz w:val="20"/>
          <w:szCs w:val="20"/>
          <w:lang w:val="fr-FR"/>
        </w:rPr>
        <w:t>opérations</w:t>
      </w:r>
      <w:r w:rsidRPr="00E83921">
        <w:rPr>
          <w:rFonts w:ascii="Arial" w:eastAsia="Calibri" w:hAnsi="Arial" w:cs="Arial"/>
          <w:sz w:val="20"/>
          <w:szCs w:val="20"/>
          <w:lang w:val="fr-FR"/>
        </w:rPr>
        <w:t xml:space="preserve"> à plus long terme. Dans le prolongement de l'audit réalisé par l</w:t>
      </w:r>
      <w:r w:rsidR="000F1AB7">
        <w:rPr>
          <w:rFonts w:ascii="Arial" w:eastAsia="Calibri" w:hAnsi="Arial" w:cs="Arial"/>
          <w:sz w:val="20"/>
          <w:szCs w:val="20"/>
          <w:lang w:val="fr-FR"/>
        </w:rPr>
        <w:t xml:space="preserve">a </w:t>
      </w:r>
      <w:r w:rsidRPr="00E83921">
        <w:rPr>
          <w:rFonts w:ascii="Arial" w:eastAsia="Calibri" w:hAnsi="Arial" w:cs="Arial"/>
          <w:sz w:val="20"/>
          <w:szCs w:val="20"/>
          <w:lang w:val="fr-FR"/>
        </w:rPr>
        <w:t>D</w:t>
      </w:r>
      <w:r w:rsidR="000F1AB7">
        <w:rPr>
          <w:rFonts w:ascii="Arial" w:eastAsia="Calibri" w:hAnsi="Arial" w:cs="Arial"/>
          <w:sz w:val="20"/>
          <w:szCs w:val="20"/>
          <w:lang w:val="fr-FR"/>
        </w:rPr>
        <w:t>IO</w:t>
      </w:r>
      <w:r w:rsidRPr="00E83921">
        <w:rPr>
          <w:rFonts w:ascii="Arial" w:eastAsia="Calibri" w:hAnsi="Arial" w:cs="Arial"/>
          <w:sz w:val="20"/>
          <w:szCs w:val="20"/>
          <w:lang w:val="fr-FR"/>
        </w:rPr>
        <w:t xml:space="preserve"> en 2020, une </w:t>
      </w:r>
      <w:proofErr w:type="spellStart"/>
      <w:r w:rsidR="000F1AB7">
        <w:rPr>
          <w:rFonts w:ascii="Arial" w:eastAsia="Calibri" w:hAnsi="Arial" w:cs="Arial"/>
          <w:b/>
          <w:bCs/>
          <w:sz w:val="20"/>
          <w:szCs w:val="20"/>
          <w:lang w:val="fr-FR"/>
        </w:rPr>
        <w:t>T</w:t>
      </w:r>
      <w:r w:rsidRPr="00E83921">
        <w:rPr>
          <w:rFonts w:ascii="Arial" w:eastAsia="Calibri" w:hAnsi="Arial" w:cs="Arial"/>
          <w:b/>
          <w:bCs/>
          <w:sz w:val="20"/>
          <w:szCs w:val="20"/>
          <w:lang w:val="fr-FR"/>
        </w:rPr>
        <w:t>ask</w:t>
      </w:r>
      <w:proofErr w:type="spellEnd"/>
      <w:r w:rsidRPr="00E83921">
        <w:rPr>
          <w:rFonts w:ascii="Arial" w:eastAsia="Calibri" w:hAnsi="Arial" w:cs="Arial"/>
          <w:b/>
          <w:bCs/>
          <w:sz w:val="20"/>
          <w:szCs w:val="20"/>
          <w:lang w:val="fr-FR"/>
        </w:rPr>
        <w:t xml:space="preserve"> </w:t>
      </w:r>
      <w:r w:rsidR="000F1AB7">
        <w:rPr>
          <w:rFonts w:ascii="Arial" w:eastAsia="Calibri" w:hAnsi="Arial" w:cs="Arial"/>
          <w:b/>
          <w:bCs/>
          <w:sz w:val="20"/>
          <w:szCs w:val="20"/>
          <w:lang w:val="fr-FR"/>
        </w:rPr>
        <w:t>F</w:t>
      </w:r>
      <w:r w:rsidRPr="00E83921">
        <w:rPr>
          <w:rFonts w:ascii="Arial" w:eastAsia="Calibri" w:hAnsi="Arial" w:cs="Arial"/>
          <w:b/>
          <w:bCs/>
          <w:sz w:val="20"/>
          <w:szCs w:val="20"/>
          <w:lang w:val="fr-FR"/>
        </w:rPr>
        <w:t xml:space="preserve">orce </w:t>
      </w:r>
      <w:r w:rsidRPr="004029D3">
        <w:rPr>
          <w:rFonts w:ascii="Arial" w:eastAsia="Calibri" w:hAnsi="Arial" w:cs="Arial"/>
          <w:sz w:val="20"/>
          <w:szCs w:val="20"/>
          <w:lang w:val="fr-FR"/>
        </w:rPr>
        <w:t xml:space="preserve">de </w:t>
      </w:r>
      <w:r w:rsidRPr="00E83921">
        <w:rPr>
          <w:rFonts w:ascii="Arial" w:eastAsia="Calibri" w:hAnsi="Arial" w:cs="Arial"/>
          <w:sz w:val="20"/>
          <w:szCs w:val="20"/>
          <w:lang w:val="fr-FR"/>
        </w:rPr>
        <w:t xml:space="preserve">haut niveau </w:t>
      </w:r>
      <w:r w:rsidRPr="00E83921">
        <w:rPr>
          <w:rFonts w:ascii="Arial" w:eastAsia="Calibri" w:hAnsi="Arial" w:cs="Arial"/>
          <w:b/>
          <w:bCs/>
          <w:sz w:val="20"/>
          <w:szCs w:val="20"/>
          <w:lang w:val="fr-FR"/>
        </w:rPr>
        <w:t xml:space="preserve">sur la gestion des crises et la continuité des </w:t>
      </w:r>
      <w:r w:rsidR="000F1AB7">
        <w:rPr>
          <w:rFonts w:ascii="Arial" w:eastAsia="Calibri" w:hAnsi="Arial" w:cs="Arial"/>
          <w:b/>
          <w:bCs/>
          <w:sz w:val="20"/>
          <w:szCs w:val="20"/>
          <w:lang w:val="fr-FR"/>
        </w:rPr>
        <w:t>opérations</w:t>
      </w:r>
      <w:r w:rsidRPr="00E83921">
        <w:rPr>
          <w:rFonts w:ascii="Arial" w:eastAsia="Calibri" w:hAnsi="Arial" w:cs="Arial"/>
          <w:b/>
          <w:bCs/>
          <w:sz w:val="20"/>
          <w:szCs w:val="20"/>
          <w:lang w:val="fr-FR"/>
        </w:rPr>
        <w:t xml:space="preserve"> </w:t>
      </w:r>
      <w:r w:rsidRPr="00E83921">
        <w:rPr>
          <w:rFonts w:ascii="Arial" w:eastAsia="Calibri" w:hAnsi="Arial" w:cs="Arial"/>
          <w:sz w:val="20"/>
          <w:szCs w:val="20"/>
          <w:lang w:val="fr-FR"/>
        </w:rPr>
        <w:t xml:space="preserve">présidée par </w:t>
      </w:r>
      <w:r w:rsidR="00E83921">
        <w:rPr>
          <w:rFonts w:ascii="Arial" w:eastAsia="Calibri" w:hAnsi="Arial" w:cs="Arial"/>
          <w:sz w:val="20"/>
          <w:szCs w:val="20"/>
          <w:lang w:val="fr-FR"/>
        </w:rPr>
        <w:t>l</w:t>
      </w:r>
      <w:r w:rsidR="000F1AB7">
        <w:rPr>
          <w:rFonts w:ascii="Arial" w:eastAsia="Calibri" w:hAnsi="Arial" w:cs="Arial"/>
          <w:sz w:val="20"/>
          <w:szCs w:val="20"/>
          <w:lang w:val="fr-FR"/>
        </w:rPr>
        <w:t>e</w:t>
      </w:r>
      <w:r w:rsidR="00E83921">
        <w:rPr>
          <w:rFonts w:ascii="Arial" w:eastAsia="Calibri" w:hAnsi="Arial" w:cs="Arial"/>
          <w:sz w:val="20"/>
          <w:szCs w:val="20"/>
          <w:lang w:val="fr-FR"/>
        </w:rPr>
        <w:t xml:space="preserve"> Secrétaire Général</w:t>
      </w:r>
      <w:r w:rsidRPr="00E83921">
        <w:rPr>
          <w:rFonts w:ascii="Arial" w:eastAsia="Calibri" w:hAnsi="Arial" w:cs="Arial"/>
          <w:sz w:val="20"/>
          <w:szCs w:val="20"/>
          <w:lang w:val="fr-FR"/>
        </w:rPr>
        <w:t xml:space="preserve"> adjoint</w:t>
      </w:r>
      <w:r w:rsidR="00E80D90">
        <w:rPr>
          <w:rStyle w:val="FootnoteReference"/>
          <w:rFonts w:ascii="Arial" w:eastAsia="Calibri" w:hAnsi="Arial" w:cs="Arial"/>
          <w:sz w:val="20"/>
          <w:szCs w:val="20"/>
          <w:lang w:val="en-GB"/>
        </w:rPr>
        <w:footnoteReference w:id="33"/>
      </w:r>
      <w:r w:rsidRPr="00E83921">
        <w:rPr>
          <w:rFonts w:ascii="Arial" w:eastAsia="Calibri" w:hAnsi="Arial" w:cs="Arial"/>
          <w:sz w:val="20"/>
          <w:szCs w:val="20"/>
          <w:lang w:val="fr-FR"/>
        </w:rPr>
        <w:t xml:space="preserve"> a été mise en place en 2021. </w:t>
      </w:r>
      <w:r w:rsidR="00F93CFE" w:rsidRPr="00E83921">
        <w:rPr>
          <w:rFonts w:ascii="Arial" w:eastAsia="Calibri" w:hAnsi="Arial" w:cs="Arial"/>
          <w:sz w:val="20"/>
          <w:szCs w:val="20"/>
          <w:lang w:val="fr-FR"/>
        </w:rPr>
        <w:t xml:space="preserve">Au cours de la période de référence, la </w:t>
      </w:r>
      <w:proofErr w:type="spellStart"/>
      <w:r w:rsidR="004F5EB4">
        <w:rPr>
          <w:rFonts w:ascii="Arial" w:eastAsia="Calibri" w:hAnsi="Arial" w:cs="Arial"/>
          <w:sz w:val="20"/>
          <w:szCs w:val="20"/>
          <w:lang w:val="fr-FR"/>
        </w:rPr>
        <w:t>T</w:t>
      </w:r>
      <w:r w:rsidR="001A619C" w:rsidRPr="00E83921">
        <w:rPr>
          <w:rFonts w:ascii="Arial" w:eastAsia="Calibri" w:hAnsi="Arial" w:cs="Arial"/>
          <w:sz w:val="20"/>
          <w:szCs w:val="20"/>
          <w:lang w:val="fr-FR"/>
        </w:rPr>
        <w:t>ask</w:t>
      </w:r>
      <w:proofErr w:type="spellEnd"/>
      <w:r w:rsidR="001A619C" w:rsidRPr="00E83921">
        <w:rPr>
          <w:rFonts w:ascii="Arial" w:eastAsia="Calibri" w:hAnsi="Arial" w:cs="Arial"/>
          <w:sz w:val="20"/>
          <w:szCs w:val="20"/>
          <w:lang w:val="fr-FR"/>
        </w:rPr>
        <w:t xml:space="preserve"> </w:t>
      </w:r>
      <w:r w:rsidR="004F5EB4">
        <w:rPr>
          <w:rFonts w:ascii="Arial" w:eastAsia="Calibri" w:hAnsi="Arial" w:cs="Arial"/>
          <w:sz w:val="20"/>
          <w:szCs w:val="20"/>
          <w:lang w:val="fr-FR"/>
        </w:rPr>
        <w:t>F</w:t>
      </w:r>
      <w:r w:rsidR="00F93CFE" w:rsidRPr="00E83921">
        <w:rPr>
          <w:rFonts w:ascii="Arial" w:eastAsia="Calibri" w:hAnsi="Arial" w:cs="Arial"/>
          <w:sz w:val="20"/>
          <w:szCs w:val="20"/>
          <w:lang w:val="fr-FR"/>
        </w:rPr>
        <w:t xml:space="preserve">orce a </w:t>
      </w:r>
      <w:r w:rsidR="00B925E1">
        <w:rPr>
          <w:rFonts w:ascii="Arial" w:eastAsia="Calibri" w:hAnsi="Arial" w:cs="Arial"/>
          <w:b/>
          <w:bCs/>
          <w:sz w:val="20"/>
          <w:szCs w:val="20"/>
          <w:lang w:val="fr-FR"/>
        </w:rPr>
        <w:t>parac</w:t>
      </w:r>
      <w:r w:rsidR="00F93CFE" w:rsidRPr="00E83921">
        <w:rPr>
          <w:rFonts w:ascii="Arial" w:eastAsia="Calibri" w:hAnsi="Arial" w:cs="Arial"/>
          <w:b/>
          <w:bCs/>
          <w:sz w:val="20"/>
          <w:szCs w:val="20"/>
          <w:lang w:val="fr-FR"/>
        </w:rPr>
        <w:t>hevé son mandat</w:t>
      </w:r>
      <w:r w:rsidR="00E80D90" w:rsidRPr="00E83921">
        <w:rPr>
          <w:rFonts w:ascii="Arial" w:eastAsia="Calibri" w:hAnsi="Arial" w:cs="Arial"/>
          <w:sz w:val="20"/>
          <w:szCs w:val="20"/>
          <w:lang w:val="fr-FR"/>
        </w:rPr>
        <w:t xml:space="preserve">. </w:t>
      </w:r>
      <w:r w:rsidR="00F93CFE" w:rsidRPr="00E83921">
        <w:rPr>
          <w:rFonts w:ascii="Arial" w:eastAsia="Calibri" w:hAnsi="Arial" w:cs="Arial"/>
          <w:sz w:val="20"/>
          <w:szCs w:val="20"/>
          <w:lang w:val="fr-FR"/>
        </w:rPr>
        <w:t xml:space="preserve">Dans ce contexte, la </w:t>
      </w:r>
      <w:proofErr w:type="spellStart"/>
      <w:r w:rsidR="004C1210">
        <w:rPr>
          <w:rFonts w:ascii="Arial" w:eastAsia="Calibri" w:hAnsi="Arial" w:cs="Arial"/>
          <w:sz w:val="20"/>
          <w:szCs w:val="20"/>
          <w:lang w:val="fr-FR"/>
        </w:rPr>
        <w:t>T</w:t>
      </w:r>
      <w:r w:rsidR="00F93CFE" w:rsidRPr="00E83921">
        <w:rPr>
          <w:rFonts w:ascii="Arial" w:eastAsia="Calibri" w:hAnsi="Arial" w:cs="Arial"/>
          <w:sz w:val="20"/>
          <w:szCs w:val="20"/>
          <w:lang w:val="fr-FR"/>
        </w:rPr>
        <w:t>ask</w:t>
      </w:r>
      <w:proofErr w:type="spellEnd"/>
      <w:r w:rsidR="00F93CFE" w:rsidRPr="00E83921">
        <w:rPr>
          <w:rFonts w:ascii="Arial" w:eastAsia="Calibri" w:hAnsi="Arial" w:cs="Arial"/>
          <w:sz w:val="20"/>
          <w:szCs w:val="20"/>
          <w:lang w:val="fr-FR"/>
        </w:rPr>
        <w:t xml:space="preserve"> </w:t>
      </w:r>
      <w:r w:rsidR="004C1210">
        <w:rPr>
          <w:rFonts w:ascii="Arial" w:eastAsia="Calibri" w:hAnsi="Arial" w:cs="Arial"/>
          <w:sz w:val="20"/>
          <w:szCs w:val="20"/>
          <w:lang w:val="fr-FR"/>
        </w:rPr>
        <w:t>F</w:t>
      </w:r>
      <w:r w:rsidR="00F93CFE" w:rsidRPr="00E83921">
        <w:rPr>
          <w:rFonts w:ascii="Arial" w:eastAsia="Calibri" w:hAnsi="Arial" w:cs="Arial"/>
          <w:sz w:val="20"/>
          <w:szCs w:val="20"/>
          <w:lang w:val="fr-FR"/>
        </w:rPr>
        <w:t xml:space="preserve">orce a notamment formalisé la </w:t>
      </w:r>
      <w:r w:rsidR="00F93CFE" w:rsidRPr="00E83921">
        <w:rPr>
          <w:rFonts w:ascii="Arial" w:eastAsia="Calibri" w:hAnsi="Arial" w:cs="Arial"/>
          <w:b/>
          <w:bCs/>
          <w:sz w:val="20"/>
          <w:szCs w:val="20"/>
          <w:lang w:val="fr-FR"/>
        </w:rPr>
        <w:t xml:space="preserve">structure </w:t>
      </w:r>
      <w:r w:rsidR="00F93CFE" w:rsidRPr="00E83921">
        <w:rPr>
          <w:rFonts w:ascii="Arial" w:eastAsia="Calibri" w:hAnsi="Arial" w:cs="Arial"/>
          <w:sz w:val="20"/>
          <w:szCs w:val="20"/>
          <w:lang w:val="fr-FR"/>
        </w:rPr>
        <w:t xml:space="preserve">et le processus de </w:t>
      </w:r>
      <w:r w:rsidR="00F93CFE" w:rsidRPr="00E83921">
        <w:rPr>
          <w:rFonts w:ascii="Arial" w:eastAsia="Calibri" w:hAnsi="Arial" w:cs="Arial"/>
          <w:b/>
          <w:bCs/>
          <w:sz w:val="20"/>
          <w:szCs w:val="20"/>
          <w:lang w:val="fr-FR"/>
        </w:rPr>
        <w:t xml:space="preserve">gestion des crises </w:t>
      </w:r>
      <w:r w:rsidR="00F93CFE" w:rsidRPr="000F1AB7">
        <w:rPr>
          <w:rFonts w:ascii="Arial" w:eastAsia="Calibri" w:hAnsi="Arial" w:cs="Arial"/>
          <w:sz w:val="20"/>
          <w:szCs w:val="20"/>
          <w:lang w:val="fr-FR"/>
        </w:rPr>
        <w:t>de</w:t>
      </w:r>
      <w:r w:rsidR="00F93CFE" w:rsidRPr="00E83921">
        <w:rPr>
          <w:rFonts w:ascii="Arial" w:eastAsia="Calibri" w:hAnsi="Arial" w:cs="Arial"/>
          <w:b/>
          <w:bCs/>
          <w:sz w:val="20"/>
          <w:szCs w:val="20"/>
          <w:lang w:val="fr-FR"/>
        </w:rPr>
        <w:t xml:space="preserve"> </w:t>
      </w:r>
      <w:r w:rsidR="00F93CFE" w:rsidRPr="00E83921">
        <w:rPr>
          <w:rFonts w:ascii="Arial" w:eastAsia="Calibri" w:hAnsi="Arial" w:cs="Arial"/>
          <w:sz w:val="20"/>
          <w:szCs w:val="20"/>
          <w:lang w:val="fr-FR"/>
        </w:rPr>
        <w:t>l'Organisation, ainsi que ses principaux acteurs</w:t>
      </w:r>
      <w:r w:rsidR="00E80D90">
        <w:rPr>
          <w:rStyle w:val="FootnoteReference"/>
          <w:rFonts w:ascii="Arial" w:eastAsia="Calibri" w:hAnsi="Arial" w:cs="Arial"/>
          <w:sz w:val="20"/>
          <w:szCs w:val="20"/>
          <w:lang w:val="en-GB"/>
        </w:rPr>
        <w:footnoteReference w:id="34"/>
      </w:r>
      <w:r w:rsidR="00CF5924">
        <w:rPr>
          <w:rFonts w:ascii="Arial" w:eastAsia="Calibri" w:hAnsi="Arial" w:cs="Arial"/>
          <w:sz w:val="20"/>
          <w:szCs w:val="20"/>
          <w:lang w:val="fr-FR"/>
        </w:rPr>
        <w:t>.</w:t>
      </w:r>
      <w:r w:rsidR="00F71E91" w:rsidRPr="00E83921">
        <w:rPr>
          <w:rFonts w:ascii="Arial" w:eastAsia="Calibri" w:hAnsi="Arial" w:cs="Arial"/>
          <w:sz w:val="20"/>
          <w:szCs w:val="20"/>
          <w:lang w:val="fr-FR"/>
        </w:rPr>
        <w:t xml:space="preserve"> En fonction du type de crise et des exigences de la situation, </w:t>
      </w:r>
      <w:r w:rsidR="00F93CFE" w:rsidRPr="00E83921">
        <w:rPr>
          <w:rFonts w:ascii="Arial" w:eastAsia="Calibri" w:hAnsi="Arial" w:cs="Arial"/>
          <w:sz w:val="20"/>
          <w:szCs w:val="20"/>
          <w:lang w:val="fr-FR"/>
        </w:rPr>
        <w:t xml:space="preserve">seuls certains éléments de cette structure seront mobilisés de </w:t>
      </w:r>
      <w:r w:rsidR="00F71E91" w:rsidRPr="00E83921">
        <w:rPr>
          <w:rFonts w:ascii="Arial" w:eastAsia="Calibri" w:hAnsi="Arial" w:cs="Arial"/>
          <w:sz w:val="20"/>
          <w:szCs w:val="20"/>
          <w:lang w:val="fr-FR"/>
        </w:rPr>
        <w:t>manière</w:t>
      </w:r>
      <w:r w:rsidR="00F93CFE" w:rsidRPr="00E83921">
        <w:rPr>
          <w:rFonts w:ascii="Arial" w:eastAsia="Calibri" w:hAnsi="Arial" w:cs="Arial"/>
          <w:sz w:val="20"/>
          <w:szCs w:val="20"/>
          <w:lang w:val="fr-FR"/>
        </w:rPr>
        <w:t xml:space="preserve"> flexible. En outre, le Conseil de l'Europe a élaboré une série de </w:t>
      </w:r>
      <w:r w:rsidR="00F93CFE" w:rsidRPr="00E83921">
        <w:rPr>
          <w:rFonts w:ascii="Arial" w:eastAsia="Calibri" w:hAnsi="Arial" w:cs="Arial"/>
          <w:b/>
          <w:bCs/>
          <w:sz w:val="20"/>
          <w:szCs w:val="20"/>
          <w:lang w:val="fr-FR"/>
        </w:rPr>
        <w:t xml:space="preserve">plans de continuité des </w:t>
      </w:r>
      <w:r w:rsidR="000F1AB7">
        <w:rPr>
          <w:rFonts w:ascii="Arial" w:eastAsia="Calibri" w:hAnsi="Arial" w:cs="Arial"/>
          <w:b/>
          <w:bCs/>
          <w:sz w:val="20"/>
          <w:szCs w:val="20"/>
          <w:lang w:val="fr-FR"/>
        </w:rPr>
        <w:t>opérations</w:t>
      </w:r>
      <w:r w:rsidR="00F93CFE" w:rsidRPr="00E83921">
        <w:rPr>
          <w:rFonts w:ascii="Arial" w:eastAsia="Calibri" w:hAnsi="Arial" w:cs="Arial"/>
          <w:b/>
          <w:bCs/>
          <w:sz w:val="20"/>
          <w:szCs w:val="20"/>
          <w:lang w:val="fr-FR"/>
        </w:rPr>
        <w:t xml:space="preserve"> </w:t>
      </w:r>
      <w:r w:rsidR="00F93CFE" w:rsidRPr="00E83921">
        <w:rPr>
          <w:rFonts w:ascii="Arial" w:eastAsia="Calibri" w:hAnsi="Arial" w:cs="Arial"/>
          <w:sz w:val="20"/>
          <w:szCs w:val="20"/>
          <w:lang w:val="fr-FR"/>
        </w:rPr>
        <w:t>(</w:t>
      </w:r>
      <w:proofErr w:type="spellStart"/>
      <w:r w:rsidR="000F1AB7">
        <w:rPr>
          <w:rFonts w:ascii="Arial" w:eastAsia="Calibri" w:hAnsi="Arial" w:cs="Arial"/>
          <w:sz w:val="20"/>
          <w:szCs w:val="20"/>
          <w:lang w:val="fr-FR"/>
        </w:rPr>
        <w:t>BCPs</w:t>
      </w:r>
      <w:proofErr w:type="spellEnd"/>
      <w:r w:rsidR="00F93CFE" w:rsidRPr="00E83921">
        <w:rPr>
          <w:rFonts w:ascii="Arial" w:eastAsia="Calibri" w:hAnsi="Arial" w:cs="Arial"/>
          <w:sz w:val="20"/>
          <w:szCs w:val="20"/>
          <w:lang w:val="fr-FR"/>
        </w:rPr>
        <w:t>) interconnectés</w:t>
      </w:r>
      <w:r w:rsidR="00D53351">
        <w:rPr>
          <w:rStyle w:val="FootnoteReference"/>
          <w:rFonts w:ascii="Arial" w:eastAsia="Calibri" w:hAnsi="Arial" w:cs="Arial"/>
          <w:sz w:val="20"/>
          <w:szCs w:val="20"/>
          <w:lang w:val="en-GB"/>
        </w:rPr>
        <w:footnoteReference w:id="35"/>
      </w:r>
      <w:r w:rsidR="00F93CFE" w:rsidRPr="00E83921">
        <w:rPr>
          <w:rFonts w:ascii="Arial" w:eastAsia="Calibri" w:hAnsi="Arial" w:cs="Arial"/>
          <w:sz w:val="20"/>
          <w:szCs w:val="20"/>
          <w:lang w:val="fr-FR"/>
        </w:rPr>
        <w:t xml:space="preserve"> couvrant ses principaux processus au siège. Les </w:t>
      </w:r>
      <w:proofErr w:type="spellStart"/>
      <w:r w:rsidR="000F1AB7">
        <w:rPr>
          <w:rFonts w:ascii="Arial" w:eastAsia="Calibri" w:hAnsi="Arial" w:cs="Arial"/>
          <w:sz w:val="20"/>
          <w:szCs w:val="20"/>
          <w:lang w:val="fr-FR"/>
        </w:rPr>
        <w:t>BCPs</w:t>
      </w:r>
      <w:proofErr w:type="spellEnd"/>
      <w:r w:rsidR="00F93CFE" w:rsidRPr="00E83921">
        <w:rPr>
          <w:rFonts w:ascii="Arial" w:eastAsia="Calibri" w:hAnsi="Arial" w:cs="Arial"/>
          <w:sz w:val="20"/>
          <w:szCs w:val="20"/>
          <w:lang w:val="fr-FR"/>
        </w:rPr>
        <w:t xml:space="preserve"> visent à garantir que l'Organisation puisse continuer à fournir ses services les plus critiques après un éventuel événement perturbateur (par exemple, la perte d'un bâtiment clé, la perte des technologies de l'information ou la perte d</w:t>
      </w:r>
      <w:r w:rsidR="00B925E1">
        <w:rPr>
          <w:rFonts w:ascii="Arial" w:eastAsia="Calibri" w:hAnsi="Arial" w:cs="Arial"/>
          <w:sz w:val="20"/>
          <w:szCs w:val="20"/>
          <w:lang w:val="fr-FR"/>
        </w:rPr>
        <w:t>e</w:t>
      </w:r>
      <w:r w:rsidR="00F93CFE" w:rsidRPr="00E83921">
        <w:rPr>
          <w:rFonts w:ascii="Arial" w:eastAsia="Calibri" w:hAnsi="Arial" w:cs="Arial"/>
          <w:sz w:val="20"/>
          <w:szCs w:val="20"/>
          <w:lang w:val="fr-FR"/>
        </w:rPr>
        <w:t xml:space="preserve"> membre</w:t>
      </w:r>
      <w:r w:rsidR="00B925E1">
        <w:rPr>
          <w:rFonts w:ascii="Arial" w:eastAsia="Calibri" w:hAnsi="Arial" w:cs="Arial"/>
          <w:sz w:val="20"/>
          <w:szCs w:val="20"/>
          <w:lang w:val="fr-FR"/>
        </w:rPr>
        <w:t>s</w:t>
      </w:r>
      <w:r w:rsidR="00F93CFE" w:rsidRPr="00E83921">
        <w:rPr>
          <w:rFonts w:ascii="Arial" w:eastAsia="Calibri" w:hAnsi="Arial" w:cs="Arial"/>
          <w:sz w:val="20"/>
          <w:szCs w:val="20"/>
          <w:lang w:val="fr-FR"/>
        </w:rPr>
        <w:t xml:space="preserve"> clé</w:t>
      </w:r>
      <w:r w:rsidR="00B925E1">
        <w:rPr>
          <w:rFonts w:ascii="Arial" w:eastAsia="Calibri" w:hAnsi="Arial" w:cs="Arial"/>
          <w:sz w:val="20"/>
          <w:szCs w:val="20"/>
          <w:lang w:val="fr-FR"/>
        </w:rPr>
        <w:t>s</w:t>
      </w:r>
      <w:r w:rsidR="00F93CFE" w:rsidRPr="00E83921">
        <w:rPr>
          <w:rFonts w:ascii="Arial" w:eastAsia="Calibri" w:hAnsi="Arial" w:cs="Arial"/>
          <w:sz w:val="20"/>
          <w:szCs w:val="20"/>
          <w:lang w:val="fr-FR"/>
        </w:rPr>
        <w:t xml:space="preserve"> du personnel). </w:t>
      </w:r>
      <w:r w:rsidR="00BD1D66" w:rsidRPr="00E83921">
        <w:rPr>
          <w:rFonts w:ascii="Arial" w:eastAsia="Calibri" w:hAnsi="Arial" w:cs="Arial"/>
          <w:sz w:val="20"/>
          <w:szCs w:val="20"/>
          <w:lang w:val="fr-FR"/>
        </w:rPr>
        <w:t xml:space="preserve">En 2023, une </w:t>
      </w:r>
      <w:r w:rsidR="00F71D48" w:rsidRPr="00E83921">
        <w:rPr>
          <w:rFonts w:ascii="Arial" w:eastAsia="Calibri" w:hAnsi="Arial" w:cs="Arial"/>
          <w:sz w:val="20"/>
          <w:szCs w:val="20"/>
          <w:lang w:val="fr-FR"/>
        </w:rPr>
        <w:t xml:space="preserve">série de 24 ateliers ainsi que des exercices </w:t>
      </w:r>
      <w:r w:rsidR="00267E5E">
        <w:rPr>
          <w:rFonts w:ascii="Arial" w:eastAsia="Calibri" w:hAnsi="Arial" w:cs="Arial"/>
          <w:sz w:val="20"/>
          <w:szCs w:val="20"/>
          <w:lang w:val="fr-FR"/>
        </w:rPr>
        <w:t>de simulation</w:t>
      </w:r>
      <w:r w:rsidR="00F71D48" w:rsidRPr="00E83921">
        <w:rPr>
          <w:rFonts w:ascii="Arial" w:eastAsia="Calibri" w:hAnsi="Arial" w:cs="Arial"/>
          <w:sz w:val="20"/>
          <w:szCs w:val="20"/>
          <w:lang w:val="fr-FR"/>
        </w:rPr>
        <w:t xml:space="preserve"> ont rassemblé plus de 100 collègues dans toute l'Organisation pour </w:t>
      </w:r>
      <w:r w:rsidR="00F07910" w:rsidRPr="00E83921">
        <w:rPr>
          <w:rFonts w:ascii="Arial" w:eastAsia="Calibri" w:hAnsi="Arial" w:cs="Arial"/>
          <w:sz w:val="20"/>
          <w:szCs w:val="20"/>
          <w:lang w:val="fr-FR"/>
        </w:rPr>
        <w:t xml:space="preserve">aider les </w:t>
      </w:r>
      <w:r w:rsidR="00F71D48" w:rsidRPr="00E83921">
        <w:rPr>
          <w:rFonts w:ascii="Arial" w:eastAsia="Calibri" w:hAnsi="Arial" w:cs="Arial"/>
          <w:sz w:val="20"/>
          <w:szCs w:val="20"/>
          <w:lang w:val="fr-FR"/>
        </w:rPr>
        <w:t xml:space="preserve">MAE </w:t>
      </w:r>
      <w:r w:rsidR="00F07910" w:rsidRPr="00E83921">
        <w:rPr>
          <w:rFonts w:ascii="Arial" w:eastAsia="Calibri" w:hAnsi="Arial" w:cs="Arial"/>
          <w:sz w:val="20"/>
          <w:szCs w:val="20"/>
          <w:lang w:val="fr-FR"/>
        </w:rPr>
        <w:t xml:space="preserve">à élaborer leur </w:t>
      </w:r>
      <w:proofErr w:type="spellStart"/>
      <w:r w:rsidR="000F1AB7">
        <w:rPr>
          <w:rFonts w:ascii="Arial" w:eastAsia="Calibri" w:hAnsi="Arial" w:cs="Arial"/>
          <w:sz w:val="20"/>
          <w:szCs w:val="20"/>
          <w:lang w:val="fr-FR"/>
        </w:rPr>
        <w:t>BCPs</w:t>
      </w:r>
      <w:proofErr w:type="spellEnd"/>
      <w:r w:rsidR="00F71D48" w:rsidRPr="00E83921">
        <w:rPr>
          <w:rFonts w:ascii="Arial" w:eastAsia="Calibri" w:hAnsi="Arial" w:cs="Arial"/>
          <w:sz w:val="20"/>
          <w:szCs w:val="20"/>
          <w:lang w:val="fr-FR"/>
        </w:rPr>
        <w:t xml:space="preserve">, sur la base d'une analyse approfondie des risques affectant leurs processus critiques. Cela a également permis de cartographier les liens et les dépendances entre les </w:t>
      </w:r>
      <w:proofErr w:type="spellStart"/>
      <w:r w:rsidR="000F1AB7">
        <w:rPr>
          <w:rFonts w:ascii="Arial" w:eastAsia="Calibri" w:hAnsi="Arial" w:cs="Arial"/>
          <w:sz w:val="20"/>
          <w:szCs w:val="20"/>
          <w:lang w:val="fr-FR"/>
        </w:rPr>
        <w:t>BCPs</w:t>
      </w:r>
      <w:proofErr w:type="spellEnd"/>
      <w:r w:rsidR="00F71D48" w:rsidRPr="00E83921">
        <w:rPr>
          <w:rFonts w:ascii="Arial" w:eastAsia="Calibri" w:hAnsi="Arial" w:cs="Arial"/>
          <w:sz w:val="20"/>
          <w:szCs w:val="20"/>
          <w:lang w:val="fr-FR"/>
        </w:rPr>
        <w:t xml:space="preserve"> (la "pyramide" des </w:t>
      </w:r>
      <w:proofErr w:type="spellStart"/>
      <w:r w:rsidR="000F1AB7">
        <w:rPr>
          <w:rFonts w:ascii="Arial" w:eastAsia="Calibri" w:hAnsi="Arial" w:cs="Arial"/>
          <w:sz w:val="20"/>
          <w:szCs w:val="20"/>
          <w:lang w:val="fr-FR"/>
        </w:rPr>
        <w:t>BCPs</w:t>
      </w:r>
      <w:proofErr w:type="spellEnd"/>
      <w:r w:rsidR="00F71D48" w:rsidRPr="00E83921">
        <w:rPr>
          <w:rFonts w:ascii="Arial" w:eastAsia="Calibri" w:hAnsi="Arial" w:cs="Arial"/>
          <w:sz w:val="20"/>
          <w:szCs w:val="20"/>
          <w:lang w:val="fr-FR"/>
        </w:rPr>
        <w:t xml:space="preserve">). </w:t>
      </w:r>
      <w:r w:rsidR="00F93CFE" w:rsidRPr="00E83921">
        <w:rPr>
          <w:rFonts w:ascii="Arial" w:eastAsia="Calibri" w:hAnsi="Arial" w:cs="Arial"/>
          <w:sz w:val="20"/>
          <w:szCs w:val="20"/>
          <w:lang w:val="fr-FR"/>
        </w:rPr>
        <w:t xml:space="preserve">Une approche pragmatique a été adoptée, notamment en tenant compte des procédures de continuité des </w:t>
      </w:r>
      <w:r w:rsidR="000F1AB7">
        <w:rPr>
          <w:rFonts w:ascii="Arial" w:eastAsia="Calibri" w:hAnsi="Arial" w:cs="Arial"/>
          <w:sz w:val="20"/>
          <w:szCs w:val="20"/>
          <w:lang w:val="fr-FR"/>
        </w:rPr>
        <w:t>opérations</w:t>
      </w:r>
      <w:r w:rsidR="00F93CFE" w:rsidRPr="00E83921">
        <w:rPr>
          <w:rFonts w:ascii="Arial" w:eastAsia="Calibri" w:hAnsi="Arial" w:cs="Arial"/>
          <w:sz w:val="20"/>
          <w:szCs w:val="20"/>
          <w:lang w:val="fr-FR"/>
        </w:rPr>
        <w:t xml:space="preserve"> existantes dans les domaines des technologies de l'information et des services généraux (sûreté et sécurité). Les leçons tirées de la pandémie de </w:t>
      </w:r>
      <w:r w:rsidR="00CF5924">
        <w:rPr>
          <w:rFonts w:ascii="Arial" w:eastAsia="Calibri" w:hAnsi="Arial" w:cs="Arial"/>
          <w:sz w:val="20"/>
          <w:szCs w:val="20"/>
          <w:lang w:val="fr-FR"/>
        </w:rPr>
        <w:t>c</w:t>
      </w:r>
      <w:r w:rsidR="00F93CFE" w:rsidRPr="00E83921">
        <w:rPr>
          <w:rFonts w:ascii="Arial" w:eastAsia="Calibri" w:hAnsi="Arial" w:cs="Arial"/>
          <w:sz w:val="20"/>
          <w:szCs w:val="20"/>
          <w:lang w:val="fr-FR"/>
        </w:rPr>
        <w:t xml:space="preserve">ovid-19 ont également été prises en compte, le cas échéant. </w:t>
      </w:r>
      <w:r w:rsidR="00F07910" w:rsidRPr="00E83921">
        <w:rPr>
          <w:rFonts w:ascii="Arial" w:eastAsia="Calibri" w:hAnsi="Arial" w:cs="Arial"/>
          <w:sz w:val="20"/>
          <w:szCs w:val="20"/>
          <w:lang w:val="fr-FR"/>
        </w:rPr>
        <w:t>Le processus collaborati</w:t>
      </w:r>
      <w:r w:rsidR="00267E5E">
        <w:rPr>
          <w:rFonts w:ascii="Arial" w:eastAsia="Calibri" w:hAnsi="Arial" w:cs="Arial"/>
          <w:sz w:val="20"/>
          <w:szCs w:val="20"/>
          <w:lang w:val="fr-FR"/>
        </w:rPr>
        <w:t>f</w:t>
      </w:r>
      <w:r w:rsidR="00F07910" w:rsidRPr="00E83921">
        <w:rPr>
          <w:rFonts w:ascii="Arial" w:eastAsia="Calibri" w:hAnsi="Arial" w:cs="Arial"/>
          <w:sz w:val="20"/>
          <w:szCs w:val="20"/>
          <w:lang w:val="fr-FR"/>
        </w:rPr>
        <w:t xml:space="preserve"> a reçu un </w:t>
      </w:r>
      <w:r w:rsidR="00F07910" w:rsidRPr="00E83921">
        <w:rPr>
          <w:rFonts w:ascii="Arial" w:eastAsia="Calibri" w:hAnsi="Arial" w:cs="Arial"/>
          <w:b/>
          <w:bCs/>
          <w:sz w:val="20"/>
          <w:szCs w:val="20"/>
          <w:lang w:val="fr-FR"/>
        </w:rPr>
        <w:t xml:space="preserve">retour positif de la part des MAE </w:t>
      </w:r>
      <w:r w:rsidR="00F07910" w:rsidRPr="00E83921">
        <w:rPr>
          <w:rFonts w:ascii="Arial" w:eastAsia="Calibri" w:hAnsi="Arial" w:cs="Arial"/>
          <w:sz w:val="20"/>
          <w:szCs w:val="20"/>
          <w:lang w:val="fr-FR"/>
        </w:rPr>
        <w:t xml:space="preserve">et </w:t>
      </w:r>
      <w:r w:rsidR="00E80D90" w:rsidRPr="00E83921">
        <w:rPr>
          <w:rFonts w:ascii="Arial" w:eastAsia="Calibri" w:hAnsi="Arial" w:cs="Arial"/>
          <w:sz w:val="20"/>
          <w:szCs w:val="20"/>
          <w:lang w:val="fr-FR"/>
        </w:rPr>
        <w:t>l'</w:t>
      </w:r>
      <w:r w:rsidR="00F93CFE" w:rsidRPr="00E83921">
        <w:rPr>
          <w:rFonts w:ascii="Arial" w:eastAsia="Calibri" w:hAnsi="Arial" w:cs="Arial"/>
          <w:b/>
          <w:bCs/>
          <w:sz w:val="20"/>
          <w:szCs w:val="20"/>
          <w:lang w:val="fr-FR"/>
        </w:rPr>
        <w:t xml:space="preserve">approche intégrée </w:t>
      </w:r>
      <w:r w:rsidR="00F93CFE" w:rsidRPr="00E83921">
        <w:rPr>
          <w:rFonts w:ascii="Arial" w:eastAsia="Calibri" w:hAnsi="Arial" w:cs="Arial"/>
          <w:sz w:val="20"/>
          <w:szCs w:val="20"/>
          <w:lang w:val="fr-FR"/>
        </w:rPr>
        <w:t xml:space="preserve">promue par la </w:t>
      </w:r>
      <w:proofErr w:type="spellStart"/>
      <w:r w:rsidR="00F93CFE" w:rsidRPr="00E83921">
        <w:rPr>
          <w:rFonts w:ascii="Arial" w:eastAsia="Calibri" w:hAnsi="Arial" w:cs="Arial"/>
          <w:sz w:val="20"/>
          <w:szCs w:val="20"/>
          <w:lang w:val="fr-FR"/>
        </w:rPr>
        <w:t>Task</w:t>
      </w:r>
      <w:proofErr w:type="spellEnd"/>
      <w:r w:rsidR="00F93CFE" w:rsidRPr="00E83921">
        <w:rPr>
          <w:rFonts w:ascii="Arial" w:eastAsia="Calibri" w:hAnsi="Arial" w:cs="Arial"/>
          <w:sz w:val="20"/>
          <w:szCs w:val="20"/>
          <w:lang w:val="fr-FR"/>
        </w:rPr>
        <w:t xml:space="preserve"> Force contribuera à </w:t>
      </w:r>
      <w:r w:rsidR="00F07910" w:rsidRPr="00E83921">
        <w:rPr>
          <w:rFonts w:ascii="Arial" w:eastAsia="Calibri" w:hAnsi="Arial" w:cs="Arial"/>
          <w:sz w:val="20"/>
          <w:szCs w:val="20"/>
          <w:lang w:val="fr-FR"/>
        </w:rPr>
        <w:t xml:space="preserve">améliorer la </w:t>
      </w:r>
      <w:r w:rsidR="00F93CFE" w:rsidRPr="00E83921">
        <w:rPr>
          <w:rFonts w:ascii="Arial" w:eastAsia="Calibri" w:hAnsi="Arial" w:cs="Arial"/>
          <w:sz w:val="20"/>
          <w:szCs w:val="20"/>
          <w:lang w:val="fr-FR"/>
        </w:rPr>
        <w:t xml:space="preserve">résilience globale du Conseil de l'Europe à </w:t>
      </w:r>
      <w:r w:rsidR="00A11C67" w:rsidRPr="00E83921">
        <w:rPr>
          <w:rFonts w:ascii="Arial" w:eastAsia="Calibri" w:hAnsi="Arial" w:cs="Arial"/>
          <w:sz w:val="20"/>
          <w:szCs w:val="20"/>
          <w:lang w:val="fr-FR"/>
        </w:rPr>
        <w:t>long terme</w:t>
      </w:r>
      <w:r w:rsidR="00F93CFE" w:rsidRPr="00E83921">
        <w:rPr>
          <w:rFonts w:ascii="Arial" w:eastAsia="Calibri" w:hAnsi="Arial" w:cs="Arial"/>
          <w:sz w:val="20"/>
          <w:szCs w:val="20"/>
          <w:lang w:val="fr-FR"/>
        </w:rPr>
        <w:t>.</w:t>
      </w:r>
    </w:p>
    <w:p w14:paraId="4BF54A8C" w14:textId="77777777" w:rsidR="00903C2B" w:rsidRPr="00E83921" w:rsidRDefault="00903C2B" w:rsidP="00D765A0">
      <w:pPr>
        <w:rPr>
          <w:rFonts w:cs="Arial"/>
          <w:szCs w:val="20"/>
          <w:lang w:val="fr-FR"/>
        </w:rPr>
      </w:pPr>
    </w:p>
    <w:p w14:paraId="1C39B128" w14:textId="1FC9A19D" w:rsidR="00B53D97" w:rsidRPr="00E83921" w:rsidRDefault="00987F0A">
      <w:pPr>
        <w:pStyle w:val="ListParagraph"/>
        <w:numPr>
          <w:ilvl w:val="0"/>
          <w:numId w:val="1"/>
        </w:numPr>
        <w:spacing w:after="0" w:line="259" w:lineRule="auto"/>
        <w:ind w:left="0" w:firstLine="1"/>
        <w:rPr>
          <w:rFonts w:ascii="Arial" w:hAnsi="Arial" w:cs="Arial"/>
          <w:sz w:val="20"/>
          <w:szCs w:val="20"/>
          <w:lang w:val="fr-FR"/>
        </w:rPr>
      </w:pPr>
      <w:r w:rsidRPr="00E83921">
        <w:rPr>
          <w:rFonts w:ascii="Arial" w:eastAsia="Calibri" w:hAnsi="Arial" w:cs="Arial"/>
          <w:sz w:val="20"/>
          <w:szCs w:val="20"/>
          <w:lang w:val="fr-FR"/>
        </w:rPr>
        <w:t xml:space="preserve">Dans le </w:t>
      </w:r>
      <w:r w:rsidRPr="00E83921">
        <w:rPr>
          <w:rFonts w:ascii="Arial" w:hAnsi="Arial" w:cs="Arial"/>
          <w:color w:val="161616"/>
          <w:sz w:val="20"/>
          <w:szCs w:val="20"/>
          <w:shd w:val="clear" w:color="auto" w:fill="FFFFFF"/>
          <w:lang w:val="fr-FR"/>
        </w:rPr>
        <w:t xml:space="preserve">domaine </w:t>
      </w:r>
      <w:r w:rsidRPr="00E83921">
        <w:rPr>
          <w:rFonts w:ascii="Arial" w:eastAsia="Calibri" w:hAnsi="Arial" w:cs="Arial"/>
          <w:sz w:val="20"/>
          <w:szCs w:val="20"/>
          <w:lang w:val="fr-FR"/>
        </w:rPr>
        <w:t xml:space="preserve">du </w:t>
      </w:r>
      <w:r w:rsidRPr="00E83921">
        <w:rPr>
          <w:rFonts w:ascii="Arial" w:eastAsia="Calibri" w:hAnsi="Arial" w:cs="Arial"/>
          <w:b/>
          <w:bCs/>
          <w:sz w:val="20"/>
          <w:szCs w:val="20"/>
          <w:lang w:val="fr-FR"/>
        </w:rPr>
        <w:t>contrôle interne</w:t>
      </w:r>
      <w:r w:rsidRPr="00A85864">
        <w:rPr>
          <w:rFonts w:ascii="Arial" w:hAnsi="Arial" w:cs="Arial"/>
          <w:sz w:val="20"/>
          <w:szCs w:val="20"/>
          <w:vertAlign w:val="superscript"/>
        </w:rPr>
        <w:footnoteReference w:id="36"/>
      </w:r>
      <w:r w:rsidR="00CF5924">
        <w:rPr>
          <w:rFonts w:ascii="Arial" w:eastAsia="Calibri" w:hAnsi="Arial" w:cs="Arial"/>
          <w:b/>
          <w:bCs/>
          <w:sz w:val="20"/>
          <w:szCs w:val="20"/>
          <w:lang w:val="fr-FR"/>
        </w:rPr>
        <w:t>,</w:t>
      </w:r>
      <w:r w:rsidR="004F5EB4">
        <w:rPr>
          <w:rFonts w:ascii="Arial" w:eastAsia="Calibri" w:hAnsi="Arial" w:cs="Arial"/>
          <w:sz w:val="20"/>
          <w:szCs w:val="20"/>
          <w:lang w:val="fr-FR"/>
        </w:rPr>
        <w:t xml:space="preserve"> </w:t>
      </w:r>
      <w:r w:rsidRPr="00E83921">
        <w:rPr>
          <w:rFonts w:ascii="Arial" w:eastAsia="Calibri" w:hAnsi="Arial" w:cs="Arial"/>
          <w:sz w:val="20"/>
          <w:szCs w:val="20"/>
          <w:lang w:val="fr-FR"/>
        </w:rPr>
        <w:t xml:space="preserve">une série d'actions ont été entreprises </w:t>
      </w:r>
      <w:r w:rsidR="00A85864" w:rsidRPr="00E83921">
        <w:rPr>
          <w:rFonts w:ascii="Arial" w:eastAsia="Calibri" w:hAnsi="Arial" w:cs="Arial"/>
          <w:sz w:val="20"/>
          <w:szCs w:val="20"/>
          <w:lang w:val="fr-FR"/>
        </w:rPr>
        <w:t xml:space="preserve">au cours de la période de référence afin </w:t>
      </w:r>
      <w:r w:rsidRPr="00E83921">
        <w:rPr>
          <w:rFonts w:ascii="Arial" w:eastAsia="Calibri" w:hAnsi="Arial" w:cs="Arial"/>
          <w:sz w:val="20"/>
          <w:szCs w:val="20"/>
          <w:lang w:val="fr-FR"/>
        </w:rPr>
        <w:t xml:space="preserve">de </w:t>
      </w:r>
      <w:r w:rsidR="00A85864" w:rsidRPr="00E83921">
        <w:rPr>
          <w:rFonts w:ascii="Arial" w:eastAsia="Calibri" w:hAnsi="Arial" w:cs="Arial"/>
          <w:sz w:val="20"/>
          <w:szCs w:val="20"/>
          <w:lang w:val="fr-FR"/>
        </w:rPr>
        <w:t xml:space="preserve">renforcer le </w:t>
      </w:r>
      <w:r w:rsidRPr="00E83921">
        <w:rPr>
          <w:rFonts w:ascii="Arial" w:eastAsia="Calibri" w:hAnsi="Arial" w:cs="Arial"/>
          <w:sz w:val="20"/>
          <w:szCs w:val="20"/>
          <w:lang w:val="fr-FR"/>
        </w:rPr>
        <w:t xml:space="preserve">cadre et les pratiques de contrôle interne </w:t>
      </w:r>
      <w:r w:rsidR="00A85864" w:rsidRPr="00E83921">
        <w:rPr>
          <w:rFonts w:ascii="Arial" w:eastAsia="Calibri" w:hAnsi="Arial" w:cs="Arial"/>
          <w:sz w:val="20"/>
          <w:szCs w:val="20"/>
          <w:lang w:val="fr-FR"/>
        </w:rPr>
        <w:t xml:space="preserve">du Conseil de l'Europe. </w:t>
      </w:r>
      <w:r w:rsidRPr="00E83921">
        <w:rPr>
          <w:rFonts w:ascii="Arial" w:eastAsia="Calibri" w:hAnsi="Arial" w:cs="Arial"/>
          <w:sz w:val="20"/>
          <w:szCs w:val="20"/>
          <w:lang w:val="fr-FR"/>
        </w:rPr>
        <w:t xml:space="preserve">Outre plusieurs initiatives visant à intégrer le contrôle interne dans les processus opérationnels </w:t>
      </w:r>
      <w:r w:rsidRPr="00E83921">
        <w:rPr>
          <w:rFonts w:ascii="Arial" w:hAnsi="Arial" w:cs="Arial"/>
          <w:sz w:val="20"/>
          <w:szCs w:val="20"/>
          <w:lang w:val="fr-FR"/>
        </w:rPr>
        <w:t>(</w:t>
      </w:r>
      <w:r w:rsidR="009C7D6B">
        <w:rPr>
          <w:rFonts w:ascii="Arial" w:hAnsi="Arial" w:cs="Arial"/>
          <w:sz w:val="20"/>
          <w:szCs w:val="20"/>
          <w:lang w:val="fr-FR"/>
        </w:rPr>
        <w:t>la direction</w:t>
      </w:r>
      <w:r w:rsidRPr="00E83921">
        <w:rPr>
          <w:rFonts w:ascii="Arial" w:hAnsi="Arial" w:cs="Arial"/>
          <w:sz w:val="20"/>
          <w:szCs w:val="20"/>
          <w:lang w:val="fr-FR"/>
        </w:rPr>
        <w:t xml:space="preserve"> et tou</w:t>
      </w:r>
      <w:r w:rsidR="009C7D6B">
        <w:rPr>
          <w:rFonts w:ascii="Arial" w:hAnsi="Arial" w:cs="Arial"/>
          <w:sz w:val="20"/>
          <w:szCs w:val="20"/>
          <w:lang w:val="fr-FR"/>
        </w:rPr>
        <w:t>t</w:t>
      </w:r>
      <w:r w:rsidRPr="00E83921">
        <w:rPr>
          <w:rFonts w:ascii="Arial" w:hAnsi="Arial" w:cs="Arial"/>
          <w:sz w:val="20"/>
          <w:szCs w:val="20"/>
          <w:lang w:val="fr-FR"/>
        </w:rPr>
        <w:t xml:space="preserve"> le</w:t>
      </w:r>
      <w:r w:rsidR="00F675D0">
        <w:rPr>
          <w:rFonts w:ascii="Arial" w:hAnsi="Arial" w:cs="Arial"/>
          <w:sz w:val="20"/>
          <w:szCs w:val="20"/>
          <w:lang w:val="fr-FR"/>
        </w:rPr>
        <w:t xml:space="preserve"> personnel</w:t>
      </w:r>
      <w:r w:rsidRPr="00E83921">
        <w:rPr>
          <w:rFonts w:ascii="Arial" w:hAnsi="Arial" w:cs="Arial"/>
          <w:sz w:val="20"/>
          <w:szCs w:val="20"/>
          <w:lang w:val="fr-FR"/>
        </w:rPr>
        <w:t xml:space="preserve"> </w:t>
      </w:r>
      <w:r w:rsidR="00324B35">
        <w:rPr>
          <w:rFonts w:ascii="Arial" w:hAnsi="Arial" w:cs="Arial"/>
          <w:sz w:val="20"/>
          <w:szCs w:val="20"/>
          <w:lang w:val="fr-FR"/>
        </w:rPr>
        <w:t>étant responsables</w:t>
      </w:r>
      <w:r w:rsidRPr="00E83921">
        <w:rPr>
          <w:rFonts w:ascii="Arial" w:hAnsi="Arial" w:cs="Arial"/>
          <w:sz w:val="20"/>
          <w:szCs w:val="20"/>
          <w:lang w:val="fr-FR"/>
        </w:rPr>
        <w:t xml:space="preserve"> des contrôles internes), la </w:t>
      </w:r>
      <w:r w:rsidRPr="00E83921">
        <w:rPr>
          <w:rFonts w:ascii="Arial" w:hAnsi="Arial" w:cs="Arial"/>
          <w:b/>
          <w:bCs/>
          <w:sz w:val="20"/>
          <w:szCs w:val="20"/>
          <w:lang w:val="fr-FR"/>
        </w:rPr>
        <w:t xml:space="preserve">politique de contrôle interne </w:t>
      </w:r>
      <w:r w:rsidRPr="00324B35">
        <w:rPr>
          <w:rFonts w:ascii="Arial" w:hAnsi="Arial" w:cs="Arial"/>
          <w:sz w:val="20"/>
          <w:szCs w:val="20"/>
          <w:lang w:val="fr-FR"/>
        </w:rPr>
        <w:t>de</w:t>
      </w:r>
      <w:r w:rsidRPr="00E83921">
        <w:rPr>
          <w:rFonts w:ascii="Arial" w:hAnsi="Arial" w:cs="Arial"/>
          <w:b/>
          <w:bCs/>
          <w:sz w:val="20"/>
          <w:szCs w:val="20"/>
          <w:lang w:val="fr-FR"/>
        </w:rPr>
        <w:t xml:space="preserve"> </w:t>
      </w:r>
      <w:r w:rsidRPr="00E83921">
        <w:rPr>
          <w:rFonts w:ascii="Arial" w:hAnsi="Arial" w:cs="Arial"/>
          <w:sz w:val="20"/>
          <w:szCs w:val="20"/>
          <w:lang w:val="fr-FR"/>
        </w:rPr>
        <w:t xml:space="preserve">l'Organisation est </w:t>
      </w:r>
      <w:r w:rsidR="00A85864" w:rsidRPr="00E83921">
        <w:rPr>
          <w:rFonts w:ascii="Arial" w:hAnsi="Arial" w:cs="Arial"/>
          <w:sz w:val="20"/>
          <w:szCs w:val="20"/>
          <w:lang w:val="fr-FR"/>
        </w:rPr>
        <w:t xml:space="preserve">entrée en vigueur </w:t>
      </w:r>
      <w:r w:rsidRPr="00E83921">
        <w:rPr>
          <w:rFonts w:ascii="Arial" w:hAnsi="Arial" w:cs="Arial"/>
          <w:sz w:val="20"/>
          <w:szCs w:val="20"/>
          <w:lang w:val="fr-FR"/>
        </w:rPr>
        <w:t xml:space="preserve">en </w:t>
      </w:r>
      <w:r w:rsidR="006E7238" w:rsidRPr="00E83921">
        <w:rPr>
          <w:rFonts w:ascii="Arial" w:hAnsi="Arial" w:cs="Arial"/>
          <w:sz w:val="20"/>
          <w:szCs w:val="20"/>
          <w:lang w:val="fr-FR"/>
        </w:rPr>
        <w:t xml:space="preserve">mars </w:t>
      </w:r>
      <w:r w:rsidRPr="00E83921">
        <w:rPr>
          <w:rFonts w:ascii="Arial" w:hAnsi="Arial" w:cs="Arial"/>
          <w:sz w:val="20"/>
          <w:szCs w:val="20"/>
          <w:lang w:val="fr-FR"/>
        </w:rPr>
        <w:t xml:space="preserve">2023. </w:t>
      </w:r>
      <w:r w:rsidR="00F07910" w:rsidRPr="00E83921">
        <w:rPr>
          <w:rFonts w:ascii="Arial" w:hAnsi="Arial" w:cs="Arial"/>
          <w:sz w:val="20"/>
          <w:szCs w:val="20"/>
          <w:lang w:val="fr-FR"/>
        </w:rPr>
        <w:t xml:space="preserve">Cette </w:t>
      </w:r>
      <w:r w:rsidR="00A85864" w:rsidRPr="00E83921">
        <w:rPr>
          <w:rFonts w:ascii="Arial" w:hAnsi="Arial" w:cs="Arial"/>
          <w:sz w:val="20"/>
          <w:szCs w:val="20"/>
          <w:lang w:val="fr-FR"/>
        </w:rPr>
        <w:t>politique</w:t>
      </w:r>
      <w:r w:rsidR="00F07910" w:rsidRPr="00E83921">
        <w:rPr>
          <w:rFonts w:ascii="Arial" w:hAnsi="Arial" w:cs="Arial"/>
          <w:sz w:val="20"/>
          <w:szCs w:val="20"/>
          <w:lang w:val="fr-FR"/>
        </w:rPr>
        <w:t xml:space="preserve">, </w:t>
      </w:r>
      <w:r w:rsidR="00A85864" w:rsidRPr="00E83921">
        <w:rPr>
          <w:rFonts w:ascii="Arial" w:hAnsi="Arial" w:cs="Arial"/>
          <w:sz w:val="20"/>
          <w:szCs w:val="20"/>
          <w:lang w:val="fr-FR"/>
        </w:rPr>
        <w:t xml:space="preserve">signée par </w:t>
      </w:r>
      <w:r w:rsidR="00E83921">
        <w:rPr>
          <w:rFonts w:ascii="Arial" w:hAnsi="Arial" w:cs="Arial"/>
          <w:sz w:val="20"/>
          <w:szCs w:val="20"/>
          <w:lang w:val="fr-FR"/>
        </w:rPr>
        <w:t>la Secrétaire Générale</w:t>
      </w:r>
      <w:r w:rsidR="00F07910" w:rsidRPr="00E83921">
        <w:rPr>
          <w:rFonts w:ascii="Arial" w:hAnsi="Arial" w:cs="Arial"/>
          <w:sz w:val="20"/>
          <w:szCs w:val="20"/>
          <w:lang w:val="fr-FR"/>
        </w:rPr>
        <w:t xml:space="preserve">, </w:t>
      </w:r>
      <w:r w:rsidR="00A85864" w:rsidRPr="00E83921">
        <w:rPr>
          <w:rFonts w:ascii="Arial" w:hAnsi="Arial" w:cs="Arial"/>
          <w:sz w:val="20"/>
          <w:szCs w:val="20"/>
          <w:lang w:val="fr-FR"/>
        </w:rPr>
        <w:t xml:space="preserve">définit les </w:t>
      </w:r>
      <w:r w:rsidR="00A85864" w:rsidRPr="00E83921">
        <w:rPr>
          <w:rFonts w:ascii="Arial" w:hAnsi="Arial" w:cs="Arial"/>
          <w:b/>
          <w:bCs/>
          <w:sz w:val="20"/>
          <w:szCs w:val="20"/>
          <w:lang w:val="fr-FR"/>
        </w:rPr>
        <w:t xml:space="preserve">principes clés </w:t>
      </w:r>
      <w:r w:rsidR="00A85864" w:rsidRPr="00E83921">
        <w:rPr>
          <w:rFonts w:ascii="Arial" w:hAnsi="Arial" w:cs="Arial"/>
          <w:sz w:val="20"/>
          <w:szCs w:val="20"/>
          <w:lang w:val="fr-FR"/>
        </w:rPr>
        <w:t xml:space="preserve">du cadre de contrôle interne de l'Organisation ainsi </w:t>
      </w:r>
      <w:r w:rsidR="00F07910" w:rsidRPr="00E83921">
        <w:rPr>
          <w:rFonts w:ascii="Arial" w:hAnsi="Arial" w:cs="Arial"/>
          <w:sz w:val="20"/>
          <w:szCs w:val="20"/>
          <w:lang w:val="fr-FR"/>
        </w:rPr>
        <w:t xml:space="preserve">que </w:t>
      </w:r>
      <w:r w:rsidR="00A85864" w:rsidRPr="00E83921">
        <w:rPr>
          <w:rFonts w:ascii="Arial" w:hAnsi="Arial" w:cs="Arial"/>
          <w:sz w:val="20"/>
          <w:szCs w:val="20"/>
          <w:lang w:val="fr-FR"/>
        </w:rPr>
        <w:t xml:space="preserve">les </w:t>
      </w:r>
      <w:r w:rsidR="00A85864" w:rsidRPr="00E83921">
        <w:rPr>
          <w:rFonts w:ascii="Arial" w:hAnsi="Arial" w:cs="Arial"/>
          <w:b/>
          <w:bCs/>
          <w:sz w:val="20"/>
          <w:szCs w:val="20"/>
          <w:lang w:val="fr-FR"/>
        </w:rPr>
        <w:t xml:space="preserve">rôles et responsabilités </w:t>
      </w:r>
      <w:r w:rsidR="00A85864" w:rsidRPr="00E83921">
        <w:rPr>
          <w:rFonts w:ascii="Arial" w:hAnsi="Arial" w:cs="Arial"/>
          <w:sz w:val="20"/>
          <w:szCs w:val="20"/>
          <w:lang w:val="fr-FR"/>
        </w:rPr>
        <w:t xml:space="preserve">de ses principales parties prenantes. La politique étend également </w:t>
      </w:r>
      <w:r w:rsidR="00A85864" w:rsidRPr="000A1E1F">
        <w:rPr>
          <w:rFonts w:ascii="Arial" w:hAnsi="Arial" w:cs="Arial"/>
          <w:sz w:val="20"/>
          <w:szCs w:val="20"/>
          <w:lang w:val="fr-FR"/>
        </w:rPr>
        <w:t>le</w:t>
      </w:r>
      <w:r w:rsidR="00A85864" w:rsidRPr="00E83921">
        <w:rPr>
          <w:rFonts w:ascii="Arial" w:hAnsi="Arial" w:cs="Arial"/>
          <w:b/>
          <w:bCs/>
          <w:sz w:val="20"/>
          <w:szCs w:val="20"/>
          <w:lang w:val="fr-FR"/>
        </w:rPr>
        <w:t xml:space="preserve"> champ d'application </w:t>
      </w:r>
      <w:r w:rsidR="00A85864" w:rsidRPr="00E83921">
        <w:rPr>
          <w:rFonts w:ascii="Arial" w:hAnsi="Arial" w:cs="Arial"/>
          <w:sz w:val="20"/>
          <w:szCs w:val="20"/>
          <w:lang w:val="fr-FR"/>
        </w:rPr>
        <w:t xml:space="preserve">du cadre de contrôle interne à tous les processus de l'Organisation, en intégrant les aspects financiers et non financiers, positionnant ainsi le contrôle interne comme une composante intégrée au cœur du système de gouvernance de l'Organisation. </w:t>
      </w:r>
      <w:r w:rsidRPr="00E83921">
        <w:rPr>
          <w:rFonts w:ascii="Arial" w:hAnsi="Arial" w:cs="Arial"/>
          <w:sz w:val="20"/>
          <w:szCs w:val="20"/>
          <w:lang w:val="fr-FR"/>
        </w:rPr>
        <w:t xml:space="preserve">La </w:t>
      </w:r>
      <w:r w:rsidR="00A85864" w:rsidRPr="00E83921">
        <w:rPr>
          <w:rFonts w:ascii="Arial" w:hAnsi="Arial" w:cs="Arial"/>
          <w:sz w:val="20"/>
          <w:szCs w:val="20"/>
          <w:lang w:val="fr-FR"/>
        </w:rPr>
        <w:t xml:space="preserve">politique </w:t>
      </w:r>
      <w:r w:rsidRPr="00E83921">
        <w:rPr>
          <w:rFonts w:ascii="Arial" w:hAnsi="Arial" w:cs="Arial"/>
          <w:sz w:val="20"/>
          <w:szCs w:val="20"/>
          <w:lang w:val="fr-FR"/>
        </w:rPr>
        <w:t xml:space="preserve">est complétée par un </w:t>
      </w:r>
      <w:r w:rsidRPr="00E83921">
        <w:rPr>
          <w:rFonts w:ascii="Arial" w:hAnsi="Arial" w:cs="Arial"/>
          <w:b/>
          <w:bCs/>
          <w:sz w:val="20"/>
          <w:szCs w:val="20"/>
          <w:lang w:val="fr-FR"/>
        </w:rPr>
        <w:t xml:space="preserve">environnement </w:t>
      </w:r>
      <w:r w:rsidRPr="000A1E1F">
        <w:rPr>
          <w:rFonts w:ascii="Arial" w:hAnsi="Arial" w:cs="Arial"/>
          <w:sz w:val="20"/>
          <w:szCs w:val="20"/>
          <w:lang w:val="fr-FR"/>
        </w:rPr>
        <w:t>de</w:t>
      </w:r>
      <w:r w:rsidRPr="00E83921">
        <w:rPr>
          <w:rFonts w:ascii="Arial" w:hAnsi="Arial" w:cs="Arial"/>
          <w:b/>
          <w:bCs/>
          <w:sz w:val="20"/>
          <w:szCs w:val="20"/>
          <w:lang w:val="fr-FR"/>
        </w:rPr>
        <w:t xml:space="preserve"> </w:t>
      </w:r>
      <w:r w:rsidRPr="00E83921">
        <w:rPr>
          <w:rFonts w:ascii="Arial" w:hAnsi="Arial" w:cs="Arial"/>
          <w:sz w:val="20"/>
          <w:szCs w:val="20"/>
          <w:lang w:val="fr-FR"/>
        </w:rPr>
        <w:t xml:space="preserve">contrôle fort et des </w:t>
      </w:r>
      <w:r w:rsidRPr="00E83921">
        <w:rPr>
          <w:rFonts w:ascii="Arial" w:hAnsi="Arial" w:cs="Arial"/>
          <w:b/>
          <w:bCs/>
          <w:sz w:val="20"/>
          <w:szCs w:val="20"/>
          <w:lang w:val="fr-FR"/>
        </w:rPr>
        <w:t xml:space="preserve">pratiques </w:t>
      </w:r>
      <w:r w:rsidR="000A1E1F">
        <w:rPr>
          <w:rFonts w:ascii="Arial" w:hAnsi="Arial" w:cs="Arial"/>
          <w:b/>
          <w:bCs/>
          <w:sz w:val="20"/>
          <w:szCs w:val="20"/>
          <w:lang w:val="fr-FR"/>
        </w:rPr>
        <w:t>professionnelles</w:t>
      </w:r>
      <w:r w:rsidRPr="00E83921">
        <w:rPr>
          <w:rFonts w:ascii="Arial" w:hAnsi="Arial" w:cs="Arial"/>
          <w:b/>
          <w:bCs/>
          <w:sz w:val="20"/>
          <w:szCs w:val="20"/>
          <w:lang w:val="fr-FR"/>
        </w:rPr>
        <w:t xml:space="preserve"> </w:t>
      </w:r>
      <w:r w:rsidRPr="00E83921">
        <w:rPr>
          <w:rFonts w:ascii="Arial" w:hAnsi="Arial" w:cs="Arial"/>
          <w:sz w:val="20"/>
          <w:szCs w:val="20"/>
          <w:lang w:val="fr-FR"/>
        </w:rPr>
        <w:t xml:space="preserve">solides, qui considèrent le contrôle interne </w:t>
      </w:r>
      <w:r w:rsidRPr="00E83921">
        <w:rPr>
          <w:rFonts w:ascii="Arial" w:eastAsia="Calibri" w:hAnsi="Arial" w:cs="Arial"/>
          <w:sz w:val="20"/>
          <w:szCs w:val="20"/>
          <w:lang w:val="fr-FR"/>
        </w:rPr>
        <w:t xml:space="preserve">comme faisant partie intégrante de chaque aspect de l'activité, tout en </w:t>
      </w:r>
      <w:r w:rsidR="00F07910" w:rsidRPr="00E83921">
        <w:rPr>
          <w:rFonts w:ascii="Arial" w:eastAsia="Calibri" w:hAnsi="Arial" w:cs="Arial"/>
          <w:sz w:val="20"/>
          <w:szCs w:val="20"/>
          <w:lang w:val="fr-FR"/>
        </w:rPr>
        <w:t xml:space="preserve">restant </w:t>
      </w:r>
      <w:r w:rsidRPr="00E83921">
        <w:rPr>
          <w:rFonts w:ascii="Arial" w:eastAsia="Calibri" w:hAnsi="Arial" w:cs="Arial"/>
          <w:sz w:val="20"/>
          <w:szCs w:val="20"/>
          <w:lang w:val="fr-FR"/>
        </w:rPr>
        <w:t xml:space="preserve">flexible dans </w:t>
      </w:r>
      <w:r w:rsidR="00F07910" w:rsidRPr="00E83921">
        <w:rPr>
          <w:rFonts w:ascii="Arial" w:eastAsia="Calibri" w:hAnsi="Arial" w:cs="Arial"/>
          <w:sz w:val="20"/>
          <w:szCs w:val="20"/>
          <w:lang w:val="fr-FR"/>
        </w:rPr>
        <w:t xml:space="preserve">son </w:t>
      </w:r>
      <w:r w:rsidRPr="00E83921">
        <w:rPr>
          <w:rFonts w:ascii="Arial" w:eastAsia="Calibri" w:hAnsi="Arial" w:cs="Arial"/>
          <w:sz w:val="20"/>
          <w:szCs w:val="20"/>
          <w:lang w:val="fr-FR"/>
        </w:rPr>
        <w:t xml:space="preserve">application grâce à un équilibre entre les </w:t>
      </w:r>
      <w:r w:rsidRPr="00E83921">
        <w:rPr>
          <w:rFonts w:ascii="Arial" w:hAnsi="Arial" w:cs="Arial"/>
          <w:sz w:val="20"/>
          <w:szCs w:val="20"/>
          <w:lang w:val="fr-FR"/>
        </w:rPr>
        <w:t>contrôles explic</w:t>
      </w:r>
      <w:r w:rsidR="00F07910" w:rsidRPr="00E83921">
        <w:rPr>
          <w:rFonts w:ascii="Arial" w:hAnsi="Arial" w:cs="Arial"/>
          <w:sz w:val="20"/>
          <w:szCs w:val="20"/>
          <w:lang w:val="fr-FR"/>
        </w:rPr>
        <w:t xml:space="preserve">ites </w:t>
      </w:r>
      <w:r w:rsidRPr="00E83921">
        <w:rPr>
          <w:rFonts w:ascii="Arial" w:hAnsi="Arial" w:cs="Arial"/>
          <w:sz w:val="20"/>
          <w:szCs w:val="20"/>
          <w:lang w:val="fr-FR"/>
        </w:rPr>
        <w:t>(contenus dans les politiques et les procédures) et les contrôles souples (qui peuvent influencer le comportement du personnel)</w:t>
      </w:r>
      <w:r w:rsidR="00A85864" w:rsidRPr="00E83921">
        <w:rPr>
          <w:rFonts w:ascii="Arial" w:hAnsi="Arial" w:cs="Arial"/>
          <w:sz w:val="20"/>
          <w:szCs w:val="20"/>
          <w:lang w:val="fr-FR"/>
        </w:rPr>
        <w:t xml:space="preserve">. </w:t>
      </w:r>
    </w:p>
    <w:p w14:paraId="6C4E0C44" w14:textId="77777777" w:rsidR="00D765A0" w:rsidRPr="00E83921" w:rsidRDefault="00D765A0" w:rsidP="00D765A0">
      <w:pPr>
        <w:rPr>
          <w:rFonts w:cs="Arial"/>
          <w:szCs w:val="20"/>
          <w:lang w:val="fr-FR"/>
        </w:rPr>
      </w:pPr>
    </w:p>
    <w:p w14:paraId="09398A83" w14:textId="47B032A9" w:rsidR="00B53D97" w:rsidRPr="00E83921" w:rsidRDefault="00987F0A">
      <w:pPr>
        <w:pStyle w:val="ListParagraph"/>
        <w:numPr>
          <w:ilvl w:val="0"/>
          <w:numId w:val="1"/>
        </w:numPr>
        <w:spacing w:after="0" w:line="240" w:lineRule="auto"/>
        <w:ind w:left="0" w:firstLine="0"/>
        <w:contextualSpacing w:val="0"/>
        <w:rPr>
          <w:rFonts w:ascii="Arial" w:hAnsi="Arial" w:cs="Arial"/>
          <w:sz w:val="20"/>
          <w:szCs w:val="20"/>
          <w:lang w:val="fr-FR"/>
        </w:rPr>
      </w:pPr>
      <w:r w:rsidRPr="00E83921">
        <w:rPr>
          <w:rFonts w:ascii="Arial" w:eastAsia="Calibri" w:hAnsi="Arial" w:cs="Arial"/>
          <w:sz w:val="20"/>
          <w:szCs w:val="20"/>
          <w:lang w:val="fr-FR"/>
        </w:rPr>
        <w:t>Dans le domaine de l'</w:t>
      </w:r>
      <w:r w:rsidRPr="00E83921">
        <w:rPr>
          <w:rFonts w:ascii="Arial" w:eastAsia="Calibri" w:hAnsi="Arial" w:cs="Arial"/>
          <w:b/>
          <w:bCs/>
          <w:sz w:val="20"/>
          <w:szCs w:val="20"/>
          <w:lang w:val="fr-FR"/>
        </w:rPr>
        <w:t>éthique</w:t>
      </w:r>
      <w:r w:rsidRPr="00A57DAE">
        <w:rPr>
          <w:rFonts w:ascii="Arial" w:hAnsi="Arial" w:cs="Arial"/>
          <w:sz w:val="20"/>
          <w:szCs w:val="20"/>
          <w:vertAlign w:val="superscript"/>
        </w:rPr>
        <w:footnoteReference w:id="37"/>
      </w:r>
      <w:r w:rsidR="00CF5924">
        <w:rPr>
          <w:rFonts w:ascii="Arial" w:eastAsia="Calibri" w:hAnsi="Arial" w:cs="Arial"/>
          <w:b/>
          <w:bCs/>
          <w:sz w:val="20"/>
          <w:szCs w:val="20"/>
          <w:lang w:val="fr-FR"/>
        </w:rPr>
        <w:t>,</w:t>
      </w:r>
      <w:r w:rsidR="00A81184" w:rsidRPr="00E83921">
        <w:rPr>
          <w:rFonts w:ascii="Arial" w:eastAsia="Calibri" w:hAnsi="Arial" w:cs="Arial"/>
          <w:sz w:val="20"/>
          <w:szCs w:val="20"/>
          <w:lang w:val="fr-FR"/>
        </w:rPr>
        <w:t xml:space="preserve"> trois </w:t>
      </w:r>
      <w:r w:rsidR="006E7238" w:rsidRPr="00E83921">
        <w:rPr>
          <w:rFonts w:ascii="Arial" w:hAnsi="Arial" w:cs="Arial"/>
          <w:sz w:val="20"/>
          <w:szCs w:val="20"/>
          <w:lang w:val="fr-FR"/>
        </w:rPr>
        <w:t xml:space="preserve">textes clés constituant </w:t>
      </w:r>
      <w:r w:rsidRPr="00E83921">
        <w:rPr>
          <w:rFonts w:ascii="Arial" w:hAnsi="Arial" w:cs="Arial"/>
          <w:sz w:val="20"/>
          <w:szCs w:val="20"/>
          <w:lang w:val="fr-FR"/>
        </w:rPr>
        <w:t xml:space="preserve">une partie essentielle du cadre </w:t>
      </w:r>
      <w:r w:rsidR="00A81184" w:rsidRPr="00E83921">
        <w:rPr>
          <w:rFonts w:ascii="Arial" w:hAnsi="Arial" w:cs="Arial"/>
          <w:sz w:val="20"/>
          <w:szCs w:val="20"/>
          <w:lang w:val="fr-FR"/>
        </w:rPr>
        <w:t xml:space="preserve">éthique </w:t>
      </w:r>
      <w:r w:rsidRPr="00E83921">
        <w:rPr>
          <w:rFonts w:ascii="Arial" w:hAnsi="Arial" w:cs="Arial"/>
          <w:sz w:val="20"/>
          <w:szCs w:val="20"/>
          <w:lang w:val="fr-FR"/>
        </w:rPr>
        <w:t xml:space="preserve">de l'Organisation </w:t>
      </w:r>
      <w:r w:rsidR="006E7238" w:rsidRPr="00E83921">
        <w:rPr>
          <w:rFonts w:ascii="Arial" w:hAnsi="Arial" w:cs="Arial"/>
          <w:sz w:val="20"/>
          <w:szCs w:val="20"/>
          <w:lang w:val="fr-FR"/>
        </w:rPr>
        <w:t xml:space="preserve">sont entrés en vigueur </w:t>
      </w:r>
      <w:r w:rsidR="00A81184" w:rsidRPr="00E83921">
        <w:rPr>
          <w:rFonts w:ascii="Arial" w:hAnsi="Arial" w:cs="Arial"/>
          <w:sz w:val="20"/>
          <w:szCs w:val="20"/>
          <w:lang w:val="fr-FR"/>
        </w:rPr>
        <w:t xml:space="preserve">en </w:t>
      </w:r>
      <w:r w:rsidRPr="00E83921">
        <w:rPr>
          <w:rFonts w:ascii="Arial" w:hAnsi="Arial" w:cs="Arial"/>
          <w:sz w:val="20"/>
          <w:szCs w:val="20"/>
          <w:lang w:val="fr-FR"/>
        </w:rPr>
        <w:t xml:space="preserve">2023 : un </w:t>
      </w:r>
      <w:r w:rsidRPr="00E83921">
        <w:rPr>
          <w:rFonts w:ascii="Arial" w:hAnsi="Arial" w:cs="Arial"/>
          <w:b/>
          <w:bCs/>
          <w:sz w:val="20"/>
          <w:szCs w:val="20"/>
          <w:lang w:val="fr-FR"/>
        </w:rPr>
        <w:t xml:space="preserve">Code de conduite </w:t>
      </w:r>
      <w:r w:rsidRPr="00E83921">
        <w:rPr>
          <w:rFonts w:ascii="Arial" w:hAnsi="Arial" w:cs="Arial"/>
          <w:sz w:val="20"/>
          <w:szCs w:val="20"/>
          <w:lang w:val="fr-FR"/>
        </w:rPr>
        <w:t>(énonçant les normes de comportement attendues de l'ensemble du personnel</w:t>
      </w:r>
      <w:r w:rsidR="00774A19" w:rsidRPr="00E83921">
        <w:rPr>
          <w:rFonts w:ascii="Arial" w:hAnsi="Arial" w:cs="Arial"/>
          <w:sz w:val="20"/>
          <w:szCs w:val="20"/>
          <w:lang w:val="fr-FR"/>
        </w:rPr>
        <w:t>, telles que l'</w:t>
      </w:r>
      <w:r w:rsidR="00A81184" w:rsidRPr="00E83921">
        <w:rPr>
          <w:rFonts w:ascii="Arial" w:hAnsi="Arial" w:cs="Arial"/>
          <w:sz w:val="20"/>
          <w:szCs w:val="20"/>
          <w:lang w:val="fr-FR"/>
        </w:rPr>
        <w:t xml:space="preserve">intégrité, l'indépendance, la prévention des conflits d'intérêts, le </w:t>
      </w:r>
      <w:r w:rsidRPr="00E83921">
        <w:rPr>
          <w:rFonts w:ascii="Arial" w:hAnsi="Arial" w:cs="Arial"/>
          <w:sz w:val="20"/>
          <w:szCs w:val="20"/>
          <w:lang w:val="fr-FR"/>
        </w:rPr>
        <w:t xml:space="preserve">respect entre collègues </w:t>
      </w:r>
      <w:r w:rsidR="00774A19" w:rsidRPr="00E83921">
        <w:rPr>
          <w:rFonts w:ascii="Arial" w:hAnsi="Arial" w:cs="Arial"/>
          <w:sz w:val="20"/>
          <w:szCs w:val="20"/>
          <w:lang w:val="fr-FR"/>
        </w:rPr>
        <w:t xml:space="preserve">et la </w:t>
      </w:r>
      <w:r w:rsidRPr="00E83921">
        <w:rPr>
          <w:rFonts w:ascii="Arial" w:hAnsi="Arial" w:cs="Arial"/>
          <w:sz w:val="20"/>
          <w:szCs w:val="20"/>
          <w:lang w:val="fr-FR"/>
        </w:rPr>
        <w:t>conduite éthique)</w:t>
      </w:r>
      <w:r w:rsidR="005E0795" w:rsidRPr="00E83921">
        <w:rPr>
          <w:rFonts w:ascii="Arial" w:hAnsi="Arial" w:cs="Arial"/>
          <w:sz w:val="20"/>
          <w:szCs w:val="20"/>
          <w:lang w:val="fr-FR"/>
        </w:rPr>
        <w:t xml:space="preserve">, </w:t>
      </w:r>
      <w:r w:rsidRPr="00E83921">
        <w:rPr>
          <w:rFonts w:ascii="Arial" w:hAnsi="Arial" w:cs="Arial"/>
          <w:sz w:val="20"/>
          <w:szCs w:val="20"/>
          <w:lang w:val="fr-FR"/>
        </w:rPr>
        <w:t xml:space="preserve">une </w:t>
      </w:r>
      <w:r w:rsidRPr="00E83921">
        <w:rPr>
          <w:rFonts w:ascii="Arial" w:hAnsi="Arial" w:cs="Arial"/>
          <w:b/>
          <w:bCs/>
          <w:sz w:val="20"/>
          <w:szCs w:val="20"/>
          <w:lang w:val="fr-FR"/>
        </w:rPr>
        <w:t xml:space="preserve">Politique sur le respect et la dignité </w:t>
      </w:r>
      <w:r w:rsidRPr="00E83921">
        <w:rPr>
          <w:rFonts w:ascii="Arial" w:hAnsi="Arial" w:cs="Arial"/>
          <w:sz w:val="20"/>
          <w:szCs w:val="20"/>
          <w:lang w:val="fr-FR"/>
        </w:rPr>
        <w:t>(introduisant des procédures pour prévenir et combattre le harcèlement et d'autres comportements irrespectueux</w:t>
      </w:r>
      <w:r w:rsidR="00924C65" w:rsidRPr="00E83921">
        <w:rPr>
          <w:rFonts w:ascii="Arial" w:hAnsi="Arial" w:cs="Arial"/>
          <w:sz w:val="20"/>
          <w:szCs w:val="20"/>
          <w:lang w:val="fr-FR"/>
        </w:rPr>
        <w:t>)</w:t>
      </w:r>
      <w:r w:rsidR="00C44145" w:rsidRPr="00E83921">
        <w:rPr>
          <w:rFonts w:ascii="Arial" w:hAnsi="Arial" w:cs="Arial"/>
          <w:sz w:val="20"/>
          <w:szCs w:val="20"/>
          <w:lang w:val="fr-FR"/>
        </w:rPr>
        <w:t xml:space="preserve">, </w:t>
      </w:r>
      <w:r w:rsidR="005E0795" w:rsidRPr="00E83921">
        <w:rPr>
          <w:rFonts w:ascii="Arial" w:hAnsi="Arial" w:cs="Arial"/>
          <w:sz w:val="20"/>
          <w:szCs w:val="20"/>
          <w:lang w:val="fr-FR"/>
        </w:rPr>
        <w:t xml:space="preserve">et </w:t>
      </w:r>
      <w:r w:rsidR="00C44145" w:rsidRPr="00E83921">
        <w:rPr>
          <w:rFonts w:ascii="Arial" w:hAnsi="Arial" w:cs="Arial"/>
          <w:sz w:val="20"/>
          <w:szCs w:val="20"/>
          <w:lang w:val="fr-FR"/>
        </w:rPr>
        <w:t xml:space="preserve">la </w:t>
      </w:r>
      <w:r w:rsidR="00C44145" w:rsidRPr="00E83921">
        <w:rPr>
          <w:rFonts w:ascii="Arial" w:hAnsi="Arial" w:cs="Arial"/>
          <w:b/>
          <w:bCs/>
          <w:sz w:val="20"/>
          <w:szCs w:val="20"/>
          <w:lang w:val="fr-FR"/>
        </w:rPr>
        <w:t xml:space="preserve">Politique </w:t>
      </w:r>
      <w:r w:rsidR="000A18DC">
        <w:rPr>
          <w:rFonts w:ascii="Arial" w:hAnsi="Arial" w:cs="Arial"/>
          <w:b/>
          <w:bCs/>
          <w:sz w:val="20"/>
          <w:szCs w:val="20"/>
          <w:lang w:val="fr-FR"/>
        </w:rPr>
        <w:t>« </w:t>
      </w:r>
      <w:proofErr w:type="spellStart"/>
      <w:r w:rsidR="00C44145" w:rsidRPr="00E83921">
        <w:rPr>
          <w:rFonts w:ascii="Arial" w:hAnsi="Arial" w:cs="Arial"/>
          <w:b/>
          <w:bCs/>
          <w:sz w:val="20"/>
          <w:szCs w:val="20"/>
          <w:lang w:val="fr-FR"/>
        </w:rPr>
        <w:t>Speak</w:t>
      </w:r>
      <w:proofErr w:type="spellEnd"/>
      <w:r w:rsidR="00C44145" w:rsidRPr="00E83921">
        <w:rPr>
          <w:rFonts w:ascii="Arial" w:hAnsi="Arial" w:cs="Arial"/>
          <w:b/>
          <w:bCs/>
          <w:sz w:val="20"/>
          <w:szCs w:val="20"/>
          <w:lang w:val="fr-FR"/>
        </w:rPr>
        <w:t xml:space="preserve"> Up</w:t>
      </w:r>
      <w:r w:rsidR="000A18DC">
        <w:rPr>
          <w:rFonts w:ascii="Arial" w:hAnsi="Arial" w:cs="Arial"/>
          <w:b/>
          <w:bCs/>
          <w:sz w:val="20"/>
          <w:szCs w:val="20"/>
          <w:lang w:val="fr-FR"/>
        </w:rPr>
        <w:t> »</w:t>
      </w:r>
      <w:r w:rsidR="00C44145" w:rsidRPr="00E83921">
        <w:rPr>
          <w:rFonts w:ascii="Arial" w:hAnsi="Arial" w:cs="Arial"/>
          <w:b/>
          <w:bCs/>
          <w:sz w:val="20"/>
          <w:szCs w:val="20"/>
          <w:lang w:val="fr-FR"/>
        </w:rPr>
        <w:t xml:space="preserve"> </w:t>
      </w:r>
      <w:r w:rsidR="005E0795" w:rsidRPr="00E83921">
        <w:rPr>
          <w:rFonts w:ascii="Arial" w:hAnsi="Arial" w:cs="Arial"/>
          <w:sz w:val="20"/>
          <w:szCs w:val="20"/>
          <w:lang w:val="fr-FR"/>
        </w:rPr>
        <w:t xml:space="preserve">(énonçant les </w:t>
      </w:r>
      <w:r w:rsidR="00C44145" w:rsidRPr="00E83921">
        <w:rPr>
          <w:rFonts w:ascii="Arial" w:hAnsi="Arial" w:cs="Arial"/>
          <w:sz w:val="20"/>
          <w:szCs w:val="20"/>
          <w:lang w:val="fr-FR"/>
        </w:rPr>
        <w:t xml:space="preserve">lignes directrices du Conseil de l'Europe pour le signalement d'actes répréhensibles affectant l'intérêt public et </w:t>
      </w:r>
      <w:r w:rsidR="00F15032" w:rsidRPr="00E83921">
        <w:rPr>
          <w:rFonts w:ascii="Arial" w:hAnsi="Arial" w:cs="Arial"/>
          <w:sz w:val="20"/>
          <w:szCs w:val="20"/>
          <w:lang w:val="fr-FR"/>
        </w:rPr>
        <w:t xml:space="preserve">garantissant la </w:t>
      </w:r>
      <w:r w:rsidR="00C44145" w:rsidRPr="00E83921">
        <w:rPr>
          <w:rFonts w:ascii="Arial" w:hAnsi="Arial" w:cs="Arial"/>
          <w:sz w:val="20"/>
          <w:szCs w:val="20"/>
          <w:lang w:val="fr-FR"/>
        </w:rPr>
        <w:t>protection de ceux qui signalent ces actes répréhensibles</w:t>
      </w:r>
      <w:r w:rsidR="005E0795" w:rsidRPr="00E83921">
        <w:rPr>
          <w:rFonts w:ascii="Arial" w:hAnsi="Arial" w:cs="Arial"/>
          <w:sz w:val="20"/>
          <w:szCs w:val="20"/>
          <w:lang w:val="fr-FR"/>
        </w:rPr>
        <w:t>)</w:t>
      </w:r>
      <w:r w:rsidR="00C44145" w:rsidRPr="00E83921">
        <w:rPr>
          <w:rFonts w:ascii="Arial" w:hAnsi="Arial" w:cs="Arial"/>
          <w:sz w:val="20"/>
          <w:szCs w:val="20"/>
          <w:lang w:val="fr-FR"/>
        </w:rPr>
        <w:t xml:space="preserve">. En </w:t>
      </w:r>
      <w:r w:rsidR="005E0795" w:rsidRPr="00E83921">
        <w:rPr>
          <w:rFonts w:ascii="Arial" w:hAnsi="Arial" w:cs="Arial"/>
          <w:sz w:val="20"/>
          <w:szCs w:val="20"/>
          <w:lang w:val="fr-FR"/>
        </w:rPr>
        <w:t xml:space="preserve">outre, le </w:t>
      </w:r>
      <w:r w:rsidR="000F1AB7">
        <w:rPr>
          <w:rFonts w:ascii="Arial" w:hAnsi="Arial" w:cs="Arial"/>
          <w:sz w:val="20"/>
          <w:szCs w:val="20"/>
          <w:lang w:val="fr-FR"/>
        </w:rPr>
        <w:t>Conseiller en éthique</w:t>
      </w:r>
      <w:r w:rsidR="00F15032" w:rsidRPr="00E83921">
        <w:rPr>
          <w:rFonts w:ascii="Arial" w:hAnsi="Arial" w:cs="Arial"/>
          <w:sz w:val="20"/>
          <w:szCs w:val="20"/>
          <w:lang w:val="fr-FR"/>
        </w:rPr>
        <w:t xml:space="preserve"> </w:t>
      </w:r>
      <w:r w:rsidR="005E0795" w:rsidRPr="00E83921">
        <w:rPr>
          <w:rFonts w:ascii="Arial" w:hAnsi="Arial" w:cs="Arial"/>
          <w:sz w:val="20"/>
          <w:szCs w:val="20"/>
          <w:lang w:val="fr-FR"/>
        </w:rPr>
        <w:t xml:space="preserve">est devenu une fonction à temps plein et un </w:t>
      </w:r>
      <w:r w:rsidR="00C44145" w:rsidRPr="00E83921">
        <w:rPr>
          <w:rFonts w:ascii="Arial" w:hAnsi="Arial" w:cs="Arial"/>
          <w:b/>
          <w:bCs/>
          <w:sz w:val="20"/>
          <w:szCs w:val="20"/>
          <w:lang w:val="fr-FR"/>
        </w:rPr>
        <w:t xml:space="preserve">nouveau mandat du </w:t>
      </w:r>
      <w:r w:rsidR="000F1AB7">
        <w:rPr>
          <w:rFonts w:ascii="Arial" w:hAnsi="Arial" w:cs="Arial"/>
          <w:b/>
          <w:bCs/>
          <w:sz w:val="20"/>
          <w:szCs w:val="20"/>
          <w:lang w:val="fr-FR"/>
        </w:rPr>
        <w:t>Conseiller en éthique</w:t>
      </w:r>
      <w:r w:rsidR="00C44145" w:rsidRPr="00E83921">
        <w:rPr>
          <w:rFonts w:ascii="Arial" w:hAnsi="Arial" w:cs="Arial"/>
          <w:b/>
          <w:bCs/>
          <w:sz w:val="20"/>
          <w:szCs w:val="20"/>
          <w:lang w:val="fr-FR"/>
        </w:rPr>
        <w:t xml:space="preserve"> </w:t>
      </w:r>
      <w:r w:rsidR="00C44145" w:rsidRPr="00E83921">
        <w:rPr>
          <w:rFonts w:ascii="Arial" w:hAnsi="Arial" w:cs="Arial"/>
          <w:sz w:val="20"/>
          <w:szCs w:val="20"/>
          <w:lang w:val="fr-FR"/>
        </w:rPr>
        <w:t>est entré en vigueur en 2023</w:t>
      </w:r>
      <w:r w:rsidR="00774A19" w:rsidRPr="00E83921">
        <w:rPr>
          <w:rFonts w:ascii="Arial" w:hAnsi="Arial" w:cs="Arial"/>
          <w:sz w:val="20"/>
          <w:szCs w:val="20"/>
          <w:lang w:val="fr-FR"/>
        </w:rPr>
        <w:t xml:space="preserve">. </w:t>
      </w:r>
      <w:r w:rsidR="00C44145" w:rsidRPr="00E83921">
        <w:rPr>
          <w:rFonts w:ascii="Arial" w:hAnsi="Arial" w:cs="Arial"/>
          <w:sz w:val="20"/>
          <w:szCs w:val="20"/>
          <w:lang w:val="fr-FR"/>
        </w:rPr>
        <w:t xml:space="preserve">Il prévoit que le </w:t>
      </w:r>
      <w:r w:rsidR="000F1AB7">
        <w:rPr>
          <w:rFonts w:ascii="Arial" w:hAnsi="Arial" w:cs="Arial"/>
          <w:sz w:val="20"/>
          <w:szCs w:val="20"/>
          <w:lang w:val="fr-FR"/>
        </w:rPr>
        <w:t xml:space="preserve">Conseiller en </w:t>
      </w:r>
      <w:r w:rsidR="00C44145" w:rsidRPr="00E83921">
        <w:rPr>
          <w:rFonts w:ascii="Arial" w:hAnsi="Arial" w:cs="Arial"/>
          <w:sz w:val="20"/>
          <w:szCs w:val="20"/>
          <w:lang w:val="fr-FR"/>
        </w:rPr>
        <w:t xml:space="preserve">éthique joue le rôle </w:t>
      </w:r>
      <w:r w:rsidR="000F1AB7">
        <w:rPr>
          <w:rFonts w:ascii="Arial" w:hAnsi="Arial" w:cs="Arial"/>
          <w:sz w:val="20"/>
          <w:szCs w:val="20"/>
          <w:lang w:val="fr-FR"/>
        </w:rPr>
        <w:t>référent</w:t>
      </w:r>
      <w:r w:rsidR="00C44145" w:rsidRPr="00E83921">
        <w:rPr>
          <w:rFonts w:ascii="Arial" w:hAnsi="Arial" w:cs="Arial"/>
          <w:sz w:val="20"/>
          <w:szCs w:val="20"/>
          <w:lang w:val="fr-FR"/>
        </w:rPr>
        <w:t xml:space="preserve"> pour les questions et les normes liées à l'éthique au sein de l'Organisation en fournissant des conseils indépendants </w:t>
      </w:r>
      <w:r w:rsidR="00F77E50">
        <w:rPr>
          <w:rFonts w:ascii="Arial" w:hAnsi="Arial" w:cs="Arial"/>
          <w:sz w:val="20"/>
          <w:szCs w:val="20"/>
          <w:lang w:val="fr-FR"/>
        </w:rPr>
        <w:t>à la</w:t>
      </w:r>
      <w:r w:rsidR="00C44145" w:rsidRPr="00E83921">
        <w:rPr>
          <w:rFonts w:ascii="Arial" w:hAnsi="Arial" w:cs="Arial"/>
          <w:sz w:val="20"/>
          <w:szCs w:val="20"/>
          <w:lang w:val="fr-FR"/>
        </w:rPr>
        <w:t xml:space="preserve"> Secrétaire Général</w:t>
      </w:r>
      <w:r w:rsidR="000A18DC">
        <w:rPr>
          <w:rFonts w:ascii="Arial" w:hAnsi="Arial" w:cs="Arial"/>
          <w:sz w:val="20"/>
          <w:szCs w:val="20"/>
          <w:lang w:val="fr-FR"/>
        </w:rPr>
        <w:t>e</w:t>
      </w:r>
      <w:r w:rsidR="00C44145" w:rsidRPr="00E83921">
        <w:rPr>
          <w:rFonts w:ascii="Arial" w:hAnsi="Arial" w:cs="Arial"/>
          <w:sz w:val="20"/>
          <w:szCs w:val="20"/>
          <w:lang w:val="fr-FR"/>
        </w:rPr>
        <w:t xml:space="preserve"> et, sur une base confidentielle, aux </w:t>
      </w:r>
      <w:r w:rsidR="00774A19" w:rsidRPr="00E83921">
        <w:rPr>
          <w:rFonts w:ascii="Arial" w:hAnsi="Arial" w:cs="Arial"/>
          <w:sz w:val="20"/>
          <w:szCs w:val="20"/>
          <w:lang w:val="fr-FR"/>
        </w:rPr>
        <w:t xml:space="preserve">membres du </w:t>
      </w:r>
      <w:r w:rsidR="00C44145" w:rsidRPr="00E83921">
        <w:rPr>
          <w:rFonts w:ascii="Arial" w:hAnsi="Arial" w:cs="Arial"/>
          <w:sz w:val="20"/>
          <w:szCs w:val="20"/>
          <w:lang w:val="fr-FR"/>
        </w:rPr>
        <w:t xml:space="preserve">Secrétariat et à d'autres personnes participant aux activités du Conseil de l'Europe. En décembre 2023, </w:t>
      </w:r>
      <w:r w:rsidR="00E83921">
        <w:rPr>
          <w:rFonts w:ascii="Arial" w:hAnsi="Arial" w:cs="Arial"/>
          <w:sz w:val="20"/>
          <w:szCs w:val="20"/>
          <w:lang w:val="fr-FR"/>
        </w:rPr>
        <w:t>la Secrétaire Générale</w:t>
      </w:r>
      <w:r w:rsidR="00774A19" w:rsidRPr="00E83921">
        <w:rPr>
          <w:rFonts w:ascii="Arial" w:hAnsi="Arial" w:cs="Arial"/>
          <w:sz w:val="20"/>
          <w:szCs w:val="20"/>
          <w:lang w:val="fr-FR"/>
        </w:rPr>
        <w:t xml:space="preserve"> a ouvert </w:t>
      </w:r>
      <w:r w:rsidR="00C44145" w:rsidRPr="00E83921">
        <w:rPr>
          <w:rFonts w:ascii="Arial" w:hAnsi="Arial" w:cs="Arial"/>
          <w:sz w:val="20"/>
          <w:szCs w:val="20"/>
          <w:lang w:val="fr-FR"/>
        </w:rPr>
        <w:t xml:space="preserve">un </w:t>
      </w:r>
      <w:r w:rsidR="00C44145" w:rsidRPr="00E83921">
        <w:rPr>
          <w:rFonts w:ascii="Arial" w:hAnsi="Arial" w:cs="Arial"/>
          <w:b/>
          <w:bCs/>
          <w:sz w:val="20"/>
          <w:szCs w:val="20"/>
          <w:lang w:val="fr-FR"/>
        </w:rPr>
        <w:t xml:space="preserve">événement de sensibilisation </w:t>
      </w:r>
      <w:r w:rsidR="00774A19" w:rsidRPr="00E83921">
        <w:rPr>
          <w:rFonts w:ascii="Arial" w:hAnsi="Arial" w:cs="Arial"/>
          <w:sz w:val="20"/>
          <w:szCs w:val="20"/>
          <w:lang w:val="fr-FR"/>
        </w:rPr>
        <w:t xml:space="preserve">organisé pour l'ensemble du personnel </w:t>
      </w:r>
      <w:r w:rsidR="005E0795" w:rsidRPr="00E83921">
        <w:rPr>
          <w:rFonts w:ascii="Arial" w:hAnsi="Arial" w:cs="Arial"/>
          <w:sz w:val="20"/>
          <w:szCs w:val="20"/>
          <w:lang w:val="fr-FR"/>
        </w:rPr>
        <w:t xml:space="preserve">afin de présenter le nouveau </w:t>
      </w:r>
      <w:r w:rsidR="00C44145" w:rsidRPr="00E83921">
        <w:rPr>
          <w:rFonts w:ascii="Arial" w:hAnsi="Arial" w:cs="Arial"/>
          <w:sz w:val="20"/>
          <w:szCs w:val="20"/>
          <w:lang w:val="fr-FR"/>
        </w:rPr>
        <w:t>cadre</w:t>
      </w:r>
      <w:r w:rsidR="005E0795" w:rsidRPr="00E83921">
        <w:rPr>
          <w:rFonts w:ascii="Arial" w:hAnsi="Arial" w:cs="Arial"/>
          <w:sz w:val="20"/>
          <w:szCs w:val="20"/>
          <w:lang w:val="fr-FR"/>
        </w:rPr>
        <w:t xml:space="preserve"> éthique </w:t>
      </w:r>
      <w:r w:rsidR="00C44145" w:rsidRPr="00E83921">
        <w:rPr>
          <w:rFonts w:ascii="Arial" w:hAnsi="Arial" w:cs="Arial"/>
          <w:sz w:val="20"/>
          <w:szCs w:val="20"/>
          <w:lang w:val="fr-FR"/>
        </w:rPr>
        <w:t xml:space="preserve">de </w:t>
      </w:r>
      <w:r w:rsidR="00924C65" w:rsidRPr="00E83921">
        <w:rPr>
          <w:rFonts w:ascii="Arial" w:hAnsi="Arial" w:cs="Arial"/>
          <w:sz w:val="20"/>
          <w:szCs w:val="20"/>
          <w:lang w:val="fr-FR"/>
        </w:rPr>
        <w:t xml:space="preserve">l'Organisation. </w:t>
      </w:r>
      <w:r w:rsidR="00C44145" w:rsidRPr="00E83921">
        <w:rPr>
          <w:rFonts w:ascii="Arial" w:hAnsi="Arial" w:cs="Arial"/>
          <w:sz w:val="20"/>
          <w:szCs w:val="20"/>
          <w:lang w:val="fr-FR"/>
        </w:rPr>
        <w:t xml:space="preserve">Enfin, un projet de </w:t>
      </w:r>
      <w:r w:rsidR="00924C65" w:rsidRPr="001620CE">
        <w:rPr>
          <w:rFonts w:ascii="Arial" w:hAnsi="Arial" w:cs="Arial"/>
          <w:b/>
          <w:bCs/>
          <w:sz w:val="20"/>
          <w:szCs w:val="20"/>
          <w:lang w:val="fr-FR"/>
        </w:rPr>
        <w:t xml:space="preserve">politique sur la </w:t>
      </w:r>
      <w:r w:rsidR="00C44145" w:rsidRPr="001620CE">
        <w:rPr>
          <w:rFonts w:ascii="Arial" w:hAnsi="Arial" w:cs="Arial"/>
          <w:b/>
          <w:bCs/>
          <w:sz w:val="20"/>
          <w:szCs w:val="20"/>
          <w:lang w:val="fr-FR"/>
        </w:rPr>
        <w:t>diversité, l'inclusion et la non-discrimination</w:t>
      </w:r>
      <w:r w:rsidR="00C44145" w:rsidRPr="00E83921">
        <w:rPr>
          <w:rFonts w:ascii="Arial" w:hAnsi="Arial" w:cs="Arial"/>
          <w:b/>
          <w:bCs/>
          <w:sz w:val="20"/>
          <w:szCs w:val="20"/>
          <w:lang w:val="fr-FR"/>
        </w:rPr>
        <w:t xml:space="preserve"> </w:t>
      </w:r>
      <w:r w:rsidR="00C44145" w:rsidRPr="00E83921">
        <w:rPr>
          <w:rFonts w:ascii="Arial" w:hAnsi="Arial" w:cs="Arial"/>
          <w:sz w:val="20"/>
          <w:szCs w:val="20"/>
          <w:lang w:val="fr-FR"/>
        </w:rPr>
        <w:t xml:space="preserve">est </w:t>
      </w:r>
      <w:r w:rsidR="00924C65" w:rsidRPr="00E83921">
        <w:rPr>
          <w:rFonts w:ascii="Arial" w:hAnsi="Arial" w:cs="Arial"/>
          <w:sz w:val="20"/>
          <w:szCs w:val="20"/>
          <w:lang w:val="fr-FR"/>
        </w:rPr>
        <w:t>actuellement à l'</w:t>
      </w:r>
      <w:r w:rsidR="00C44145" w:rsidRPr="00E83921">
        <w:rPr>
          <w:rFonts w:ascii="Arial" w:hAnsi="Arial" w:cs="Arial"/>
          <w:sz w:val="20"/>
          <w:szCs w:val="20"/>
          <w:lang w:val="fr-FR"/>
        </w:rPr>
        <w:t xml:space="preserve">étude et sera </w:t>
      </w:r>
      <w:r w:rsidR="00924C65" w:rsidRPr="00E83921">
        <w:rPr>
          <w:rFonts w:ascii="Arial" w:hAnsi="Arial" w:cs="Arial"/>
          <w:sz w:val="20"/>
          <w:szCs w:val="20"/>
          <w:lang w:val="fr-FR"/>
        </w:rPr>
        <w:t>adopté en temps voulu, après les consultations statutaires requises</w:t>
      </w:r>
      <w:r w:rsidR="00C44145" w:rsidRPr="00E83921">
        <w:rPr>
          <w:rFonts w:ascii="Arial" w:hAnsi="Arial" w:cs="Arial"/>
          <w:sz w:val="20"/>
          <w:szCs w:val="20"/>
          <w:lang w:val="fr-FR"/>
        </w:rPr>
        <w:t>.</w:t>
      </w:r>
    </w:p>
    <w:p w14:paraId="7F83762A" w14:textId="77777777" w:rsidR="004A455B" w:rsidRPr="00E83921" w:rsidRDefault="004A455B" w:rsidP="00D765A0">
      <w:pPr>
        <w:pStyle w:val="ListParagraph"/>
        <w:spacing w:after="0" w:line="240" w:lineRule="auto"/>
        <w:ind w:left="1"/>
        <w:rPr>
          <w:rFonts w:ascii="Arial" w:hAnsi="Arial" w:cs="Arial"/>
          <w:sz w:val="20"/>
          <w:szCs w:val="20"/>
          <w:lang w:val="fr-FR"/>
        </w:rPr>
      </w:pPr>
    </w:p>
    <w:p w14:paraId="02569FB0" w14:textId="15D42A77" w:rsidR="00B53D97" w:rsidRPr="00E83921" w:rsidRDefault="00987F0A">
      <w:pPr>
        <w:pStyle w:val="ListParagraph"/>
        <w:numPr>
          <w:ilvl w:val="0"/>
          <w:numId w:val="1"/>
        </w:numPr>
        <w:spacing w:after="0" w:line="240" w:lineRule="auto"/>
        <w:ind w:left="1" w:firstLine="0"/>
        <w:contextualSpacing w:val="0"/>
        <w:rPr>
          <w:rFonts w:ascii="Arial" w:hAnsi="Arial" w:cs="Arial"/>
          <w:sz w:val="20"/>
          <w:szCs w:val="20"/>
          <w:lang w:val="fr-FR"/>
        </w:rPr>
      </w:pPr>
      <w:r w:rsidRPr="00E83921">
        <w:rPr>
          <w:rFonts w:ascii="Arial" w:hAnsi="Arial" w:cs="Arial"/>
          <w:sz w:val="20"/>
          <w:szCs w:val="20"/>
          <w:lang w:val="fr-FR"/>
        </w:rPr>
        <w:t xml:space="preserve">Dans le </w:t>
      </w:r>
      <w:r w:rsidRPr="00E83921">
        <w:rPr>
          <w:rFonts w:ascii="Arial" w:eastAsia="Calibri" w:hAnsi="Arial" w:cs="Arial"/>
          <w:sz w:val="20"/>
          <w:szCs w:val="20"/>
          <w:lang w:val="fr-FR"/>
        </w:rPr>
        <w:t xml:space="preserve">domaine de </w:t>
      </w:r>
      <w:r w:rsidRPr="00E83921">
        <w:rPr>
          <w:rFonts w:ascii="Arial" w:hAnsi="Arial" w:cs="Arial"/>
          <w:sz w:val="20"/>
          <w:szCs w:val="20"/>
          <w:lang w:val="fr-FR"/>
        </w:rPr>
        <w:t xml:space="preserve">la </w:t>
      </w:r>
      <w:r w:rsidRPr="00E83921">
        <w:rPr>
          <w:rFonts w:ascii="Arial" w:hAnsi="Arial" w:cs="Arial"/>
          <w:b/>
          <w:bCs/>
          <w:sz w:val="20"/>
          <w:szCs w:val="20"/>
          <w:lang w:val="fr-FR"/>
        </w:rPr>
        <w:t>protection des données</w:t>
      </w:r>
      <w:r>
        <w:rPr>
          <w:rStyle w:val="FootnoteReference"/>
          <w:rFonts w:ascii="Arial" w:hAnsi="Arial" w:cs="Arial"/>
          <w:sz w:val="20"/>
          <w:szCs w:val="20"/>
          <w:lang w:val="en-GB"/>
        </w:rPr>
        <w:footnoteReference w:id="38"/>
      </w:r>
      <w:r w:rsidR="00CF5924">
        <w:rPr>
          <w:rFonts w:ascii="Arial" w:hAnsi="Arial" w:cs="Arial"/>
          <w:b/>
          <w:bCs/>
          <w:sz w:val="20"/>
          <w:szCs w:val="20"/>
          <w:lang w:val="fr-FR"/>
        </w:rPr>
        <w:t>,</w:t>
      </w:r>
      <w:r w:rsidRPr="00E83921">
        <w:rPr>
          <w:rFonts w:ascii="Arial" w:hAnsi="Arial" w:cs="Arial"/>
          <w:sz w:val="20"/>
          <w:szCs w:val="20"/>
          <w:lang w:val="fr-FR"/>
        </w:rPr>
        <w:t xml:space="preserve"> le </w:t>
      </w:r>
      <w:r w:rsidR="002F146F" w:rsidRPr="00E83921">
        <w:rPr>
          <w:rFonts w:ascii="Arial" w:hAnsi="Arial" w:cs="Arial"/>
          <w:sz w:val="20"/>
          <w:szCs w:val="20"/>
          <w:lang w:val="fr-FR"/>
        </w:rPr>
        <w:t xml:space="preserve">nouveau </w:t>
      </w:r>
      <w:r w:rsidRPr="00E83921">
        <w:rPr>
          <w:rFonts w:ascii="Arial" w:hAnsi="Arial" w:cs="Arial"/>
          <w:sz w:val="20"/>
          <w:szCs w:val="20"/>
          <w:lang w:val="fr-FR"/>
        </w:rPr>
        <w:t xml:space="preserve">règlement sur la protection des données </w:t>
      </w:r>
      <w:r w:rsidR="002037EE">
        <w:rPr>
          <w:rFonts w:ascii="Arial" w:hAnsi="Arial" w:cs="Arial"/>
          <w:sz w:val="20"/>
          <w:szCs w:val="20"/>
          <w:lang w:val="fr-FR"/>
        </w:rPr>
        <w:t xml:space="preserve">à caractère </w:t>
      </w:r>
      <w:r w:rsidRPr="00E83921">
        <w:rPr>
          <w:rFonts w:ascii="Arial" w:hAnsi="Arial" w:cs="Arial"/>
          <w:sz w:val="20"/>
          <w:szCs w:val="20"/>
          <w:lang w:val="fr-FR"/>
        </w:rPr>
        <w:t>personnel</w:t>
      </w:r>
      <w:r>
        <w:rPr>
          <w:rStyle w:val="FootnoteReference"/>
          <w:rFonts w:ascii="Arial" w:hAnsi="Arial" w:cs="Arial"/>
          <w:sz w:val="20"/>
          <w:szCs w:val="20"/>
          <w:lang w:val="en-GB"/>
        </w:rPr>
        <w:footnoteReference w:id="39"/>
      </w:r>
      <w:r w:rsidRPr="00E83921">
        <w:rPr>
          <w:rFonts w:ascii="Arial" w:hAnsi="Arial" w:cs="Arial"/>
          <w:sz w:val="20"/>
          <w:szCs w:val="20"/>
          <w:lang w:val="fr-FR"/>
        </w:rPr>
        <w:t xml:space="preserve"> est entré en vigueur le 1</w:t>
      </w:r>
      <w:r w:rsidRPr="00CF5924">
        <w:rPr>
          <w:rFonts w:ascii="Arial" w:hAnsi="Arial" w:cs="Arial"/>
          <w:sz w:val="20"/>
          <w:szCs w:val="20"/>
          <w:vertAlign w:val="superscript"/>
          <w:lang w:val="fr-FR"/>
        </w:rPr>
        <w:t>er</w:t>
      </w:r>
      <w:r w:rsidR="00CF5924">
        <w:rPr>
          <w:rFonts w:ascii="Arial" w:hAnsi="Arial" w:cs="Arial"/>
          <w:sz w:val="20"/>
          <w:szCs w:val="20"/>
          <w:lang w:val="fr-FR"/>
        </w:rPr>
        <w:t xml:space="preserve"> </w:t>
      </w:r>
      <w:r w:rsidRPr="00E83921">
        <w:rPr>
          <w:rFonts w:ascii="Arial" w:hAnsi="Arial" w:cs="Arial"/>
          <w:sz w:val="20"/>
          <w:szCs w:val="20"/>
          <w:lang w:val="fr-FR"/>
        </w:rPr>
        <w:t>janvier 2023</w:t>
      </w:r>
      <w:r w:rsidR="00774A19" w:rsidRPr="00E83921">
        <w:rPr>
          <w:rFonts w:ascii="Arial" w:hAnsi="Arial" w:cs="Arial"/>
          <w:sz w:val="20"/>
          <w:szCs w:val="20"/>
          <w:lang w:val="fr-FR"/>
        </w:rPr>
        <w:t xml:space="preserve">, créant ainsi le </w:t>
      </w:r>
      <w:r w:rsidRPr="00E83921">
        <w:rPr>
          <w:rFonts w:ascii="Arial" w:hAnsi="Arial" w:cs="Arial"/>
          <w:sz w:val="20"/>
          <w:szCs w:val="20"/>
          <w:lang w:val="fr-FR"/>
        </w:rPr>
        <w:t xml:space="preserve">poste de </w:t>
      </w:r>
      <w:r w:rsidR="002037EE">
        <w:rPr>
          <w:rFonts w:ascii="Arial" w:hAnsi="Arial" w:cs="Arial"/>
          <w:sz w:val="20"/>
          <w:szCs w:val="20"/>
          <w:lang w:val="fr-FR"/>
        </w:rPr>
        <w:t>D</w:t>
      </w:r>
      <w:r w:rsidRPr="00E83921">
        <w:rPr>
          <w:rFonts w:ascii="Arial" w:hAnsi="Arial" w:cs="Arial"/>
          <w:sz w:val="20"/>
          <w:szCs w:val="20"/>
          <w:lang w:val="fr-FR"/>
        </w:rPr>
        <w:t>élégué</w:t>
      </w:r>
      <w:r w:rsidR="002037EE">
        <w:rPr>
          <w:rFonts w:ascii="Arial" w:hAnsi="Arial" w:cs="Arial"/>
          <w:sz w:val="20"/>
          <w:szCs w:val="20"/>
          <w:lang w:val="fr-FR"/>
        </w:rPr>
        <w:t>e</w:t>
      </w:r>
      <w:r w:rsidRPr="00E83921">
        <w:rPr>
          <w:rFonts w:ascii="Arial" w:hAnsi="Arial" w:cs="Arial"/>
          <w:sz w:val="20"/>
          <w:szCs w:val="20"/>
          <w:lang w:val="fr-FR"/>
        </w:rPr>
        <w:t xml:space="preserve"> à la protection des données, qui a une fonction consultative au sein de l'Organisation. Dans le même temps, le Commissaire à la protection des données conserve une fonction de supervision. </w:t>
      </w:r>
      <w:r w:rsidR="002F146F" w:rsidRPr="00E83921">
        <w:rPr>
          <w:rFonts w:ascii="Arial" w:hAnsi="Arial" w:cs="Arial"/>
          <w:sz w:val="20"/>
          <w:szCs w:val="20"/>
          <w:lang w:val="fr-FR"/>
        </w:rPr>
        <w:t xml:space="preserve">La nouvelle </w:t>
      </w:r>
      <w:r w:rsidR="00C44145" w:rsidRPr="00E83921">
        <w:rPr>
          <w:rFonts w:ascii="Arial" w:hAnsi="Arial" w:cs="Arial"/>
          <w:sz w:val="20"/>
          <w:szCs w:val="20"/>
          <w:lang w:val="fr-FR"/>
        </w:rPr>
        <w:t xml:space="preserve">page Intranet sur </w:t>
      </w:r>
      <w:r w:rsidR="00774A19" w:rsidRPr="00E83921">
        <w:rPr>
          <w:rFonts w:ascii="Arial" w:hAnsi="Arial" w:cs="Arial"/>
          <w:sz w:val="20"/>
          <w:szCs w:val="20"/>
          <w:lang w:val="fr-FR"/>
        </w:rPr>
        <w:t xml:space="preserve">le </w:t>
      </w:r>
      <w:r w:rsidR="00C44145" w:rsidRPr="00E83921">
        <w:rPr>
          <w:rFonts w:ascii="Arial" w:hAnsi="Arial" w:cs="Arial"/>
          <w:sz w:val="20"/>
          <w:szCs w:val="20"/>
          <w:lang w:val="fr-FR"/>
        </w:rPr>
        <w:t xml:space="preserve">traitement des données à caractère personnel au sein de l'Organisation explique les concepts de base relatifs à </w:t>
      </w:r>
      <w:r w:rsidR="00774A19" w:rsidRPr="00E83921">
        <w:rPr>
          <w:rFonts w:ascii="Arial" w:hAnsi="Arial" w:cs="Arial"/>
          <w:sz w:val="20"/>
          <w:szCs w:val="20"/>
          <w:lang w:val="fr-FR"/>
        </w:rPr>
        <w:t xml:space="preserve">la </w:t>
      </w:r>
      <w:r w:rsidR="00C44145" w:rsidRPr="00E83921">
        <w:rPr>
          <w:rFonts w:ascii="Arial" w:hAnsi="Arial" w:cs="Arial"/>
          <w:sz w:val="20"/>
          <w:szCs w:val="20"/>
          <w:lang w:val="fr-FR"/>
        </w:rPr>
        <w:t>protection des données</w:t>
      </w:r>
      <w:r w:rsidR="002F146F" w:rsidRPr="00E83921">
        <w:rPr>
          <w:rFonts w:ascii="Arial" w:hAnsi="Arial" w:cs="Arial"/>
          <w:sz w:val="20"/>
          <w:szCs w:val="20"/>
          <w:lang w:val="fr-FR"/>
        </w:rPr>
        <w:t xml:space="preserve">, ainsi que </w:t>
      </w:r>
      <w:r w:rsidR="00C44145" w:rsidRPr="00E83921">
        <w:rPr>
          <w:rFonts w:ascii="Arial" w:hAnsi="Arial" w:cs="Arial"/>
          <w:sz w:val="20"/>
          <w:szCs w:val="20"/>
          <w:lang w:val="fr-FR"/>
        </w:rPr>
        <w:t xml:space="preserve">les rôles </w:t>
      </w:r>
      <w:r w:rsidR="002F146F" w:rsidRPr="00E83921">
        <w:rPr>
          <w:rFonts w:ascii="Arial" w:hAnsi="Arial" w:cs="Arial"/>
          <w:sz w:val="20"/>
          <w:szCs w:val="20"/>
          <w:lang w:val="fr-FR"/>
        </w:rPr>
        <w:t xml:space="preserve">respectifs </w:t>
      </w:r>
      <w:r w:rsidR="00774A19" w:rsidRPr="00E83921">
        <w:rPr>
          <w:rFonts w:ascii="Arial" w:hAnsi="Arial" w:cs="Arial"/>
          <w:sz w:val="20"/>
          <w:szCs w:val="20"/>
          <w:lang w:val="fr-FR"/>
        </w:rPr>
        <w:t>d</w:t>
      </w:r>
      <w:r w:rsidR="002037EE">
        <w:rPr>
          <w:rFonts w:ascii="Arial" w:hAnsi="Arial" w:cs="Arial"/>
          <w:sz w:val="20"/>
          <w:szCs w:val="20"/>
          <w:lang w:val="fr-FR"/>
        </w:rPr>
        <w:t>e la</w:t>
      </w:r>
      <w:r w:rsidR="00774A19" w:rsidRPr="00E83921">
        <w:rPr>
          <w:rFonts w:ascii="Arial" w:hAnsi="Arial" w:cs="Arial"/>
          <w:sz w:val="20"/>
          <w:szCs w:val="20"/>
          <w:lang w:val="fr-FR"/>
        </w:rPr>
        <w:t xml:space="preserve"> </w:t>
      </w:r>
      <w:r w:rsidR="002037EE">
        <w:rPr>
          <w:rFonts w:ascii="Arial" w:hAnsi="Arial" w:cs="Arial"/>
          <w:sz w:val="20"/>
          <w:szCs w:val="20"/>
          <w:lang w:val="fr-FR"/>
        </w:rPr>
        <w:t>D</w:t>
      </w:r>
      <w:r w:rsidR="00774A19" w:rsidRPr="00E83921">
        <w:rPr>
          <w:rFonts w:ascii="Arial" w:hAnsi="Arial" w:cs="Arial"/>
          <w:sz w:val="20"/>
          <w:szCs w:val="20"/>
          <w:lang w:val="fr-FR"/>
        </w:rPr>
        <w:t>élégué</w:t>
      </w:r>
      <w:r w:rsidR="002037EE">
        <w:rPr>
          <w:rFonts w:ascii="Arial" w:hAnsi="Arial" w:cs="Arial"/>
          <w:sz w:val="20"/>
          <w:szCs w:val="20"/>
          <w:lang w:val="fr-FR"/>
        </w:rPr>
        <w:t>e</w:t>
      </w:r>
      <w:r w:rsidR="00774A19" w:rsidRPr="00E83921">
        <w:rPr>
          <w:rFonts w:ascii="Arial" w:hAnsi="Arial" w:cs="Arial"/>
          <w:sz w:val="20"/>
          <w:szCs w:val="20"/>
          <w:lang w:val="fr-FR"/>
        </w:rPr>
        <w:t xml:space="preserve"> à la protection des données </w:t>
      </w:r>
      <w:r w:rsidR="00C44145" w:rsidRPr="00E83921">
        <w:rPr>
          <w:rFonts w:ascii="Arial" w:hAnsi="Arial" w:cs="Arial"/>
          <w:sz w:val="20"/>
          <w:szCs w:val="20"/>
          <w:lang w:val="fr-FR"/>
        </w:rPr>
        <w:t>(DP</w:t>
      </w:r>
      <w:r w:rsidR="00F77E50">
        <w:rPr>
          <w:rFonts w:ascii="Arial" w:hAnsi="Arial" w:cs="Arial"/>
          <w:sz w:val="20"/>
          <w:szCs w:val="20"/>
          <w:lang w:val="fr-FR"/>
        </w:rPr>
        <w:t>O</w:t>
      </w:r>
      <w:r w:rsidR="00C44145" w:rsidRPr="00E83921">
        <w:rPr>
          <w:rFonts w:ascii="Arial" w:hAnsi="Arial" w:cs="Arial"/>
          <w:sz w:val="20"/>
          <w:szCs w:val="20"/>
          <w:lang w:val="fr-FR"/>
        </w:rPr>
        <w:t xml:space="preserve">) et </w:t>
      </w:r>
      <w:r w:rsidR="00774A19" w:rsidRPr="00E83921">
        <w:rPr>
          <w:rFonts w:ascii="Arial" w:hAnsi="Arial" w:cs="Arial"/>
          <w:sz w:val="20"/>
          <w:szCs w:val="20"/>
          <w:lang w:val="fr-FR"/>
        </w:rPr>
        <w:t xml:space="preserve">du </w:t>
      </w:r>
      <w:r w:rsidR="002037EE">
        <w:rPr>
          <w:rFonts w:ascii="Arial" w:hAnsi="Arial" w:cs="Arial"/>
          <w:sz w:val="20"/>
          <w:szCs w:val="20"/>
          <w:lang w:val="fr-FR"/>
        </w:rPr>
        <w:t>C</w:t>
      </w:r>
      <w:r w:rsidR="00C44145" w:rsidRPr="00E83921">
        <w:rPr>
          <w:rFonts w:ascii="Arial" w:hAnsi="Arial" w:cs="Arial"/>
          <w:sz w:val="20"/>
          <w:szCs w:val="20"/>
          <w:lang w:val="fr-FR"/>
        </w:rPr>
        <w:t xml:space="preserve">ommissaire à la protection des données. Cette page fournit également des informations sur les nouvelles procédures, lignes directrices et modèles, ainsi </w:t>
      </w:r>
      <w:r w:rsidR="00A16AFD" w:rsidRPr="00E83921">
        <w:rPr>
          <w:rFonts w:ascii="Arial" w:hAnsi="Arial" w:cs="Arial"/>
          <w:sz w:val="20"/>
          <w:szCs w:val="20"/>
          <w:lang w:val="fr-FR"/>
        </w:rPr>
        <w:t xml:space="preserve">que </w:t>
      </w:r>
      <w:r w:rsidR="00C44145" w:rsidRPr="00E83921">
        <w:rPr>
          <w:rFonts w:ascii="Arial" w:hAnsi="Arial" w:cs="Arial"/>
          <w:sz w:val="20"/>
          <w:szCs w:val="20"/>
          <w:lang w:val="fr-FR"/>
        </w:rPr>
        <w:t xml:space="preserve">sur des sujets </w:t>
      </w:r>
      <w:r w:rsidR="002F146F" w:rsidRPr="00E83921">
        <w:rPr>
          <w:rFonts w:ascii="Arial" w:hAnsi="Arial" w:cs="Arial"/>
          <w:sz w:val="20"/>
          <w:szCs w:val="20"/>
          <w:lang w:val="fr-FR"/>
        </w:rPr>
        <w:t xml:space="preserve">tels que les </w:t>
      </w:r>
      <w:r w:rsidR="00C44145" w:rsidRPr="00E83921">
        <w:rPr>
          <w:rFonts w:ascii="Arial" w:hAnsi="Arial" w:cs="Arial"/>
          <w:sz w:val="20"/>
          <w:szCs w:val="20"/>
          <w:lang w:val="fr-FR"/>
        </w:rPr>
        <w:t>évaluations d'impact sur la protection des données (DPIA) ou le traitement des demandes d'accès des personnes concernées (DSAR).</w:t>
      </w:r>
    </w:p>
    <w:p w14:paraId="2F35F5CE" w14:textId="583A1627" w:rsidR="00B53D97" w:rsidRPr="00E83921" w:rsidRDefault="00987F0A" w:rsidP="00847437">
      <w:pPr>
        <w:pStyle w:val="ListParagraph"/>
        <w:numPr>
          <w:ilvl w:val="0"/>
          <w:numId w:val="1"/>
        </w:numPr>
        <w:spacing w:before="120" w:after="0" w:line="240" w:lineRule="auto"/>
        <w:ind w:left="0" w:firstLine="0"/>
        <w:contextualSpacing w:val="0"/>
        <w:rPr>
          <w:szCs w:val="20"/>
          <w:lang w:val="fr-FR"/>
        </w:rPr>
      </w:pPr>
      <w:r w:rsidRPr="00E83921">
        <w:rPr>
          <w:rFonts w:ascii="Arial" w:eastAsia="Calibri" w:hAnsi="Arial" w:cs="Arial"/>
          <w:sz w:val="20"/>
          <w:szCs w:val="20"/>
          <w:lang w:val="fr-FR"/>
        </w:rPr>
        <w:t xml:space="preserve">D'autres </w:t>
      </w:r>
      <w:r w:rsidRPr="00E83921">
        <w:rPr>
          <w:rFonts w:ascii="Arial" w:eastAsia="Calibri" w:hAnsi="Arial" w:cs="Arial"/>
          <w:b/>
          <w:bCs/>
          <w:sz w:val="20"/>
          <w:szCs w:val="20"/>
          <w:lang w:val="fr-FR"/>
        </w:rPr>
        <w:t xml:space="preserve">étapes clés </w:t>
      </w:r>
      <w:r w:rsidRPr="00E83921">
        <w:rPr>
          <w:rFonts w:ascii="Arial" w:hAnsi="Arial" w:cs="Arial"/>
          <w:sz w:val="20"/>
          <w:szCs w:val="20"/>
          <w:lang w:val="fr-FR"/>
        </w:rPr>
        <w:t xml:space="preserve">liées à </w:t>
      </w:r>
      <w:r w:rsidRPr="00E83921">
        <w:rPr>
          <w:rFonts w:ascii="Arial" w:eastAsia="Calibri" w:hAnsi="Arial" w:cs="Arial"/>
          <w:sz w:val="20"/>
          <w:szCs w:val="20"/>
          <w:lang w:val="fr-FR"/>
        </w:rPr>
        <w:t xml:space="preserve">la </w:t>
      </w:r>
      <w:r w:rsidRPr="00E83921">
        <w:rPr>
          <w:rFonts w:ascii="Arial" w:eastAsia="Calibri" w:hAnsi="Arial" w:cs="Arial"/>
          <w:b/>
          <w:bCs/>
          <w:sz w:val="20"/>
          <w:szCs w:val="20"/>
          <w:lang w:val="fr-FR"/>
        </w:rPr>
        <w:t xml:space="preserve">gouvernance </w:t>
      </w:r>
      <w:r w:rsidRPr="00E83921">
        <w:rPr>
          <w:rFonts w:ascii="Arial" w:eastAsia="Calibri" w:hAnsi="Arial" w:cs="Arial"/>
          <w:sz w:val="20"/>
          <w:szCs w:val="20"/>
          <w:lang w:val="fr-FR"/>
        </w:rPr>
        <w:t xml:space="preserve">sont consignées dans le </w:t>
      </w:r>
      <w:r w:rsidRPr="00E83921">
        <w:rPr>
          <w:rFonts w:ascii="Arial" w:eastAsia="Calibri" w:hAnsi="Arial" w:cs="Arial"/>
          <w:b/>
          <w:bCs/>
          <w:sz w:val="20"/>
          <w:szCs w:val="20"/>
          <w:lang w:val="fr-FR"/>
        </w:rPr>
        <w:t xml:space="preserve">tableau de bord </w:t>
      </w:r>
      <w:r w:rsidR="0055308F" w:rsidRPr="00E83921">
        <w:rPr>
          <w:rFonts w:ascii="Arial" w:eastAsia="Calibri" w:hAnsi="Arial" w:cs="Arial"/>
          <w:b/>
          <w:bCs/>
          <w:sz w:val="20"/>
          <w:szCs w:val="20"/>
          <w:lang w:val="fr-FR"/>
        </w:rPr>
        <w:t>14</w:t>
      </w:r>
      <w:r w:rsidRPr="00E83921">
        <w:rPr>
          <w:rFonts w:ascii="Arial" w:eastAsia="Calibri" w:hAnsi="Arial" w:cs="Arial"/>
          <w:sz w:val="20"/>
          <w:szCs w:val="20"/>
          <w:lang w:val="fr-FR"/>
        </w:rPr>
        <w:t xml:space="preserve">. </w:t>
      </w:r>
    </w:p>
    <w:bookmarkEnd w:id="36"/>
    <w:p w14:paraId="2743EE4B" w14:textId="77777777" w:rsidR="00280BD3" w:rsidRPr="00E83921" w:rsidRDefault="00280BD3" w:rsidP="00D765A0">
      <w:pPr>
        <w:tabs>
          <w:tab w:val="left" w:pos="435"/>
        </w:tabs>
        <w:rPr>
          <w:rFonts w:cs="Arial"/>
          <w:szCs w:val="20"/>
          <w:lang w:val="fr-FR"/>
        </w:rPr>
      </w:pPr>
    </w:p>
    <w:p w14:paraId="74196F56" w14:textId="77777777" w:rsidR="00B53D97" w:rsidRPr="00B9539A" w:rsidRDefault="00987F0A">
      <w:pPr>
        <w:contextualSpacing/>
        <w:rPr>
          <w:rFonts w:ascii="Arial Bold" w:hAnsi="Arial Bold"/>
          <w:b/>
          <w:bCs/>
          <w:smallCaps/>
          <w:szCs w:val="20"/>
          <w:u w:val="single"/>
          <w:lang w:val="fr-FR"/>
        </w:rPr>
      </w:pPr>
      <w:r w:rsidRPr="00B9539A">
        <w:rPr>
          <w:rFonts w:ascii="Arial Bold" w:hAnsi="Arial Bold"/>
          <w:b/>
          <w:bCs/>
          <w:smallCaps/>
          <w:szCs w:val="20"/>
          <w:u w:val="single"/>
          <w:lang w:val="fr-FR"/>
        </w:rPr>
        <w:t>Des méthodes de travail rationalisées</w:t>
      </w:r>
    </w:p>
    <w:p w14:paraId="0ED12A02" w14:textId="77777777" w:rsidR="00D765A0" w:rsidRPr="00B9539A" w:rsidRDefault="00D765A0" w:rsidP="00D765A0">
      <w:pPr>
        <w:tabs>
          <w:tab w:val="left" w:pos="426"/>
        </w:tabs>
        <w:contextualSpacing/>
        <w:rPr>
          <w:rFonts w:cs="Arial"/>
          <w:szCs w:val="20"/>
          <w:highlight w:val="yellow"/>
          <w:lang w:val="fr-FR"/>
        </w:rPr>
      </w:pPr>
    </w:p>
    <w:p w14:paraId="09455AA2" w14:textId="65394AFE" w:rsidR="00B53D97" w:rsidRPr="00E83921" w:rsidRDefault="00987F0A">
      <w:pPr>
        <w:pStyle w:val="ListParagraph"/>
        <w:numPr>
          <w:ilvl w:val="0"/>
          <w:numId w:val="1"/>
        </w:numPr>
        <w:spacing w:after="0" w:line="240" w:lineRule="auto"/>
        <w:ind w:left="0" w:firstLine="0"/>
        <w:contextualSpacing w:val="0"/>
        <w:rPr>
          <w:rFonts w:ascii="Arial" w:hAnsi="Arial" w:cs="Arial"/>
          <w:color w:val="000000"/>
          <w:sz w:val="20"/>
          <w:szCs w:val="20"/>
          <w:lang w:val="fr-FR"/>
        </w:rPr>
      </w:pPr>
      <w:r w:rsidRPr="00E83921">
        <w:rPr>
          <w:rFonts w:ascii="Arial" w:hAnsi="Arial" w:cs="Arial"/>
          <w:sz w:val="20"/>
          <w:szCs w:val="20"/>
          <w:lang w:val="fr-FR"/>
        </w:rPr>
        <w:t>Depuis le rapport précédent, plusieurs initiatives ont</w:t>
      </w:r>
      <w:r w:rsidR="00681279" w:rsidRPr="00E83921">
        <w:rPr>
          <w:rFonts w:ascii="Arial" w:hAnsi="Arial" w:cs="Arial"/>
          <w:sz w:val="20"/>
          <w:szCs w:val="20"/>
          <w:lang w:val="fr-FR"/>
        </w:rPr>
        <w:t xml:space="preserve"> continué à </w:t>
      </w:r>
      <w:r w:rsidRPr="00E83921">
        <w:rPr>
          <w:rFonts w:ascii="Arial" w:hAnsi="Arial" w:cs="Arial"/>
          <w:b/>
          <w:bCs/>
          <w:sz w:val="20"/>
          <w:szCs w:val="20"/>
          <w:lang w:val="fr-FR"/>
        </w:rPr>
        <w:t>rationaliser les méthodes de travail</w:t>
      </w:r>
      <w:r w:rsidRPr="00E83921">
        <w:rPr>
          <w:rFonts w:ascii="Arial" w:hAnsi="Arial" w:cs="Arial"/>
          <w:sz w:val="20"/>
          <w:szCs w:val="20"/>
          <w:lang w:val="fr-FR"/>
        </w:rPr>
        <w:t xml:space="preserve">, notamment par le développement d'une </w:t>
      </w:r>
      <w:r w:rsidRPr="00E83921">
        <w:rPr>
          <w:rFonts w:ascii="Arial" w:hAnsi="Arial" w:cs="Arial"/>
          <w:b/>
          <w:bCs/>
          <w:sz w:val="20"/>
          <w:szCs w:val="20"/>
          <w:lang w:val="fr-FR"/>
        </w:rPr>
        <w:t xml:space="preserve">approche </w:t>
      </w:r>
      <w:r w:rsidRPr="00E83921">
        <w:rPr>
          <w:rFonts w:ascii="Arial" w:hAnsi="Arial" w:cs="Arial"/>
          <w:sz w:val="20"/>
          <w:szCs w:val="20"/>
          <w:lang w:val="fr-FR"/>
        </w:rPr>
        <w:t xml:space="preserve">plus </w:t>
      </w:r>
      <w:r w:rsidR="00F77E50">
        <w:rPr>
          <w:rFonts w:ascii="Arial" w:hAnsi="Arial" w:cs="Arial"/>
          <w:b/>
          <w:bCs/>
          <w:sz w:val="20"/>
          <w:szCs w:val="20"/>
          <w:lang w:val="fr-FR"/>
        </w:rPr>
        <w:t>axée</w:t>
      </w:r>
      <w:r w:rsidRPr="00E83921">
        <w:rPr>
          <w:rFonts w:ascii="Arial" w:hAnsi="Arial" w:cs="Arial"/>
          <w:b/>
          <w:bCs/>
          <w:sz w:val="20"/>
          <w:szCs w:val="20"/>
          <w:lang w:val="fr-FR"/>
        </w:rPr>
        <w:t xml:space="preserve"> </w:t>
      </w:r>
      <w:r w:rsidR="00F77E50">
        <w:rPr>
          <w:rFonts w:ascii="Arial" w:hAnsi="Arial" w:cs="Arial"/>
          <w:b/>
          <w:bCs/>
          <w:sz w:val="20"/>
          <w:szCs w:val="20"/>
          <w:lang w:val="fr-FR"/>
        </w:rPr>
        <w:t>sur</w:t>
      </w:r>
      <w:r w:rsidRPr="00E83921">
        <w:rPr>
          <w:rFonts w:ascii="Arial" w:hAnsi="Arial" w:cs="Arial"/>
          <w:b/>
          <w:bCs/>
          <w:sz w:val="20"/>
          <w:szCs w:val="20"/>
          <w:lang w:val="fr-FR"/>
        </w:rPr>
        <w:t xml:space="preserve"> les tâches</w:t>
      </w:r>
      <w:r w:rsidRPr="00152C3D">
        <w:rPr>
          <w:rFonts w:ascii="Arial" w:hAnsi="Arial" w:cs="Arial"/>
          <w:b/>
          <w:bCs/>
          <w:sz w:val="20"/>
          <w:szCs w:val="20"/>
          <w:vertAlign w:val="superscript"/>
        </w:rPr>
        <w:footnoteReference w:id="40"/>
      </w:r>
      <w:r w:rsidRPr="00E83921">
        <w:rPr>
          <w:rFonts w:ascii="Arial" w:hAnsi="Arial" w:cs="Arial"/>
          <w:sz w:val="20"/>
          <w:szCs w:val="20"/>
          <w:lang w:val="fr-FR"/>
        </w:rPr>
        <w:t xml:space="preserve"> au Conseil de l'Europe. Les développements récents dans ce domaine sont résumés dans le </w:t>
      </w:r>
      <w:r w:rsidRPr="00E83921">
        <w:rPr>
          <w:rFonts w:ascii="Arial" w:hAnsi="Arial" w:cs="Arial"/>
          <w:b/>
          <w:bCs/>
          <w:sz w:val="20"/>
          <w:szCs w:val="20"/>
          <w:lang w:val="fr-FR"/>
        </w:rPr>
        <w:t xml:space="preserve">tableau de bord </w:t>
      </w:r>
      <w:r w:rsidR="0055308F" w:rsidRPr="00E83921">
        <w:rPr>
          <w:rFonts w:ascii="Arial" w:hAnsi="Arial" w:cs="Arial"/>
          <w:b/>
          <w:bCs/>
          <w:sz w:val="20"/>
          <w:szCs w:val="20"/>
          <w:lang w:val="fr-FR"/>
        </w:rPr>
        <w:t>16</w:t>
      </w:r>
      <w:r w:rsidRPr="00E83921">
        <w:rPr>
          <w:rFonts w:ascii="Arial" w:hAnsi="Arial" w:cs="Arial"/>
          <w:sz w:val="20"/>
          <w:szCs w:val="20"/>
          <w:lang w:val="fr-FR"/>
        </w:rPr>
        <w:t xml:space="preserve">. </w:t>
      </w:r>
      <w:r w:rsidR="00681279" w:rsidRPr="00E83921">
        <w:rPr>
          <w:rFonts w:ascii="Arial" w:hAnsi="Arial" w:cs="Arial"/>
          <w:sz w:val="20"/>
          <w:szCs w:val="20"/>
          <w:lang w:val="fr-FR"/>
        </w:rPr>
        <w:t>Comme le souligne le Programme et budget 2024-2027</w:t>
      </w:r>
      <w:r w:rsidR="00681279">
        <w:rPr>
          <w:rStyle w:val="FootnoteReference"/>
          <w:rFonts w:ascii="Arial" w:hAnsi="Arial" w:cs="Arial"/>
          <w:sz w:val="20"/>
          <w:szCs w:val="20"/>
          <w:lang w:val="en-GB"/>
        </w:rPr>
        <w:footnoteReference w:id="41"/>
      </w:r>
      <w:r w:rsidR="00CF5924">
        <w:rPr>
          <w:rFonts w:ascii="Arial" w:hAnsi="Arial" w:cs="Arial"/>
          <w:sz w:val="20"/>
          <w:szCs w:val="20"/>
          <w:lang w:val="fr-FR"/>
        </w:rPr>
        <w:t>,</w:t>
      </w:r>
      <w:r w:rsidR="00681279" w:rsidRPr="00E83921">
        <w:rPr>
          <w:rFonts w:ascii="Arial" w:hAnsi="Arial" w:cs="Arial"/>
          <w:sz w:val="20"/>
          <w:szCs w:val="20"/>
          <w:lang w:val="fr-FR"/>
        </w:rPr>
        <w:t xml:space="preserve"> </w:t>
      </w:r>
      <w:r w:rsidR="00CF5924">
        <w:rPr>
          <w:rFonts w:ascii="Arial" w:hAnsi="Arial" w:cs="Arial"/>
          <w:sz w:val="20"/>
          <w:szCs w:val="20"/>
          <w:lang w:val="fr-FR"/>
        </w:rPr>
        <w:t>« </w:t>
      </w:r>
      <w:r w:rsidR="00681279" w:rsidRPr="00E83921">
        <w:rPr>
          <w:rFonts w:ascii="Arial" w:hAnsi="Arial" w:cs="Arial"/>
          <w:i/>
          <w:iCs/>
          <w:sz w:val="20"/>
          <w:szCs w:val="20"/>
          <w:lang w:val="fr-FR"/>
        </w:rPr>
        <w:t>la promotion d'une approche axée sur les tâches au Conseil de l'Europe (...) continuera à soutenir la transversalité, à améliorer les méthodes de travail et à fournir une flexibilité supplémentaire dans l'allocation des ressources humaines</w:t>
      </w:r>
      <w:r w:rsidR="00CF5924">
        <w:rPr>
          <w:rFonts w:ascii="Arial" w:hAnsi="Arial" w:cs="Arial"/>
          <w:i/>
          <w:iCs/>
          <w:sz w:val="20"/>
          <w:szCs w:val="20"/>
          <w:lang w:val="fr-FR"/>
        </w:rPr>
        <w:t> »</w:t>
      </w:r>
      <w:r w:rsidR="00681279" w:rsidRPr="00E83921">
        <w:rPr>
          <w:rFonts w:ascii="Arial" w:hAnsi="Arial" w:cs="Arial"/>
          <w:sz w:val="20"/>
          <w:szCs w:val="20"/>
          <w:lang w:val="fr-FR"/>
        </w:rPr>
        <w:t xml:space="preserve">. Cette initiative est parrainée par </w:t>
      </w:r>
      <w:r w:rsidR="00E83921">
        <w:rPr>
          <w:rFonts w:ascii="Arial" w:hAnsi="Arial" w:cs="Arial"/>
          <w:sz w:val="20"/>
          <w:szCs w:val="20"/>
          <w:lang w:val="fr-FR"/>
        </w:rPr>
        <w:t>l</w:t>
      </w:r>
      <w:r w:rsidR="00F77E50">
        <w:rPr>
          <w:rFonts w:ascii="Arial" w:hAnsi="Arial" w:cs="Arial"/>
          <w:sz w:val="20"/>
          <w:szCs w:val="20"/>
          <w:lang w:val="fr-FR"/>
        </w:rPr>
        <w:t>e</w:t>
      </w:r>
      <w:r w:rsidR="00E83921">
        <w:rPr>
          <w:rFonts w:ascii="Arial" w:hAnsi="Arial" w:cs="Arial"/>
          <w:sz w:val="20"/>
          <w:szCs w:val="20"/>
          <w:lang w:val="fr-FR"/>
        </w:rPr>
        <w:t xml:space="preserve"> Secrétaire Général</w:t>
      </w:r>
      <w:r w:rsidR="00681279" w:rsidRPr="00E83921">
        <w:rPr>
          <w:rFonts w:ascii="Arial" w:hAnsi="Arial" w:cs="Arial"/>
          <w:sz w:val="20"/>
          <w:szCs w:val="20"/>
          <w:lang w:val="fr-FR"/>
        </w:rPr>
        <w:t xml:space="preserve"> adjoint et soutenue par un groupe de travail inter</w:t>
      </w:r>
      <w:r w:rsidR="002037EE">
        <w:rPr>
          <w:rFonts w:ascii="Arial" w:hAnsi="Arial" w:cs="Arial"/>
          <w:sz w:val="20"/>
          <w:szCs w:val="20"/>
          <w:lang w:val="fr-FR"/>
        </w:rPr>
        <w:t>-</w:t>
      </w:r>
      <w:r w:rsidR="00681279" w:rsidRPr="00E83921">
        <w:rPr>
          <w:rFonts w:ascii="Arial" w:hAnsi="Arial" w:cs="Arial"/>
          <w:sz w:val="20"/>
          <w:szCs w:val="20"/>
          <w:lang w:val="fr-FR"/>
        </w:rPr>
        <w:t>secrétariat</w:t>
      </w:r>
      <w:r w:rsidRPr="00E83921">
        <w:rPr>
          <w:rFonts w:cs="Arial"/>
          <w:szCs w:val="20"/>
          <w:lang w:val="fr-FR"/>
        </w:rPr>
        <w:t xml:space="preserve">. </w:t>
      </w:r>
      <w:r w:rsidRPr="00E83921">
        <w:rPr>
          <w:rFonts w:ascii="Arial" w:hAnsi="Arial" w:cs="Arial"/>
          <w:sz w:val="20"/>
          <w:szCs w:val="20"/>
          <w:lang w:val="fr-FR"/>
        </w:rPr>
        <w:t xml:space="preserve">Dans ce contexte, un </w:t>
      </w:r>
      <w:r w:rsidR="00F77E50" w:rsidRPr="00F77E50">
        <w:rPr>
          <w:rFonts w:ascii="Arial" w:hAnsi="Arial" w:cs="Arial"/>
          <w:b/>
          <w:bCs/>
          <w:sz w:val="20"/>
          <w:szCs w:val="20"/>
          <w:lang w:val="fr-FR"/>
        </w:rPr>
        <w:t>P</w:t>
      </w:r>
      <w:r w:rsidR="00F77E50">
        <w:rPr>
          <w:rFonts w:ascii="Arial" w:hAnsi="Arial" w:cs="Arial"/>
          <w:b/>
          <w:bCs/>
          <w:sz w:val="20"/>
          <w:szCs w:val="20"/>
          <w:lang w:val="fr-FR"/>
        </w:rPr>
        <w:t>ool</w:t>
      </w:r>
      <w:r w:rsidRPr="00E83921">
        <w:rPr>
          <w:rFonts w:ascii="Arial" w:hAnsi="Arial" w:cs="Arial"/>
          <w:b/>
          <w:bCs/>
          <w:sz w:val="20"/>
          <w:szCs w:val="20"/>
          <w:lang w:val="fr-FR"/>
        </w:rPr>
        <w:t xml:space="preserve"> de </w:t>
      </w:r>
      <w:r w:rsidR="00F77E50">
        <w:rPr>
          <w:rFonts w:ascii="Arial" w:hAnsi="Arial" w:cs="Arial"/>
          <w:b/>
          <w:bCs/>
          <w:sz w:val="20"/>
          <w:szCs w:val="20"/>
          <w:lang w:val="fr-FR"/>
        </w:rPr>
        <w:t>C</w:t>
      </w:r>
      <w:r w:rsidRPr="00E83921">
        <w:rPr>
          <w:rFonts w:ascii="Arial" w:hAnsi="Arial" w:cs="Arial"/>
          <w:b/>
          <w:bCs/>
          <w:sz w:val="20"/>
          <w:szCs w:val="20"/>
          <w:lang w:val="fr-FR"/>
        </w:rPr>
        <w:t xml:space="preserve">apital </w:t>
      </w:r>
      <w:r w:rsidR="00F77E50">
        <w:rPr>
          <w:rFonts w:ascii="Arial" w:hAnsi="Arial" w:cs="Arial"/>
          <w:b/>
          <w:bCs/>
          <w:sz w:val="20"/>
          <w:szCs w:val="20"/>
          <w:lang w:val="fr-FR"/>
        </w:rPr>
        <w:t>H</w:t>
      </w:r>
      <w:r w:rsidRPr="00E83921">
        <w:rPr>
          <w:rFonts w:ascii="Arial" w:hAnsi="Arial" w:cs="Arial"/>
          <w:b/>
          <w:bCs/>
          <w:sz w:val="20"/>
          <w:szCs w:val="20"/>
          <w:lang w:val="fr-FR"/>
        </w:rPr>
        <w:t>umain</w:t>
      </w:r>
      <w:r w:rsidRPr="00152C3D">
        <w:rPr>
          <w:rFonts w:ascii="Arial" w:hAnsi="Arial" w:cs="Arial"/>
          <w:sz w:val="20"/>
          <w:szCs w:val="20"/>
          <w:vertAlign w:val="superscript"/>
        </w:rPr>
        <w:footnoteReference w:id="42"/>
      </w:r>
      <w:r w:rsidRPr="00E83921">
        <w:rPr>
          <w:rFonts w:ascii="Arial" w:hAnsi="Arial" w:cs="Arial"/>
          <w:sz w:val="20"/>
          <w:szCs w:val="20"/>
          <w:lang w:val="fr-FR"/>
        </w:rPr>
        <w:t xml:space="preserve"> (composé d'environ 5 % du </w:t>
      </w:r>
      <w:r w:rsidR="00A16AFD" w:rsidRPr="00E83921">
        <w:rPr>
          <w:rFonts w:ascii="Arial" w:hAnsi="Arial" w:cs="Arial"/>
          <w:sz w:val="20"/>
          <w:szCs w:val="20"/>
          <w:lang w:val="fr-FR"/>
        </w:rPr>
        <w:t xml:space="preserve">personnel de </w:t>
      </w:r>
      <w:r w:rsidRPr="00E83921">
        <w:rPr>
          <w:rFonts w:ascii="Arial" w:hAnsi="Arial" w:cs="Arial"/>
          <w:sz w:val="20"/>
          <w:szCs w:val="20"/>
          <w:lang w:val="fr-FR"/>
        </w:rPr>
        <w:t xml:space="preserve">chaque MAE, nommés par le responsable du MAE) a été créée dans le </w:t>
      </w:r>
      <w:r w:rsidR="00A16AFD" w:rsidRPr="00E83921">
        <w:rPr>
          <w:rFonts w:ascii="Arial" w:hAnsi="Arial" w:cs="Arial"/>
          <w:sz w:val="20"/>
          <w:szCs w:val="20"/>
          <w:lang w:val="fr-FR"/>
        </w:rPr>
        <w:t xml:space="preserve">but d'être </w:t>
      </w:r>
      <w:r w:rsidRPr="00E83921">
        <w:rPr>
          <w:rFonts w:ascii="Arial" w:hAnsi="Arial" w:cs="Arial"/>
          <w:sz w:val="20"/>
          <w:szCs w:val="20"/>
          <w:lang w:val="fr-FR"/>
        </w:rPr>
        <w:t xml:space="preserve">mobilisé en cas de besoin et affecté à un domaine prioritaire spécifique. Cette initiative pilote </w:t>
      </w:r>
      <w:r w:rsidR="00681279" w:rsidRPr="00E83921">
        <w:rPr>
          <w:rFonts w:ascii="Arial" w:hAnsi="Arial" w:cs="Arial"/>
          <w:sz w:val="20"/>
          <w:szCs w:val="20"/>
          <w:lang w:val="fr-FR"/>
        </w:rPr>
        <w:t>permet</w:t>
      </w:r>
      <w:r w:rsidRPr="00E83921">
        <w:rPr>
          <w:rFonts w:ascii="Arial" w:hAnsi="Arial" w:cs="Arial"/>
          <w:sz w:val="20"/>
          <w:szCs w:val="20"/>
          <w:lang w:val="fr-FR"/>
        </w:rPr>
        <w:t xml:space="preserve"> notamment d'identifier des ressources pour répondre à des demandes urgentes</w:t>
      </w:r>
      <w:r w:rsidR="00681279" w:rsidRPr="00E83921">
        <w:rPr>
          <w:rFonts w:ascii="Arial" w:hAnsi="Arial" w:cs="Arial"/>
          <w:sz w:val="20"/>
          <w:szCs w:val="20"/>
          <w:lang w:val="fr-FR"/>
        </w:rPr>
        <w:t xml:space="preserve">. En 2023, quelques membres du </w:t>
      </w:r>
      <w:r w:rsidR="00F77E50">
        <w:rPr>
          <w:rFonts w:ascii="Arial" w:hAnsi="Arial" w:cs="Arial"/>
          <w:sz w:val="20"/>
          <w:szCs w:val="20"/>
          <w:lang w:val="fr-FR"/>
        </w:rPr>
        <w:t>P</w:t>
      </w:r>
      <w:r w:rsidR="00134EFC" w:rsidRPr="00E83921">
        <w:rPr>
          <w:rFonts w:ascii="Arial" w:hAnsi="Arial" w:cs="Arial"/>
          <w:sz w:val="20"/>
          <w:szCs w:val="20"/>
          <w:lang w:val="fr-FR"/>
        </w:rPr>
        <w:t xml:space="preserve">ool de </w:t>
      </w:r>
      <w:r w:rsidR="00F77E50">
        <w:rPr>
          <w:rFonts w:ascii="Arial" w:hAnsi="Arial" w:cs="Arial"/>
          <w:sz w:val="20"/>
          <w:szCs w:val="20"/>
          <w:lang w:val="fr-FR"/>
        </w:rPr>
        <w:t>C</w:t>
      </w:r>
      <w:r w:rsidR="00134EFC" w:rsidRPr="00E83921">
        <w:rPr>
          <w:rFonts w:ascii="Arial" w:hAnsi="Arial" w:cs="Arial"/>
          <w:sz w:val="20"/>
          <w:szCs w:val="20"/>
          <w:lang w:val="fr-FR"/>
        </w:rPr>
        <w:t xml:space="preserve">apital </w:t>
      </w:r>
      <w:r w:rsidR="00F77E50">
        <w:rPr>
          <w:rFonts w:ascii="Arial" w:hAnsi="Arial" w:cs="Arial"/>
          <w:sz w:val="20"/>
          <w:szCs w:val="20"/>
          <w:lang w:val="fr-FR"/>
        </w:rPr>
        <w:t>H</w:t>
      </w:r>
      <w:r w:rsidR="00134EFC" w:rsidRPr="00E83921">
        <w:rPr>
          <w:rFonts w:ascii="Arial" w:hAnsi="Arial" w:cs="Arial"/>
          <w:sz w:val="20"/>
          <w:szCs w:val="20"/>
          <w:lang w:val="fr-FR"/>
        </w:rPr>
        <w:t xml:space="preserve">umain </w:t>
      </w:r>
      <w:r w:rsidR="00681279" w:rsidRPr="00E83921">
        <w:rPr>
          <w:rFonts w:ascii="Arial" w:hAnsi="Arial" w:cs="Arial"/>
          <w:sz w:val="20"/>
          <w:szCs w:val="20"/>
          <w:lang w:val="fr-FR"/>
        </w:rPr>
        <w:t xml:space="preserve">ont été mobilisés et affectés à un domaine prioritaire spécifique, pour </w:t>
      </w:r>
      <w:r w:rsidR="00516A69" w:rsidRPr="00E83921">
        <w:rPr>
          <w:rFonts w:ascii="Arial" w:hAnsi="Arial" w:cs="Arial"/>
          <w:sz w:val="20"/>
          <w:szCs w:val="20"/>
          <w:lang w:val="fr-FR"/>
        </w:rPr>
        <w:t xml:space="preserve">aider </w:t>
      </w:r>
      <w:r w:rsidR="00681279" w:rsidRPr="00E83921">
        <w:rPr>
          <w:rFonts w:ascii="Arial" w:hAnsi="Arial" w:cs="Arial"/>
          <w:sz w:val="20"/>
          <w:szCs w:val="20"/>
          <w:lang w:val="fr-FR"/>
        </w:rPr>
        <w:t xml:space="preserve">à la réalisation d'une tâche limitée dans le temps. La Secrétaire Générale a notamment fait appel au </w:t>
      </w:r>
      <w:r w:rsidR="00134EFC" w:rsidRPr="00E83921">
        <w:rPr>
          <w:rFonts w:ascii="Arial" w:hAnsi="Arial" w:cs="Arial"/>
          <w:sz w:val="20"/>
          <w:szCs w:val="20"/>
          <w:lang w:val="fr-FR"/>
        </w:rPr>
        <w:t>Pool de Capital Humain</w:t>
      </w:r>
      <w:r w:rsidR="00A16AFD" w:rsidRPr="00E83921">
        <w:rPr>
          <w:rFonts w:ascii="Arial" w:hAnsi="Arial" w:cs="Arial"/>
          <w:sz w:val="20"/>
          <w:szCs w:val="20"/>
          <w:lang w:val="fr-FR"/>
        </w:rPr>
        <w:t xml:space="preserve">, profitant de sa capacité à fournir </w:t>
      </w:r>
      <w:r w:rsidR="00681279" w:rsidRPr="00E83921">
        <w:rPr>
          <w:rFonts w:ascii="Arial" w:hAnsi="Arial" w:cs="Arial"/>
          <w:sz w:val="20"/>
          <w:szCs w:val="20"/>
          <w:lang w:val="fr-FR"/>
        </w:rPr>
        <w:t xml:space="preserve">une équipe transversale, </w:t>
      </w:r>
      <w:r w:rsidR="00A16AFD" w:rsidRPr="00E83921">
        <w:rPr>
          <w:rFonts w:ascii="Arial" w:hAnsi="Arial" w:cs="Arial"/>
          <w:sz w:val="20"/>
          <w:szCs w:val="20"/>
          <w:lang w:val="fr-FR"/>
        </w:rPr>
        <w:t xml:space="preserve">pour préparer </w:t>
      </w:r>
      <w:r w:rsidR="00681279" w:rsidRPr="00E83921">
        <w:rPr>
          <w:rFonts w:ascii="Arial" w:hAnsi="Arial" w:cs="Arial"/>
          <w:sz w:val="20"/>
          <w:szCs w:val="20"/>
          <w:lang w:val="fr-FR"/>
        </w:rPr>
        <w:t>sa feuille de route sur l'</w:t>
      </w:r>
      <w:r w:rsidR="00BA6B33">
        <w:rPr>
          <w:rFonts w:ascii="Arial" w:hAnsi="Arial" w:cs="Arial"/>
          <w:sz w:val="20"/>
          <w:szCs w:val="20"/>
          <w:lang w:val="fr-FR"/>
        </w:rPr>
        <w:t>e</w:t>
      </w:r>
      <w:r w:rsidR="00681279" w:rsidRPr="00E83921">
        <w:rPr>
          <w:rFonts w:ascii="Arial" w:hAnsi="Arial" w:cs="Arial"/>
          <w:sz w:val="20"/>
          <w:szCs w:val="20"/>
          <w:lang w:val="fr-FR"/>
        </w:rPr>
        <w:t>ngagement du Conseil de l'Europe a</w:t>
      </w:r>
      <w:r w:rsidR="00BA6B33">
        <w:rPr>
          <w:rFonts w:ascii="Arial" w:hAnsi="Arial" w:cs="Arial"/>
          <w:sz w:val="20"/>
          <w:szCs w:val="20"/>
          <w:lang w:val="fr-FR"/>
        </w:rPr>
        <w:t>vec</w:t>
      </w:r>
      <w:r w:rsidR="00681279" w:rsidRPr="00E83921">
        <w:rPr>
          <w:rFonts w:ascii="Arial" w:hAnsi="Arial" w:cs="Arial"/>
          <w:sz w:val="20"/>
          <w:szCs w:val="20"/>
          <w:lang w:val="fr-FR"/>
        </w:rPr>
        <w:t xml:space="preserve"> la société civile</w:t>
      </w:r>
      <w:r w:rsidR="00B471E4">
        <w:rPr>
          <w:rStyle w:val="FootnoteReference"/>
          <w:rFonts w:ascii="Arial" w:hAnsi="Arial" w:cs="Arial"/>
          <w:sz w:val="20"/>
          <w:szCs w:val="20"/>
        </w:rPr>
        <w:footnoteReference w:id="43"/>
      </w:r>
      <w:r w:rsidR="00CF5924">
        <w:rPr>
          <w:rFonts w:ascii="Arial" w:hAnsi="Arial" w:cs="Arial"/>
          <w:sz w:val="20"/>
          <w:szCs w:val="20"/>
          <w:lang w:val="fr-FR"/>
        </w:rPr>
        <w:t>.</w:t>
      </w:r>
      <w:r w:rsidR="00681279" w:rsidRPr="00E83921">
        <w:rPr>
          <w:rFonts w:ascii="Arial" w:hAnsi="Arial" w:cs="Arial"/>
          <w:sz w:val="20"/>
          <w:szCs w:val="20"/>
          <w:lang w:val="fr-FR"/>
        </w:rPr>
        <w:t xml:space="preserve"> Ce sujet, au cœur de la Déclaration de Reykjavík, a nécessité une action rapide </w:t>
      </w:r>
      <w:r w:rsidR="00A16AFD" w:rsidRPr="00E83921">
        <w:rPr>
          <w:rFonts w:ascii="Arial" w:hAnsi="Arial" w:cs="Arial"/>
          <w:sz w:val="20"/>
          <w:szCs w:val="20"/>
          <w:lang w:val="fr-FR"/>
        </w:rPr>
        <w:t xml:space="preserve">pour être </w:t>
      </w:r>
      <w:r w:rsidR="00681279" w:rsidRPr="00E83921">
        <w:rPr>
          <w:rFonts w:ascii="Arial" w:hAnsi="Arial" w:cs="Arial"/>
          <w:sz w:val="20"/>
          <w:szCs w:val="20"/>
          <w:lang w:val="fr-FR"/>
        </w:rPr>
        <w:t xml:space="preserve">pleinement intégré dans la proposition de Programme et Budget 2024-2027 de la Secrétaire Générale. À la lumière de </w:t>
      </w:r>
      <w:r w:rsidR="00681279" w:rsidRPr="00E83921">
        <w:rPr>
          <w:rFonts w:ascii="Arial" w:hAnsi="Arial" w:cs="Arial"/>
          <w:color w:val="000000"/>
          <w:sz w:val="20"/>
          <w:szCs w:val="20"/>
          <w:lang w:val="fr-FR"/>
        </w:rPr>
        <w:t xml:space="preserve">cette expérience positive, </w:t>
      </w:r>
      <w:r w:rsidR="00134EFC" w:rsidRPr="00E83921">
        <w:rPr>
          <w:rFonts w:ascii="Arial" w:hAnsi="Arial" w:cs="Arial"/>
          <w:color w:val="000000"/>
          <w:sz w:val="20"/>
          <w:szCs w:val="20"/>
          <w:lang w:val="fr-FR"/>
        </w:rPr>
        <w:t xml:space="preserve">il a été décidé de </w:t>
      </w:r>
      <w:r w:rsidR="00A16AFD" w:rsidRPr="00E83921">
        <w:rPr>
          <w:rFonts w:ascii="Arial" w:hAnsi="Arial" w:cs="Arial"/>
          <w:color w:val="000000"/>
          <w:sz w:val="20"/>
          <w:szCs w:val="20"/>
          <w:lang w:val="fr-FR"/>
        </w:rPr>
        <w:t>prolonger l</w:t>
      </w:r>
      <w:r w:rsidR="00F77E50">
        <w:rPr>
          <w:rFonts w:ascii="Arial" w:hAnsi="Arial" w:cs="Arial"/>
          <w:color w:val="000000"/>
          <w:sz w:val="20"/>
          <w:szCs w:val="20"/>
          <w:lang w:val="fr-FR"/>
        </w:rPr>
        <w:t>e</w:t>
      </w:r>
      <w:r w:rsidR="00A16AFD" w:rsidRPr="00E83921">
        <w:rPr>
          <w:rFonts w:ascii="Arial" w:hAnsi="Arial" w:cs="Arial"/>
          <w:color w:val="000000"/>
          <w:sz w:val="20"/>
          <w:szCs w:val="20"/>
          <w:lang w:val="fr-FR"/>
        </w:rPr>
        <w:t xml:space="preserve"> </w:t>
      </w:r>
      <w:r w:rsidR="00F77E50">
        <w:rPr>
          <w:rFonts w:ascii="Arial" w:hAnsi="Arial" w:cs="Arial"/>
          <w:color w:val="000000"/>
          <w:sz w:val="20"/>
          <w:szCs w:val="20"/>
          <w:lang w:val="fr-FR"/>
        </w:rPr>
        <w:t>Pool</w:t>
      </w:r>
      <w:r w:rsidR="00681279" w:rsidRPr="00E83921">
        <w:rPr>
          <w:rFonts w:ascii="Arial" w:hAnsi="Arial" w:cs="Arial"/>
          <w:color w:val="000000"/>
          <w:sz w:val="20"/>
          <w:szCs w:val="20"/>
          <w:lang w:val="fr-FR"/>
        </w:rPr>
        <w:t xml:space="preserve"> de </w:t>
      </w:r>
      <w:r w:rsidR="00F77E50">
        <w:rPr>
          <w:rFonts w:ascii="Arial" w:hAnsi="Arial" w:cs="Arial"/>
          <w:color w:val="000000"/>
          <w:sz w:val="20"/>
          <w:szCs w:val="20"/>
          <w:lang w:val="fr-FR"/>
        </w:rPr>
        <w:t>C</w:t>
      </w:r>
      <w:r w:rsidR="00681279" w:rsidRPr="00E83921">
        <w:rPr>
          <w:rFonts w:ascii="Arial" w:hAnsi="Arial" w:cs="Arial"/>
          <w:color w:val="000000"/>
          <w:sz w:val="20"/>
          <w:szCs w:val="20"/>
          <w:lang w:val="fr-FR"/>
        </w:rPr>
        <w:t xml:space="preserve">apital </w:t>
      </w:r>
      <w:r w:rsidR="00F77E50">
        <w:rPr>
          <w:rFonts w:ascii="Arial" w:hAnsi="Arial" w:cs="Arial"/>
          <w:color w:val="000000"/>
          <w:sz w:val="20"/>
          <w:szCs w:val="20"/>
          <w:lang w:val="fr-FR"/>
        </w:rPr>
        <w:t>H</w:t>
      </w:r>
      <w:r w:rsidR="00681279" w:rsidRPr="00E83921">
        <w:rPr>
          <w:rFonts w:ascii="Arial" w:hAnsi="Arial" w:cs="Arial"/>
          <w:color w:val="000000"/>
          <w:sz w:val="20"/>
          <w:szCs w:val="20"/>
          <w:lang w:val="fr-FR"/>
        </w:rPr>
        <w:t xml:space="preserve">umain, </w:t>
      </w:r>
      <w:r w:rsidR="00764CAC" w:rsidRPr="00E83921">
        <w:rPr>
          <w:rFonts w:ascii="Arial" w:hAnsi="Arial" w:cs="Arial"/>
          <w:color w:val="000000"/>
          <w:sz w:val="20"/>
          <w:szCs w:val="20"/>
          <w:lang w:val="fr-FR"/>
        </w:rPr>
        <w:t xml:space="preserve">dans </w:t>
      </w:r>
      <w:r w:rsidR="00681279" w:rsidRPr="00E83921">
        <w:rPr>
          <w:rFonts w:ascii="Arial" w:hAnsi="Arial" w:cs="Arial"/>
          <w:color w:val="000000"/>
          <w:sz w:val="20"/>
          <w:szCs w:val="20"/>
          <w:lang w:val="fr-FR"/>
        </w:rPr>
        <w:t>sa composition actuelle</w:t>
      </w:r>
      <w:r w:rsidR="00A16AFD" w:rsidRPr="00E83921">
        <w:rPr>
          <w:rFonts w:ascii="Arial" w:hAnsi="Arial" w:cs="Arial"/>
          <w:color w:val="000000"/>
          <w:sz w:val="20"/>
          <w:szCs w:val="20"/>
          <w:lang w:val="fr-FR"/>
        </w:rPr>
        <w:t xml:space="preserve">, </w:t>
      </w:r>
      <w:r w:rsidR="00681279" w:rsidRPr="00E83921">
        <w:rPr>
          <w:rFonts w:ascii="Arial" w:hAnsi="Arial" w:cs="Arial"/>
          <w:color w:val="000000"/>
          <w:sz w:val="20"/>
          <w:szCs w:val="20"/>
          <w:lang w:val="fr-FR"/>
        </w:rPr>
        <w:t>pour les années 2024 et 2025.</w:t>
      </w:r>
    </w:p>
    <w:p w14:paraId="158CC410" w14:textId="3346C632" w:rsidR="00B53D97" w:rsidRPr="00E83921" w:rsidRDefault="00987F0A" w:rsidP="00847437">
      <w:pPr>
        <w:pStyle w:val="ListParagraph"/>
        <w:numPr>
          <w:ilvl w:val="0"/>
          <w:numId w:val="1"/>
        </w:numPr>
        <w:spacing w:before="120" w:after="0" w:line="240" w:lineRule="auto"/>
        <w:ind w:left="0" w:firstLine="0"/>
        <w:contextualSpacing w:val="0"/>
        <w:rPr>
          <w:rFonts w:ascii="Arial" w:hAnsi="Arial" w:cs="Arial"/>
          <w:sz w:val="20"/>
          <w:szCs w:val="20"/>
          <w:lang w:val="fr-FR"/>
        </w:rPr>
      </w:pPr>
      <w:r w:rsidRPr="00E83921">
        <w:rPr>
          <w:rFonts w:ascii="Arial" w:hAnsi="Arial" w:cs="Arial"/>
          <w:sz w:val="20"/>
          <w:szCs w:val="20"/>
          <w:lang w:val="fr-FR"/>
        </w:rPr>
        <w:t xml:space="preserve">Dans le </w:t>
      </w:r>
      <w:r w:rsidRPr="00847437">
        <w:rPr>
          <w:rFonts w:ascii="Arial" w:eastAsia="Calibri" w:hAnsi="Arial" w:cs="Arial"/>
          <w:sz w:val="20"/>
          <w:szCs w:val="20"/>
          <w:lang w:val="fr-FR"/>
        </w:rPr>
        <w:t>même</w:t>
      </w:r>
      <w:r w:rsidRPr="00E83921">
        <w:rPr>
          <w:rFonts w:ascii="Arial" w:hAnsi="Arial" w:cs="Arial"/>
          <w:sz w:val="20"/>
          <w:szCs w:val="20"/>
          <w:lang w:val="fr-FR"/>
        </w:rPr>
        <w:t xml:space="preserve"> ordre d'idées, l</w:t>
      </w:r>
      <w:r w:rsidR="00F77E50">
        <w:rPr>
          <w:rFonts w:ascii="Arial" w:hAnsi="Arial" w:cs="Arial"/>
          <w:sz w:val="20"/>
          <w:szCs w:val="20"/>
          <w:lang w:val="fr-FR"/>
        </w:rPr>
        <w:t>e</w:t>
      </w:r>
      <w:r w:rsidRPr="00E83921">
        <w:rPr>
          <w:rFonts w:ascii="Arial" w:hAnsi="Arial" w:cs="Arial"/>
          <w:sz w:val="20"/>
          <w:szCs w:val="20"/>
          <w:lang w:val="fr-FR"/>
        </w:rPr>
        <w:t xml:space="preserve"> </w:t>
      </w:r>
      <w:r w:rsidR="002351C6">
        <w:rPr>
          <w:rFonts w:ascii="Arial" w:hAnsi="Arial" w:cs="Arial"/>
          <w:sz w:val="20"/>
          <w:szCs w:val="20"/>
          <w:lang w:val="fr-FR"/>
        </w:rPr>
        <w:t>« </w:t>
      </w:r>
      <w:r w:rsidR="00F77E50" w:rsidRPr="00F77E50">
        <w:rPr>
          <w:rFonts w:ascii="Arial" w:hAnsi="Arial" w:cs="Arial"/>
          <w:b/>
          <w:bCs/>
          <w:i/>
          <w:iCs/>
          <w:sz w:val="20"/>
          <w:szCs w:val="20"/>
          <w:lang w:val="fr-FR"/>
        </w:rPr>
        <w:t xml:space="preserve">New </w:t>
      </w:r>
      <w:proofErr w:type="spellStart"/>
      <w:r w:rsidR="00F77E50" w:rsidRPr="00F77E50">
        <w:rPr>
          <w:rFonts w:ascii="Arial" w:hAnsi="Arial" w:cs="Arial"/>
          <w:b/>
          <w:bCs/>
          <w:i/>
          <w:iCs/>
          <w:sz w:val="20"/>
          <w:szCs w:val="20"/>
          <w:lang w:val="fr-FR"/>
        </w:rPr>
        <w:t>Way</w:t>
      </w:r>
      <w:proofErr w:type="spellEnd"/>
      <w:r w:rsidR="00F77E50" w:rsidRPr="00F77E50">
        <w:rPr>
          <w:rFonts w:ascii="Arial" w:hAnsi="Arial" w:cs="Arial"/>
          <w:b/>
          <w:bCs/>
          <w:i/>
          <w:iCs/>
          <w:sz w:val="20"/>
          <w:szCs w:val="20"/>
          <w:lang w:val="fr-FR"/>
        </w:rPr>
        <w:t xml:space="preserve"> of </w:t>
      </w:r>
      <w:proofErr w:type="spellStart"/>
      <w:r w:rsidR="00F77E50" w:rsidRPr="00F77E50">
        <w:rPr>
          <w:rFonts w:ascii="Arial" w:hAnsi="Arial" w:cs="Arial"/>
          <w:b/>
          <w:bCs/>
          <w:i/>
          <w:iCs/>
          <w:sz w:val="20"/>
          <w:szCs w:val="20"/>
          <w:lang w:val="fr-FR"/>
        </w:rPr>
        <w:t>Working</w:t>
      </w:r>
      <w:proofErr w:type="spellEnd"/>
      <w:r w:rsidR="002351C6">
        <w:rPr>
          <w:rFonts w:ascii="Arial" w:hAnsi="Arial" w:cs="Arial"/>
          <w:b/>
          <w:bCs/>
          <w:i/>
          <w:iCs/>
          <w:sz w:val="20"/>
          <w:szCs w:val="20"/>
          <w:lang w:val="fr-FR"/>
        </w:rPr>
        <w:t> </w:t>
      </w:r>
      <w:r w:rsidR="002351C6" w:rsidRPr="002351C6">
        <w:rPr>
          <w:rFonts w:ascii="Arial" w:hAnsi="Arial" w:cs="Arial"/>
          <w:i/>
          <w:iCs/>
          <w:sz w:val="20"/>
          <w:szCs w:val="20"/>
          <w:lang w:val="fr-FR"/>
        </w:rPr>
        <w:t>»</w:t>
      </w:r>
      <w:r w:rsidR="004B22CE" w:rsidRPr="00CF5924">
        <w:rPr>
          <w:rStyle w:val="FootnoteReference"/>
          <w:rFonts w:ascii="Arial" w:hAnsi="Arial" w:cs="Arial"/>
          <w:sz w:val="20"/>
          <w:szCs w:val="20"/>
          <w:lang w:val="en-GB"/>
        </w:rPr>
        <w:footnoteReference w:id="44"/>
      </w:r>
      <w:r w:rsidRPr="00E83921">
        <w:rPr>
          <w:rFonts w:ascii="Arial" w:hAnsi="Arial" w:cs="Arial"/>
          <w:sz w:val="20"/>
          <w:szCs w:val="20"/>
          <w:lang w:val="fr-FR"/>
        </w:rPr>
        <w:t xml:space="preserve"> (ou </w:t>
      </w:r>
      <w:proofErr w:type="spellStart"/>
      <w:r w:rsidRPr="00E83921">
        <w:rPr>
          <w:rFonts w:ascii="Arial" w:hAnsi="Arial" w:cs="Arial"/>
          <w:sz w:val="20"/>
          <w:szCs w:val="20"/>
          <w:lang w:val="fr-FR"/>
        </w:rPr>
        <w:t>NWoW</w:t>
      </w:r>
      <w:proofErr w:type="spellEnd"/>
      <w:r w:rsidRPr="00E83921">
        <w:rPr>
          <w:rFonts w:ascii="Arial" w:hAnsi="Arial" w:cs="Arial"/>
          <w:sz w:val="20"/>
          <w:szCs w:val="20"/>
          <w:lang w:val="fr-FR"/>
        </w:rPr>
        <w:t>)</w:t>
      </w:r>
      <w:r w:rsidR="00A16AFD" w:rsidRPr="00E83921">
        <w:rPr>
          <w:rFonts w:ascii="Arial" w:hAnsi="Arial" w:cs="Arial"/>
          <w:sz w:val="20"/>
          <w:szCs w:val="20"/>
          <w:lang w:val="fr-FR"/>
        </w:rPr>
        <w:t xml:space="preserve"> </w:t>
      </w:r>
      <w:r w:rsidRPr="00E83921">
        <w:rPr>
          <w:rFonts w:ascii="Arial" w:hAnsi="Arial" w:cs="Arial"/>
          <w:sz w:val="20"/>
          <w:szCs w:val="20"/>
          <w:lang w:val="fr-FR"/>
        </w:rPr>
        <w:t>introduit par la DGA</w:t>
      </w:r>
      <w:r w:rsidR="00A16AFD" w:rsidRPr="00E83921">
        <w:rPr>
          <w:rFonts w:ascii="Arial" w:hAnsi="Arial" w:cs="Arial"/>
          <w:sz w:val="20"/>
          <w:szCs w:val="20"/>
          <w:lang w:val="fr-FR"/>
        </w:rPr>
        <w:t xml:space="preserve"> </w:t>
      </w:r>
      <w:r w:rsidRPr="00E83921">
        <w:rPr>
          <w:rFonts w:ascii="Arial" w:hAnsi="Arial" w:cs="Arial"/>
          <w:sz w:val="20"/>
          <w:szCs w:val="20"/>
          <w:lang w:val="fr-FR"/>
        </w:rPr>
        <w:t xml:space="preserve">promeut une approche intégrée de l'environnement de travail du Conseil de l'Europe, en </w:t>
      </w:r>
      <w:r w:rsidR="00A16AFD" w:rsidRPr="00E83921">
        <w:rPr>
          <w:rFonts w:ascii="Arial" w:hAnsi="Arial" w:cs="Arial"/>
          <w:sz w:val="20"/>
          <w:szCs w:val="20"/>
          <w:lang w:val="fr-FR"/>
        </w:rPr>
        <w:t xml:space="preserve">fournissant une base sur laquelle </w:t>
      </w:r>
      <w:r w:rsidRPr="00E83921">
        <w:rPr>
          <w:rFonts w:ascii="Arial" w:hAnsi="Arial" w:cs="Arial"/>
          <w:sz w:val="20"/>
          <w:szCs w:val="20"/>
          <w:lang w:val="fr-FR"/>
        </w:rPr>
        <w:t xml:space="preserve">l'Organisation </w:t>
      </w:r>
      <w:r w:rsidR="00A16AFD" w:rsidRPr="00E83921">
        <w:rPr>
          <w:rFonts w:ascii="Arial" w:hAnsi="Arial" w:cs="Arial"/>
          <w:sz w:val="20"/>
          <w:szCs w:val="20"/>
          <w:lang w:val="fr-FR"/>
        </w:rPr>
        <w:t xml:space="preserve">peut </w:t>
      </w:r>
      <w:r w:rsidRPr="00E83921">
        <w:rPr>
          <w:rFonts w:ascii="Arial" w:hAnsi="Arial" w:cs="Arial"/>
          <w:sz w:val="20"/>
          <w:szCs w:val="20"/>
          <w:lang w:val="fr-FR"/>
        </w:rPr>
        <w:t xml:space="preserve">définir de nouvelles méthodes d'occupation de ses espaces de travail, </w:t>
      </w:r>
      <w:r w:rsidR="00A16AFD" w:rsidRPr="00E83921">
        <w:rPr>
          <w:rFonts w:ascii="Arial" w:hAnsi="Arial" w:cs="Arial"/>
          <w:sz w:val="20"/>
          <w:szCs w:val="20"/>
          <w:lang w:val="fr-FR"/>
        </w:rPr>
        <w:t xml:space="preserve">tout en garantissant la complémentarité avec les </w:t>
      </w:r>
      <w:r w:rsidRPr="00E83921">
        <w:rPr>
          <w:rFonts w:ascii="Arial" w:hAnsi="Arial" w:cs="Arial"/>
          <w:sz w:val="20"/>
          <w:szCs w:val="20"/>
          <w:lang w:val="fr-FR"/>
        </w:rPr>
        <w:t xml:space="preserve">technologies de l'information et les politiques de ressources humaines appropriées. Les développements récents et futurs concernant </w:t>
      </w:r>
      <w:r w:rsidR="002351C6">
        <w:rPr>
          <w:rFonts w:ascii="Arial" w:hAnsi="Arial" w:cs="Arial"/>
          <w:sz w:val="20"/>
          <w:szCs w:val="20"/>
          <w:lang w:val="fr-FR"/>
        </w:rPr>
        <w:t>ce projet</w:t>
      </w:r>
      <w:r w:rsidRPr="00E83921">
        <w:rPr>
          <w:rFonts w:ascii="Arial" w:hAnsi="Arial" w:cs="Arial"/>
          <w:sz w:val="20"/>
          <w:szCs w:val="20"/>
          <w:lang w:val="fr-FR"/>
        </w:rPr>
        <w:t xml:space="preserve"> sont résumés dans le </w:t>
      </w:r>
      <w:r w:rsidRPr="00E83921">
        <w:rPr>
          <w:rFonts w:ascii="Arial" w:hAnsi="Arial" w:cs="Arial"/>
          <w:b/>
          <w:bCs/>
          <w:sz w:val="20"/>
          <w:szCs w:val="20"/>
          <w:lang w:val="fr-FR"/>
        </w:rPr>
        <w:t xml:space="preserve">tableau de bord </w:t>
      </w:r>
      <w:r w:rsidR="0055308F" w:rsidRPr="00E83921">
        <w:rPr>
          <w:rFonts w:ascii="Arial" w:hAnsi="Arial" w:cs="Arial"/>
          <w:b/>
          <w:bCs/>
          <w:sz w:val="20"/>
          <w:szCs w:val="20"/>
          <w:lang w:val="fr-FR"/>
        </w:rPr>
        <w:t>17</w:t>
      </w:r>
      <w:r w:rsidRPr="00E83921">
        <w:rPr>
          <w:rFonts w:ascii="Arial" w:hAnsi="Arial" w:cs="Arial"/>
          <w:sz w:val="20"/>
          <w:szCs w:val="20"/>
          <w:lang w:val="fr-FR"/>
        </w:rPr>
        <w:t xml:space="preserve">. Plusieurs facteurs ont incité l'Organisation à introduire une telle initiative, notamment les enquêtes auprès du personnel </w:t>
      </w:r>
      <w:r w:rsidR="00A16AFD" w:rsidRPr="00E83921">
        <w:rPr>
          <w:rFonts w:ascii="Arial" w:hAnsi="Arial" w:cs="Arial"/>
          <w:sz w:val="20"/>
          <w:szCs w:val="20"/>
          <w:lang w:val="fr-FR"/>
        </w:rPr>
        <w:t>(</w:t>
      </w:r>
      <w:r w:rsidRPr="00E83921">
        <w:rPr>
          <w:rFonts w:ascii="Arial" w:hAnsi="Arial" w:cs="Arial"/>
          <w:sz w:val="20"/>
          <w:szCs w:val="20"/>
          <w:lang w:val="fr-FR"/>
        </w:rPr>
        <w:t xml:space="preserve">illustrant que la crise de </w:t>
      </w:r>
      <w:r w:rsidR="00CF5924">
        <w:rPr>
          <w:rFonts w:ascii="Arial" w:hAnsi="Arial" w:cs="Arial"/>
          <w:sz w:val="20"/>
          <w:szCs w:val="20"/>
          <w:lang w:val="fr-FR"/>
        </w:rPr>
        <w:t>c</w:t>
      </w:r>
      <w:r w:rsidRPr="00E83921">
        <w:rPr>
          <w:rFonts w:ascii="Arial" w:hAnsi="Arial" w:cs="Arial"/>
          <w:sz w:val="20"/>
          <w:szCs w:val="20"/>
          <w:lang w:val="fr-FR"/>
        </w:rPr>
        <w:t>ovid-19 avait également été associée à de nouvelles opportunités et attentes en matière de méthodes de travail</w:t>
      </w:r>
      <w:r w:rsidR="00A16AFD" w:rsidRPr="00E83921">
        <w:rPr>
          <w:rFonts w:ascii="Arial" w:hAnsi="Arial" w:cs="Arial"/>
          <w:sz w:val="20"/>
          <w:szCs w:val="20"/>
          <w:lang w:val="fr-FR"/>
        </w:rPr>
        <w:t xml:space="preserve">), les </w:t>
      </w:r>
      <w:r w:rsidRPr="00E83921">
        <w:rPr>
          <w:rFonts w:ascii="Arial" w:hAnsi="Arial" w:cs="Arial"/>
          <w:sz w:val="20"/>
          <w:szCs w:val="20"/>
          <w:lang w:val="fr-FR"/>
        </w:rPr>
        <w:t xml:space="preserve">ratios d'occupation des bâtiments </w:t>
      </w:r>
      <w:r w:rsidR="00A16AFD" w:rsidRPr="00E83921">
        <w:rPr>
          <w:rFonts w:ascii="Arial" w:hAnsi="Arial" w:cs="Arial"/>
          <w:sz w:val="20"/>
          <w:szCs w:val="20"/>
          <w:lang w:val="fr-FR"/>
        </w:rPr>
        <w:t>(</w:t>
      </w:r>
      <w:r w:rsidRPr="00E83921">
        <w:rPr>
          <w:rFonts w:ascii="Arial" w:hAnsi="Arial" w:cs="Arial"/>
          <w:sz w:val="20"/>
          <w:szCs w:val="20"/>
          <w:lang w:val="fr-FR"/>
        </w:rPr>
        <w:t xml:space="preserve">montrant que la politique de densification des espaces de bureaux et les modèles </w:t>
      </w:r>
      <w:r w:rsidR="00CF5924">
        <w:rPr>
          <w:rFonts w:ascii="Arial" w:hAnsi="Arial" w:cs="Arial"/>
          <w:sz w:val="20"/>
          <w:szCs w:val="20"/>
          <w:lang w:val="fr-FR"/>
        </w:rPr>
        <w:t>« </w:t>
      </w:r>
      <w:r w:rsidRPr="00E83921">
        <w:rPr>
          <w:rFonts w:ascii="Arial" w:hAnsi="Arial" w:cs="Arial"/>
          <w:sz w:val="20"/>
          <w:szCs w:val="20"/>
          <w:lang w:val="fr-FR"/>
        </w:rPr>
        <w:t>traditionnels</w:t>
      </w:r>
      <w:r w:rsidR="00CF5924">
        <w:rPr>
          <w:rFonts w:ascii="Arial" w:hAnsi="Arial" w:cs="Arial"/>
          <w:sz w:val="20"/>
          <w:szCs w:val="20"/>
          <w:lang w:val="fr-FR"/>
        </w:rPr>
        <w:t> »</w:t>
      </w:r>
      <w:r w:rsidRPr="00E83921">
        <w:rPr>
          <w:rFonts w:ascii="Arial" w:hAnsi="Arial" w:cs="Arial"/>
          <w:sz w:val="20"/>
          <w:szCs w:val="20"/>
          <w:lang w:val="fr-FR"/>
        </w:rPr>
        <w:t xml:space="preserve"> d'attribution des espaces de travail avaient atteint leurs limites</w:t>
      </w:r>
      <w:r w:rsidR="00A16AFD" w:rsidRPr="00E83921">
        <w:rPr>
          <w:rFonts w:ascii="Arial" w:hAnsi="Arial" w:cs="Arial"/>
          <w:sz w:val="20"/>
          <w:szCs w:val="20"/>
          <w:lang w:val="fr-FR"/>
        </w:rPr>
        <w:t xml:space="preserve">), les </w:t>
      </w:r>
      <w:r w:rsidRPr="00E83921">
        <w:rPr>
          <w:rFonts w:ascii="Arial" w:hAnsi="Arial" w:cs="Arial"/>
          <w:sz w:val="20"/>
          <w:szCs w:val="20"/>
          <w:lang w:val="fr-FR"/>
        </w:rPr>
        <w:t>restrictions budgétaires</w:t>
      </w:r>
      <w:r w:rsidR="00A16AFD" w:rsidRPr="00E83921">
        <w:rPr>
          <w:rFonts w:ascii="Arial" w:hAnsi="Arial" w:cs="Arial"/>
          <w:sz w:val="20"/>
          <w:szCs w:val="20"/>
          <w:lang w:val="fr-FR"/>
        </w:rPr>
        <w:t xml:space="preserve">, les </w:t>
      </w:r>
      <w:r w:rsidRPr="00E83921">
        <w:rPr>
          <w:rFonts w:ascii="Arial" w:hAnsi="Arial" w:cs="Arial"/>
          <w:sz w:val="20"/>
          <w:szCs w:val="20"/>
          <w:lang w:val="fr-FR"/>
        </w:rPr>
        <w:t>conséquences de l'inflation et de la flambée des coûts de l'énergie</w:t>
      </w:r>
      <w:r w:rsidR="00A16AFD" w:rsidRPr="00E83921">
        <w:rPr>
          <w:rFonts w:ascii="Arial" w:hAnsi="Arial" w:cs="Arial"/>
          <w:sz w:val="20"/>
          <w:szCs w:val="20"/>
          <w:lang w:val="fr-FR"/>
        </w:rPr>
        <w:t xml:space="preserve">, et les </w:t>
      </w:r>
      <w:r w:rsidRPr="00E83921">
        <w:rPr>
          <w:rFonts w:ascii="Arial" w:hAnsi="Arial" w:cs="Arial"/>
          <w:sz w:val="20"/>
          <w:szCs w:val="20"/>
          <w:lang w:val="fr-FR"/>
        </w:rPr>
        <w:t xml:space="preserve">objectifs de l'Organisation en matière de développement durable. </w:t>
      </w:r>
      <w:r w:rsidR="0064734B" w:rsidRPr="00E83921">
        <w:rPr>
          <w:rFonts w:ascii="Arial" w:hAnsi="Arial" w:cs="Arial"/>
          <w:sz w:val="20"/>
          <w:szCs w:val="20"/>
          <w:lang w:val="fr-FR"/>
        </w:rPr>
        <w:t xml:space="preserve">La rénovation de deux bâtiments (Bâtiment D et Palais de l'Europe) sera également l'occasion pour l'Organisation de </w:t>
      </w:r>
      <w:r w:rsidR="00F8418A" w:rsidRPr="00E83921">
        <w:rPr>
          <w:rFonts w:ascii="Arial" w:hAnsi="Arial" w:cs="Arial"/>
          <w:sz w:val="20"/>
          <w:szCs w:val="20"/>
          <w:lang w:val="fr-FR"/>
        </w:rPr>
        <w:t xml:space="preserve">redéfinir </w:t>
      </w:r>
      <w:r w:rsidR="0064734B" w:rsidRPr="00E83921">
        <w:rPr>
          <w:rFonts w:ascii="Arial" w:hAnsi="Arial" w:cs="Arial"/>
          <w:sz w:val="20"/>
          <w:szCs w:val="20"/>
          <w:lang w:val="fr-FR"/>
        </w:rPr>
        <w:t>et d'optimiser l'utilisation de l'espace disponible</w:t>
      </w:r>
      <w:r w:rsidR="00F8418A" w:rsidRPr="00E83921">
        <w:rPr>
          <w:rFonts w:ascii="Arial" w:hAnsi="Arial" w:cs="Arial"/>
          <w:sz w:val="20"/>
          <w:szCs w:val="20"/>
          <w:lang w:val="fr-FR"/>
        </w:rPr>
        <w:t xml:space="preserve">. </w:t>
      </w:r>
    </w:p>
    <w:p w14:paraId="40D48972" w14:textId="4477E4A5" w:rsidR="00B53D97" w:rsidRDefault="00987F0A" w:rsidP="00847437">
      <w:pPr>
        <w:pStyle w:val="ListParagraph"/>
        <w:numPr>
          <w:ilvl w:val="0"/>
          <w:numId w:val="1"/>
        </w:numPr>
        <w:spacing w:before="120" w:after="0" w:line="240" w:lineRule="auto"/>
        <w:ind w:left="0" w:firstLine="0"/>
        <w:contextualSpacing w:val="0"/>
        <w:rPr>
          <w:rFonts w:ascii="Arial" w:hAnsi="Arial" w:cs="Arial"/>
          <w:sz w:val="20"/>
          <w:szCs w:val="20"/>
          <w:lang w:val="fr-FR"/>
        </w:rPr>
      </w:pPr>
      <w:r w:rsidRPr="00E83921">
        <w:rPr>
          <w:rFonts w:ascii="Arial" w:hAnsi="Arial" w:cs="Arial"/>
          <w:sz w:val="20"/>
          <w:szCs w:val="20"/>
          <w:lang w:val="fr-FR"/>
        </w:rPr>
        <w:t>L</w:t>
      </w:r>
      <w:r w:rsidR="00F77E50">
        <w:rPr>
          <w:rFonts w:ascii="Arial" w:hAnsi="Arial" w:cs="Arial"/>
          <w:sz w:val="20"/>
          <w:szCs w:val="20"/>
          <w:lang w:val="fr-FR"/>
        </w:rPr>
        <w:t xml:space="preserve">e </w:t>
      </w:r>
      <w:r w:rsidR="002351C6">
        <w:rPr>
          <w:rFonts w:ascii="Arial" w:hAnsi="Arial" w:cs="Arial"/>
          <w:sz w:val="20"/>
          <w:szCs w:val="20"/>
          <w:lang w:val="fr-FR"/>
        </w:rPr>
        <w:t>« </w:t>
      </w:r>
      <w:r w:rsidR="00F77E50" w:rsidRPr="00F77E50">
        <w:rPr>
          <w:rFonts w:ascii="Arial" w:hAnsi="Arial" w:cs="Arial"/>
          <w:i/>
          <w:iCs/>
          <w:sz w:val="20"/>
          <w:szCs w:val="20"/>
          <w:lang w:val="fr-FR"/>
        </w:rPr>
        <w:t xml:space="preserve">New </w:t>
      </w:r>
      <w:proofErr w:type="spellStart"/>
      <w:r w:rsidR="00F77E50" w:rsidRPr="00F77E50">
        <w:rPr>
          <w:rFonts w:ascii="Arial" w:hAnsi="Arial" w:cs="Arial"/>
          <w:i/>
          <w:iCs/>
          <w:sz w:val="20"/>
          <w:szCs w:val="20"/>
          <w:lang w:val="fr-FR"/>
        </w:rPr>
        <w:t>Way</w:t>
      </w:r>
      <w:proofErr w:type="spellEnd"/>
      <w:r w:rsidR="00F77E50" w:rsidRPr="00F77E50">
        <w:rPr>
          <w:rFonts w:ascii="Arial" w:hAnsi="Arial" w:cs="Arial"/>
          <w:i/>
          <w:iCs/>
          <w:sz w:val="20"/>
          <w:szCs w:val="20"/>
          <w:lang w:val="fr-FR"/>
        </w:rPr>
        <w:t xml:space="preserve"> of </w:t>
      </w:r>
      <w:proofErr w:type="spellStart"/>
      <w:r w:rsidR="00F77E50" w:rsidRPr="00F77E50">
        <w:rPr>
          <w:rFonts w:ascii="Arial" w:hAnsi="Arial" w:cs="Arial"/>
          <w:i/>
          <w:iCs/>
          <w:sz w:val="20"/>
          <w:szCs w:val="20"/>
          <w:lang w:val="fr-FR"/>
        </w:rPr>
        <w:t>Working</w:t>
      </w:r>
      <w:proofErr w:type="spellEnd"/>
      <w:r w:rsidR="002351C6">
        <w:rPr>
          <w:rFonts w:ascii="Arial" w:hAnsi="Arial" w:cs="Arial"/>
          <w:i/>
          <w:iCs/>
          <w:sz w:val="20"/>
          <w:szCs w:val="20"/>
          <w:lang w:val="fr-FR"/>
        </w:rPr>
        <w:t> »</w:t>
      </w:r>
      <w:r w:rsidRPr="00E83921">
        <w:rPr>
          <w:rFonts w:ascii="Arial" w:hAnsi="Arial" w:cs="Arial"/>
          <w:sz w:val="20"/>
          <w:szCs w:val="20"/>
          <w:lang w:val="fr-FR"/>
        </w:rPr>
        <w:t xml:space="preserve"> </w:t>
      </w:r>
      <w:r w:rsidR="00A16AFD" w:rsidRPr="00847437">
        <w:rPr>
          <w:rFonts w:ascii="Arial" w:eastAsia="Calibri" w:hAnsi="Arial" w:cs="Arial"/>
          <w:sz w:val="20"/>
          <w:szCs w:val="20"/>
          <w:lang w:val="fr-FR"/>
        </w:rPr>
        <w:t>repose</w:t>
      </w:r>
      <w:r w:rsidR="00A16AFD" w:rsidRPr="00E83921">
        <w:rPr>
          <w:rFonts w:ascii="Arial" w:hAnsi="Arial" w:cs="Arial"/>
          <w:sz w:val="20"/>
          <w:szCs w:val="20"/>
          <w:lang w:val="fr-FR"/>
        </w:rPr>
        <w:t xml:space="preserve"> sur </w:t>
      </w:r>
      <w:r w:rsidRPr="00E83921">
        <w:rPr>
          <w:rFonts w:ascii="Arial" w:hAnsi="Arial" w:cs="Arial"/>
          <w:b/>
          <w:bCs/>
          <w:sz w:val="20"/>
          <w:szCs w:val="20"/>
          <w:lang w:val="fr-FR"/>
        </w:rPr>
        <w:t>trois piliers</w:t>
      </w:r>
      <w:r w:rsidRPr="00E83921">
        <w:rPr>
          <w:rFonts w:ascii="Arial" w:hAnsi="Arial" w:cs="Arial"/>
          <w:sz w:val="20"/>
          <w:szCs w:val="20"/>
          <w:lang w:val="fr-FR"/>
        </w:rPr>
        <w:t xml:space="preserve">, appelés les </w:t>
      </w:r>
      <w:r w:rsidR="001C0577" w:rsidRPr="00E83921">
        <w:rPr>
          <w:rFonts w:ascii="Arial" w:hAnsi="Arial" w:cs="Arial"/>
          <w:sz w:val="20"/>
          <w:szCs w:val="20"/>
          <w:lang w:val="fr-FR"/>
        </w:rPr>
        <w:t xml:space="preserve">3B </w:t>
      </w:r>
      <w:r w:rsidRPr="00E83921">
        <w:rPr>
          <w:rFonts w:ascii="Arial" w:hAnsi="Arial" w:cs="Arial"/>
          <w:sz w:val="20"/>
          <w:szCs w:val="20"/>
          <w:lang w:val="fr-FR"/>
        </w:rPr>
        <w:t xml:space="preserve">: </w:t>
      </w:r>
      <w:bookmarkStart w:id="45" w:name="_Hlk129273921"/>
      <w:r w:rsidRPr="00F77E50">
        <w:rPr>
          <w:rFonts w:ascii="Arial" w:hAnsi="Arial" w:cs="Arial"/>
          <w:b/>
          <w:bCs/>
          <w:i/>
          <w:iCs/>
          <w:sz w:val="20"/>
          <w:szCs w:val="20"/>
          <w:lang w:val="fr-FR"/>
        </w:rPr>
        <w:t>Bricks</w:t>
      </w:r>
      <w:bookmarkEnd w:id="45"/>
      <w:r w:rsidRPr="00E83921">
        <w:rPr>
          <w:rFonts w:ascii="Arial" w:hAnsi="Arial" w:cs="Arial"/>
          <w:sz w:val="20"/>
          <w:szCs w:val="20"/>
          <w:lang w:val="fr-FR"/>
        </w:rPr>
        <w:t xml:space="preserve"> (aménagement de l'espace de travail ; recherche d'une stratégie immobilière innovante et efficace) ;</w:t>
      </w:r>
      <w:bookmarkStart w:id="46" w:name="_Hlk129273983"/>
      <w:r w:rsidRPr="00E83921">
        <w:rPr>
          <w:rFonts w:ascii="Arial" w:hAnsi="Arial" w:cs="Arial"/>
          <w:b/>
          <w:bCs/>
          <w:sz w:val="20"/>
          <w:szCs w:val="20"/>
          <w:lang w:val="fr-FR"/>
        </w:rPr>
        <w:t xml:space="preserve"> </w:t>
      </w:r>
      <w:r w:rsidRPr="00F77E50">
        <w:rPr>
          <w:rFonts w:ascii="Arial" w:hAnsi="Arial" w:cs="Arial"/>
          <w:b/>
          <w:bCs/>
          <w:i/>
          <w:iCs/>
          <w:sz w:val="20"/>
          <w:szCs w:val="20"/>
          <w:lang w:val="fr-FR"/>
        </w:rPr>
        <w:t>Bytes</w:t>
      </w:r>
      <w:bookmarkEnd w:id="46"/>
      <w:r w:rsidRPr="00E83921">
        <w:rPr>
          <w:rFonts w:ascii="Arial" w:hAnsi="Arial" w:cs="Arial"/>
          <w:sz w:val="20"/>
          <w:szCs w:val="20"/>
          <w:lang w:val="fr-FR"/>
        </w:rPr>
        <w:t xml:space="preserve"> (postes de travail et technologies de réunion à distance) ; et</w:t>
      </w:r>
      <w:bookmarkStart w:id="47" w:name="_Hlk129274034"/>
      <w:r w:rsidRPr="00E83921">
        <w:rPr>
          <w:rFonts w:ascii="Arial" w:hAnsi="Arial" w:cs="Arial"/>
          <w:b/>
          <w:bCs/>
          <w:sz w:val="20"/>
          <w:szCs w:val="20"/>
          <w:lang w:val="fr-FR"/>
        </w:rPr>
        <w:t xml:space="preserve"> </w:t>
      </w:r>
      <w:proofErr w:type="spellStart"/>
      <w:r w:rsidRPr="00F77E50">
        <w:rPr>
          <w:rFonts w:ascii="Arial" w:hAnsi="Arial" w:cs="Arial"/>
          <w:b/>
          <w:bCs/>
          <w:i/>
          <w:iCs/>
          <w:sz w:val="20"/>
          <w:szCs w:val="20"/>
          <w:lang w:val="fr-FR"/>
        </w:rPr>
        <w:t>Behaviours</w:t>
      </w:r>
      <w:bookmarkEnd w:id="47"/>
      <w:proofErr w:type="spellEnd"/>
      <w:r w:rsidRPr="00E83921">
        <w:rPr>
          <w:rFonts w:ascii="Arial" w:hAnsi="Arial" w:cs="Arial"/>
          <w:sz w:val="20"/>
          <w:szCs w:val="20"/>
          <w:lang w:val="fr-FR"/>
        </w:rPr>
        <w:t xml:space="preserve"> (mise en place d'un nouveau cadre réglementaire pour les ressources humaines ; augmentation de la flexibilité et de la rétention des talents). Depuis le lancement de l'initiative par </w:t>
      </w:r>
      <w:r w:rsidR="00E83921">
        <w:rPr>
          <w:rFonts w:ascii="Arial" w:hAnsi="Arial" w:cs="Arial"/>
          <w:sz w:val="20"/>
          <w:szCs w:val="20"/>
          <w:lang w:val="fr-FR"/>
        </w:rPr>
        <w:t>le Secrétaire Général adjoint</w:t>
      </w:r>
      <w:r w:rsidRPr="00E83921">
        <w:rPr>
          <w:rFonts w:ascii="Arial" w:hAnsi="Arial" w:cs="Arial"/>
          <w:sz w:val="20"/>
          <w:szCs w:val="20"/>
          <w:lang w:val="fr-FR"/>
        </w:rPr>
        <w:t xml:space="preserve"> </w:t>
      </w:r>
      <w:r w:rsidR="0065716E" w:rsidRPr="00E83921">
        <w:rPr>
          <w:rFonts w:ascii="Arial" w:hAnsi="Arial" w:cs="Arial"/>
          <w:sz w:val="20"/>
          <w:szCs w:val="20"/>
          <w:lang w:val="fr-FR"/>
        </w:rPr>
        <w:t xml:space="preserve">en </w:t>
      </w:r>
      <w:r w:rsidRPr="00E83921">
        <w:rPr>
          <w:rFonts w:ascii="Arial" w:hAnsi="Arial" w:cs="Arial"/>
          <w:sz w:val="20"/>
          <w:szCs w:val="20"/>
          <w:lang w:val="fr-FR"/>
        </w:rPr>
        <w:t>novembre 2022, une combinaison d'</w:t>
      </w:r>
      <w:r w:rsidR="0065716E" w:rsidRPr="00E83921">
        <w:rPr>
          <w:rFonts w:ascii="Arial" w:hAnsi="Arial" w:cs="Arial"/>
          <w:b/>
          <w:bCs/>
          <w:sz w:val="20"/>
          <w:szCs w:val="20"/>
          <w:lang w:val="fr-FR"/>
        </w:rPr>
        <w:t>enquêtes</w:t>
      </w:r>
      <w:r w:rsidRPr="00E83921">
        <w:rPr>
          <w:rFonts w:ascii="Arial" w:hAnsi="Arial" w:cs="Arial"/>
          <w:b/>
          <w:bCs/>
          <w:sz w:val="20"/>
          <w:szCs w:val="20"/>
          <w:lang w:val="fr-FR"/>
        </w:rPr>
        <w:t xml:space="preserve">, d'ateliers et d'entretiens </w:t>
      </w:r>
      <w:r w:rsidRPr="00E83921">
        <w:rPr>
          <w:rFonts w:ascii="Arial" w:hAnsi="Arial" w:cs="Arial"/>
          <w:sz w:val="20"/>
          <w:szCs w:val="20"/>
          <w:lang w:val="fr-FR"/>
        </w:rPr>
        <w:t xml:space="preserve">a permis d'évaluer la pertinence de ces mesures tout en identifiant en détail le soutien nécessaire. Sur cette base, </w:t>
      </w:r>
      <w:r w:rsidR="00A16AFD" w:rsidRPr="00E83921">
        <w:rPr>
          <w:rFonts w:ascii="Arial" w:hAnsi="Arial" w:cs="Arial"/>
          <w:sz w:val="20"/>
          <w:szCs w:val="20"/>
          <w:lang w:val="fr-FR"/>
        </w:rPr>
        <w:t xml:space="preserve">en 2023, des </w:t>
      </w:r>
      <w:r w:rsidRPr="00E83921">
        <w:rPr>
          <w:rFonts w:ascii="Arial" w:hAnsi="Arial" w:cs="Arial"/>
          <w:b/>
          <w:bCs/>
          <w:sz w:val="20"/>
          <w:szCs w:val="20"/>
          <w:lang w:val="fr-FR"/>
        </w:rPr>
        <w:t xml:space="preserve">projets pilotes </w:t>
      </w:r>
      <w:r w:rsidR="00A16AFD" w:rsidRPr="00E83921">
        <w:rPr>
          <w:rFonts w:ascii="Arial" w:hAnsi="Arial" w:cs="Arial"/>
          <w:sz w:val="20"/>
          <w:szCs w:val="20"/>
          <w:lang w:val="fr-FR"/>
        </w:rPr>
        <w:t xml:space="preserve">ont été initiés </w:t>
      </w:r>
      <w:r w:rsidR="00B5770E">
        <w:rPr>
          <w:rFonts w:ascii="Arial" w:hAnsi="Arial" w:cs="Arial"/>
          <w:sz w:val="20"/>
          <w:szCs w:val="20"/>
          <w:lang w:val="fr-FR"/>
        </w:rPr>
        <w:t>à</w:t>
      </w:r>
      <w:r w:rsidR="0065716E" w:rsidRPr="00E83921">
        <w:rPr>
          <w:rFonts w:ascii="Arial" w:hAnsi="Arial" w:cs="Arial"/>
          <w:sz w:val="20"/>
          <w:szCs w:val="20"/>
          <w:lang w:val="fr-FR"/>
        </w:rPr>
        <w:t xml:space="preserve"> l'Agora et </w:t>
      </w:r>
      <w:r w:rsidR="00CF5924">
        <w:rPr>
          <w:rFonts w:ascii="Arial" w:hAnsi="Arial" w:cs="Arial"/>
          <w:sz w:val="20"/>
          <w:szCs w:val="20"/>
          <w:lang w:val="fr-FR"/>
        </w:rPr>
        <w:t>l’EDQM</w:t>
      </w:r>
      <w:r w:rsidR="00A16AFD" w:rsidRPr="00E83921">
        <w:rPr>
          <w:rFonts w:ascii="Arial" w:hAnsi="Arial" w:cs="Arial"/>
          <w:sz w:val="20"/>
          <w:szCs w:val="20"/>
          <w:lang w:val="fr-FR"/>
        </w:rPr>
        <w:t xml:space="preserve">, et une </w:t>
      </w:r>
      <w:r w:rsidR="0065716E" w:rsidRPr="00E83921">
        <w:rPr>
          <w:rFonts w:ascii="Arial" w:hAnsi="Arial" w:cs="Arial"/>
          <w:sz w:val="20"/>
          <w:szCs w:val="20"/>
          <w:lang w:val="fr-FR"/>
        </w:rPr>
        <w:t xml:space="preserve">charte de développement a été approuvée à cette occasion. Les </w:t>
      </w:r>
      <w:r w:rsidRPr="00E83921">
        <w:rPr>
          <w:rFonts w:ascii="Arial" w:hAnsi="Arial" w:cs="Arial"/>
          <w:sz w:val="20"/>
          <w:szCs w:val="20"/>
          <w:lang w:val="fr-FR"/>
        </w:rPr>
        <w:t>expérimentations au sein de ces projets pilotes reposeront principalement sur l'introduction d'un ratio de 0,8 (8 postes de travail pour 10 occupants, modulable selon l'entité concernée</w:t>
      </w:r>
      <w:r w:rsidR="00A16AFD" w:rsidRPr="00E83921">
        <w:rPr>
          <w:rFonts w:ascii="Arial" w:hAnsi="Arial" w:cs="Arial"/>
          <w:sz w:val="20"/>
          <w:szCs w:val="20"/>
          <w:lang w:val="fr-FR"/>
        </w:rPr>
        <w:t xml:space="preserve">), la </w:t>
      </w:r>
      <w:r w:rsidRPr="00E83921">
        <w:rPr>
          <w:rFonts w:ascii="Arial" w:hAnsi="Arial" w:cs="Arial"/>
          <w:sz w:val="20"/>
          <w:szCs w:val="20"/>
          <w:lang w:val="fr-FR"/>
        </w:rPr>
        <w:t>possibilité de télétravailler de manière appropriée</w:t>
      </w:r>
      <w:r w:rsidR="00A16AFD" w:rsidRPr="00E83921">
        <w:rPr>
          <w:rFonts w:ascii="Arial" w:hAnsi="Arial" w:cs="Arial"/>
          <w:sz w:val="20"/>
          <w:szCs w:val="20"/>
          <w:lang w:val="fr-FR"/>
        </w:rPr>
        <w:t xml:space="preserve">, l'abandon de l'affectation des </w:t>
      </w:r>
      <w:r w:rsidRPr="00E83921">
        <w:rPr>
          <w:rFonts w:ascii="Arial" w:hAnsi="Arial" w:cs="Arial"/>
          <w:sz w:val="20"/>
          <w:szCs w:val="20"/>
          <w:lang w:val="fr-FR"/>
        </w:rPr>
        <w:t xml:space="preserve">espaces de bureaux en fonction du grade ou du regroupement systématique </w:t>
      </w:r>
      <w:r w:rsidR="00A16AFD" w:rsidRPr="00E83921">
        <w:rPr>
          <w:rFonts w:ascii="Arial" w:hAnsi="Arial" w:cs="Arial"/>
          <w:sz w:val="20"/>
          <w:szCs w:val="20"/>
          <w:lang w:val="fr-FR"/>
        </w:rPr>
        <w:t xml:space="preserve">des </w:t>
      </w:r>
      <w:r w:rsidRPr="00E83921">
        <w:rPr>
          <w:rFonts w:ascii="Arial" w:hAnsi="Arial" w:cs="Arial"/>
          <w:sz w:val="20"/>
          <w:szCs w:val="20"/>
          <w:lang w:val="fr-FR"/>
        </w:rPr>
        <w:t>entités</w:t>
      </w:r>
      <w:r w:rsidR="00A16AFD" w:rsidRPr="00E83921">
        <w:rPr>
          <w:rFonts w:ascii="Arial" w:hAnsi="Arial" w:cs="Arial"/>
          <w:sz w:val="20"/>
          <w:szCs w:val="20"/>
          <w:lang w:val="fr-FR"/>
        </w:rPr>
        <w:t xml:space="preserve">, et la </w:t>
      </w:r>
      <w:r w:rsidRPr="00E83921">
        <w:rPr>
          <w:rFonts w:ascii="Arial" w:hAnsi="Arial" w:cs="Arial"/>
          <w:sz w:val="20"/>
          <w:szCs w:val="20"/>
          <w:lang w:val="fr-FR"/>
        </w:rPr>
        <w:t xml:space="preserve">mise à disposition accrue d'espaces de travail variés (pour se concentrer ou travailler en ligne, pour le travail collaboratif en petits groupes, pour la socialisation et l'échange...). </w:t>
      </w:r>
      <w:r w:rsidR="001F5EA2" w:rsidRPr="00E83921">
        <w:rPr>
          <w:rFonts w:ascii="Arial" w:hAnsi="Arial" w:cs="Arial"/>
          <w:sz w:val="20"/>
          <w:szCs w:val="20"/>
          <w:lang w:val="fr-FR"/>
        </w:rPr>
        <w:t xml:space="preserve">Bien qu'elle repose sur la mise en œuvre de projets pilotes, l'initiative transversale </w:t>
      </w:r>
      <w:proofErr w:type="spellStart"/>
      <w:r w:rsidR="001F5EA2" w:rsidRPr="00E83921">
        <w:rPr>
          <w:rFonts w:ascii="Arial" w:hAnsi="Arial" w:cs="Arial"/>
          <w:sz w:val="20"/>
          <w:szCs w:val="20"/>
          <w:lang w:val="fr-FR"/>
        </w:rPr>
        <w:t>NWoW</w:t>
      </w:r>
      <w:proofErr w:type="spellEnd"/>
      <w:r w:rsidR="001F5EA2" w:rsidRPr="00E83921">
        <w:rPr>
          <w:rFonts w:ascii="Arial" w:hAnsi="Arial" w:cs="Arial"/>
          <w:sz w:val="20"/>
          <w:szCs w:val="20"/>
          <w:lang w:val="fr-FR"/>
        </w:rPr>
        <w:t xml:space="preserve"> imprègne également toutes les dimensions de la stratégie immobilière du Conseil de l'Europe.</w:t>
      </w:r>
    </w:p>
    <w:p w14:paraId="0C087036" w14:textId="77777777" w:rsidR="00F77E50" w:rsidRPr="00E83921" w:rsidRDefault="00F77E50" w:rsidP="00F77E50">
      <w:pPr>
        <w:pStyle w:val="ListParagraph"/>
        <w:spacing w:after="0" w:line="240" w:lineRule="auto"/>
        <w:ind w:left="0"/>
        <w:contextualSpacing w:val="0"/>
        <w:rPr>
          <w:rFonts w:ascii="Arial" w:hAnsi="Arial" w:cs="Arial"/>
          <w:sz w:val="20"/>
          <w:szCs w:val="20"/>
          <w:lang w:val="fr-FR"/>
        </w:rPr>
      </w:pPr>
    </w:p>
    <w:p w14:paraId="34A9A2A5" w14:textId="418045BB" w:rsidR="00B53D97" w:rsidRPr="00E83921" w:rsidRDefault="00987F0A">
      <w:pPr>
        <w:pStyle w:val="ListParagraph"/>
        <w:numPr>
          <w:ilvl w:val="0"/>
          <w:numId w:val="1"/>
        </w:numPr>
        <w:spacing w:after="0" w:line="240" w:lineRule="auto"/>
        <w:ind w:left="0" w:firstLine="0"/>
        <w:contextualSpacing w:val="0"/>
        <w:rPr>
          <w:rFonts w:ascii="Arial" w:hAnsi="Arial" w:cs="Arial"/>
          <w:sz w:val="20"/>
          <w:szCs w:val="20"/>
          <w:lang w:val="fr-FR"/>
        </w:rPr>
      </w:pPr>
      <w:r w:rsidRPr="00E83921">
        <w:rPr>
          <w:rFonts w:ascii="Arial" w:hAnsi="Arial" w:cs="Arial"/>
          <w:sz w:val="20"/>
          <w:szCs w:val="20"/>
          <w:lang w:val="fr-FR"/>
        </w:rPr>
        <w:t xml:space="preserve">Les développements récents dans le domaine de la </w:t>
      </w:r>
      <w:r w:rsidRPr="00E83921">
        <w:rPr>
          <w:rFonts w:ascii="Arial" w:hAnsi="Arial" w:cs="Arial"/>
          <w:b/>
          <w:bCs/>
          <w:sz w:val="20"/>
          <w:szCs w:val="20"/>
          <w:lang w:val="fr-FR"/>
        </w:rPr>
        <w:t>performance des achats</w:t>
      </w:r>
      <w:r w:rsidR="00B23089" w:rsidRPr="00A90A7B">
        <w:rPr>
          <w:vertAlign w:val="superscript"/>
          <w:lang w:val="en-GB"/>
        </w:rPr>
        <w:footnoteReference w:id="45"/>
      </w:r>
      <w:r w:rsidRPr="00E83921">
        <w:rPr>
          <w:rFonts w:ascii="Arial" w:hAnsi="Arial" w:cs="Arial"/>
          <w:sz w:val="20"/>
          <w:szCs w:val="20"/>
          <w:lang w:val="fr-FR"/>
        </w:rPr>
        <w:t xml:space="preserve"> sont résumés dans le </w:t>
      </w:r>
      <w:r w:rsidRPr="00E83921">
        <w:rPr>
          <w:rFonts w:ascii="Arial" w:hAnsi="Arial" w:cs="Arial"/>
          <w:b/>
          <w:bCs/>
          <w:sz w:val="20"/>
          <w:szCs w:val="20"/>
          <w:lang w:val="fr-FR"/>
        </w:rPr>
        <w:t>tableau de bord 18</w:t>
      </w:r>
      <w:r w:rsidRPr="00E83921">
        <w:rPr>
          <w:rFonts w:ascii="Arial" w:hAnsi="Arial" w:cs="Arial"/>
          <w:sz w:val="20"/>
          <w:szCs w:val="20"/>
          <w:lang w:val="fr-FR"/>
        </w:rPr>
        <w:t xml:space="preserve">. </w:t>
      </w:r>
      <w:r w:rsidR="006E3D77" w:rsidRPr="00E83921">
        <w:rPr>
          <w:rFonts w:ascii="Arial" w:hAnsi="Arial" w:cs="Arial"/>
          <w:sz w:val="20"/>
          <w:szCs w:val="20"/>
          <w:lang w:val="fr-FR"/>
        </w:rPr>
        <w:t xml:space="preserve">Avec </w:t>
      </w:r>
      <w:r w:rsidR="00643D07" w:rsidRPr="00E83921">
        <w:rPr>
          <w:rFonts w:ascii="Arial" w:hAnsi="Arial" w:cs="Arial"/>
          <w:sz w:val="20"/>
          <w:szCs w:val="20"/>
          <w:lang w:val="fr-FR"/>
        </w:rPr>
        <w:t xml:space="preserve">environ 100 </w:t>
      </w:r>
      <w:r w:rsidR="006E3D77" w:rsidRPr="00E83921">
        <w:rPr>
          <w:rFonts w:ascii="Arial" w:hAnsi="Arial" w:cs="Arial"/>
          <w:sz w:val="20"/>
          <w:szCs w:val="20"/>
          <w:lang w:val="fr-FR"/>
        </w:rPr>
        <w:t>millions d'</w:t>
      </w:r>
      <w:r w:rsidR="00643D07" w:rsidRPr="00E83921">
        <w:rPr>
          <w:rFonts w:ascii="Arial" w:hAnsi="Arial" w:cs="Arial"/>
          <w:sz w:val="20"/>
          <w:szCs w:val="20"/>
          <w:lang w:val="fr-FR"/>
        </w:rPr>
        <w:t xml:space="preserve">euros </w:t>
      </w:r>
      <w:r w:rsidR="006E3D77" w:rsidRPr="00E83921">
        <w:rPr>
          <w:rFonts w:ascii="Arial" w:hAnsi="Arial" w:cs="Arial"/>
          <w:sz w:val="20"/>
          <w:szCs w:val="20"/>
          <w:lang w:val="fr-FR"/>
        </w:rPr>
        <w:t>dépensés chaque année pour l'achat de biens et de services, l</w:t>
      </w:r>
      <w:r w:rsidR="00F77E50">
        <w:rPr>
          <w:rFonts w:ascii="Arial" w:hAnsi="Arial" w:cs="Arial"/>
          <w:sz w:val="20"/>
          <w:szCs w:val="20"/>
          <w:lang w:val="fr-FR"/>
        </w:rPr>
        <w:t>es</w:t>
      </w:r>
      <w:r w:rsidR="006E3D77" w:rsidRPr="00E83921">
        <w:rPr>
          <w:rFonts w:ascii="Arial" w:hAnsi="Arial" w:cs="Arial"/>
          <w:sz w:val="20"/>
          <w:szCs w:val="20"/>
          <w:lang w:val="fr-FR"/>
        </w:rPr>
        <w:t xml:space="preserve"> </w:t>
      </w:r>
      <w:r w:rsidR="00F77E50">
        <w:rPr>
          <w:rFonts w:ascii="Arial" w:hAnsi="Arial" w:cs="Arial"/>
          <w:sz w:val="20"/>
          <w:szCs w:val="20"/>
          <w:lang w:val="fr-FR"/>
        </w:rPr>
        <w:t>achats</w:t>
      </w:r>
      <w:r w:rsidR="006E3D77" w:rsidRPr="00E83921">
        <w:rPr>
          <w:rFonts w:ascii="Arial" w:hAnsi="Arial" w:cs="Arial"/>
          <w:sz w:val="20"/>
          <w:szCs w:val="20"/>
          <w:lang w:val="fr-FR"/>
        </w:rPr>
        <w:t xml:space="preserve"> </w:t>
      </w:r>
      <w:r w:rsidR="00BF3BE0">
        <w:rPr>
          <w:rFonts w:ascii="Arial" w:hAnsi="Arial" w:cs="Arial"/>
          <w:sz w:val="20"/>
          <w:szCs w:val="20"/>
          <w:lang w:val="fr-FR"/>
        </w:rPr>
        <w:t xml:space="preserve">constituent </w:t>
      </w:r>
      <w:r w:rsidR="006E3D77" w:rsidRPr="00E83921">
        <w:rPr>
          <w:rFonts w:ascii="Arial" w:hAnsi="Arial" w:cs="Arial"/>
          <w:sz w:val="20"/>
          <w:szCs w:val="20"/>
          <w:lang w:val="fr-FR"/>
        </w:rPr>
        <w:t xml:space="preserve">un </w:t>
      </w:r>
      <w:r w:rsidR="00D06B07" w:rsidRPr="00E83921">
        <w:rPr>
          <w:rFonts w:ascii="Arial" w:hAnsi="Arial" w:cs="Arial"/>
          <w:sz w:val="20"/>
          <w:szCs w:val="20"/>
          <w:lang w:val="fr-FR"/>
        </w:rPr>
        <w:t xml:space="preserve">autre </w:t>
      </w:r>
      <w:r w:rsidR="006E3D77" w:rsidRPr="00E83921">
        <w:rPr>
          <w:rFonts w:ascii="Arial" w:hAnsi="Arial" w:cs="Arial"/>
          <w:sz w:val="20"/>
          <w:szCs w:val="20"/>
          <w:lang w:val="fr-FR"/>
        </w:rPr>
        <w:t xml:space="preserve">domaine dans lequel </w:t>
      </w:r>
      <w:r w:rsidR="00643D07" w:rsidRPr="00E83921">
        <w:rPr>
          <w:rFonts w:ascii="Arial" w:hAnsi="Arial" w:cs="Arial"/>
          <w:sz w:val="20"/>
          <w:szCs w:val="20"/>
          <w:lang w:val="fr-FR"/>
        </w:rPr>
        <w:t xml:space="preserve">l'Organisation </w:t>
      </w:r>
      <w:r w:rsidR="006E3D77" w:rsidRPr="00E83921">
        <w:rPr>
          <w:rFonts w:ascii="Arial" w:hAnsi="Arial" w:cs="Arial"/>
          <w:sz w:val="20"/>
          <w:szCs w:val="20"/>
          <w:lang w:val="fr-FR"/>
        </w:rPr>
        <w:t xml:space="preserve">développe en permanence des méthodes de travail rationalisées </w:t>
      </w:r>
      <w:r w:rsidR="00B23089" w:rsidRPr="00E83921">
        <w:rPr>
          <w:rFonts w:ascii="Arial" w:hAnsi="Arial" w:cs="Arial"/>
          <w:sz w:val="20"/>
          <w:szCs w:val="20"/>
          <w:lang w:val="fr-FR"/>
        </w:rPr>
        <w:t>(</w:t>
      </w:r>
      <w:r w:rsidR="00643D07" w:rsidRPr="00E83921">
        <w:rPr>
          <w:rFonts w:ascii="Arial" w:hAnsi="Arial" w:cs="Arial"/>
          <w:sz w:val="20"/>
          <w:szCs w:val="20"/>
          <w:lang w:val="fr-FR"/>
        </w:rPr>
        <w:t xml:space="preserve">notamment grâce à des outils </w:t>
      </w:r>
      <w:r w:rsidR="006E3D77" w:rsidRPr="00E83921">
        <w:rPr>
          <w:rFonts w:ascii="Arial" w:hAnsi="Arial" w:cs="Arial"/>
          <w:sz w:val="20"/>
          <w:szCs w:val="20"/>
          <w:lang w:val="fr-FR"/>
        </w:rPr>
        <w:t xml:space="preserve">permettant de </w:t>
      </w:r>
      <w:r w:rsidR="00643D07" w:rsidRPr="00E83921">
        <w:rPr>
          <w:rFonts w:ascii="Arial" w:hAnsi="Arial" w:cs="Arial"/>
          <w:sz w:val="20"/>
          <w:szCs w:val="20"/>
          <w:lang w:val="fr-FR"/>
        </w:rPr>
        <w:t>numériser</w:t>
      </w:r>
      <w:r w:rsidR="006E3D77" w:rsidRPr="00E83921">
        <w:rPr>
          <w:rFonts w:ascii="Arial" w:hAnsi="Arial" w:cs="Arial"/>
          <w:sz w:val="20"/>
          <w:szCs w:val="20"/>
          <w:lang w:val="fr-FR"/>
        </w:rPr>
        <w:t xml:space="preserve"> les appels d'offres, de </w:t>
      </w:r>
      <w:r w:rsidR="00643D07" w:rsidRPr="00E83921">
        <w:rPr>
          <w:rFonts w:ascii="Arial" w:hAnsi="Arial" w:cs="Arial"/>
          <w:sz w:val="20"/>
          <w:szCs w:val="20"/>
          <w:lang w:val="fr-FR"/>
        </w:rPr>
        <w:t xml:space="preserve">consolider et de partager les informations sur les </w:t>
      </w:r>
      <w:r w:rsidR="006E3D77" w:rsidRPr="00E83921">
        <w:rPr>
          <w:rFonts w:ascii="Arial" w:hAnsi="Arial" w:cs="Arial"/>
          <w:sz w:val="20"/>
          <w:szCs w:val="20"/>
          <w:lang w:val="fr-FR"/>
        </w:rPr>
        <w:t>contrats existants et les nouveaux fournisseurs</w:t>
      </w:r>
      <w:r w:rsidR="00B23089" w:rsidRPr="00E83921">
        <w:rPr>
          <w:rFonts w:ascii="Arial" w:hAnsi="Arial" w:cs="Arial"/>
          <w:sz w:val="20"/>
          <w:szCs w:val="20"/>
          <w:lang w:val="fr-FR"/>
        </w:rPr>
        <w:t>)</w:t>
      </w:r>
      <w:r w:rsidR="00311127" w:rsidRPr="00E83921">
        <w:rPr>
          <w:rFonts w:ascii="Arial" w:hAnsi="Arial" w:cs="Arial"/>
          <w:sz w:val="20"/>
          <w:szCs w:val="20"/>
          <w:lang w:val="fr-FR"/>
        </w:rPr>
        <w:t xml:space="preserve">, tout en promouvant </w:t>
      </w:r>
      <w:r w:rsidR="00B23089" w:rsidRPr="00E83921">
        <w:rPr>
          <w:rFonts w:ascii="Arial" w:hAnsi="Arial" w:cs="Arial"/>
          <w:sz w:val="20"/>
          <w:szCs w:val="20"/>
          <w:lang w:val="fr-FR"/>
        </w:rPr>
        <w:t xml:space="preserve">une culture du </w:t>
      </w:r>
      <w:r w:rsidR="00CF5924">
        <w:rPr>
          <w:rFonts w:ascii="Arial" w:hAnsi="Arial" w:cs="Arial"/>
          <w:sz w:val="20"/>
          <w:szCs w:val="20"/>
          <w:lang w:val="fr-FR"/>
        </w:rPr>
        <w:t>« </w:t>
      </w:r>
      <w:r w:rsidR="00B23089" w:rsidRPr="00E83921">
        <w:rPr>
          <w:rFonts w:ascii="Arial" w:hAnsi="Arial" w:cs="Arial"/>
          <w:sz w:val="20"/>
          <w:szCs w:val="20"/>
          <w:lang w:val="fr-FR"/>
        </w:rPr>
        <w:t>meilleur rapport qualité-prix</w:t>
      </w:r>
      <w:r w:rsidR="00CF5924">
        <w:rPr>
          <w:rFonts w:ascii="Arial" w:hAnsi="Arial" w:cs="Arial"/>
          <w:sz w:val="20"/>
          <w:szCs w:val="20"/>
          <w:lang w:val="fr-FR"/>
        </w:rPr>
        <w:t> »</w:t>
      </w:r>
      <w:r w:rsidR="00B23089" w:rsidRPr="00E83921">
        <w:rPr>
          <w:rFonts w:ascii="Arial" w:hAnsi="Arial" w:cs="Arial"/>
          <w:sz w:val="20"/>
          <w:szCs w:val="20"/>
          <w:lang w:val="fr-FR"/>
        </w:rPr>
        <w:t xml:space="preserve"> (grâce à une publication plus large des appels d'offres, à un nombre accru de négociations et de dialogues compétitifs</w:t>
      </w:r>
      <w:r w:rsidR="004C6ACB" w:rsidRPr="00E83921">
        <w:rPr>
          <w:rFonts w:ascii="Arial" w:hAnsi="Arial" w:cs="Arial"/>
          <w:sz w:val="20"/>
          <w:szCs w:val="20"/>
          <w:lang w:val="fr-FR"/>
        </w:rPr>
        <w:t xml:space="preserve">, </w:t>
      </w:r>
      <w:r w:rsidR="00DD7BB2" w:rsidRPr="00E83921">
        <w:rPr>
          <w:rFonts w:ascii="Arial" w:hAnsi="Arial" w:cs="Arial"/>
          <w:sz w:val="20"/>
          <w:szCs w:val="20"/>
          <w:lang w:val="fr-FR"/>
        </w:rPr>
        <w:t xml:space="preserve">ainsi qu'à des </w:t>
      </w:r>
      <w:r w:rsidR="00756EE7" w:rsidRPr="00E83921">
        <w:rPr>
          <w:rFonts w:ascii="Arial" w:hAnsi="Arial" w:cs="Arial"/>
          <w:sz w:val="20"/>
          <w:szCs w:val="20"/>
          <w:lang w:val="fr-FR"/>
        </w:rPr>
        <w:t xml:space="preserve">cours de </w:t>
      </w:r>
      <w:r w:rsidR="00B23089" w:rsidRPr="00E83921">
        <w:rPr>
          <w:rFonts w:ascii="Arial" w:hAnsi="Arial" w:cs="Arial"/>
          <w:sz w:val="20"/>
          <w:szCs w:val="20"/>
          <w:lang w:val="fr-FR"/>
        </w:rPr>
        <w:t xml:space="preserve">formation). </w:t>
      </w:r>
    </w:p>
    <w:p w14:paraId="0002DC9B" w14:textId="77777777" w:rsidR="00D765A0" w:rsidRPr="00E83921" w:rsidRDefault="00D765A0" w:rsidP="00D765A0">
      <w:pPr>
        <w:rPr>
          <w:rFonts w:cs="Arial"/>
          <w:szCs w:val="20"/>
          <w:lang w:val="fr-FR"/>
        </w:rPr>
      </w:pPr>
    </w:p>
    <w:p w14:paraId="08D5E960" w14:textId="77777777" w:rsidR="00B53D97" w:rsidRPr="00E83921" w:rsidRDefault="00987F0A">
      <w:pPr>
        <w:rPr>
          <w:rFonts w:cs="Arial"/>
          <w:b/>
          <w:bCs/>
          <w:smallCaps/>
          <w:szCs w:val="20"/>
          <w:u w:val="single"/>
          <w:lang w:val="fr-FR"/>
        </w:rPr>
      </w:pPr>
      <w:r w:rsidRPr="00E83921">
        <w:rPr>
          <w:rFonts w:cs="Arial"/>
          <w:b/>
          <w:bCs/>
          <w:smallCaps/>
          <w:szCs w:val="20"/>
          <w:u w:val="single"/>
          <w:lang w:val="fr-FR"/>
        </w:rPr>
        <w:t>Suivi des progrès au moyen d'indicateurs de performance clés</w:t>
      </w:r>
    </w:p>
    <w:p w14:paraId="1166AACC" w14:textId="77777777" w:rsidR="00D765A0" w:rsidRPr="00E83921" w:rsidRDefault="00D765A0" w:rsidP="00D765A0">
      <w:pPr>
        <w:rPr>
          <w:rFonts w:cs="Arial"/>
          <w:szCs w:val="20"/>
          <w:lang w:val="fr-FR"/>
        </w:rPr>
      </w:pPr>
    </w:p>
    <w:p w14:paraId="2AB307C9" w14:textId="27A4B802" w:rsidR="00B53D97" w:rsidRPr="00E83921" w:rsidRDefault="00987F0A">
      <w:pPr>
        <w:pStyle w:val="ListParagraph"/>
        <w:numPr>
          <w:ilvl w:val="0"/>
          <w:numId w:val="1"/>
        </w:numPr>
        <w:spacing w:after="0" w:line="240" w:lineRule="auto"/>
        <w:ind w:left="0" w:firstLine="0"/>
        <w:contextualSpacing w:val="0"/>
        <w:rPr>
          <w:rFonts w:ascii="Arial" w:hAnsi="Arial" w:cs="Arial"/>
          <w:sz w:val="20"/>
          <w:szCs w:val="20"/>
          <w:lang w:val="fr-FR"/>
        </w:rPr>
      </w:pPr>
      <w:r w:rsidRPr="00E83921">
        <w:rPr>
          <w:rFonts w:ascii="Arial" w:hAnsi="Arial" w:cs="Arial"/>
          <w:sz w:val="20"/>
          <w:szCs w:val="20"/>
          <w:lang w:val="fr-FR"/>
        </w:rPr>
        <w:t>Une sélection d'</w:t>
      </w:r>
      <w:r w:rsidRPr="00E83921">
        <w:rPr>
          <w:rFonts w:ascii="Arial" w:hAnsi="Arial" w:cs="Arial"/>
          <w:b/>
          <w:bCs/>
          <w:sz w:val="20"/>
          <w:szCs w:val="20"/>
          <w:lang w:val="fr-FR"/>
        </w:rPr>
        <w:t xml:space="preserve">indicateurs clés de performance </w:t>
      </w:r>
      <w:r w:rsidRPr="00E83921">
        <w:rPr>
          <w:rFonts w:ascii="Arial" w:hAnsi="Arial" w:cs="Arial"/>
          <w:sz w:val="20"/>
          <w:szCs w:val="20"/>
          <w:lang w:val="fr-FR"/>
        </w:rPr>
        <w:t>(</w:t>
      </w:r>
      <w:r w:rsidR="00201C18" w:rsidRPr="00201C18">
        <w:rPr>
          <w:rFonts w:ascii="Arial" w:hAnsi="Arial" w:cs="Arial"/>
          <w:i/>
          <w:iCs/>
          <w:sz w:val="20"/>
          <w:szCs w:val="20"/>
          <w:lang w:val="fr-FR"/>
        </w:rPr>
        <w:t xml:space="preserve">Key Performance </w:t>
      </w:r>
      <w:proofErr w:type="spellStart"/>
      <w:r w:rsidR="00201C18" w:rsidRPr="00201C18">
        <w:rPr>
          <w:rFonts w:ascii="Arial" w:hAnsi="Arial" w:cs="Arial"/>
          <w:i/>
          <w:iCs/>
          <w:sz w:val="20"/>
          <w:szCs w:val="20"/>
          <w:lang w:val="fr-FR"/>
        </w:rPr>
        <w:t>Indicators</w:t>
      </w:r>
      <w:proofErr w:type="spellEnd"/>
      <w:r w:rsidR="00201C18" w:rsidRPr="00201C18">
        <w:rPr>
          <w:rFonts w:ascii="Arial" w:hAnsi="Arial" w:cs="Arial"/>
          <w:sz w:val="20"/>
          <w:szCs w:val="20"/>
          <w:lang w:val="fr-FR"/>
        </w:rPr>
        <w:t xml:space="preserve"> : KPI</w:t>
      </w:r>
      <w:r w:rsidRPr="00E83921">
        <w:rPr>
          <w:rFonts w:ascii="Arial" w:hAnsi="Arial" w:cs="Arial"/>
          <w:sz w:val="20"/>
          <w:szCs w:val="20"/>
          <w:lang w:val="fr-FR"/>
        </w:rPr>
        <w:t xml:space="preserve">) </w:t>
      </w:r>
      <w:r w:rsidR="00922BC0" w:rsidRPr="00E83921">
        <w:rPr>
          <w:rFonts w:ascii="Arial" w:hAnsi="Arial" w:cs="Arial"/>
          <w:sz w:val="20"/>
          <w:szCs w:val="20"/>
          <w:lang w:val="fr-FR"/>
        </w:rPr>
        <w:t xml:space="preserve">robustes </w:t>
      </w:r>
      <w:r w:rsidRPr="00E83921">
        <w:rPr>
          <w:rFonts w:ascii="Arial" w:hAnsi="Arial" w:cs="Arial"/>
          <w:sz w:val="20"/>
          <w:szCs w:val="20"/>
          <w:lang w:val="fr-FR"/>
        </w:rPr>
        <w:t>est présentée à l'</w:t>
      </w:r>
      <w:r w:rsidRPr="00E83921">
        <w:rPr>
          <w:rFonts w:ascii="Arial" w:hAnsi="Arial" w:cs="Arial"/>
          <w:b/>
          <w:bCs/>
          <w:sz w:val="20"/>
          <w:szCs w:val="20"/>
          <w:lang w:val="fr-FR"/>
        </w:rPr>
        <w:t xml:space="preserve">annexe 2 </w:t>
      </w:r>
      <w:r w:rsidRPr="00E83921">
        <w:rPr>
          <w:rFonts w:ascii="Arial" w:hAnsi="Arial" w:cs="Arial"/>
          <w:sz w:val="20"/>
          <w:szCs w:val="20"/>
          <w:lang w:val="fr-FR"/>
        </w:rPr>
        <w:t xml:space="preserve">pour suivre les progrès de la mise en œuvre de la réforme administrative. En ce qui concerne la </w:t>
      </w:r>
      <w:r w:rsidRPr="00E83921">
        <w:rPr>
          <w:rFonts w:ascii="Arial" w:hAnsi="Arial" w:cs="Arial"/>
          <w:b/>
          <w:bCs/>
          <w:sz w:val="20"/>
          <w:szCs w:val="20"/>
          <w:lang w:val="fr-FR"/>
        </w:rPr>
        <w:t xml:space="preserve">vue d'ensemble du nombre de recommandations mises en œuvre et en </w:t>
      </w:r>
      <w:r w:rsidR="002F5EB6">
        <w:rPr>
          <w:rFonts w:ascii="Arial" w:hAnsi="Arial" w:cs="Arial"/>
          <w:b/>
          <w:bCs/>
          <w:sz w:val="20"/>
          <w:szCs w:val="20"/>
          <w:lang w:val="fr-FR"/>
        </w:rPr>
        <w:t>instance</w:t>
      </w:r>
      <w:r w:rsidRPr="00E83921">
        <w:rPr>
          <w:rFonts w:ascii="Arial" w:hAnsi="Arial" w:cs="Arial"/>
          <w:sz w:val="20"/>
          <w:szCs w:val="20"/>
          <w:lang w:val="fr-FR"/>
        </w:rPr>
        <w:t xml:space="preserve">, </w:t>
      </w:r>
      <w:r w:rsidR="001C0577" w:rsidRPr="00E83921">
        <w:rPr>
          <w:rFonts w:ascii="Arial" w:hAnsi="Arial" w:cs="Arial"/>
          <w:sz w:val="20"/>
          <w:szCs w:val="20"/>
          <w:lang w:val="fr-FR"/>
        </w:rPr>
        <w:t xml:space="preserve">les </w:t>
      </w:r>
      <w:r w:rsidR="00201C18">
        <w:rPr>
          <w:rFonts w:ascii="Arial" w:hAnsi="Arial" w:cs="Arial"/>
          <w:sz w:val="20"/>
          <w:szCs w:val="20"/>
          <w:lang w:val="fr-FR"/>
        </w:rPr>
        <w:t>KPIs</w:t>
      </w:r>
      <w:r w:rsidRPr="00E83921">
        <w:rPr>
          <w:rFonts w:ascii="Arial" w:hAnsi="Arial" w:cs="Arial"/>
          <w:sz w:val="20"/>
          <w:szCs w:val="20"/>
          <w:lang w:val="fr-FR"/>
        </w:rPr>
        <w:t xml:space="preserve"> montrent qu'en janvier </w:t>
      </w:r>
      <w:r w:rsidR="004D7304" w:rsidRPr="00E83921">
        <w:rPr>
          <w:rFonts w:ascii="Arial" w:hAnsi="Arial" w:cs="Arial"/>
          <w:sz w:val="20"/>
          <w:szCs w:val="20"/>
          <w:lang w:val="fr-FR"/>
        </w:rPr>
        <w:t>2024</w:t>
      </w:r>
      <w:r w:rsidRPr="00E83921">
        <w:rPr>
          <w:rFonts w:ascii="Arial" w:hAnsi="Arial" w:cs="Arial"/>
          <w:sz w:val="20"/>
          <w:szCs w:val="20"/>
          <w:lang w:val="fr-FR"/>
        </w:rPr>
        <w:t xml:space="preserve">, un total de </w:t>
      </w:r>
      <w:r w:rsidR="00D77914" w:rsidRPr="00E83921">
        <w:rPr>
          <w:rFonts w:ascii="Arial" w:hAnsi="Arial" w:cs="Arial"/>
          <w:b/>
          <w:bCs/>
          <w:sz w:val="20"/>
          <w:szCs w:val="20"/>
          <w:lang w:val="fr-FR"/>
        </w:rPr>
        <w:t xml:space="preserve">756 </w:t>
      </w:r>
      <w:r w:rsidRPr="00E83921">
        <w:rPr>
          <w:rFonts w:ascii="Arial" w:hAnsi="Arial" w:cs="Arial"/>
          <w:b/>
          <w:bCs/>
          <w:sz w:val="20"/>
          <w:szCs w:val="20"/>
          <w:lang w:val="fr-FR"/>
        </w:rPr>
        <w:t xml:space="preserve">recommandations </w:t>
      </w:r>
      <w:r w:rsidRPr="00E83921">
        <w:rPr>
          <w:rFonts w:ascii="Arial" w:hAnsi="Arial" w:cs="Arial"/>
          <w:sz w:val="20"/>
          <w:szCs w:val="20"/>
          <w:lang w:val="fr-FR"/>
        </w:rPr>
        <w:t xml:space="preserve">avaient été mises en œuvre ou étaient en cours de mise en œuvre (contre </w:t>
      </w:r>
      <w:r w:rsidR="004D7304" w:rsidRPr="00E83921">
        <w:rPr>
          <w:rFonts w:ascii="Arial" w:hAnsi="Arial" w:cs="Arial"/>
          <w:sz w:val="20"/>
          <w:szCs w:val="20"/>
          <w:lang w:val="fr-FR"/>
        </w:rPr>
        <w:t xml:space="preserve">775 </w:t>
      </w:r>
      <w:r w:rsidRPr="00E83921">
        <w:rPr>
          <w:rFonts w:ascii="Arial" w:hAnsi="Arial" w:cs="Arial"/>
          <w:sz w:val="20"/>
          <w:szCs w:val="20"/>
          <w:lang w:val="fr-FR"/>
        </w:rPr>
        <w:t xml:space="preserve">recommandations en </w:t>
      </w:r>
      <w:r w:rsidR="004D7304" w:rsidRPr="00E83921">
        <w:rPr>
          <w:rFonts w:ascii="Arial" w:hAnsi="Arial" w:cs="Arial"/>
          <w:sz w:val="20"/>
          <w:szCs w:val="20"/>
          <w:lang w:val="fr-FR"/>
        </w:rPr>
        <w:t>janvier 2023</w:t>
      </w:r>
      <w:r w:rsidRPr="00E83921">
        <w:rPr>
          <w:rFonts w:ascii="Arial" w:hAnsi="Arial" w:cs="Arial"/>
          <w:sz w:val="20"/>
          <w:szCs w:val="20"/>
          <w:lang w:val="fr-FR"/>
        </w:rPr>
        <w:t xml:space="preserve">) : </w:t>
      </w:r>
      <w:r w:rsidR="00EA4F4D" w:rsidRPr="00E83921">
        <w:rPr>
          <w:rFonts w:ascii="Arial" w:hAnsi="Arial" w:cs="Arial"/>
          <w:sz w:val="20"/>
          <w:szCs w:val="20"/>
          <w:lang w:val="fr-FR"/>
        </w:rPr>
        <w:t xml:space="preserve">483 </w:t>
      </w:r>
      <w:r w:rsidRPr="00E83921">
        <w:rPr>
          <w:rFonts w:ascii="Arial" w:hAnsi="Arial" w:cs="Arial"/>
          <w:sz w:val="20"/>
          <w:szCs w:val="20"/>
          <w:lang w:val="fr-FR"/>
        </w:rPr>
        <w:t>recommandations de l'</w:t>
      </w:r>
      <w:r w:rsidR="00F127BA">
        <w:rPr>
          <w:rFonts w:ascii="Arial" w:hAnsi="Arial" w:cs="Arial"/>
          <w:sz w:val="20"/>
          <w:szCs w:val="20"/>
          <w:lang w:val="fr-FR"/>
        </w:rPr>
        <w:t>A</w:t>
      </w:r>
      <w:r w:rsidRPr="00E83921">
        <w:rPr>
          <w:rFonts w:ascii="Arial" w:hAnsi="Arial" w:cs="Arial"/>
          <w:sz w:val="20"/>
          <w:szCs w:val="20"/>
          <w:lang w:val="fr-FR"/>
        </w:rPr>
        <w:t xml:space="preserve">uditeur externe (contre </w:t>
      </w:r>
      <w:r w:rsidR="004D7304" w:rsidRPr="00E83921">
        <w:rPr>
          <w:rFonts w:ascii="Arial" w:hAnsi="Arial" w:cs="Arial"/>
          <w:sz w:val="20"/>
          <w:szCs w:val="20"/>
          <w:lang w:val="fr-FR"/>
        </w:rPr>
        <w:t>436</w:t>
      </w:r>
      <w:r w:rsidRPr="00E83921">
        <w:rPr>
          <w:rFonts w:ascii="Arial" w:hAnsi="Arial" w:cs="Arial"/>
          <w:sz w:val="20"/>
          <w:szCs w:val="20"/>
          <w:lang w:val="fr-FR"/>
        </w:rPr>
        <w:t xml:space="preserve">), </w:t>
      </w:r>
      <w:r w:rsidR="004D7304" w:rsidRPr="00E83921">
        <w:rPr>
          <w:rFonts w:ascii="Arial" w:hAnsi="Arial" w:cs="Arial"/>
          <w:sz w:val="20"/>
          <w:szCs w:val="20"/>
          <w:lang w:val="fr-FR"/>
        </w:rPr>
        <w:t xml:space="preserve">110 </w:t>
      </w:r>
      <w:r w:rsidRPr="00E83921">
        <w:rPr>
          <w:rFonts w:ascii="Arial" w:hAnsi="Arial" w:cs="Arial"/>
          <w:sz w:val="20"/>
          <w:szCs w:val="20"/>
          <w:lang w:val="fr-FR"/>
        </w:rPr>
        <w:t>recommandations de l'</w:t>
      </w:r>
      <w:r w:rsidR="00F127BA">
        <w:rPr>
          <w:rFonts w:ascii="Arial" w:hAnsi="Arial" w:cs="Arial"/>
          <w:sz w:val="20"/>
          <w:szCs w:val="20"/>
          <w:lang w:val="fr-FR"/>
        </w:rPr>
        <w:t>A</w:t>
      </w:r>
      <w:r w:rsidRPr="00E83921">
        <w:rPr>
          <w:rFonts w:ascii="Arial" w:hAnsi="Arial" w:cs="Arial"/>
          <w:sz w:val="20"/>
          <w:szCs w:val="20"/>
          <w:lang w:val="fr-FR"/>
        </w:rPr>
        <w:t xml:space="preserve">uditeur interne (contre </w:t>
      </w:r>
      <w:r w:rsidR="004D7304" w:rsidRPr="00E83921">
        <w:rPr>
          <w:rFonts w:ascii="Arial" w:hAnsi="Arial" w:cs="Arial"/>
          <w:sz w:val="20"/>
          <w:szCs w:val="20"/>
          <w:lang w:val="fr-FR"/>
        </w:rPr>
        <w:t xml:space="preserve">189 </w:t>
      </w:r>
      <w:r w:rsidR="00687C75" w:rsidRPr="00E83921">
        <w:rPr>
          <w:rFonts w:ascii="Arial" w:hAnsi="Arial" w:cs="Arial"/>
          <w:sz w:val="20"/>
          <w:szCs w:val="20"/>
          <w:lang w:val="fr-FR"/>
        </w:rPr>
        <w:t xml:space="preserve">; cette </w:t>
      </w:r>
      <w:r w:rsidR="004D7304" w:rsidRPr="00E83921">
        <w:rPr>
          <w:rFonts w:ascii="Arial" w:hAnsi="Arial" w:cs="Arial"/>
          <w:sz w:val="20"/>
          <w:szCs w:val="20"/>
          <w:lang w:val="fr-FR"/>
        </w:rPr>
        <w:t xml:space="preserve">diminution de 42 % </w:t>
      </w:r>
      <w:r w:rsidR="00687C75" w:rsidRPr="00E83921">
        <w:rPr>
          <w:rFonts w:ascii="Arial" w:hAnsi="Arial" w:cs="Arial"/>
          <w:sz w:val="20"/>
          <w:szCs w:val="20"/>
          <w:lang w:val="fr-FR"/>
        </w:rPr>
        <w:t>signifie qu'un grand nombre de recommandations ont été considérées comme mises en œuvre en 2023 et ont ensuite été clôturées</w:t>
      </w:r>
      <w:r w:rsidR="00E66962">
        <w:rPr>
          <w:rFonts w:ascii="Arial" w:hAnsi="Arial" w:cs="Arial"/>
          <w:sz w:val="20"/>
          <w:szCs w:val="20"/>
          <w:lang w:val="fr-FR"/>
        </w:rPr>
        <w:t xml:space="preserve"> par l’</w:t>
      </w:r>
      <w:r w:rsidR="00F127BA">
        <w:rPr>
          <w:rFonts w:ascii="Arial" w:hAnsi="Arial" w:cs="Arial"/>
          <w:sz w:val="20"/>
          <w:szCs w:val="20"/>
          <w:lang w:val="fr-FR"/>
        </w:rPr>
        <w:t>A</w:t>
      </w:r>
      <w:r w:rsidR="00E66962">
        <w:rPr>
          <w:rFonts w:ascii="Arial" w:hAnsi="Arial" w:cs="Arial"/>
          <w:sz w:val="20"/>
          <w:szCs w:val="20"/>
          <w:lang w:val="fr-FR"/>
        </w:rPr>
        <w:t>uditeur interne</w:t>
      </w:r>
      <w:r w:rsidR="00687C75" w:rsidRPr="00E83921">
        <w:rPr>
          <w:rFonts w:ascii="Arial" w:hAnsi="Arial" w:cs="Arial"/>
          <w:sz w:val="20"/>
          <w:szCs w:val="20"/>
          <w:lang w:val="fr-FR"/>
        </w:rPr>
        <w:t>)</w:t>
      </w:r>
      <w:r w:rsidRPr="00E83921">
        <w:rPr>
          <w:rFonts w:ascii="Arial" w:hAnsi="Arial" w:cs="Arial"/>
          <w:sz w:val="20"/>
          <w:szCs w:val="20"/>
          <w:lang w:val="fr-FR"/>
        </w:rPr>
        <w:t xml:space="preserve">, </w:t>
      </w:r>
      <w:r w:rsidR="00EA4F4D" w:rsidRPr="00E83921">
        <w:rPr>
          <w:rFonts w:ascii="Arial" w:hAnsi="Arial" w:cs="Arial"/>
          <w:sz w:val="20"/>
          <w:szCs w:val="20"/>
          <w:lang w:val="fr-FR"/>
        </w:rPr>
        <w:t xml:space="preserve">99 </w:t>
      </w:r>
      <w:r w:rsidRPr="00E83921">
        <w:rPr>
          <w:rFonts w:ascii="Arial" w:hAnsi="Arial" w:cs="Arial"/>
          <w:sz w:val="20"/>
          <w:szCs w:val="20"/>
          <w:lang w:val="fr-FR"/>
        </w:rPr>
        <w:t xml:space="preserve">recommandations d'évaluation (contre </w:t>
      </w:r>
      <w:r w:rsidR="004D7304" w:rsidRPr="00E83921">
        <w:rPr>
          <w:rFonts w:ascii="Arial" w:hAnsi="Arial" w:cs="Arial"/>
          <w:sz w:val="20"/>
          <w:szCs w:val="20"/>
          <w:lang w:val="fr-FR"/>
        </w:rPr>
        <w:t>90</w:t>
      </w:r>
      <w:r w:rsidRPr="00E83921">
        <w:rPr>
          <w:rFonts w:ascii="Arial" w:hAnsi="Arial" w:cs="Arial"/>
          <w:sz w:val="20"/>
          <w:szCs w:val="20"/>
          <w:lang w:val="fr-FR"/>
        </w:rPr>
        <w:t xml:space="preserve">) et </w:t>
      </w:r>
      <w:r w:rsidR="00EA4F4D" w:rsidRPr="00E83921">
        <w:rPr>
          <w:rFonts w:ascii="Arial" w:hAnsi="Arial" w:cs="Arial"/>
          <w:sz w:val="20"/>
          <w:szCs w:val="20"/>
          <w:lang w:val="fr-FR"/>
        </w:rPr>
        <w:t xml:space="preserve">64 </w:t>
      </w:r>
      <w:r w:rsidRPr="00E83921">
        <w:rPr>
          <w:rFonts w:ascii="Arial" w:hAnsi="Arial" w:cs="Arial"/>
          <w:sz w:val="20"/>
          <w:szCs w:val="20"/>
          <w:lang w:val="fr-FR"/>
        </w:rPr>
        <w:t xml:space="preserve">recommandations du Comité </w:t>
      </w:r>
      <w:r w:rsidR="00F127BA">
        <w:rPr>
          <w:rFonts w:ascii="Arial" w:hAnsi="Arial" w:cs="Arial"/>
          <w:sz w:val="20"/>
          <w:szCs w:val="20"/>
          <w:lang w:val="fr-FR"/>
        </w:rPr>
        <w:t>Consultatif d’Audit et d’</w:t>
      </w:r>
      <w:r w:rsidR="00CF5924">
        <w:rPr>
          <w:rFonts w:ascii="Arial" w:hAnsi="Arial" w:cs="Arial"/>
          <w:sz w:val="20"/>
          <w:szCs w:val="20"/>
          <w:lang w:val="fr-FR"/>
        </w:rPr>
        <w:t>É</w:t>
      </w:r>
      <w:r w:rsidR="00F127BA">
        <w:rPr>
          <w:rFonts w:ascii="Arial" w:hAnsi="Arial" w:cs="Arial"/>
          <w:sz w:val="20"/>
          <w:szCs w:val="20"/>
          <w:lang w:val="fr-FR"/>
        </w:rPr>
        <w:t>valuation</w:t>
      </w:r>
      <w:r w:rsidRPr="00E83921">
        <w:rPr>
          <w:rFonts w:ascii="Arial" w:hAnsi="Arial" w:cs="Arial"/>
          <w:sz w:val="20"/>
          <w:szCs w:val="20"/>
          <w:lang w:val="fr-FR"/>
        </w:rPr>
        <w:t xml:space="preserve"> (contre </w:t>
      </w:r>
      <w:r w:rsidR="004D7304" w:rsidRPr="00E83921">
        <w:rPr>
          <w:rFonts w:ascii="Arial" w:hAnsi="Arial" w:cs="Arial"/>
          <w:sz w:val="20"/>
          <w:szCs w:val="20"/>
          <w:lang w:val="fr-FR"/>
        </w:rPr>
        <w:t>60</w:t>
      </w:r>
      <w:r w:rsidRPr="00E83921">
        <w:rPr>
          <w:rFonts w:ascii="Arial" w:hAnsi="Arial" w:cs="Arial"/>
          <w:sz w:val="20"/>
          <w:szCs w:val="20"/>
          <w:lang w:val="fr-FR"/>
        </w:rPr>
        <w:t xml:space="preserve">). Sur la base de ces indicateurs, le </w:t>
      </w:r>
      <w:r w:rsidRPr="00E83921">
        <w:rPr>
          <w:rFonts w:ascii="Arial" w:hAnsi="Arial" w:cs="Arial"/>
          <w:b/>
          <w:bCs/>
          <w:sz w:val="20"/>
          <w:szCs w:val="20"/>
          <w:lang w:val="fr-FR"/>
        </w:rPr>
        <w:t xml:space="preserve">taux global de mise en œuvre </w:t>
      </w:r>
      <w:r w:rsidRPr="00E83921">
        <w:rPr>
          <w:rFonts w:ascii="Arial" w:hAnsi="Arial" w:cs="Arial"/>
          <w:sz w:val="20"/>
          <w:szCs w:val="20"/>
          <w:lang w:val="fr-FR"/>
        </w:rPr>
        <w:t xml:space="preserve">de ces recommandations </w:t>
      </w:r>
      <w:r w:rsidR="00687C75" w:rsidRPr="00E83921">
        <w:rPr>
          <w:rFonts w:ascii="Arial" w:hAnsi="Arial" w:cs="Arial"/>
          <w:sz w:val="20"/>
          <w:szCs w:val="20"/>
          <w:lang w:val="fr-FR"/>
        </w:rPr>
        <w:t xml:space="preserve">en janvier 2024 </w:t>
      </w:r>
      <w:r w:rsidRPr="00E83921">
        <w:rPr>
          <w:rFonts w:ascii="Arial" w:hAnsi="Arial" w:cs="Arial"/>
          <w:sz w:val="20"/>
          <w:szCs w:val="20"/>
          <w:lang w:val="fr-FR"/>
        </w:rPr>
        <w:t xml:space="preserve">est de </w:t>
      </w:r>
      <w:r w:rsidRPr="00E83921">
        <w:rPr>
          <w:rFonts w:ascii="Arial" w:hAnsi="Arial" w:cs="Arial"/>
          <w:b/>
          <w:bCs/>
          <w:sz w:val="20"/>
          <w:szCs w:val="20"/>
          <w:lang w:val="fr-FR"/>
        </w:rPr>
        <w:t>70 %</w:t>
      </w:r>
      <w:r w:rsidRPr="00E83921">
        <w:rPr>
          <w:rFonts w:ascii="Arial" w:hAnsi="Arial" w:cs="Arial"/>
          <w:sz w:val="20"/>
          <w:szCs w:val="20"/>
          <w:lang w:val="fr-FR"/>
        </w:rPr>
        <w:t xml:space="preserve">. </w:t>
      </w:r>
    </w:p>
    <w:p w14:paraId="313E62D1" w14:textId="77777777" w:rsidR="00D765A0" w:rsidRPr="00E83921" w:rsidRDefault="00D765A0" w:rsidP="00D765A0">
      <w:pPr>
        <w:pStyle w:val="ListParagraph"/>
        <w:spacing w:after="0" w:line="240" w:lineRule="auto"/>
        <w:ind w:left="0"/>
        <w:contextualSpacing w:val="0"/>
        <w:rPr>
          <w:rFonts w:ascii="Arial" w:hAnsi="Arial" w:cs="Arial"/>
          <w:sz w:val="20"/>
          <w:szCs w:val="20"/>
          <w:lang w:val="fr-FR"/>
        </w:rPr>
      </w:pPr>
    </w:p>
    <w:p w14:paraId="4161B9A0" w14:textId="6144D133" w:rsidR="00B53D97" w:rsidRPr="00E83921" w:rsidRDefault="00987F0A">
      <w:pPr>
        <w:pStyle w:val="ListParagraph"/>
        <w:numPr>
          <w:ilvl w:val="0"/>
          <w:numId w:val="1"/>
        </w:numPr>
        <w:spacing w:after="0" w:line="240" w:lineRule="auto"/>
        <w:ind w:left="0" w:firstLine="0"/>
        <w:contextualSpacing w:val="0"/>
        <w:rPr>
          <w:rFonts w:ascii="Arial" w:hAnsi="Arial" w:cs="Arial"/>
          <w:sz w:val="20"/>
          <w:szCs w:val="20"/>
          <w:lang w:val="fr-FR"/>
        </w:rPr>
      </w:pPr>
      <w:r w:rsidRPr="00E83921">
        <w:rPr>
          <w:rFonts w:ascii="Arial" w:eastAsia="Calibri" w:hAnsi="Arial" w:cs="Arial"/>
          <w:sz w:val="20"/>
          <w:szCs w:val="20"/>
          <w:lang w:val="fr-FR"/>
        </w:rPr>
        <w:t xml:space="preserve">Comme les années précédentes, les </w:t>
      </w:r>
      <w:r w:rsidRPr="00E83921">
        <w:rPr>
          <w:rFonts w:ascii="Arial" w:hAnsi="Arial" w:cs="Arial"/>
          <w:sz w:val="20"/>
          <w:szCs w:val="20"/>
          <w:lang w:val="fr-FR"/>
        </w:rPr>
        <w:t xml:space="preserve">indicateurs </w:t>
      </w:r>
      <w:r w:rsidRPr="00E83921">
        <w:rPr>
          <w:rFonts w:ascii="Arial" w:eastAsia="Calibri" w:hAnsi="Arial" w:cs="Arial"/>
          <w:sz w:val="20"/>
          <w:szCs w:val="20"/>
          <w:lang w:val="fr-FR"/>
        </w:rPr>
        <w:t xml:space="preserve">fournis </w:t>
      </w:r>
      <w:r w:rsidR="00280BD3" w:rsidRPr="00E83921">
        <w:rPr>
          <w:rFonts w:ascii="Arial" w:eastAsia="Calibri" w:hAnsi="Arial" w:cs="Arial"/>
          <w:sz w:val="20"/>
          <w:szCs w:val="20"/>
          <w:lang w:val="fr-FR"/>
        </w:rPr>
        <w:t xml:space="preserve">dans le présent rapport </w:t>
      </w:r>
      <w:r w:rsidRPr="00E83921">
        <w:rPr>
          <w:rFonts w:ascii="Arial" w:eastAsia="Calibri" w:hAnsi="Arial" w:cs="Arial"/>
          <w:sz w:val="20"/>
          <w:szCs w:val="20"/>
          <w:lang w:val="fr-FR"/>
        </w:rPr>
        <w:t xml:space="preserve">tiennent compte des </w:t>
      </w:r>
      <w:r w:rsidRPr="00E83921">
        <w:rPr>
          <w:rFonts w:ascii="Arial" w:hAnsi="Arial" w:cs="Arial"/>
          <w:sz w:val="20"/>
          <w:szCs w:val="20"/>
          <w:lang w:val="fr-FR"/>
        </w:rPr>
        <w:t xml:space="preserve">suggestions des organes de gouvernance et des auditeurs de l'Organisation visant à identifier des points de référence annuels et à fixer des objectifs quantifiables dans la mesure du possible </w:t>
      </w:r>
      <w:r w:rsidR="00A16AFD" w:rsidRPr="00E83921">
        <w:rPr>
          <w:rFonts w:ascii="Arial" w:hAnsi="Arial" w:cs="Arial"/>
          <w:sz w:val="20"/>
          <w:szCs w:val="20"/>
          <w:lang w:val="fr-FR"/>
        </w:rPr>
        <w:t xml:space="preserve">- </w:t>
      </w:r>
      <w:r w:rsidRPr="00E83921">
        <w:rPr>
          <w:rFonts w:ascii="Arial" w:hAnsi="Arial" w:cs="Arial"/>
          <w:sz w:val="20"/>
          <w:szCs w:val="20"/>
          <w:lang w:val="fr-FR"/>
        </w:rPr>
        <w:t xml:space="preserve">voir notamment les recommandations du </w:t>
      </w:r>
      <w:r w:rsidR="008A36B7">
        <w:rPr>
          <w:rFonts w:ascii="Arial" w:hAnsi="Arial" w:cs="Arial"/>
          <w:b/>
          <w:bCs/>
          <w:sz w:val="20"/>
          <w:szCs w:val="20"/>
          <w:lang w:val="fr-FR"/>
        </w:rPr>
        <w:t>C</w:t>
      </w:r>
      <w:r w:rsidRPr="00E83921">
        <w:rPr>
          <w:rFonts w:ascii="Arial" w:hAnsi="Arial" w:cs="Arial"/>
          <w:b/>
          <w:bCs/>
          <w:sz w:val="20"/>
          <w:szCs w:val="20"/>
          <w:lang w:val="fr-FR"/>
        </w:rPr>
        <w:t xml:space="preserve">omité </w:t>
      </w:r>
      <w:r w:rsidR="008A36B7">
        <w:rPr>
          <w:rFonts w:ascii="Arial" w:hAnsi="Arial" w:cs="Arial"/>
          <w:b/>
          <w:bCs/>
          <w:sz w:val="20"/>
          <w:szCs w:val="20"/>
          <w:lang w:val="fr-FR"/>
        </w:rPr>
        <w:t>du B</w:t>
      </w:r>
      <w:r w:rsidRPr="00E83921">
        <w:rPr>
          <w:rFonts w:ascii="Arial" w:hAnsi="Arial" w:cs="Arial"/>
          <w:b/>
          <w:bCs/>
          <w:sz w:val="20"/>
          <w:szCs w:val="20"/>
          <w:lang w:val="fr-FR"/>
        </w:rPr>
        <w:t>udg</w:t>
      </w:r>
      <w:r w:rsidR="008A36B7">
        <w:rPr>
          <w:rFonts w:ascii="Arial" w:hAnsi="Arial" w:cs="Arial"/>
          <w:b/>
          <w:bCs/>
          <w:sz w:val="20"/>
          <w:szCs w:val="20"/>
          <w:lang w:val="fr-FR"/>
        </w:rPr>
        <w:t>et</w:t>
      </w:r>
      <w:r w:rsidR="00A752D9" w:rsidRPr="00E83921">
        <w:rPr>
          <w:rFonts w:ascii="Arial" w:hAnsi="Arial" w:cs="Arial"/>
          <w:sz w:val="20"/>
          <w:szCs w:val="20"/>
          <w:lang w:val="fr-FR"/>
        </w:rPr>
        <w:t>,</w:t>
      </w:r>
      <w:r w:rsidRPr="000B159F">
        <w:rPr>
          <w:rStyle w:val="FootnoteReference"/>
          <w:rFonts w:ascii="Arial" w:hAnsi="Arial" w:cs="Arial"/>
          <w:sz w:val="20"/>
          <w:szCs w:val="20"/>
          <w:lang w:val="en-GB"/>
        </w:rPr>
        <w:footnoteReference w:id="46"/>
      </w:r>
      <w:r w:rsidRPr="00E83921">
        <w:rPr>
          <w:rFonts w:ascii="Arial" w:hAnsi="Arial" w:cs="Arial"/>
          <w:sz w:val="20"/>
          <w:szCs w:val="20"/>
          <w:lang w:val="fr-FR"/>
        </w:rPr>
        <w:t xml:space="preserve"> du </w:t>
      </w:r>
      <w:r w:rsidR="00201C18" w:rsidRPr="00201C18">
        <w:rPr>
          <w:rFonts w:ascii="Arial" w:hAnsi="Arial" w:cs="Arial"/>
          <w:b/>
          <w:bCs/>
          <w:sz w:val="20"/>
          <w:szCs w:val="20"/>
          <w:lang w:val="fr-FR"/>
        </w:rPr>
        <w:t xml:space="preserve">Comité </w:t>
      </w:r>
      <w:r w:rsidR="008A36B7">
        <w:rPr>
          <w:rFonts w:ascii="Arial" w:hAnsi="Arial" w:cs="Arial"/>
          <w:b/>
          <w:bCs/>
          <w:sz w:val="20"/>
          <w:szCs w:val="20"/>
          <w:lang w:val="fr-FR"/>
        </w:rPr>
        <w:t>C</w:t>
      </w:r>
      <w:r w:rsidR="00201C18" w:rsidRPr="00201C18">
        <w:rPr>
          <w:rFonts w:ascii="Arial" w:hAnsi="Arial" w:cs="Arial"/>
          <w:b/>
          <w:bCs/>
          <w:sz w:val="20"/>
          <w:szCs w:val="20"/>
          <w:lang w:val="fr-FR"/>
        </w:rPr>
        <w:t xml:space="preserve">onsultatif d'Audit et d'Évaluation </w:t>
      </w:r>
      <w:r w:rsidR="00201C18" w:rsidRPr="00201C18">
        <w:rPr>
          <w:rFonts w:ascii="Arial" w:hAnsi="Arial" w:cs="Arial"/>
          <w:sz w:val="20"/>
          <w:szCs w:val="20"/>
          <w:lang w:val="fr-FR"/>
        </w:rPr>
        <w:t>(CCAE)</w:t>
      </w:r>
      <w:r w:rsidR="00A752D9" w:rsidRPr="00E83921">
        <w:rPr>
          <w:rFonts w:ascii="Arial" w:hAnsi="Arial" w:cs="Arial"/>
          <w:sz w:val="20"/>
          <w:szCs w:val="20"/>
          <w:lang w:val="fr-FR"/>
        </w:rPr>
        <w:t xml:space="preserve">, </w:t>
      </w:r>
      <w:r w:rsidRPr="00E83921">
        <w:rPr>
          <w:rFonts w:ascii="Arial" w:hAnsi="Arial" w:cs="Arial"/>
          <w:sz w:val="20"/>
          <w:szCs w:val="20"/>
          <w:lang w:val="fr-FR"/>
        </w:rPr>
        <w:t>et de l'</w:t>
      </w:r>
      <w:r w:rsidR="008A36B7">
        <w:rPr>
          <w:rFonts w:ascii="Arial" w:hAnsi="Arial" w:cs="Arial"/>
          <w:b/>
          <w:bCs/>
          <w:sz w:val="20"/>
          <w:szCs w:val="20"/>
          <w:lang w:val="fr-FR"/>
        </w:rPr>
        <w:t>A</w:t>
      </w:r>
      <w:r w:rsidRPr="00E83921">
        <w:rPr>
          <w:rFonts w:ascii="Arial" w:hAnsi="Arial" w:cs="Arial"/>
          <w:b/>
          <w:bCs/>
          <w:sz w:val="20"/>
          <w:szCs w:val="20"/>
          <w:lang w:val="fr-FR"/>
        </w:rPr>
        <w:t>uditeur externe</w:t>
      </w:r>
      <w:r w:rsidRPr="000B159F">
        <w:rPr>
          <w:rStyle w:val="FootnoteReference"/>
          <w:rFonts w:ascii="Arial" w:hAnsi="Arial" w:cs="Arial"/>
          <w:sz w:val="20"/>
          <w:szCs w:val="20"/>
          <w:lang w:val="en-GB"/>
        </w:rPr>
        <w:footnoteReference w:id="47"/>
      </w:r>
      <w:r w:rsidR="00CF5924">
        <w:rPr>
          <w:rFonts w:ascii="Arial" w:hAnsi="Arial" w:cs="Arial"/>
          <w:sz w:val="20"/>
          <w:szCs w:val="20"/>
          <w:lang w:val="fr-FR"/>
        </w:rPr>
        <w:t>.</w:t>
      </w:r>
    </w:p>
    <w:p w14:paraId="73478579" w14:textId="77777777" w:rsidR="00D765A0" w:rsidRPr="00E83921" w:rsidRDefault="00D765A0" w:rsidP="00D765A0">
      <w:pPr>
        <w:contextualSpacing/>
        <w:rPr>
          <w:szCs w:val="20"/>
          <w:lang w:val="fr-FR"/>
        </w:rPr>
      </w:pPr>
    </w:p>
    <w:p w14:paraId="19D87795" w14:textId="77777777" w:rsidR="00B53D97" w:rsidRDefault="00987F0A">
      <w:pPr>
        <w:contextualSpacing/>
        <w:rPr>
          <w:rFonts w:cs="Arial"/>
          <w:b/>
          <w:bCs/>
          <w:smallCaps/>
          <w:szCs w:val="20"/>
          <w:u w:val="single"/>
        </w:rPr>
      </w:pPr>
      <w:r>
        <w:rPr>
          <w:rFonts w:cs="Arial"/>
          <w:b/>
          <w:bCs/>
          <w:smallCaps/>
          <w:szCs w:val="20"/>
          <w:u w:val="single"/>
        </w:rPr>
        <w:t xml:space="preserve">Conclusions et </w:t>
      </w:r>
      <w:proofErr w:type="spellStart"/>
      <w:r>
        <w:rPr>
          <w:rFonts w:cs="Arial"/>
          <w:b/>
          <w:bCs/>
          <w:smallCaps/>
          <w:szCs w:val="20"/>
          <w:u w:val="single"/>
        </w:rPr>
        <w:t>prochaines</w:t>
      </w:r>
      <w:proofErr w:type="spellEnd"/>
      <w:r>
        <w:rPr>
          <w:rFonts w:cs="Arial"/>
          <w:b/>
          <w:bCs/>
          <w:smallCaps/>
          <w:szCs w:val="20"/>
          <w:u w:val="single"/>
        </w:rPr>
        <w:t xml:space="preserve"> étapes</w:t>
      </w:r>
    </w:p>
    <w:p w14:paraId="20705617" w14:textId="77777777" w:rsidR="009106A5" w:rsidRDefault="009106A5" w:rsidP="00D765A0">
      <w:pPr>
        <w:rPr>
          <w:b/>
          <w:szCs w:val="20"/>
        </w:rPr>
      </w:pPr>
    </w:p>
    <w:p w14:paraId="10A3645C" w14:textId="4824D11B" w:rsidR="00B53D97" w:rsidRPr="00E83921" w:rsidRDefault="00987F0A">
      <w:pPr>
        <w:pStyle w:val="ListParagraph"/>
        <w:numPr>
          <w:ilvl w:val="0"/>
          <w:numId w:val="1"/>
        </w:numPr>
        <w:spacing w:after="0" w:line="240" w:lineRule="auto"/>
        <w:ind w:left="0" w:firstLine="0"/>
        <w:contextualSpacing w:val="0"/>
        <w:rPr>
          <w:rFonts w:ascii="Arial" w:hAnsi="Arial" w:cs="Arial"/>
          <w:sz w:val="20"/>
          <w:szCs w:val="20"/>
          <w:lang w:val="fr-FR"/>
        </w:rPr>
      </w:pPr>
      <w:bookmarkStart w:id="49" w:name="_Hlk157509640"/>
      <w:r w:rsidRPr="00E83921">
        <w:rPr>
          <w:rFonts w:ascii="Arial" w:hAnsi="Arial" w:cs="Arial"/>
          <w:sz w:val="20"/>
          <w:szCs w:val="20"/>
          <w:lang w:val="fr-FR"/>
        </w:rPr>
        <w:t>Au cours de la période de référence</w:t>
      </w:r>
      <w:r w:rsidR="001F5EA2" w:rsidRPr="00E83921">
        <w:rPr>
          <w:rFonts w:ascii="Arial" w:hAnsi="Arial" w:cs="Arial"/>
          <w:sz w:val="20"/>
          <w:szCs w:val="20"/>
          <w:lang w:val="fr-FR"/>
        </w:rPr>
        <w:t xml:space="preserve">, le </w:t>
      </w:r>
      <w:r w:rsidR="00280BD3" w:rsidRPr="00E83921">
        <w:rPr>
          <w:rFonts w:ascii="Arial" w:hAnsi="Arial" w:cs="Arial"/>
          <w:sz w:val="20"/>
          <w:szCs w:val="20"/>
          <w:lang w:val="fr-FR"/>
        </w:rPr>
        <w:t xml:space="preserve">programme de réforme administrative a </w:t>
      </w:r>
      <w:r w:rsidR="00257C24" w:rsidRPr="00E83921">
        <w:rPr>
          <w:rFonts w:ascii="Arial" w:hAnsi="Arial" w:cs="Arial"/>
          <w:sz w:val="20"/>
          <w:szCs w:val="20"/>
          <w:lang w:val="fr-FR"/>
        </w:rPr>
        <w:t xml:space="preserve">contribué </w:t>
      </w:r>
      <w:r w:rsidR="00280BD3" w:rsidRPr="00E83921">
        <w:rPr>
          <w:rFonts w:ascii="Arial" w:hAnsi="Arial" w:cs="Arial"/>
          <w:sz w:val="20"/>
          <w:szCs w:val="20"/>
          <w:lang w:val="fr-FR"/>
        </w:rPr>
        <w:t xml:space="preserve">à moderniser l'Organisation. Comme l'ont souligné les précédents rapports sur l'avancement des mesures de réforme </w:t>
      </w:r>
      <w:r w:rsidR="001F5EA2" w:rsidRPr="00E83921">
        <w:rPr>
          <w:rFonts w:ascii="Arial" w:hAnsi="Arial" w:cs="Arial"/>
          <w:sz w:val="20"/>
          <w:szCs w:val="20"/>
          <w:lang w:val="fr-FR"/>
        </w:rPr>
        <w:t>administrative</w:t>
      </w:r>
      <w:r w:rsidR="00280BD3" w:rsidRPr="00E83921">
        <w:rPr>
          <w:rFonts w:ascii="Arial" w:hAnsi="Arial" w:cs="Arial"/>
          <w:sz w:val="20"/>
          <w:szCs w:val="20"/>
          <w:lang w:val="fr-FR"/>
        </w:rPr>
        <w:t xml:space="preserve">, l'orientation accrue des tâches, la </w:t>
      </w:r>
      <w:r w:rsidR="00A16AFD" w:rsidRPr="00E83921">
        <w:rPr>
          <w:rFonts w:ascii="Arial" w:hAnsi="Arial" w:cs="Arial"/>
          <w:sz w:val="20"/>
          <w:szCs w:val="20"/>
          <w:lang w:val="fr-FR"/>
        </w:rPr>
        <w:t xml:space="preserve">plus grande </w:t>
      </w:r>
      <w:r w:rsidR="00280BD3" w:rsidRPr="00E83921">
        <w:rPr>
          <w:rFonts w:ascii="Arial" w:hAnsi="Arial" w:cs="Arial"/>
          <w:sz w:val="20"/>
          <w:szCs w:val="20"/>
          <w:lang w:val="fr-FR"/>
        </w:rPr>
        <w:t xml:space="preserve">flexibilité, les développements technologiques ou l'alignement sur les normes internationales ne peuvent pas facilement se traduire par des gains identifiables et quantifiables. Ceci est </w:t>
      </w:r>
      <w:r w:rsidR="00A16AFD" w:rsidRPr="00E83921">
        <w:rPr>
          <w:rFonts w:ascii="Arial" w:hAnsi="Arial" w:cs="Arial"/>
          <w:sz w:val="20"/>
          <w:szCs w:val="20"/>
          <w:lang w:val="fr-FR"/>
        </w:rPr>
        <w:t xml:space="preserve">accentué par le fait que les </w:t>
      </w:r>
      <w:r w:rsidR="00280BD3" w:rsidRPr="00E83921">
        <w:rPr>
          <w:rFonts w:ascii="Arial" w:hAnsi="Arial" w:cs="Arial"/>
          <w:sz w:val="20"/>
          <w:szCs w:val="20"/>
          <w:lang w:val="fr-FR"/>
        </w:rPr>
        <w:t xml:space="preserve">mesures de réforme </w:t>
      </w:r>
      <w:r w:rsidR="00A16AFD" w:rsidRPr="00E83921">
        <w:rPr>
          <w:rFonts w:ascii="Arial" w:hAnsi="Arial" w:cs="Arial"/>
          <w:sz w:val="20"/>
          <w:szCs w:val="20"/>
          <w:lang w:val="fr-FR"/>
        </w:rPr>
        <w:t xml:space="preserve">doivent </w:t>
      </w:r>
      <w:r w:rsidR="00A16AFD" w:rsidRPr="00E83921">
        <w:rPr>
          <w:rFonts w:ascii="Arial" w:hAnsi="Arial" w:cs="Arial"/>
          <w:b/>
          <w:bCs/>
          <w:sz w:val="20"/>
          <w:szCs w:val="20"/>
          <w:lang w:val="fr-FR"/>
        </w:rPr>
        <w:t xml:space="preserve">s'adapter </w:t>
      </w:r>
      <w:r w:rsidR="00280BD3" w:rsidRPr="00E83921">
        <w:rPr>
          <w:rFonts w:ascii="Arial" w:hAnsi="Arial" w:cs="Arial"/>
          <w:b/>
          <w:bCs/>
          <w:sz w:val="20"/>
          <w:szCs w:val="20"/>
          <w:lang w:val="fr-FR"/>
        </w:rPr>
        <w:t xml:space="preserve">en temps réel </w:t>
      </w:r>
      <w:r w:rsidR="00A16AFD" w:rsidRPr="00E83921">
        <w:rPr>
          <w:rFonts w:ascii="Arial" w:hAnsi="Arial" w:cs="Arial"/>
          <w:sz w:val="20"/>
          <w:szCs w:val="20"/>
          <w:lang w:val="fr-FR"/>
        </w:rPr>
        <w:t xml:space="preserve">et dans un </w:t>
      </w:r>
      <w:r w:rsidR="00280BD3" w:rsidRPr="00E83921">
        <w:rPr>
          <w:rFonts w:ascii="Arial" w:hAnsi="Arial" w:cs="Arial"/>
          <w:sz w:val="20"/>
          <w:szCs w:val="20"/>
          <w:lang w:val="fr-FR"/>
        </w:rPr>
        <w:t xml:space="preserve">environnement en constante évolution, afin </w:t>
      </w:r>
      <w:r w:rsidR="00A16AFD" w:rsidRPr="00E83921">
        <w:rPr>
          <w:rFonts w:ascii="Arial" w:hAnsi="Arial" w:cs="Arial"/>
          <w:sz w:val="20"/>
          <w:szCs w:val="20"/>
          <w:lang w:val="fr-FR"/>
        </w:rPr>
        <w:t xml:space="preserve">que </w:t>
      </w:r>
      <w:r w:rsidR="00280BD3" w:rsidRPr="00E83921">
        <w:rPr>
          <w:rFonts w:ascii="Arial" w:hAnsi="Arial" w:cs="Arial"/>
          <w:sz w:val="20"/>
          <w:szCs w:val="20"/>
          <w:lang w:val="fr-FR"/>
        </w:rPr>
        <w:t xml:space="preserve">l'Organisation puisse relever une série de défis. Toutefois, des </w:t>
      </w:r>
      <w:r w:rsidR="00280BD3" w:rsidRPr="00E83921">
        <w:rPr>
          <w:rFonts w:ascii="Arial" w:hAnsi="Arial" w:cs="Arial"/>
          <w:b/>
          <w:bCs/>
          <w:sz w:val="20"/>
          <w:szCs w:val="20"/>
          <w:lang w:val="fr-FR"/>
        </w:rPr>
        <w:t xml:space="preserve">objectifs quantifiables </w:t>
      </w:r>
      <w:r w:rsidR="00280BD3" w:rsidRPr="00122E71">
        <w:rPr>
          <w:rFonts w:ascii="Arial" w:hAnsi="Arial" w:cs="Arial"/>
          <w:sz w:val="20"/>
          <w:szCs w:val="20"/>
          <w:lang w:val="fr-FR"/>
        </w:rPr>
        <w:t>ont été</w:t>
      </w:r>
      <w:r w:rsidR="00280BD3" w:rsidRPr="00E83921">
        <w:rPr>
          <w:rFonts w:ascii="Arial" w:hAnsi="Arial" w:cs="Arial"/>
          <w:b/>
          <w:bCs/>
          <w:sz w:val="20"/>
          <w:szCs w:val="20"/>
          <w:lang w:val="fr-FR"/>
        </w:rPr>
        <w:t xml:space="preserve"> </w:t>
      </w:r>
      <w:r w:rsidR="00280BD3" w:rsidRPr="00E83921">
        <w:rPr>
          <w:rFonts w:ascii="Arial" w:hAnsi="Arial" w:cs="Arial"/>
          <w:sz w:val="20"/>
          <w:szCs w:val="20"/>
          <w:lang w:val="fr-FR"/>
        </w:rPr>
        <w:t xml:space="preserve">fixés dans le </w:t>
      </w:r>
      <w:r w:rsidR="00122E71">
        <w:rPr>
          <w:rFonts w:ascii="Arial" w:hAnsi="Arial" w:cs="Arial"/>
          <w:sz w:val="20"/>
          <w:szCs w:val="20"/>
          <w:lang w:val="fr-FR"/>
        </w:rPr>
        <w:t>P</w:t>
      </w:r>
      <w:r w:rsidR="00280BD3" w:rsidRPr="00E83921">
        <w:rPr>
          <w:rFonts w:ascii="Arial" w:hAnsi="Arial" w:cs="Arial"/>
          <w:sz w:val="20"/>
          <w:szCs w:val="20"/>
          <w:lang w:val="fr-FR"/>
        </w:rPr>
        <w:t xml:space="preserve">rogramme et </w:t>
      </w:r>
      <w:r w:rsidR="00122E71">
        <w:rPr>
          <w:rFonts w:ascii="Arial" w:hAnsi="Arial" w:cs="Arial"/>
          <w:sz w:val="20"/>
          <w:szCs w:val="20"/>
          <w:lang w:val="fr-FR"/>
        </w:rPr>
        <w:t>B</w:t>
      </w:r>
      <w:r w:rsidR="00280BD3" w:rsidRPr="00E83921">
        <w:rPr>
          <w:rFonts w:ascii="Arial" w:hAnsi="Arial" w:cs="Arial"/>
          <w:sz w:val="20"/>
          <w:szCs w:val="20"/>
          <w:lang w:val="fr-FR"/>
        </w:rPr>
        <w:t xml:space="preserve">udget </w:t>
      </w:r>
      <w:r w:rsidR="00122E71">
        <w:rPr>
          <w:rFonts w:ascii="Arial" w:hAnsi="Arial" w:cs="Arial"/>
          <w:sz w:val="20"/>
          <w:szCs w:val="20"/>
          <w:lang w:val="fr-FR"/>
        </w:rPr>
        <w:t>dans la mesure du</w:t>
      </w:r>
      <w:r w:rsidR="00280BD3" w:rsidRPr="00E83921">
        <w:rPr>
          <w:rFonts w:ascii="Arial" w:hAnsi="Arial" w:cs="Arial"/>
          <w:sz w:val="20"/>
          <w:szCs w:val="20"/>
          <w:lang w:val="fr-FR"/>
        </w:rPr>
        <w:t xml:space="preserve"> possible et un lien clair a été établi entre les </w:t>
      </w:r>
      <w:r w:rsidR="00280BD3" w:rsidRPr="00E83921">
        <w:rPr>
          <w:rFonts w:ascii="Arial" w:hAnsi="Arial" w:cs="Arial"/>
          <w:b/>
          <w:bCs/>
          <w:sz w:val="20"/>
          <w:szCs w:val="20"/>
          <w:lang w:val="fr-FR"/>
        </w:rPr>
        <w:t xml:space="preserve">économies ou les gains d'efficacité </w:t>
      </w:r>
      <w:r w:rsidR="00280BD3" w:rsidRPr="00E83921">
        <w:rPr>
          <w:rFonts w:ascii="Arial" w:hAnsi="Arial" w:cs="Arial"/>
          <w:sz w:val="20"/>
          <w:szCs w:val="20"/>
          <w:lang w:val="fr-FR"/>
        </w:rPr>
        <w:t xml:space="preserve">et leur </w:t>
      </w:r>
      <w:r w:rsidR="00280BD3" w:rsidRPr="00E83921">
        <w:rPr>
          <w:rFonts w:ascii="Arial" w:hAnsi="Arial" w:cs="Arial"/>
          <w:b/>
          <w:bCs/>
          <w:sz w:val="20"/>
          <w:szCs w:val="20"/>
          <w:lang w:val="fr-FR"/>
        </w:rPr>
        <w:t>réinvestissement</w:t>
      </w:r>
      <w:r w:rsidR="00280BD3" w:rsidRPr="00E83921">
        <w:rPr>
          <w:rFonts w:ascii="Arial" w:hAnsi="Arial" w:cs="Arial"/>
          <w:sz w:val="20"/>
          <w:szCs w:val="20"/>
          <w:lang w:val="fr-FR"/>
        </w:rPr>
        <w:t>, notamment dans des domaines prioritaires au sein de l'Organisation.</w:t>
      </w:r>
    </w:p>
    <w:p w14:paraId="674DD325" w14:textId="77777777" w:rsidR="009A7261" w:rsidRPr="00E83921" w:rsidRDefault="009A7261" w:rsidP="009A7261">
      <w:pPr>
        <w:pStyle w:val="ListParagraph"/>
        <w:spacing w:after="0" w:line="240" w:lineRule="auto"/>
        <w:ind w:left="2"/>
        <w:rPr>
          <w:rFonts w:ascii="Arial" w:hAnsi="Arial" w:cs="Arial"/>
          <w:sz w:val="20"/>
          <w:szCs w:val="20"/>
          <w:lang w:val="fr-FR"/>
        </w:rPr>
      </w:pPr>
    </w:p>
    <w:p w14:paraId="2FAA1559" w14:textId="5197D3BE" w:rsidR="00B53D97" w:rsidRPr="00E83921" w:rsidRDefault="00987F0A">
      <w:pPr>
        <w:pStyle w:val="ListParagraph"/>
        <w:numPr>
          <w:ilvl w:val="0"/>
          <w:numId w:val="1"/>
        </w:numPr>
        <w:spacing w:after="0" w:line="240" w:lineRule="auto"/>
        <w:ind w:left="0" w:firstLine="0"/>
        <w:contextualSpacing w:val="0"/>
        <w:rPr>
          <w:rFonts w:ascii="Arial" w:hAnsi="Arial" w:cs="Arial"/>
          <w:sz w:val="20"/>
          <w:szCs w:val="20"/>
          <w:lang w:val="fr-FR"/>
        </w:rPr>
      </w:pPr>
      <w:r w:rsidRPr="00E83921">
        <w:rPr>
          <w:rFonts w:ascii="Arial" w:hAnsi="Arial" w:cs="Arial"/>
          <w:sz w:val="20"/>
          <w:szCs w:val="20"/>
          <w:lang w:val="fr-FR"/>
        </w:rPr>
        <w:t>Dans le contexte de l'adoption du Programme et Budget 2024-2027 lors de leur 1481</w:t>
      </w:r>
      <w:r w:rsidR="00CF5924" w:rsidRPr="00CF5924">
        <w:rPr>
          <w:rFonts w:ascii="Arial" w:hAnsi="Arial" w:cs="Arial"/>
          <w:sz w:val="20"/>
          <w:szCs w:val="20"/>
          <w:vertAlign w:val="superscript"/>
          <w:lang w:val="fr-FR"/>
        </w:rPr>
        <w:t>e</w:t>
      </w:r>
      <w:r w:rsidR="00CF5924">
        <w:rPr>
          <w:rFonts w:ascii="Arial" w:hAnsi="Arial" w:cs="Arial"/>
          <w:sz w:val="20"/>
          <w:szCs w:val="20"/>
          <w:lang w:val="fr-FR"/>
        </w:rPr>
        <w:t xml:space="preserve"> </w:t>
      </w:r>
      <w:r w:rsidRPr="00E83921">
        <w:rPr>
          <w:rFonts w:ascii="Arial" w:hAnsi="Arial" w:cs="Arial"/>
          <w:sz w:val="20"/>
          <w:szCs w:val="20"/>
          <w:lang w:val="fr-FR"/>
        </w:rPr>
        <w:t xml:space="preserve">(Budget) réunion (21-23 novembre 2023), les Délégués des </w:t>
      </w:r>
      <w:r w:rsidR="00257C24" w:rsidRPr="00E83921">
        <w:rPr>
          <w:rFonts w:ascii="Arial" w:hAnsi="Arial" w:cs="Arial"/>
          <w:sz w:val="20"/>
          <w:szCs w:val="20"/>
          <w:lang w:val="fr-FR"/>
        </w:rPr>
        <w:t>Ministres</w:t>
      </w:r>
      <w:r w:rsidRPr="00B7244C">
        <w:rPr>
          <w:rFonts w:ascii="Arial" w:hAnsi="Arial" w:cs="Arial"/>
          <w:sz w:val="20"/>
          <w:szCs w:val="20"/>
          <w:vertAlign w:val="superscript"/>
          <w:lang w:val="en-GB"/>
        </w:rPr>
        <w:footnoteReference w:id="48"/>
      </w:r>
      <w:r w:rsidRPr="00E83921">
        <w:rPr>
          <w:rFonts w:ascii="Arial" w:hAnsi="Arial" w:cs="Arial"/>
          <w:b/>
          <w:bCs/>
          <w:sz w:val="20"/>
          <w:szCs w:val="20"/>
          <w:lang w:val="fr-FR"/>
        </w:rPr>
        <w:t xml:space="preserve"> se sont félicités de l'engagement d</w:t>
      </w:r>
      <w:r w:rsidR="00201C18">
        <w:rPr>
          <w:rFonts w:ascii="Arial" w:hAnsi="Arial" w:cs="Arial"/>
          <w:b/>
          <w:bCs/>
          <w:sz w:val="20"/>
          <w:szCs w:val="20"/>
          <w:lang w:val="fr-FR"/>
        </w:rPr>
        <w:t xml:space="preserve">e la </w:t>
      </w:r>
      <w:r w:rsidRPr="00E83921">
        <w:rPr>
          <w:rFonts w:ascii="Arial" w:hAnsi="Arial" w:cs="Arial"/>
          <w:b/>
          <w:bCs/>
          <w:sz w:val="20"/>
          <w:szCs w:val="20"/>
          <w:lang w:val="fr-FR"/>
        </w:rPr>
        <w:t>Secrétaire Général</w:t>
      </w:r>
      <w:r w:rsidR="00201C18">
        <w:rPr>
          <w:rFonts w:ascii="Arial" w:hAnsi="Arial" w:cs="Arial"/>
          <w:b/>
          <w:bCs/>
          <w:sz w:val="20"/>
          <w:szCs w:val="20"/>
          <w:lang w:val="fr-FR"/>
        </w:rPr>
        <w:t>e</w:t>
      </w:r>
      <w:r w:rsidRPr="00E83921">
        <w:rPr>
          <w:rFonts w:ascii="Arial" w:hAnsi="Arial" w:cs="Arial"/>
          <w:b/>
          <w:bCs/>
          <w:sz w:val="20"/>
          <w:szCs w:val="20"/>
          <w:lang w:val="fr-FR"/>
        </w:rPr>
        <w:t xml:space="preserve"> à poursuivre le processus de réforme </w:t>
      </w:r>
      <w:r w:rsidRPr="00E83921">
        <w:rPr>
          <w:rFonts w:ascii="Arial" w:hAnsi="Arial" w:cs="Arial"/>
          <w:sz w:val="20"/>
          <w:szCs w:val="20"/>
          <w:lang w:val="fr-FR"/>
        </w:rPr>
        <w:t xml:space="preserve">pour parvenir à plus de transparence, d'efficience et d'efficacité et </w:t>
      </w:r>
      <w:r w:rsidRPr="00E83921">
        <w:rPr>
          <w:rFonts w:ascii="Arial" w:hAnsi="Arial" w:cs="Arial"/>
          <w:b/>
          <w:bCs/>
          <w:sz w:val="20"/>
          <w:szCs w:val="20"/>
          <w:lang w:val="fr-FR"/>
        </w:rPr>
        <w:t xml:space="preserve">ont invité </w:t>
      </w:r>
      <w:r w:rsidR="00E83921">
        <w:rPr>
          <w:rFonts w:ascii="Arial" w:hAnsi="Arial" w:cs="Arial"/>
          <w:b/>
          <w:bCs/>
          <w:sz w:val="20"/>
          <w:szCs w:val="20"/>
          <w:lang w:val="fr-FR"/>
        </w:rPr>
        <w:t>la Secrétaire Générale</w:t>
      </w:r>
      <w:r w:rsidRPr="00E83921">
        <w:rPr>
          <w:rFonts w:ascii="Arial" w:hAnsi="Arial" w:cs="Arial"/>
          <w:b/>
          <w:bCs/>
          <w:sz w:val="20"/>
          <w:szCs w:val="20"/>
          <w:lang w:val="fr-FR"/>
        </w:rPr>
        <w:t xml:space="preserve"> à rechercher davantage d'efficience budgétaire avec des résultats quantifiables chaque fois que </w:t>
      </w:r>
      <w:r w:rsidR="00122E71">
        <w:rPr>
          <w:rFonts w:ascii="Arial" w:hAnsi="Arial" w:cs="Arial"/>
          <w:b/>
          <w:bCs/>
          <w:sz w:val="20"/>
          <w:szCs w:val="20"/>
          <w:lang w:val="fr-FR"/>
        </w:rPr>
        <w:t xml:space="preserve">cela est </w:t>
      </w:r>
      <w:r w:rsidRPr="00E83921">
        <w:rPr>
          <w:rFonts w:ascii="Arial" w:hAnsi="Arial" w:cs="Arial"/>
          <w:b/>
          <w:bCs/>
          <w:sz w:val="20"/>
          <w:szCs w:val="20"/>
          <w:lang w:val="fr-FR"/>
        </w:rPr>
        <w:t>possible</w:t>
      </w:r>
      <w:r w:rsidRPr="00E83921">
        <w:rPr>
          <w:rFonts w:ascii="Arial" w:hAnsi="Arial" w:cs="Arial"/>
          <w:sz w:val="20"/>
          <w:szCs w:val="20"/>
          <w:lang w:val="fr-FR"/>
        </w:rPr>
        <w:t>, en visant au moins 1</w:t>
      </w:r>
      <w:r w:rsidR="00CF5924">
        <w:rPr>
          <w:rFonts w:ascii="Arial" w:hAnsi="Arial" w:cs="Arial"/>
          <w:sz w:val="20"/>
          <w:szCs w:val="20"/>
          <w:lang w:val="fr-FR"/>
        </w:rPr>
        <w:t xml:space="preserve"> </w:t>
      </w:r>
      <w:r w:rsidRPr="00E83921">
        <w:rPr>
          <w:rFonts w:ascii="Arial" w:hAnsi="Arial" w:cs="Arial"/>
          <w:sz w:val="20"/>
          <w:szCs w:val="20"/>
          <w:lang w:val="fr-FR"/>
        </w:rPr>
        <w:t>% de gains d'effic</w:t>
      </w:r>
      <w:r w:rsidR="00122E71">
        <w:rPr>
          <w:rFonts w:ascii="Arial" w:hAnsi="Arial" w:cs="Arial"/>
          <w:sz w:val="20"/>
          <w:szCs w:val="20"/>
          <w:lang w:val="fr-FR"/>
        </w:rPr>
        <w:t>acité</w:t>
      </w:r>
      <w:r w:rsidRPr="00E83921">
        <w:rPr>
          <w:rFonts w:ascii="Arial" w:hAnsi="Arial" w:cs="Arial"/>
          <w:sz w:val="20"/>
          <w:szCs w:val="20"/>
          <w:lang w:val="fr-FR"/>
        </w:rPr>
        <w:t xml:space="preserve"> annuels</w:t>
      </w:r>
      <w:r w:rsidR="00A16AFD" w:rsidRPr="00E83921">
        <w:rPr>
          <w:rFonts w:ascii="Arial" w:hAnsi="Arial" w:cs="Arial"/>
          <w:sz w:val="20"/>
          <w:szCs w:val="20"/>
          <w:lang w:val="fr-FR"/>
        </w:rPr>
        <w:t xml:space="preserve">, </w:t>
      </w:r>
      <w:r w:rsidRPr="00E83921">
        <w:rPr>
          <w:rFonts w:ascii="Arial" w:hAnsi="Arial" w:cs="Arial"/>
          <w:sz w:val="20"/>
          <w:szCs w:val="20"/>
          <w:lang w:val="fr-FR"/>
        </w:rPr>
        <w:t xml:space="preserve">notamment pour être en mesure de réinvestir dans les secteurs prioritaires. Les </w:t>
      </w:r>
      <w:r w:rsidR="00D37304" w:rsidRPr="00E83921">
        <w:rPr>
          <w:rFonts w:ascii="Arial" w:hAnsi="Arial" w:cs="Arial"/>
          <w:b/>
          <w:bCs/>
          <w:sz w:val="20"/>
          <w:szCs w:val="20"/>
          <w:lang w:val="fr-FR"/>
        </w:rPr>
        <w:t xml:space="preserve">futurs rapports annuels </w:t>
      </w:r>
      <w:r w:rsidR="00D37304" w:rsidRPr="00122E71">
        <w:rPr>
          <w:rFonts w:ascii="Arial" w:hAnsi="Arial" w:cs="Arial"/>
          <w:sz w:val="20"/>
          <w:szCs w:val="20"/>
          <w:lang w:val="fr-FR"/>
        </w:rPr>
        <w:t xml:space="preserve">sur </w:t>
      </w:r>
      <w:r w:rsidR="00D37304" w:rsidRPr="00E83921">
        <w:rPr>
          <w:rFonts w:ascii="Arial" w:hAnsi="Arial" w:cs="Arial"/>
          <w:sz w:val="20"/>
          <w:szCs w:val="20"/>
          <w:lang w:val="fr-FR"/>
        </w:rPr>
        <w:t>les mesures de réforme administrative permettront aux Délégués des Ministres de suivre les progrès et les réalisations en cours, y compris l'objectif susmentionné en matière de gains d'efficacité.</w:t>
      </w:r>
    </w:p>
    <w:p w14:paraId="2B01C82E" w14:textId="77777777" w:rsidR="00B7244C" w:rsidRPr="00E83921" w:rsidRDefault="00B7244C" w:rsidP="009A7261">
      <w:pPr>
        <w:pStyle w:val="ListParagraph"/>
        <w:spacing w:after="0" w:line="240" w:lineRule="auto"/>
        <w:ind w:left="2"/>
        <w:rPr>
          <w:rFonts w:ascii="Arial" w:hAnsi="Arial" w:cs="Arial"/>
          <w:sz w:val="20"/>
          <w:szCs w:val="20"/>
          <w:lang w:val="fr-FR"/>
        </w:rPr>
      </w:pPr>
    </w:p>
    <w:bookmarkEnd w:id="49"/>
    <w:p w14:paraId="7E69662C" w14:textId="303CBCB5" w:rsidR="00B53D97" w:rsidRPr="00E83921" w:rsidRDefault="00987F0A">
      <w:pPr>
        <w:pStyle w:val="ListParagraph"/>
        <w:numPr>
          <w:ilvl w:val="0"/>
          <w:numId w:val="1"/>
        </w:numPr>
        <w:spacing w:after="0" w:line="240" w:lineRule="auto"/>
        <w:ind w:left="0" w:firstLine="0"/>
        <w:contextualSpacing w:val="0"/>
        <w:rPr>
          <w:rFonts w:ascii="Arial" w:hAnsi="Arial" w:cs="Arial"/>
          <w:sz w:val="20"/>
          <w:szCs w:val="20"/>
          <w:lang w:val="fr-FR"/>
        </w:rPr>
      </w:pPr>
      <w:r w:rsidRPr="00E83921">
        <w:rPr>
          <w:rFonts w:ascii="Arial" w:hAnsi="Arial" w:cs="Arial"/>
          <w:sz w:val="20"/>
          <w:szCs w:val="20"/>
          <w:lang w:val="fr-FR"/>
        </w:rPr>
        <w:t xml:space="preserve">À </w:t>
      </w:r>
      <w:r w:rsidR="00B27A25" w:rsidRPr="00E83921">
        <w:rPr>
          <w:rFonts w:ascii="Arial" w:hAnsi="Arial" w:cs="Arial"/>
          <w:sz w:val="20"/>
          <w:szCs w:val="20"/>
          <w:lang w:val="fr-FR"/>
        </w:rPr>
        <w:t xml:space="preserve">la lumière de ce qui précède, le processus </w:t>
      </w:r>
      <w:r w:rsidRPr="00E83921">
        <w:rPr>
          <w:rFonts w:ascii="Arial" w:hAnsi="Arial" w:cs="Arial"/>
          <w:sz w:val="20"/>
          <w:szCs w:val="20"/>
          <w:lang w:val="fr-FR"/>
        </w:rPr>
        <w:t xml:space="preserve">global </w:t>
      </w:r>
      <w:r w:rsidR="00B27A25" w:rsidRPr="00E83921">
        <w:rPr>
          <w:rFonts w:ascii="Arial" w:hAnsi="Arial" w:cs="Arial"/>
          <w:sz w:val="20"/>
          <w:szCs w:val="20"/>
          <w:lang w:val="fr-FR"/>
        </w:rPr>
        <w:t xml:space="preserve">de </w:t>
      </w:r>
      <w:hyperlink r:id="rId11" w:history="1">
        <w:r w:rsidR="00B27A25" w:rsidRPr="00E83921">
          <w:rPr>
            <w:rFonts w:ascii="Arial" w:hAnsi="Arial"/>
            <w:sz w:val="20"/>
            <w:lang w:val="fr-FR"/>
          </w:rPr>
          <w:t>réforme</w:t>
        </w:r>
      </w:hyperlink>
      <w:r w:rsidR="00B27A25" w:rsidRPr="00E83921">
        <w:rPr>
          <w:rFonts w:ascii="Arial" w:hAnsi="Arial" w:cs="Arial"/>
          <w:sz w:val="20"/>
          <w:szCs w:val="20"/>
          <w:lang w:val="fr-FR"/>
        </w:rPr>
        <w:t xml:space="preserve"> continuera de se concentrer sur trois axes principaux </w:t>
      </w:r>
      <w:r w:rsidR="001E28BB" w:rsidRPr="00E83921">
        <w:rPr>
          <w:rFonts w:ascii="Arial" w:hAnsi="Arial" w:cs="Arial"/>
          <w:sz w:val="20"/>
          <w:szCs w:val="20"/>
          <w:lang w:val="fr-FR"/>
        </w:rPr>
        <w:t xml:space="preserve">- </w:t>
      </w:r>
      <w:r w:rsidR="00A16AFD" w:rsidRPr="00E83921">
        <w:rPr>
          <w:rFonts w:ascii="Arial" w:hAnsi="Arial" w:cs="Arial"/>
          <w:sz w:val="20"/>
          <w:szCs w:val="20"/>
          <w:lang w:val="fr-FR"/>
        </w:rPr>
        <w:t xml:space="preserve">la </w:t>
      </w:r>
      <w:r w:rsidR="00B27A25" w:rsidRPr="00E83921">
        <w:rPr>
          <w:rFonts w:ascii="Arial" w:hAnsi="Arial" w:cs="Arial"/>
          <w:sz w:val="20"/>
          <w:szCs w:val="20"/>
          <w:lang w:val="fr-FR"/>
        </w:rPr>
        <w:t>réforme politique</w:t>
      </w:r>
      <w:r w:rsidR="00A16AFD" w:rsidRPr="00E83921">
        <w:rPr>
          <w:rFonts w:ascii="Arial" w:hAnsi="Arial" w:cs="Arial"/>
          <w:sz w:val="20"/>
          <w:szCs w:val="20"/>
          <w:lang w:val="fr-FR"/>
        </w:rPr>
        <w:t xml:space="preserve">, la </w:t>
      </w:r>
      <w:r w:rsidR="00B27A25" w:rsidRPr="00E83921">
        <w:rPr>
          <w:rFonts w:ascii="Arial" w:hAnsi="Arial" w:cs="Arial"/>
          <w:sz w:val="20"/>
          <w:szCs w:val="20"/>
          <w:lang w:val="fr-FR"/>
        </w:rPr>
        <w:t xml:space="preserve">réforme de la Cour et du système de la Convention </w:t>
      </w:r>
      <w:r w:rsidR="00A16AFD" w:rsidRPr="00E83921">
        <w:rPr>
          <w:rFonts w:ascii="Arial" w:hAnsi="Arial" w:cs="Arial"/>
          <w:sz w:val="20"/>
          <w:szCs w:val="20"/>
          <w:lang w:val="fr-FR"/>
        </w:rPr>
        <w:t xml:space="preserve">et la réforme administrative - </w:t>
      </w:r>
      <w:r w:rsidR="00B27A25" w:rsidRPr="00E83921">
        <w:rPr>
          <w:rFonts w:ascii="Arial" w:hAnsi="Arial" w:cs="Arial"/>
          <w:sz w:val="20"/>
          <w:szCs w:val="20"/>
          <w:lang w:val="fr-FR"/>
        </w:rPr>
        <w:t xml:space="preserve">visant à renforcer le rôle et la capacité de l'Organisation à s'adapter en permanence aux défis actuels et futurs. </w:t>
      </w:r>
      <w:r w:rsidRPr="00E83921">
        <w:rPr>
          <w:rFonts w:ascii="Arial" w:hAnsi="Arial" w:cs="Arial"/>
          <w:sz w:val="20"/>
          <w:szCs w:val="20"/>
          <w:lang w:val="fr-FR"/>
        </w:rPr>
        <w:t xml:space="preserve">Comme le prévoit le </w:t>
      </w:r>
      <w:r w:rsidR="00201C18">
        <w:rPr>
          <w:rFonts w:ascii="Arial" w:hAnsi="Arial" w:cs="Arial"/>
          <w:sz w:val="20"/>
          <w:szCs w:val="20"/>
          <w:lang w:val="fr-FR"/>
        </w:rPr>
        <w:t>P</w:t>
      </w:r>
      <w:r w:rsidRPr="00E83921">
        <w:rPr>
          <w:rFonts w:ascii="Arial" w:hAnsi="Arial" w:cs="Arial"/>
          <w:sz w:val="20"/>
          <w:szCs w:val="20"/>
          <w:lang w:val="fr-FR"/>
        </w:rPr>
        <w:t xml:space="preserve">rogramme et </w:t>
      </w:r>
      <w:r w:rsidR="00201C18">
        <w:rPr>
          <w:rFonts w:ascii="Arial" w:hAnsi="Arial" w:cs="Arial"/>
          <w:sz w:val="20"/>
          <w:szCs w:val="20"/>
          <w:lang w:val="fr-FR"/>
        </w:rPr>
        <w:t>B</w:t>
      </w:r>
      <w:r w:rsidRPr="00E83921">
        <w:rPr>
          <w:rFonts w:ascii="Arial" w:hAnsi="Arial" w:cs="Arial"/>
          <w:sz w:val="20"/>
          <w:szCs w:val="20"/>
          <w:lang w:val="fr-FR"/>
        </w:rPr>
        <w:t>udget 2024-2027</w:t>
      </w:r>
      <w:r>
        <w:rPr>
          <w:rStyle w:val="FootnoteReference"/>
          <w:rFonts w:ascii="Arial" w:hAnsi="Arial" w:cs="Arial"/>
          <w:sz w:val="20"/>
          <w:szCs w:val="20"/>
          <w:lang w:val="en-GB"/>
        </w:rPr>
        <w:footnoteReference w:id="49"/>
      </w:r>
      <w:r w:rsidR="00CF5924">
        <w:rPr>
          <w:rFonts w:ascii="Arial" w:hAnsi="Arial" w:cs="Arial"/>
          <w:sz w:val="20"/>
          <w:szCs w:val="20"/>
          <w:lang w:val="fr-FR"/>
        </w:rPr>
        <w:t>,</w:t>
      </w:r>
      <w:r w:rsidR="00B27A25" w:rsidRPr="00E83921">
        <w:rPr>
          <w:rFonts w:ascii="Arial" w:hAnsi="Arial" w:cs="Arial"/>
          <w:sz w:val="20"/>
          <w:szCs w:val="20"/>
          <w:lang w:val="fr-FR"/>
        </w:rPr>
        <w:t xml:space="preserve"> les </w:t>
      </w:r>
      <w:r w:rsidR="00B27A25" w:rsidRPr="00E83921">
        <w:rPr>
          <w:rFonts w:ascii="Arial" w:hAnsi="Arial" w:cs="Arial"/>
          <w:b/>
          <w:bCs/>
          <w:sz w:val="20"/>
          <w:szCs w:val="20"/>
          <w:lang w:val="fr-FR"/>
        </w:rPr>
        <w:t xml:space="preserve">principaux moteurs </w:t>
      </w:r>
      <w:r w:rsidR="00B27A25" w:rsidRPr="00201C18">
        <w:rPr>
          <w:rFonts w:ascii="Arial" w:hAnsi="Arial" w:cs="Arial"/>
          <w:sz w:val="20"/>
          <w:szCs w:val="20"/>
          <w:lang w:val="fr-FR"/>
        </w:rPr>
        <w:t>qui</w:t>
      </w:r>
      <w:r w:rsidR="00B27A25" w:rsidRPr="00E83921">
        <w:rPr>
          <w:rFonts w:ascii="Arial" w:hAnsi="Arial" w:cs="Arial"/>
          <w:b/>
          <w:bCs/>
          <w:sz w:val="20"/>
          <w:szCs w:val="20"/>
          <w:lang w:val="fr-FR"/>
        </w:rPr>
        <w:t xml:space="preserve"> </w:t>
      </w:r>
      <w:r w:rsidR="00B27A25" w:rsidRPr="00E83921">
        <w:rPr>
          <w:rFonts w:ascii="Arial" w:hAnsi="Arial" w:cs="Arial"/>
          <w:sz w:val="20"/>
          <w:szCs w:val="20"/>
          <w:lang w:val="fr-FR"/>
        </w:rPr>
        <w:t>sous-tendent le processus de réforme administrative (</w:t>
      </w:r>
      <w:r w:rsidR="00122E71">
        <w:rPr>
          <w:rFonts w:ascii="Arial" w:hAnsi="Arial" w:cs="Arial"/>
          <w:sz w:val="20"/>
          <w:szCs w:val="20"/>
          <w:lang w:val="fr-FR"/>
        </w:rPr>
        <w:t>s</w:t>
      </w:r>
      <w:r w:rsidR="00B27A25" w:rsidRPr="00E83921">
        <w:rPr>
          <w:rFonts w:ascii="Arial" w:hAnsi="Arial" w:cs="Arial"/>
          <w:sz w:val="20"/>
          <w:szCs w:val="20"/>
          <w:lang w:val="fr-FR"/>
        </w:rPr>
        <w:t xml:space="preserve">tratégie </w:t>
      </w:r>
      <w:r w:rsidR="00201C18">
        <w:rPr>
          <w:rFonts w:ascii="Arial" w:hAnsi="Arial" w:cs="Arial"/>
          <w:sz w:val="20"/>
          <w:szCs w:val="20"/>
          <w:lang w:val="fr-FR"/>
        </w:rPr>
        <w:t>des ressources humaines</w:t>
      </w:r>
      <w:r w:rsidR="00B27A25" w:rsidRPr="00E83921">
        <w:rPr>
          <w:rFonts w:ascii="Arial" w:hAnsi="Arial" w:cs="Arial"/>
          <w:sz w:val="20"/>
          <w:szCs w:val="20"/>
          <w:lang w:val="fr-FR"/>
        </w:rPr>
        <w:t xml:space="preserve">, </w:t>
      </w:r>
      <w:r w:rsidR="00122E71">
        <w:rPr>
          <w:rFonts w:ascii="Arial" w:hAnsi="Arial" w:cs="Arial"/>
          <w:sz w:val="20"/>
          <w:szCs w:val="20"/>
          <w:lang w:val="fr-FR"/>
        </w:rPr>
        <w:t>t</w:t>
      </w:r>
      <w:r w:rsidR="00B27A25" w:rsidRPr="00E83921">
        <w:rPr>
          <w:rFonts w:ascii="Arial" w:hAnsi="Arial" w:cs="Arial"/>
          <w:sz w:val="20"/>
          <w:szCs w:val="20"/>
          <w:lang w:val="fr-FR"/>
        </w:rPr>
        <w:t xml:space="preserve">ransformation numérique, </w:t>
      </w:r>
      <w:r w:rsidR="00122E71">
        <w:rPr>
          <w:rFonts w:ascii="Arial" w:hAnsi="Arial" w:cs="Arial"/>
          <w:sz w:val="20"/>
          <w:szCs w:val="20"/>
          <w:lang w:val="fr-FR"/>
        </w:rPr>
        <w:t>s</w:t>
      </w:r>
      <w:r w:rsidR="00201C18">
        <w:rPr>
          <w:rFonts w:ascii="Arial" w:hAnsi="Arial" w:cs="Arial"/>
          <w:sz w:val="20"/>
          <w:szCs w:val="20"/>
          <w:lang w:val="fr-FR"/>
        </w:rPr>
        <w:t>chéma</w:t>
      </w:r>
      <w:r w:rsidR="00B27A25" w:rsidRPr="00E83921">
        <w:rPr>
          <w:rFonts w:ascii="Arial" w:hAnsi="Arial" w:cs="Arial"/>
          <w:sz w:val="20"/>
          <w:szCs w:val="20"/>
          <w:lang w:val="fr-FR"/>
        </w:rPr>
        <w:t xml:space="preserve"> directeur </w:t>
      </w:r>
      <w:r w:rsidR="00201C18">
        <w:rPr>
          <w:rFonts w:ascii="Arial" w:hAnsi="Arial" w:cs="Arial"/>
          <w:sz w:val="20"/>
          <w:szCs w:val="20"/>
          <w:lang w:val="fr-FR"/>
        </w:rPr>
        <w:t>immobilier</w:t>
      </w:r>
      <w:r w:rsidR="00B27A25" w:rsidRPr="00E83921">
        <w:rPr>
          <w:rFonts w:ascii="Arial" w:hAnsi="Arial" w:cs="Arial"/>
          <w:sz w:val="20"/>
          <w:szCs w:val="20"/>
          <w:lang w:val="fr-FR"/>
        </w:rPr>
        <w:t xml:space="preserve"> et </w:t>
      </w:r>
      <w:r w:rsidR="00122E71">
        <w:rPr>
          <w:rFonts w:ascii="Arial" w:hAnsi="Arial" w:cs="Arial"/>
          <w:sz w:val="20"/>
          <w:szCs w:val="20"/>
          <w:lang w:val="fr-FR"/>
        </w:rPr>
        <w:t>g</w:t>
      </w:r>
      <w:r w:rsidR="00B27A25" w:rsidRPr="00E83921">
        <w:rPr>
          <w:rFonts w:ascii="Arial" w:hAnsi="Arial" w:cs="Arial"/>
          <w:sz w:val="20"/>
          <w:szCs w:val="20"/>
          <w:lang w:val="fr-FR"/>
        </w:rPr>
        <w:t xml:space="preserve">ouvernance) </w:t>
      </w:r>
      <w:r w:rsidR="00B27A25" w:rsidRPr="00E83921">
        <w:rPr>
          <w:rFonts w:ascii="Arial" w:hAnsi="Arial" w:cs="Arial"/>
          <w:b/>
          <w:bCs/>
          <w:sz w:val="20"/>
          <w:szCs w:val="20"/>
          <w:lang w:val="fr-FR"/>
        </w:rPr>
        <w:t>seront poursuivis en 2024-2027</w:t>
      </w:r>
      <w:r w:rsidR="00B27A25" w:rsidRPr="00E83921">
        <w:rPr>
          <w:rFonts w:ascii="Arial" w:hAnsi="Arial" w:cs="Arial"/>
          <w:sz w:val="20"/>
          <w:szCs w:val="20"/>
          <w:lang w:val="fr-FR"/>
        </w:rPr>
        <w:t xml:space="preserve">. La réforme administrative </w:t>
      </w:r>
      <w:r w:rsidR="00D37304" w:rsidRPr="00E83921">
        <w:rPr>
          <w:rFonts w:ascii="Arial" w:hAnsi="Arial" w:cs="Arial"/>
          <w:sz w:val="20"/>
          <w:szCs w:val="20"/>
          <w:lang w:val="fr-FR"/>
        </w:rPr>
        <w:t xml:space="preserve">contribuera également à façonner la </w:t>
      </w:r>
      <w:r w:rsidR="00D37304" w:rsidRPr="00E83921">
        <w:rPr>
          <w:rFonts w:ascii="Arial" w:hAnsi="Arial" w:cs="Arial"/>
          <w:b/>
          <w:bCs/>
          <w:sz w:val="20"/>
          <w:szCs w:val="20"/>
          <w:lang w:val="fr-FR"/>
        </w:rPr>
        <w:t xml:space="preserve">culture organisationnelle </w:t>
      </w:r>
      <w:r w:rsidR="00D37304" w:rsidRPr="00E83921">
        <w:rPr>
          <w:rFonts w:ascii="Arial" w:hAnsi="Arial" w:cs="Arial"/>
          <w:sz w:val="20"/>
          <w:szCs w:val="20"/>
          <w:lang w:val="fr-FR"/>
        </w:rPr>
        <w:t xml:space="preserve">et à améliorer la </w:t>
      </w:r>
      <w:r w:rsidR="00B27A25" w:rsidRPr="00E83921">
        <w:rPr>
          <w:rFonts w:ascii="Arial" w:hAnsi="Arial" w:cs="Arial"/>
          <w:sz w:val="20"/>
          <w:szCs w:val="20"/>
          <w:lang w:val="fr-FR"/>
        </w:rPr>
        <w:t xml:space="preserve">façon dont les </w:t>
      </w:r>
      <w:r w:rsidR="00D37304" w:rsidRPr="00E83921">
        <w:rPr>
          <w:rFonts w:ascii="Arial" w:hAnsi="Arial" w:cs="Arial"/>
          <w:sz w:val="20"/>
          <w:szCs w:val="20"/>
          <w:lang w:val="fr-FR"/>
        </w:rPr>
        <w:t xml:space="preserve">principales parties prenantes </w:t>
      </w:r>
      <w:r w:rsidR="00B27A25" w:rsidRPr="00E83921">
        <w:rPr>
          <w:rFonts w:ascii="Arial" w:hAnsi="Arial" w:cs="Arial"/>
          <w:b/>
          <w:bCs/>
          <w:sz w:val="20"/>
          <w:szCs w:val="20"/>
          <w:lang w:val="fr-FR"/>
        </w:rPr>
        <w:t xml:space="preserve">travaillent ensemble </w:t>
      </w:r>
      <w:r w:rsidR="00B27A25" w:rsidRPr="00E83921">
        <w:rPr>
          <w:rFonts w:ascii="Arial" w:hAnsi="Arial" w:cs="Arial"/>
          <w:sz w:val="20"/>
          <w:szCs w:val="20"/>
          <w:lang w:val="fr-FR"/>
        </w:rPr>
        <w:t>en vue de l'</w:t>
      </w:r>
      <w:r w:rsidR="00D37304" w:rsidRPr="00E83921">
        <w:rPr>
          <w:rFonts w:ascii="Arial" w:hAnsi="Arial" w:cs="Arial"/>
          <w:sz w:val="20"/>
          <w:szCs w:val="20"/>
          <w:lang w:val="fr-FR"/>
        </w:rPr>
        <w:t>accomplissement de la mission de l'Organisation et de la réalisation de ses objectifs</w:t>
      </w:r>
      <w:r w:rsidR="00B27A25" w:rsidRPr="00E83921">
        <w:rPr>
          <w:rFonts w:ascii="Arial" w:hAnsi="Arial" w:cs="Arial"/>
          <w:sz w:val="20"/>
          <w:szCs w:val="20"/>
          <w:lang w:val="fr-FR"/>
        </w:rPr>
        <w:t xml:space="preserve">. </w:t>
      </w:r>
      <w:bookmarkStart w:id="52" w:name="_Hlk158135451"/>
    </w:p>
    <w:bookmarkEnd w:id="52"/>
    <w:p w14:paraId="3816B336" w14:textId="0C317E47" w:rsidR="00BF3BE0" w:rsidRDefault="00BF3BE0">
      <w:pPr>
        <w:rPr>
          <w:b/>
          <w:szCs w:val="20"/>
          <w:lang w:val="fr-FR"/>
        </w:rPr>
      </w:pPr>
      <w:r>
        <w:rPr>
          <w:b/>
          <w:szCs w:val="20"/>
          <w:lang w:val="fr-FR"/>
        </w:rPr>
        <w:br w:type="page"/>
      </w:r>
    </w:p>
    <w:p w14:paraId="61C61D1E" w14:textId="77777777" w:rsidR="00E31481" w:rsidRPr="00E83921" w:rsidRDefault="00E31481">
      <w:pPr>
        <w:rPr>
          <w:b/>
          <w:szCs w:val="20"/>
          <w:lang w:val="fr-FR"/>
        </w:rPr>
      </w:pPr>
    </w:p>
    <w:p w14:paraId="66627335" w14:textId="77777777" w:rsidR="00B53D97" w:rsidRPr="00E83921" w:rsidRDefault="00987F0A">
      <w:pPr>
        <w:rPr>
          <w:rFonts w:cs="Arial"/>
          <w:b/>
          <w:bCs/>
          <w:szCs w:val="20"/>
          <w:u w:val="single"/>
          <w:lang w:val="fr-FR"/>
        </w:rPr>
      </w:pPr>
      <w:r w:rsidRPr="00E83921">
        <w:rPr>
          <w:rFonts w:cs="Arial"/>
          <w:b/>
          <w:bCs/>
          <w:szCs w:val="20"/>
          <w:u w:val="single"/>
          <w:lang w:val="fr-FR"/>
        </w:rPr>
        <w:t xml:space="preserve">Huitième rapport sur l'état d'avancement des mesures de réforme administrative : tableau des annexes </w:t>
      </w:r>
    </w:p>
    <w:p w14:paraId="69EAB29C" w14:textId="77777777" w:rsidR="001B075F" w:rsidRPr="00E83921" w:rsidRDefault="001B075F" w:rsidP="001B075F">
      <w:pPr>
        <w:rPr>
          <w:rFonts w:cs="Arial"/>
          <w:szCs w:val="20"/>
          <w:lang w:val="fr-FR"/>
        </w:rPr>
      </w:pPr>
    </w:p>
    <w:p w14:paraId="6BD2FC43" w14:textId="77777777" w:rsidR="001B075F" w:rsidRPr="00E83921" w:rsidRDefault="001B075F" w:rsidP="001B075F">
      <w:pPr>
        <w:rPr>
          <w:rFonts w:cs="Arial"/>
          <w:szCs w:val="20"/>
          <w:lang w:val="fr-FR"/>
        </w:rPr>
      </w:pPr>
    </w:p>
    <w:p w14:paraId="18247E45" w14:textId="77777777" w:rsidR="00B53D97" w:rsidRPr="00E83921" w:rsidRDefault="00987F0A">
      <w:pPr>
        <w:rPr>
          <w:rFonts w:cs="Arial"/>
          <w:b/>
          <w:bCs/>
          <w:szCs w:val="20"/>
          <w:lang w:val="fr-FR"/>
        </w:rPr>
      </w:pPr>
      <w:r w:rsidRPr="00E83921">
        <w:rPr>
          <w:rFonts w:cs="Arial"/>
          <w:b/>
          <w:bCs/>
          <w:szCs w:val="20"/>
          <w:u w:val="single"/>
          <w:lang w:val="fr-FR"/>
        </w:rPr>
        <w:t>Annexe 1</w:t>
      </w:r>
      <w:r w:rsidRPr="00264CFC">
        <w:rPr>
          <w:rFonts w:cs="Arial"/>
          <w:b/>
          <w:bCs/>
          <w:szCs w:val="20"/>
          <w:lang w:val="fr-FR"/>
        </w:rPr>
        <w:t xml:space="preserve"> </w:t>
      </w:r>
      <w:r w:rsidRPr="00E83921">
        <w:rPr>
          <w:rFonts w:cs="Arial"/>
          <w:b/>
          <w:bCs/>
          <w:szCs w:val="20"/>
          <w:lang w:val="fr-FR"/>
        </w:rPr>
        <w:t>: Tableaux de bord détaillés de chaque initiative de la réforme administrative</w:t>
      </w:r>
    </w:p>
    <w:p w14:paraId="4B0CCE25" w14:textId="77777777" w:rsidR="001B075F" w:rsidRPr="00E83921" w:rsidRDefault="001B075F" w:rsidP="001B075F">
      <w:pPr>
        <w:rPr>
          <w:rFonts w:cs="Arial"/>
          <w:bCs/>
          <w:szCs w:val="20"/>
          <w:lang w:val="fr-FR"/>
        </w:rPr>
      </w:pPr>
    </w:p>
    <w:p w14:paraId="454D3A4E" w14:textId="2CA63E18" w:rsidR="00B53D97" w:rsidRDefault="00987F0A">
      <w:pPr>
        <w:rPr>
          <w:rFonts w:cs="Arial"/>
          <w:b/>
          <w:bCs/>
          <w:szCs w:val="20"/>
        </w:rPr>
      </w:pPr>
      <w:r>
        <w:rPr>
          <w:rFonts w:cs="Arial"/>
          <w:b/>
          <w:bCs/>
          <w:szCs w:val="20"/>
        </w:rPr>
        <w:t xml:space="preserve">→ </w:t>
      </w:r>
      <w:proofErr w:type="spellStart"/>
      <w:r w:rsidRPr="00853CD8">
        <w:rPr>
          <w:rFonts w:cs="Arial"/>
          <w:b/>
          <w:bCs/>
          <w:szCs w:val="20"/>
        </w:rPr>
        <w:t>Stratégie</w:t>
      </w:r>
      <w:proofErr w:type="spellEnd"/>
      <w:r w:rsidRPr="00853CD8">
        <w:rPr>
          <w:rFonts w:cs="Arial"/>
          <w:b/>
          <w:bCs/>
          <w:szCs w:val="20"/>
        </w:rPr>
        <w:t xml:space="preserve"> </w:t>
      </w:r>
      <w:r w:rsidR="003B3F2F">
        <w:rPr>
          <w:rFonts w:cs="Arial"/>
          <w:b/>
          <w:bCs/>
          <w:szCs w:val="20"/>
        </w:rPr>
        <w:t xml:space="preserve">des </w:t>
      </w:r>
      <w:proofErr w:type="spellStart"/>
      <w:r w:rsidR="003B3F2F">
        <w:rPr>
          <w:rFonts w:cs="Arial"/>
          <w:b/>
          <w:bCs/>
          <w:szCs w:val="20"/>
        </w:rPr>
        <w:t>ressources</w:t>
      </w:r>
      <w:proofErr w:type="spellEnd"/>
      <w:r w:rsidR="003B3F2F">
        <w:rPr>
          <w:rFonts w:cs="Arial"/>
          <w:b/>
          <w:bCs/>
          <w:szCs w:val="20"/>
        </w:rPr>
        <w:t xml:space="preserve"> </w:t>
      </w:r>
      <w:proofErr w:type="spellStart"/>
      <w:r w:rsidR="003B3F2F">
        <w:rPr>
          <w:rFonts w:cs="Arial"/>
          <w:b/>
          <w:bCs/>
          <w:szCs w:val="20"/>
        </w:rPr>
        <w:t>humaines</w:t>
      </w:r>
      <w:proofErr w:type="spellEnd"/>
    </w:p>
    <w:p w14:paraId="3EC2AC82" w14:textId="77777777" w:rsidR="001B075F" w:rsidRPr="00853CD8" w:rsidRDefault="001B075F" w:rsidP="001B075F">
      <w:pPr>
        <w:rPr>
          <w:rFonts w:cs="Arial"/>
          <w:szCs w:val="20"/>
        </w:rPr>
      </w:pPr>
    </w:p>
    <w:p w14:paraId="4D60DFD3" w14:textId="699722AF"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1a : Stratégie </w:t>
      </w:r>
      <w:r w:rsidR="003B3F2F">
        <w:rPr>
          <w:rFonts w:ascii="Arial" w:hAnsi="Arial" w:cs="Arial"/>
          <w:sz w:val="20"/>
          <w:szCs w:val="20"/>
          <w:lang w:val="fr-FR"/>
        </w:rPr>
        <w:t>des ressources humaines</w:t>
      </w:r>
      <w:r w:rsidRPr="00E83921">
        <w:rPr>
          <w:rFonts w:ascii="Arial" w:hAnsi="Arial" w:cs="Arial"/>
          <w:sz w:val="20"/>
          <w:szCs w:val="20"/>
          <w:lang w:val="fr-FR"/>
        </w:rPr>
        <w:t xml:space="preserve"> (2019-2023) - aperçu de la mise en œuvre</w:t>
      </w:r>
    </w:p>
    <w:p w14:paraId="18779160" w14:textId="77777777" w:rsidR="001B075F" w:rsidRPr="00E83921" w:rsidRDefault="001B075F" w:rsidP="001B075F">
      <w:pPr>
        <w:pStyle w:val="ListParagraph"/>
        <w:spacing w:after="0" w:line="240" w:lineRule="auto"/>
        <w:ind w:left="1134"/>
        <w:rPr>
          <w:rFonts w:ascii="Arial" w:hAnsi="Arial" w:cs="Arial"/>
          <w:sz w:val="20"/>
          <w:szCs w:val="20"/>
          <w:lang w:val="fr-FR"/>
        </w:rPr>
      </w:pPr>
    </w:p>
    <w:p w14:paraId="3E10BCAF" w14:textId="6C35A195"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1b : Stratégie </w:t>
      </w:r>
      <w:r w:rsidR="003B3F2F">
        <w:rPr>
          <w:rFonts w:ascii="Arial" w:hAnsi="Arial" w:cs="Arial"/>
          <w:sz w:val="20"/>
          <w:szCs w:val="20"/>
          <w:lang w:val="fr-FR"/>
        </w:rPr>
        <w:t>des ressources humaines</w:t>
      </w:r>
      <w:r w:rsidRPr="00E83921">
        <w:rPr>
          <w:rFonts w:ascii="Arial" w:hAnsi="Arial" w:cs="Arial"/>
          <w:sz w:val="20"/>
          <w:szCs w:val="20"/>
          <w:lang w:val="fr-FR"/>
        </w:rPr>
        <w:t xml:space="preserve"> (2019-2023) </w:t>
      </w:r>
      <w:r w:rsidR="00BA2067">
        <w:rPr>
          <w:rFonts w:ascii="Arial" w:hAnsi="Arial" w:cs="Arial"/>
          <w:sz w:val="20"/>
          <w:szCs w:val="20"/>
          <w:lang w:val="fr-FR"/>
        </w:rPr>
        <w:t>-</w:t>
      </w:r>
      <w:r w:rsidRPr="00E83921">
        <w:rPr>
          <w:rFonts w:ascii="Arial" w:hAnsi="Arial" w:cs="Arial"/>
          <w:sz w:val="20"/>
          <w:szCs w:val="20"/>
          <w:lang w:val="fr-FR"/>
        </w:rPr>
        <w:t xml:space="preserve"> </w:t>
      </w:r>
      <w:r w:rsidR="00BA2067">
        <w:rPr>
          <w:rFonts w:ascii="Arial" w:hAnsi="Arial" w:cs="Arial"/>
          <w:sz w:val="20"/>
          <w:szCs w:val="20"/>
          <w:lang w:val="fr-FR"/>
        </w:rPr>
        <w:t xml:space="preserve">principaux </w:t>
      </w:r>
      <w:r w:rsidRPr="00E83921">
        <w:rPr>
          <w:rFonts w:ascii="Arial" w:hAnsi="Arial" w:cs="Arial"/>
          <w:sz w:val="20"/>
          <w:szCs w:val="20"/>
          <w:lang w:val="fr-FR"/>
        </w:rPr>
        <w:t>résultats</w:t>
      </w:r>
    </w:p>
    <w:p w14:paraId="232350E1" w14:textId="77777777" w:rsidR="001B075F" w:rsidRPr="00E83921" w:rsidRDefault="001B075F" w:rsidP="001B075F">
      <w:pPr>
        <w:rPr>
          <w:rFonts w:cs="Arial"/>
          <w:szCs w:val="20"/>
          <w:lang w:val="fr-FR"/>
        </w:rPr>
      </w:pPr>
    </w:p>
    <w:p w14:paraId="1CE29045" w14:textId="77777777" w:rsidR="00B53D97" w:rsidRDefault="00987F0A">
      <w:pPr>
        <w:rPr>
          <w:rFonts w:cs="Arial"/>
          <w:b/>
          <w:bCs/>
          <w:szCs w:val="20"/>
        </w:rPr>
      </w:pPr>
      <w:r w:rsidRPr="00853CD8">
        <w:rPr>
          <w:rFonts w:cs="Arial"/>
          <w:b/>
          <w:bCs/>
          <w:szCs w:val="20"/>
        </w:rPr>
        <w:t>→ Transformation numérique</w:t>
      </w:r>
    </w:p>
    <w:p w14:paraId="3AC57A50" w14:textId="77777777" w:rsidR="001B075F" w:rsidRPr="00853CD8" w:rsidRDefault="001B075F" w:rsidP="001B075F">
      <w:pPr>
        <w:rPr>
          <w:rFonts w:cs="Arial"/>
          <w:szCs w:val="20"/>
        </w:rPr>
      </w:pPr>
    </w:p>
    <w:p w14:paraId="44F22155" w14:textId="77777777"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Tableau de bord 2 : Transformation numérique : aperçu de la mise en œuvre de la stratégie informatique 2023-2027</w:t>
      </w:r>
    </w:p>
    <w:p w14:paraId="17F5A4A8" w14:textId="77777777" w:rsidR="001B075F" w:rsidRPr="00E83921" w:rsidRDefault="001B075F" w:rsidP="001B075F">
      <w:pPr>
        <w:rPr>
          <w:rFonts w:cs="Arial"/>
          <w:szCs w:val="20"/>
          <w:lang w:val="fr-FR"/>
        </w:rPr>
      </w:pPr>
    </w:p>
    <w:p w14:paraId="45BA6E4A" w14:textId="77777777"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Tableau de bord 3 : Innovation et intelligence artificielle</w:t>
      </w:r>
    </w:p>
    <w:p w14:paraId="1C25DBA3" w14:textId="77777777" w:rsidR="001B075F" w:rsidRPr="00E83921" w:rsidRDefault="001B075F" w:rsidP="001B075F">
      <w:pPr>
        <w:rPr>
          <w:rFonts w:cs="Arial"/>
          <w:szCs w:val="20"/>
          <w:lang w:val="fr-FR"/>
        </w:rPr>
      </w:pPr>
    </w:p>
    <w:p w14:paraId="7367AC04" w14:textId="6623BE0A"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4 : Stratégie numérique - réunions </w:t>
      </w:r>
      <w:r w:rsidR="00DA1BA4">
        <w:rPr>
          <w:rFonts w:ascii="Arial" w:hAnsi="Arial" w:cs="Arial"/>
          <w:sz w:val="20"/>
          <w:szCs w:val="20"/>
          <w:lang w:val="fr-FR"/>
        </w:rPr>
        <w:t xml:space="preserve">avec </w:t>
      </w:r>
      <w:proofErr w:type="spellStart"/>
      <w:r w:rsidR="00DA1BA4">
        <w:rPr>
          <w:rFonts w:ascii="Arial" w:hAnsi="Arial" w:cs="Arial"/>
          <w:sz w:val="20"/>
          <w:szCs w:val="20"/>
          <w:lang w:val="fr-FR"/>
        </w:rPr>
        <w:t>téléparticipation</w:t>
      </w:r>
      <w:proofErr w:type="spellEnd"/>
      <w:r w:rsidRPr="00E83921">
        <w:rPr>
          <w:rFonts w:ascii="Arial" w:hAnsi="Arial" w:cs="Arial"/>
          <w:sz w:val="20"/>
          <w:szCs w:val="20"/>
          <w:lang w:val="fr-FR"/>
        </w:rPr>
        <w:t xml:space="preserve"> (2021-2023) - aperçu de la mise en œuvre</w:t>
      </w:r>
    </w:p>
    <w:p w14:paraId="6B3F114F" w14:textId="77777777" w:rsidR="001B075F" w:rsidRPr="00E83921" w:rsidRDefault="001B075F" w:rsidP="001B075F">
      <w:pPr>
        <w:rPr>
          <w:rFonts w:cs="Arial"/>
          <w:szCs w:val="20"/>
          <w:lang w:val="fr-FR"/>
        </w:rPr>
      </w:pPr>
    </w:p>
    <w:p w14:paraId="6D87E747" w14:textId="77777777"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w:t>
      </w:r>
      <w:r w:rsidR="003364DF" w:rsidRPr="00E83921">
        <w:rPr>
          <w:rFonts w:ascii="Arial" w:hAnsi="Arial" w:cs="Arial"/>
          <w:sz w:val="20"/>
          <w:szCs w:val="20"/>
          <w:lang w:val="fr-FR"/>
        </w:rPr>
        <w:t xml:space="preserve">5 </w:t>
      </w:r>
      <w:r w:rsidRPr="00E83921">
        <w:rPr>
          <w:rFonts w:ascii="Arial" w:hAnsi="Arial" w:cs="Arial"/>
          <w:sz w:val="20"/>
          <w:szCs w:val="20"/>
          <w:lang w:val="fr-FR"/>
        </w:rPr>
        <w:t xml:space="preserve">: </w:t>
      </w:r>
      <w:r w:rsidR="00586868" w:rsidRPr="00E83921">
        <w:rPr>
          <w:rFonts w:ascii="Arial" w:hAnsi="Arial" w:cs="Arial"/>
          <w:sz w:val="20"/>
          <w:szCs w:val="20"/>
          <w:lang w:val="fr-FR"/>
        </w:rPr>
        <w:t xml:space="preserve">Système de </w:t>
      </w:r>
      <w:r w:rsidRPr="00E83921">
        <w:rPr>
          <w:rFonts w:ascii="Arial" w:hAnsi="Arial" w:cs="Arial"/>
          <w:sz w:val="20"/>
          <w:szCs w:val="20"/>
          <w:lang w:val="fr-FR"/>
        </w:rPr>
        <w:t xml:space="preserve">gestion des </w:t>
      </w:r>
      <w:r w:rsidR="00586868" w:rsidRPr="00E83921">
        <w:rPr>
          <w:rFonts w:ascii="Arial" w:hAnsi="Arial" w:cs="Arial"/>
          <w:sz w:val="20"/>
          <w:szCs w:val="20"/>
          <w:lang w:val="fr-FR"/>
        </w:rPr>
        <w:t>événements en ligne</w:t>
      </w:r>
    </w:p>
    <w:p w14:paraId="11C07812" w14:textId="77777777" w:rsidR="001B075F" w:rsidRPr="00E83921" w:rsidRDefault="001B075F" w:rsidP="001B075F">
      <w:pPr>
        <w:rPr>
          <w:rFonts w:cs="Arial"/>
          <w:szCs w:val="20"/>
          <w:lang w:val="fr-FR"/>
        </w:rPr>
      </w:pPr>
    </w:p>
    <w:p w14:paraId="1FCB05F6" w14:textId="77777777"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w:t>
      </w:r>
      <w:r w:rsidR="003364DF" w:rsidRPr="00E83921">
        <w:rPr>
          <w:rFonts w:ascii="Arial" w:hAnsi="Arial" w:cs="Arial"/>
          <w:sz w:val="20"/>
          <w:szCs w:val="20"/>
          <w:lang w:val="fr-FR"/>
        </w:rPr>
        <w:t xml:space="preserve">6 </w:t>
      </w:r>
      <w:r w:rsidRPr="00E83921">
        <w:rPr>
          <w:rFonts w:ascii="Arial" w:hAnsi="Arial" w:cs="Arial"/>
          <w:sz w:val="20"/>
          <w:szCs w:val="20"/>
          <w:lang w:val="fr-FR"/>
        </w:rPr>
        <w:t xml:space="preserve">: Gestion des voyages </w:t>
      </w:r>
    </w:p>
    <w:p w14:paraId="4AB0636B" w14:textId="77777777" w:rsidR="001B075F" w:rsidRPr="00E83921" w:rsidRDefault="001B075F" w:rsidP="001B075F">
      <w:pPr>
        <w:rPr>
          <w:rFonts w:cs="Arial"/>
          <w:szCs w:val="20"/>
          <w:lang w:val="fr-FR"/>
        </w:rPr>
      </w:pPr>
    </w:p>
    <w:p w14:paraId="6BE2CA6C" w14:textId="77777777"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w:t>
      </w:r>
      <w:r w:rsidR="003364DF" w:rsidRPr="00E83921">
        <w:rPr>
          <w:rFonts w:ascii="Arial" w:hAnsi="Arial" w:cs="Arial"/>
          <w:sz w:val="20"/>
          <w:szCs w:val="20"/>
          <w:lang w:val="fr-FR"/>
        </w:rPr>
        <w:t xml:space="preserve">7 </w:t>
      </w:r>
      <w:r w:rsidRPr="00E83921">
        <w:rPr>
          <w:rFonts w:ascii="Arial" w:hAnsi="Arial" w:cs="Arial"/>
          <w:sz w:val="20"/>
          <w:szCs w:val="20"/>
          <w:lang w:val="fr-FR"/>
        </w:rPr>
        <w:t xml:space="preserve">: Gestion de la traduction </w:t>
      </w:r>
    </w:p>
    <w:p w14:paraId="767C872B" w14:textId="77777777" w:rsidR="001B075F" w:rsidRPr="00E83921" w:rsidRDefault="001B075F" w:rsidP="001B075F">
      <w:pPr>
        <w:rPr>
          <w:rFonts w:cs="Arial"/>
          <w:szCs w:val="20"/>
          <w:lang w:val="fr-FR"/>
        </w:rPr>
      </w:pPr>
    </w:p>
    <w:p w14:paraId="225A793B" w14:textId="77777777"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w:t>
      </w:r>
      <w:r w:rsidR="003364DF" w:rsidRPr="00E83921">
        <w:rPr>
          <w:rFonts w:ascii="Arial" w:hAnsi="Arial" w:cs="Arial"/>
          <w:sz w:val="20"/>
          <w:szCs w:val="20"/>
          <w:lang w:val="fr-FR"/>
        </w:rPr>
        <w:t xml:space="preserve">8 </w:t>
      </w:r>
      <w:r w:rsidRPr="00E83921">
        <w:rPr>
          <w:rFonts w:ascii="Arial" w:hAnsi="Arial" w:cs="Arial"/>
          <w:sz w:val="20"/>
          <w:szCs w:val="20"/>
          <w:lang w:val="fr-FR"/>
        </w:rPr>
        <w:t xml:space="preserve">: Politique du zéro papier </w:t>
      </w:r>
    </w:p>
    <w:p w14:paraId="03E9829C" w14:textId="77777777" w:rsidR="003364DF" w:rsidRPr="00E83921" w:rsidRDefault="003364DF" w:rsidP="003364DF">
      <w:pPr>
        <w:pStyle w:val="ListParagraph"/>
        <w:rPr>
          <w:rFonts w:ascii="Arial" w:hAnsi="Arial" w:cs="Arial"/>
          <w:sz w:val="20"/>
          <w:szCs w:val="20"/>
          <w:lang w:val="fr-FR"/>
        </w:rPr>
      </w:pPr>
    </w:p>
    <w:p w14:paraId="30445AA9" w14:textId="77777777"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9 : Portail des réunions intergouvernementales </w:t>
      </w:r>
    </w:p>
    <w:p w14:paraId="4956E3E1" w14:textId="77777777" w:rsidR="001B075F" w:rsidRPr="00E83921" w:rsidRDefault="001B075F" w:rsidP="001B075F">
      <w:pPr>
        <w:rPr>
          <w:rFonts w:cs="Arial"/>
          <w:szCs w:val="20"/>
          <w:lang w:val="fr-FR"/>
        </w:rPr>
      </w:pPr>
    </w:p>
    <w:p w14:paraId="25710A74" w14:textId="6B08BF6F" w:rsidR="00B53D97" w:rsidRPr="00E83921" w:rsidRDefault="00987F0A">
      <w:pPr>
        <w:rPr>
          <w:rFonts w:cs="Arial"/>
          <w:b/>
          <w:bCs/>
          <w:szCs w:val="20"/>
          <w:lang w:val="fr-FR"/>
        </w:rPr>
      </w:pPr>
      <w:r w:rsidRPr="00E83921">
        <w:rPr>
          <w:rFonts w:cs="Arial"/>
          <w:b/>
          <w:bCs/>
          <w:szCs w:val="20"/>
          <w:lang w:val="fr-FR"/>
        </w:rPr>
        <w:t xml:space="preserve">→ </w:t>
      </w:r>
      <w:r w:rsidR="007D7E83">
        <w:rPr>
          <w:rFonts w:cs="Arial"/>
          <w:b/>
          <w:bCs/>
          <w:szCs w:val="20"/>
          <w:lang w:val="fr-FR"/>
        </w:rPr>
        <w:t>Schéma</w:t>
      </w:r>
      <w:r w:rsidRPr="00E83921">
        <w:rPr>
          <w:rFonts w:cs="Arial"/>
          <w:b/>
          <w:bCs/>
          <w:szCs w:val="20"/>
          <w:lang w:val="fr-FR"/>
        </w:rPr>
        <w:t xml:space="preserve"> directeur </w:t>
      </w:r>
      <w:r w:rsidR="007D7E83">
        <w:rPr>
          <w:rFonts w:cs="Arial"/>
          <w:b/>
          <w:bCs/>
          <w:szCs w:val="20"/>
          <w:lang w:val="fr-FR"/>
        </w:rPr>
        <w:t>immobilier</w:t>
      </w:r>
      <w:r w:rsidRPr="00E83921">
        <w:rPr>
          <w:rFonts w:cs="Arial"/>
          <w:b/>
          <w:bCs/>
          <w:szCs w:val="20"/>
          <w:lang w:val="fr-FR"/>
        </w:rPr>
        <w:t xml:space="preserve"> </w:t>
      </w:r>
      <w:r w:rsidR="00EE3AC3" w:rsidRPr="00E83921">
        <w:rPr>
          <w:rFonts w:cs="Arial"/>
          <w:b/>
          <w:bCs/>
          <w:szCs w:val="20"/>
          <w:lang w:val="fr-FR"/>
        </w:rPr>
        <w:t>et développement durable</w:t>
      </w:r>
    </w:p>
    <w:p w14:paraId="7CAAC433" w14:textId="77777777" w:rsidR="001B075F" w:rsidRPr="00E83921" w:rsidRDefault="001B075F" w:rsidP="001B075F">
      <w:pPr>
        <w:rPr>
          <w:rFonts w:cs="Arial"/>
          <w:szCs w:val="20"/>
          <w:lang w:val="fr-FR"/>
        </w:rPr>
      </w:pPr>
    </w:p>
    <w:p w14:paraId="3E35E458" w14:textId="349813FC"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w:t>
      </w:r>
      <w:r w:rsidR="003364DF" w:rsidRPr="00E83921">
        <w:rPr>
          <w:rFonts w:ascii="Arial" w:hAnsi="Arial" w:cs="Arial"/>
          <w:sz w:val="20"/>
          <w:szCs w:val="20"/>
          <w:lang w:val="fr-FR"/>
        </w:rPr>
        <w:t xml:space="preserve">10 </w:t>
      </w:r>
      <w:r w:rsidRPr="00E83921">
        <w:rPr>
          <w:rFonts w:ascii="Arial" w:hAnsi="Arial" w:cs="Arial"/>
          <w:sz w:val="20"/>
          <w:szCs w:val="20"/>
          <w:lang w:val="fr-FR"/>
        </w:rPr>
        <w:t xml:space="preserve">: </w:t>
      </w:r>
      <w:r w:rsidR="007D7E83">
        <w:rPr>
          <w:rFonts w:ascii="Arial" w:hAnsi="Arial" w:cs="Arial"/>
          <w:sz w:val="20"/>
          <w:szCs w:val="20"/>
          <w:lang w:val="fr-FR"/>
        </w:rPr>
        <w:t>Schéma</w:t>
      </w:r>
      <w:r w:rsidRPr="00E83921">
        <w:rPr>
          <w:rFonts w:ascii="Arial" w:hAnsi="Arial" w:cs="Arial"/>
          <w:sz w:val="20"/>
          <w:szCs w:val="20"/>
          <w:lang w:val="fr-FR"/>
        </w:rPr>
        <w:t xml:space="preserve"> directeur </w:t>
      </w:r>
      <w:r w:rsidR="007D7E83">
        <w:rPr>
          <w:rFonts w:ascii="Arial" w:hAnsi="Arial" w:cs="Arial"/>
          <w:sz w:val="20"/>
          <w:szCs w:val="20"/>
          <w:lang w:val="fr-FR"/>
        </w:rPr>
        <w:t>immobilier</w:t>
      </w:r>
      <w:r w:rsidRPr="00E83921">
        <w:rPr>
          <w:rFonts w:ascii="Arial" w:hAnsi="Arial" w:cs="Arial"/>
          <w:sz w:val="20"/>
          <w:szCs w:val="20"/>
          <w:lang w:val="fr-FR"/>
        </w:rPr>
        <w:t xml:space="preserve"> (</w:t>
      </w:r>
      <w:r w:rsidR="007D7E83">
        <w:rPr>
          <w:rFonts w:ascii="Arial" w:hAnsi="Arial" w:cs="Arial"/>
          <w:sz w:val="20"/>
          <w:szCs w:val="20"/>
          <w:lang w:val="fr-FR"/>
        </w:rPr>
        <w:t>CMP</w:t>
      </w:r>
      <w:r w:rsidRPr="00E83921">
        <w:rPr>
          <w:rFonts w:ascii="Arial" w:hAnsi="Arial" w:cs="Arial"/>
          <w:sz w:val="20"/>
          <w:szCs w:val="20"/>
          <w:lang w:val="fr-FR"/>
        </w:rPr>
        <w:t>)</w:t>
      </w:r>
    </w:p>
    <w:p w14:paraId="3485DBB6" w14:textId="77777777" w:rsidR="001B075F" w:rsidRPr="00E83921" w:rsidRDefault="001B075F" w:rsidP="001B075F">
      <w:pPr>
        <w:rPr>
          <w:rFonts w:cs="Arial"/>
          <w:szCs w:val="20"/>
          <w:lang w:val="fr-FR"/>
        </w:rPr>
      </w:pPr>
    </w:p>
    <w:p w14:paraId="0E4AA37F" w14:textId="7520E726"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bookmarkStart w:id="53" w:name="_Hlk160205624"/>
      <w:r w:rsidRPr="00E83921">
        <w:rPr>
          <w:rFonts w:ascii="Arial" w:hAnsi="Arial" w:cs="Arial"/>
          <w:sz w:val="20"/>
          <w:szCs w:val="20"/>
          <w:lang w:val="fr-FR"/>
        </w:rPr>
        <w:t xml:space="preserve">Tableau de bord </w:t>
      </w:r>
      <w:r w:rsidR="003364DF" w:rsidRPr="00E83921">
        <w:rPr>
          <w:rFonts w:ascii="Arial" w:hAnsi="Arial" w:cs="Arial"/>
          <w:sz w:val="20"/>
          <w:szCs w:val="20"/>
          <w:lang w:val="fr-FR"/>
        </w:rPr>
        <w:t xml:space="preserve">11 </w:t>
      </w:r>
      <w:r w:rsidRPr="00E83921">
        <w:rPr>
          <w:rFonts w:ascii="Arial" w:hAnsi="Arial" w:cs="Arial"/>
          <w:sz w:val="20"/>
          <w:szCs w:val="20"/>
          <w:lang w:val="fr-FR"/>
        </w:rPr>
        <w:t>: Effic</w:t>
      </w:r>
      <w:r w:rsidR="00293A22">
        <w:rPr>
          <w:rFonts w:ascii="Arial" w:hAnsi="Arial" w:cs="Arial"/>
          <w:sz w:val="20"/>
          <w:szCs w:val="20"/>
          <w:lang w:val="fr-FR"/>
        </w:rPr>
        <w:t>ience</w:t>
      </w:r>
      <w:r w:rsidRPr="00E83921">
        <w:rPr>
          <w:rFonts w:ascii="Arial" w:hAnsi="Arial" w:cs="Arial"/>
          <w:sz w:val="20"/>
          <w:szCs w:val="20"/>
          <w:lang w:val="fr-FR"/>
        </w:rPr>
        <w:t xml:space="preserve"> énergétique et développement durable </w:t>
      </w:r>
    </w:p>
    <w:bookmarkEnd w:id="53"/>
    <w:p w14:paraId="606EF276" w14:textId="77777777" w:rsidR="001B075F" w:rsidRPr="00E83921" w:rsidRDefault="001B075F" w:rsidP="001B075F">
      <w:pPr>
        <w:rPr>
          <w:rFonts w:cs="Arial"/>
          <w:szCs w:val="20"/>
          <w:lang w:val="fr-FR"/>
        </w:rPr>
      </w:pPr>
    </w:p>
    <w:p w14:paraId="1B5882F8" w14:textId="77777777" w:rsidR="00B53D97" w:rsidRDefault="00987F0A">
      <w:pPr>
        <w:rPr>
          <w:rFonts w:cs="Arial"/>
          <w:b/>
          <w:bCs/>
          <w:szCs w:val="20"/>
        </w:rPr>
      </w:pPr>
      <w:r w:rsidRPr="008A6791">
        <w:rPr>
          <w:rFonts w:cs="Arial"/>
          <w:b/>
          <w:bCs/>
          <w:szCs w:val="20"/>
        </w:rPr>
        <w:t xml:space="preserve">→ Consolidation de la </w:t>
      </w:r>
      <w:proofErr w:type="spellStart"/>
      <w:r w:rsidRPr="008A6791">
        <w:rPr>
          <w:rFonts w:cs="Arial"/>
          <w:b/>
          <w:bCs/>
          <w:szCs w:val="20"/>
        </w:rPr>
        <w:t>gouvernance</w:t>
      </w:r>
      <w:proofErr w:type="spellEnd"/>
    </w:p>
    <w:p w14:paraId="2DA51F5D" w14:textId="77777777" w:rsidR="001B075F" w:rsidRPr="008A6791" w:rsidRDefault="001B075F" w:rsidP="001B075F">
      <w:pPr>
        <w:rPr>
          <w:rFonts w:cs="Arial"/>
          <w:szCs w:val="20"/>
        </w:rPr>
      </w:pPr>
    </w:p>
    <w:p w14:paraId="32B10043" w14:textId="77777777"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w:t>
      </w:r>
      <w:r w:rsidR="003364DF" w:rsidRPr="00E83921">
        <w:rPr>
          <w:rFonts w:ascii="Arial" w:hAnsi="Arial" w:cs="Arial"/>
          <w:sz w:val="20"/>
          <w:szCs w:val="20"/>
          <w:lang w:val="fr-FR"/>
        </w:rPr>
        <w:t xml:space="preserve">12 </w:t>
      </w:r>
      <w:r w:rsidRPr="00E83921">
        <w:rPr>
          <w:rFonts w:ascii="Arial" w:hAnsi="Arial" w:cs="Arial"/>
          <w:sz w:val="20"/>
          <w:szCs w:val="20"/>
          <w:lang w:val="fr-FR"/>
        </w:rPr>
        <w:t>: Gestion des risques</w:t>
      </w:r>
    </w:p>
    <w:p w14:paraId="4B63DD23" w14:textId="77777777" w:rsidR="001B075F" w:rsidRPr="00E83921" w:rsidRDefault="001B075F" w:rsidP="001B075F">
      <w:pPr>
        <w:pStyle w:val="ListParagraph"/>
        <w:rPr>
          <w:rFonts w:ascii="Arial" w:hAnsi="Arial" w:cs="Arial"/>
          <w:sz w:val="20"/>
          <w:szCs w:val="20"/>
          <w:lang w:val="fr-FR"/>
        </w:rPr>
      </w:pPr>
    </w:p>
    <w:p w14:paraId="5127568A" w14:textId="0625E04D"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w:t>
      </w:r>
      <w:r w:rsidR="003364DF" w:rsidRPr="00E83921">
        <w:rPr>
          <w:rFonts w:ascii="Arial" w:hAnsi="Arial" w:cs="Arial"/>
          <w:sz w:val="20"/>
          <w:szCs w:val="20"/>
          <w:lang w:val="fr-FR"/>
        </w:rPr>
        <w:t xml:space="preserve">13 </w:t>
      </w:r>
      <w:r w:rsidRPr="00E83921">
        <w:rPr>
          <w:rFonts w:ascii="Arial" w:hAnsi="Arial" w:cs="Arial"/>
          <w:sz w:val="20"/>
          <w:szCs w:val="20"/>
          <w:lang w:val="fr-FR"/>
        </w:rPr>
        <w:t xml:space="preserve">: Gestion de crise </w:t>
      </w:r>
      <w:r w:rsidR="00005A6F" w:rsidRPr="00E83921">
        <w:rPr>
          <w:rFonts w:ascii="Arial" w:hAnsi="Arial" w:cs="Arial"/>
          <w:sz w:val="20"/>
          <w:szCs w:val="20"/>
          <w:lang w:val="fr-FR"/>
        </w:rPr>
        <w:t xml:space="preserve">et </w:t>
      </w:r>
      <w:r w:rsidRPr="00E83921">
        <w:rPr>
          <w:rFonts w:ascii="Arial" w:hAnsi="Arial" w:cs="Arial"/>
          <w:sz w:val="20"/>
          <w:szCs w:val="20"/>
          <w:lang w:val="fr-FR"/>
        </w:rPr>
        <w:t xml:space="preserve">continuité des </w:t>
      </w:r>
      <w:r w:rsidR="007D7E83">
        <w:rPr>
          <w:rFonts w:ascii="Arial" w:hAnsi="Arial" w:cs="Arial"/>
          <w:sz w:val="20"/>
          <w:szCs w:val="20"/>
          <w:lang w:val="fr-FR"/>
        </w:rPr>
        <w:t>opérations</w:t>
      </w:r>
    </w:p>
    <w:p w14:paraId="6D2FC944" w14:textId="77777777" w:rsidR="001B075F" w:rsidRPr="00E83921" w:rsidRDefault="001B075F" w:rsidP="001B075F">
      <w:pPr>
        <w:pStyle w:val="ListParagraph"/>
        <w:rPr>
          <w:rFonts w:ascii="Arial" w:hAnsi="Arial" w:cs="Arial"/>
          <w:sz w:val="20"/>
          <w:szCs w:val="20"/>
          <w:lang w:val="fr-FR"/>
        </w:rPr>
      </w:pPr>
    </w:p>
    <w:p w14:paraId="5D492D70" w14:textId="77777777"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w:t>
      </w:r>
      <w:r w:rsidR="003364DF" w:rsidRPr="00E83921">
        <w:rPr>
          <w:rFonts w:ascii="Arial" w:hAnsi="Arial" w:cs="Arial"/>
          <w:sz w:val="20"/>
          <w:szCs w:val="20"/>
          <w:lang w:val="fr-FR"/>
        </w:rPr>
        <w:t xml:space="preserve">14 </w:t>
      </w:r>
      <w:r w:rsidRPr="00E83921">
        <w:rPr>
          <w:rFonts w:ascii="Arial" w:hAnsi="Arial" w:cs="Arial"/>
          <w:sz w:val="20"/>
          <w:szCs w:val="20"/>
          <w:lang w:val="fr-FR"/>
        </w:rPr>
        <w:t>: Gouvernance et conformité - sélection d'étapes et d'indicateurs clés</w:t>
      </w:r>
    </w:p>
    <w:p w14:paraId="5B6105B7" w14:textId="77777777" w:rsidR="001B075F" w:rsidRPr="00E83921" w:rsidRDefault="001B075F" w:rsidP="001B075F">
      <w:pPr>
        <w:pStyle w:val="ListParagraph"/>
        <w:rPr>
          <w:rFonts w:ascii="Arial" w:hAnsi="Arial" w:cs="Arial"/>
          <w:sz w:val="20"/>
          <w:szCs w:val="20"/>
          <w:lang w:val="fr-FR"/>
        </w:rPr>
      </w:pPr>
    </w:p>
    <w:p w14:paraId="34252A21" w14:textId="3C5BECD4"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w:t>
      </w:r>
      <w:r w:rsidR="003364DF" w:rsidRPr="00E83921">
        <w:rPr>
          <w:rFonts w:ascii="Arial" w:hAnsi="Arial" w:cs="Arial"/>
          <w:sz w:val="20"/>
          <w:szCs w:val="20"/>
          <w:lang w:val="fr-FR"/>
        </w:rPr>
        <w:t xml:space="preserve">15 </w:t>
      </w:r>
      <w:r w:rsidRPr="00E83921">
        <w:rPr>
          <w:rFonts w:ascii="Arial" w:hAnsi="Arial" w:cs="Arial"/>
          <w:sz w:val="20"/>
          <w:szCs w:val="20"/>
          <w:lang w:val="fr-FR"/>
        </w:rPr>
        <w:t xml:space="preserve">: Mise en œuvre du rapport </w:t>
      </w:r>
      <w:r w:rsidR="009A6013">
        <w:rPr>
          <w:rFonts w:ascii="Arial" w:hAnsi="Arial" w:cs="Arial"/>
          <w:sz w:val="20"/>
          <w:szCs w:val="20"/>
          <w:lang w:val="fr-FR"/>
        </w:rPr>
        <w:t>de l’Auditeur externe</w:t>
      </w:r>
      <w:r w:rsidRPr="00E83921">
        <w:rPr>
          <w:rFonts w:ascii="Arial" w:hAnsi="Arial" w:cs="Arial"/>
          <w:sz w:val="20"/>
          <w:szCs w:val="20"/>
          <w:lang w:val="fr-FR"/>
        </w:rPr>
        <w:t xml:space="preserve"> sur la réforme administrative</w:t>
      </w:r>
    </w:p>
    <w:p w14:paraId="10CDF601" w14:textId="77777777" w:rsidR="001B075F" w:rsidRPr="00E83921" w:rsidRDefault="001B075F" w:rsidP="001B075F">
      <w:pPr>
        <w:rPr>
          <w:rFonts w:cs="Arial"/>
          <w:szCs w:val="20"/>
          <w:lang w:val="fr-FR"/>
        </w:rPr>
      </w:pPr>
    </w:p>
    <w:p w14:paraId="486338D0" w14:textId="77777777" w:rsidR="00B53D97" w:rsidRDefault="00987F0A">
      <w:pPr>
        <w:rPr>
          <w:rFonts w:cs="Arial"/>
          <w:szCs w:val="20"/>
        </w:rPr>
      </w:pPr>
      <w:r>
        <w:rPr>
          <w:rFonts w:cs="Arial"/>
          <w:b/>
          <w:bCs/>
          <w:szCs w:val="20"/>
        </w:rPr>
        <w:t xml:space="preserve">→ </w:t>
      </w:r>
      <w:r w:rsidRPr="00796FAD">
        <w:rPr>
          <w:rFonts w:cs="Arial"/>
          <w:b/>
          <w:bCs/>
          <w:szCs w:val="20"/>
        </w:rPr>
        <w:t xml:space="preserve">Rationalisation des </w:t>
      </w:r>
      <w:proofErr w:type="spellStart"/>
      <w:r w:rsidRPr="00796FAD">
        <w:rPr>
          <w:rFonts w:cs="Arial"/>
          <w:b/>
          <w:bCs/>
          <w:szCs w:val="20"/>
        </w:rPr>
        <w:t>méthodes</w:t>
      </w:r>
      <w:proofErr w:type="spellEnd"/>
      <w:r w:rsidRPr="00796FAD">
        <w:rPr>
          <w:rFonts w:cs="Arial"/>
          <w:b/>
          <w:bCs/>
          <w:szCs w:val="20"/>
        </w:rPr>
        <w:t xml:space="preserve"> de travail</w:t>
      </w:r>
    </w:p>
    <w:p w14:paraId="21876319" w14:textId="77777777" w:rsidR="001B075F" w:rsidRPr="002C61C1" w:rsidRDefault="001B075F" w:rsidP="001B075F">
      <w:pPr>
        <w:pStyle w:val="ListParagraph"/>
        <w:rPr>
          <w:rFonts w:ascii="Arial" w:hAnsi="Arial" w:cs="Arial"/>
          <w:sz w:val="20"/>
          <w:szCs w:val="20"/>
          <w:lang w:val="en-GB"/>
        </w:rPr>
      </w:pPr>
    </w:p>
    <w:p w14:paraId="61F18042" w14:textId="77777777"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w:t>
      </w:r>
      <w:r w:rsidR="003364DF" w:rsidRPr="00E83921">
        <w:rPr>
          <w:rFonts w:ascii="Arial" w:hAnsi="Arial" w:cs="Arial"/>
          <w:sz w:val="20"/>
          <w:szCs w:val="20"/>
          <w:lang w:val="fr-FR"/>
        </w:rPr>
        <w:t xml:space="preserve">16 </w:t>
      </w:r>
      <w:r w:rsidRPr="00E83921">
        <w:rPr>
          <w:rFonts w:ascii="Arial" w:hAnsi="Arial" w:cs="Arial"/>
          <w:sz w:val="20"/>
          <w:szCs w:val="20"/>
          <w:lang w:val="fr-FR"/>
        </w:rPr>
        <w:t>: Approche axée sur les tâches</w:t>
      </w:r>
    </w:p>
    <w:p w14:paraId="08D25D70" w14:textId="77777777" w:rsidR="001B075F" w:rsidRPr="00E83921" w:rsidRDefault="001B075F" w:rsidP="001B075F">
      <w:pPr>
        <w:pStyle w:val="ListParagraph"/>
        <w:rPr>
          <w:rFonts w:ascii="Arial" w:hAnsi="Arial" w:cs="Arial"/>
          <w:sz w:val="20"/>
          <w:szCs w:val="20"/>
          <w:lang w:val="fr-FR"/>
        </w:rPr>
      </w:pPr>
    </w:p>
    <w:p w14:paraId="09575607" w14:textId="5D7BB183" w:rsidR="00B53D97" w:rsidRPr="007D7E83" w:rsidRDefault="00987F0A">
      <w:pPr>
        <w:pStyle w:val="ListParagraph"/>
        <w:numPr>
          <w:ilvl w:val="0"/>
          <w:numId w:val="7"/>
        </w:numPr>
        <w:spacing w:after="0" w:line="240" w:lineRule="auto"/>
        <w:ind w:left="1134" w:hanging="425"/>
        <w:rPr>
          <w:rFonts w:ascii="Arial" w:hAnsi="Arial" w:cs="Arial"/>
          <w:sz w:val="20"/>
          <w:szCs w:val="20"/>
        </w:rPr>
      </w:pPr>
      <w:r w:rsidRPr="007D7E83">
        <w:rPr>
          <w:rFonts w:ascii="Arial" w:hAnsi="Arial" w:cs="Arial"/>
          <w:sz w:val="20"/>
          <w:szCs w:val="20"/>
        </w:rPr>
        <w:t xml:space="preserve">Tableau de bord </w:t>
      </w:r>
      <w:proofErr w:type="gramStart"/>
      <w:r w:rsidR="003364DF" w:rsidRPr="007D7E83">
        <w:rPr>
          <w:rFonts w:ascii="Arial" w:hAnsi="Arial" w:cs="Arial"/>
          <w:sz w:val="20"/>
          <w:szCs w:val="20"/>
        </w:rPr>
        <w:t xml:space="preserve">17 </w:t>
      </w:r>
      <w:r w:rsidRPr="007D7E83">
        <w:rPr>
          <w:rFonts w:ascii="Arial" w:hAnsi="Arial" w:cs="Arial"/>
          <w:sz w:val="20"/>
          <w:szCs w:val="20"/>
        </w:rPr>
        <w:t>:</w:t>
      </w:r>
      <w:proofErr w:type="gramEnd"/>
      <w:r w:rsidRPr="007D7E83">
        <w:rPr>
          <w:rFonts w:ascii="Arial" w:hAnsi="Arial" w:cs="Arial"/>
          <w:sz w:val="20"/>
          <w:szCs w:val="20"/>
        </w:rPr>
        <w:t xml:space="preserve"> </w:t>
      </w:r>
      <w:r w:rsidR="002351C6">
        <w:rPr>
          <w:rFonts w:ascii="Arial" w:hAnsi="Arial" w:cs="Arial"/>
          <w:sz w:val="20"/>
          <w:szCs w:val="20"/>
        </w:rPr>
        <w:t>“</w:t>
      </w:r>
      <w:r w:rsidR="007D7E83" w:rsidRPr="007D7E83">
        <w:rPr>
          <w:rFonts w:ascii="Arial" w:hAnsi="Arial" w:cs="Arial"/>
          <w:i/>
          <w:iCs/>
          <w:sz w:val="20"/>
          <w:szCs w:val="20"/>
        </w:rPr>
        <w:t>New Way of Working</w:t>
      </w:r>
      <w:r w:rsidR="002351C6">
        <w:rPr>
          <w:rFonts w:ascii="Arial" w:hAnsi="Arial" w:cs="Arial"/>
          <w:i/>
          <w:iCs/>
          <w:sz w:val="20"/>
          <w:szCs w:val="20"/>
        </w:rPr>
        <w:t>”</w:t>
      </w:r>
      <w:r w:rsidRPr="007D7E83">
        <w:rPr>
          <w:rFonts w:ascii="Arial" w:hAnsi="Arial" w:cs="Arial"/>
          <w:sz w:val="20"/>
          <w:szCs w:val="20"/>
        </w:rPr>
        <w:t xml:space="preserve"> </w:t>
      </w:r>
      <w:r w:rsidR="00AC4EAD" w:rsidRPr="007D7E83">
        <w:rPr>
          <w:rFonts w:ascii="Arial" w:hAnsi="Arial" w:cs="Arial"/>
          <w:sz w:val="20"/>
          <w:szCs w:val="20"/>
        </w:rPr>
        <w:t>(</w:t>
      </w:r>
      <w:proofErr w:type="spellStart"/>
      <w:r w:rsidR="00AC4EAD" w:rsidRPr="007D7E83">
        <w:rPr>
          <w:rFonts w:ascii="Arial" w:hAnsi="Arial" w:cs="Arial"/>
          <w:sz w:val="20"/>
          <w:szCs w:val="20"/>
        </w:rPr>
        <w:t>NWoW</w:t>
      </w:r>
      <w:proofErr w:type="spellEnd"/>
      <w:r w:rsidR="00AC4EAD" w:rsidRPr="007D7E83">
        <w:rPr>
          <w:rFonts w:ascii="Arial" w:hAnsi="Arial" w:cs="Arial"/>
          <w:sz w:val="20"/>
          <w:szCs w:val="20"/>
        </w:rPr>
        <w:t>)</w:t>
      </w:r>
    </w:p>
    <w:p w14:paraId="768BF0D4" w14:textId="77777777" w:rsidR="003364DF" w:rsidRPr="007D7E83" w:rsidRDefault="003364DF" w:rsidP="003364DF">
      <w:pPr>
        <w:pStyle w:val="ListParagraph"/>
        <w:spacing w:after="0" w:line="240" w:lineRule="auto"/>
        <w:ind w:left="1134"/>
        <w:rPr>
          <w:rFonts w:ascii="Arial" w:hAnsi="Arial" w:cs="Arial"/>
          <w:sz w:val="20"/>
          <w:szCs w:val="20"/>
        </w:rPr>
      </w:pPr>
    </w:p>
    <w:p w14:paraId="71A2EE3F" w14:textId="013AC42E" w:rsidR="00B53D97" w:rsidRPr="00E83921" w:rsidRDefault="00987F0A">
      <w:pPr>
        <w:pStyle w:val="ListParagraph"/>
        <w:numPr>
          <w:ilvl w:val="0"/>
          <w:numId w:val="7"/>
        </w:numPr>
        <w:spacing w:after="0" w:line="240" w:lineRule="auto"/>
        <w:ind w:left="1134" w:hanging="425"/>
        <w:rPr>
          <w:rFonts w:ascii="Arial" w:hAnsi="Arial" w:cs="Arial"/>
          <w:sz w:val="20"/>
          <w:szCs w:val="20"/>
          <w:lang w:val="fr-FR"/>
        </w:rPr>
      </w:pPr>
      <w:r w:rsidRPr="00E83921">
        <w:rPr>
          <w:rFonts w:ascii="Arial" w:hAnsi="Arial" w:cs="Arial"/>
          <w:sz w:val="20"/>
          <w:szCs w:val="20"/>
          <w:lang w:val="fr-FR"/>
        </w:rPr>
        <w:t xml:space="preserve">Tableau de bord 18 : </w:t>
      </w:r>
      <w:r w:rsidR="007D7E83">
        <w:rPr>
          <w:rFonts w:ascii="Arial" w:hAnsi="Arial" w:cs="Arial"/>
          <w:sz w:val="20"/>
          <w:szCs w:val="20"/>
          <w:lang w:val="fr-FR"/>
        </w:rPr>
        <w:t>Gestion des achats</w:t>
      </w:r>
      <w:r w:rsidRPr="00E83921">
        <w:rPr>
          <w:rFonts w:ascii="Arial" w:hAnsi="Arial" w:cs="Arial"/>
          <w:sz w:val="20"/>
          <w:szCs w:val="20"/>
          <w:lang w:val="fr-FR"/>
        </w:rPr>
        <w:t xml:space="preserve"> </w:t>
      </w:r>
    </w:p>
    <w:p w14:paraId="5B0AB5D3" w14:textId="77777777" w:rsidR="001B075F" w:rsidRPr="00E83921" w:rsidRDefault="001B075F" w:rsidP="001B075F">
      <w:pPr>
        <w:rPr>
          <w:rFonts w:cs="Arial"/>
          <w:b/>
          <w:bCs/>
          <w:szCs w:val="20"/>
          <w:lang w:val="fr-FR"/>
        </w:rPr>
      </w:pPr>
    </w:p>
    <w:p w14:paraId="44EE567D" w14:textId="146E5721" w:rsidR="00B53D97" w:rsidRPr="00E83921" w:rsidRDefault="00987F0A">
      <w:pPr>
        <w:rPr>
          <w:rFonts w:cs="Arial"/>
          <w:b/>
          <w:bCs/>
          <w:szCs w:val="20"/>
          <w:lang w:val="fr-FR"/>
        </w:rPr>
      </w:pPr>
      <w:r w:rsidRPr="00E83921">
        <w:rPr>
          <w:rFonts w:cs="Arial"/>
          <w:b/>
          <w:bCs/>
          <w:szCs w:val="20"/>
          <w:u w:val="single"/>
          <w:lang w:val="fr-FR"/>
        </w:rPr>
        <w:t>Annexe 2</w:t>
      </w:r>
      <w:r w:rsidRPr="00264CFC">
        <w:rPr>
          <w:rFonts w:cs="Arial"/>
          <w:b/>
          <w:bCs/>
          <w:szCs w:val="20"/>
          <w:lang w:val="fr-FR"/>
        </w:rPr>
        <w:t xml:space="preserve"> </w:t>
      </w:r>
      <w:r w:rsidRPr="00E83921">
        <w:rPr>
          <w:rFonts w:cs="Arial"/>
          <w:b/>
          <w:bCs/>
          <w:szCs w:val="20"/>
          <w:lang w:val="fr-FR"/>
        </w:rPr>
        <w:t>: Tableau des indicateurs clés de performance (</w:t>
      </w:r>
      <w:r w:rsidR="007D7E83">
        <w:rPr>
          <w:rFonts w:cs="Arial"/>
          <w:b/>
          <w:bCs/>
          <w:szCs w:val="20"/>
          <w:lang w:val="fr-FR"/>
        </w:rPr>
        <w:t>KPIs</w:t>
      </w:r>
      <w:r w:rsidRPr="00E83921">
        <w:rPr>
          <w:rFonts w:cs="Arial"/>
          <w:b/>
          <w:bCs/>
          <w:szCs w:val="20"/>
          <w:lang w:val="fr-FR"/>
        </w:rPr>
        <w:t>) de la réforme administrative</w:t>
      </w:r>
    </w:p>
    <w:p w14:paraId="0678D666" w14:textId="77777777" w:rsidR="001B075F" w:rsidRPr="00E83921" w:rsidRDefault="001B075F" w:rsidP="001B075F">
      <w:pPr>
        <w:rPr>
          <w:rFonts w:cs="Arial"/>
          <w:szCs w:val="20"/>
          <w:lang w:val="fr-FR"/>
        </w:rPr>
      </w:pPr>
    </w:p>
    <w:p w14:paraId="64C5CA7D" w14:textId="77777777" w:rsidR="00B53D97" w:rsidRPr="00E83921" w:rsidRDefault="00987F0A">
      <w:pPr>
        <w:rPr>
          <w:rFonts w:cs="Arial"/>
          <w:b/>
          <w:bCs/>
          <w:szCs w:val="20"/>
          <w:lang w:val="fr-FR"/>
        </w:rPr>
      </w:pPr>
      <w:r w:rsidRPr="00E83921">
        <w:rPr>
          <w:rFonts w:cs="Arial"/>
          <w:b/>
          <w:bCs/>
          <w:szCs w:val="20"/>
          <w:u w:val="single"/>
          <w:lang w:val="fr-FR"/>
        </w:rPr>
        <w:t>Annexe 3</w:t>
      </w:r>
      <w:r w:rsidRPr="00264CFC">
        <w:rPr>
          <w:rFonts w:cs="Arial"/>
          <w:b/>
          <w:bCs/>
          <w:szCs w:val="20"/>
          <w:lang w:val="fr-FR"/>
        </w:rPr>
        <w:t xml:space="preserve"> </w:t>
      </w:r>
      <w:r w:rsidRPr="00E83921">
        <w:rPr>
          <w:rFonts w:cs="Arial"/>
          <w:b/>
          <w:bCs/>
          <w:szCs w:val="20"/>
          <w:lang w:val="fr-FR"/>
        </w:rPr>
        <w:t xml:space="preserve">: Glossaire des acronymes </w:t>
      </w:r>
    </w:p>
    <w:p w14:paraId="12F60989" w14:textId="77777777" w:rsidR="001B075F" w:rsidRPr="00E83921" w:rsidRDefault="001B075F" w:rsidP="001B075F">
      <w:pPr>
        <w:rPr>
          <w:rFonts w:cs="Arial"/>
          <w:szCs w:val="20"/>
          <w:lang w:val="fr-FR"/>
        </w:rPr>
      </w:pPr>
    </w:p>
    <w:p w14:paraId="245ADB73" w14:textId="6811475B" w:rsidR="008303CB" w:rsidRPr="00E83921" w:rsidRDefault="00987F0A">
      <w:pPr>
        <w:rPr>
          <w:b/>
          <w:szCs w:val="20"/>
          <w:lang w:val="fr-FR"/>
        </w:rPr>
      </w:pPr>
      <w:r w:rsidRPr="00E83921">
        <w:rPr>
          <w:rFonts w:cs="Arial"/>
          <w:b/>
          <w:bCs/>
          <w:szCs w:val="20"/>
          <w:u w:val="single"/>
          <w:lang w:val="fr-FR"/>
        </w:rPr>
        <w:t>Annexe 4</w:t>
      </w:r>
      <w:r w:rsidRPr="00264CFC">
        <w:rPr>
          <w:rFonts w:cs="Arial"/>
          <w:b/>
          <w:bCs/>
          <w:szCs w:val="20"/>
          <w:lang w:val="fr-FR"/>
        </w:rPr>
        <w:t xml:space="preserve"> </w:t>
      </w:r>
      <w:r w:rsidRPr="00E83921">
        <w:rPr>
          <w:rFonts w:cs="Arial"/>
          <w:b/>
          <w:bCs/>
          <w:szCs w:val="20"/>
          <w:lang w:val="fr-FR"/>
        </w:rPr>
        <w:t>: Liens utiles sur la réforme administrative</w:t>
      </w:r>
      <w:r w:rsidR="008303CB" w:rsidRPr="00E83921">
        <w:rPr>
          <w:b/>
          <w:szCs w:val="20"/>
          <w:lang w:val="fr-FR"/>
        </w:rPr>
        <w:br w:type="page"/>
      </w:r>
    </w:p>
    <w:p w14:paraId="4CA18153" w14:textId="77777777" w:rsidR="009106A5" w:rsidRPr="00E83921" w:rsidRDefault="009106A5" w:rsidP="00D765A0">
      <w:pPr>
        <w:rPr>
          <w:b/>
          <w:szCs w:val="20"/>
          <w:lang w:val="fr-FR"/>
        </w:rPr>
      </w:pPr>
      <w:bookmarkStart w:id="54" w:name="_Hlk158301930"/>
    </w:p>
    <w:p w14:paraId="6AEB2FFB" w14:textId="77777777" w:rsidR="00B53D97" w:rsidRPr="00E83921" w:rsidRDefault="00987F0A">
      <w:pPr>
        <w:rPr>
          <w:rFonts w:cs="Arial"/>
          <w:b/>
          <w:bCs/>
          <w:szCs w:val="20"/>
          <w:lang w:val="fr-FR"/>
        </w:rPr>
      </w:pPr>
      <w:r w:rsidRPr="00E83921">
        <w:rPr>
          <w:rFonts w:cs="Arial"/>
          <w:b/>
          <w:bCs/>
          <w:szCs w:val="20"/>
          <w:u w:val="single"/>
          <w:lang w:val="fr-FR"/>
        </w:rPr>
        <w:t xml:space="preserve">Annexe 1 </w:t>
      </w:r>
      <w:r w:rsidRPr="00E83921">
        <w:rPr>
          <w:rFonts w:cs="Arial"/>
          <w:b/>
          <w:bCs/>
          <w:szCs w:val="20"/>
          <w:lang w:val="fr-FR"/>
        </w:rPr>
        <w:t>:</w:t>
      </w:r>
      <w:bookmarkStart w:id="55" w:name="_Hlk97320524"/>
      <w:r w:rsidRPr="00E83921">
        <w:rPr>
          <w:rFonts w:cs="Arial"/>
          <w:b/>
          <w:bCs/>
          <w:szCs w:val="20"/>
          <w:lang w:val="fr-FR"/>
        </w:rPr>
        <w:t xml:space="preserve"> Tableaux de bord détaillés de chaque initiative de la réforme administrative</w:t>
      </w:r>
    </w:p>
    <w:bookmarkEnd w:id="55"/>
    <w:p w14:paraId="5B9CA06D" w14:textId="77777777" w:rsidR="002D4010" w:rsidRPr="00E83921" w:rsidRDefault="002D4010" w:rsidP="002D4010">
      <w:pPr>
        <w:rPr>
          <w:rFonts w:cs="Arial"/>
          <w:bCs/>
          <w:szCs w:val="20"/>
          <w:lang w:val="fr-FR"/>
        </w:rPr>
      </w:pPr>
    </w:p>
    <w:p w14:paraId="22C35356" w14:textId="2293DC82" w:rsidR="00B53D97" w:rsidRDefault="002F5EB6">
      <w:pPr>
        <w:rPr>
          <w:rFonts w:cs="Arial"/>
          <w:bCs/>
          <w:szCs w:val="20"/>
          <w:lang w:val="fr-FR"/>
        </w:rPr>
      </w:pPr>
      <w:r>
        <w:rPr>
          <w:rFonts w:cs="Arial"/>
          <w:bCs/>
          <w:szCs w:val="20"/>
          <w:lang w:val="fr-FR"/>
        </w:rPr>
        <w:t>L</w:t>
      </w:r>
      <w:r w:rsidR="00987F0A" w:rsidRPr="00E83921">
        <w:rPr>
          <w:rFonts w:cs="Arial"/>
          <w:bCs/>
          <w:szCs w:val="20"/>
          <w:lang w:val="fr-FR"/>
        </w:rPr>
        <w:t xml:space="preserve">es tableaux </w:t>
      </w:r>
      <w:r w:rsidR="001B075F" w:rsidRPr="00E83921">
        <w:rPr>
          <w:rFonts w:cs="Arial"/>
          <w:bCs/>
          <w:szCs w:val="20"/>
          <w:lang w:val="fr-FR"/>
        </w:rPr>
        <w:t>de</w:t>
      </w:r>
      <w:r w:rsidR="00987F0A" w:rsidRPr="00E83921">
        <w:rPr>
          <w:rFonts w:cs="Arial"/>
          <w:bCs/>
          <w:szCs w:val="20"/>
          <w:lang w:val="fr-FR"/>
        </w:rPr>
        <w:t xml:space="preserve"> bord spécifiques portant sur </w:t>
      </w:r>
      <w:r w:rsidR="00A623A5" w:rsidRPr="00E83921">
        <w:rPr>
          <w:rFonts w:cs="Arial"/>
          <w:bCs/>
          <w:szCs w:val="20"/>
          <w:lang w:val="fr-FR"/>
        </w:rPr>
        <w:t xml:space="preserve">des </w:t>
      </w:r>
      <w:r w:rsidR="00987F0A" w:rsidRPr="00E83921">
        <w:rPr>
          <w:rFonts w:cs="Arial"/>
          <w:bCs/>
          <w:szCs w:val="20"/>
          <w:lang w:val="fr-FR"/>
        </w:rPr>
        <w:t xml:space="preserve">stratégies et des projets avec des objectifs et des échéances définis </w:t>
      </w:r>
      <w:r w:rsidR="001B075F" w:rsidRPr="00E83921">
        <w:rPr>
          <w:rFonts w:cs="Arial"/>
          <w:bCs/>
          <w:szCs w:val="20"/>
          <w:lang w:val="fr-FR"/>
        </w:rPr>
        <w:t xml:space="preserve">affichent des cadrans illustrant les progrès réalisés entre janvier 2023 </w:t>
      </w:r>
      <w:r w:rsidR="00A623A5" w:rsidRPr="00E83921">
        <w:rPr>
          <w:rFonts w:cs="Arial"/>
          <w:bCs/>
          <w:szCs w:val="20"/>
          <w:lang w:val="fr-FR"/>
        </w:rPr>
        <w:t xml:space="preserve">et janvier 2024, </w:t>
      </w:r>
      <w:r w:rsidR="001B075F" w:rsidRPr="00E83921">
        <w:rPr>
          <w:rFonts w:cs="Arial"/>
          <w:bCs/>
          <w:szCs w:val="20"/>
          <w:lang w:val="fr-FR"/>
        </w:rPr>
        <w:t>qui peuvent être lus comme suit :</w:t>
      </w:r>
    </w:p>
    <w:p w14:paraId="3A60C6A3" w14:textId="65286AE0" w:rsidR="001B075F" w:rsidRDefault="00B9539A" w:rsidP="001B075F">
      <w:pPr>
        <w:rPr>
          <w:rFonts w:cs="Arial"/>
          <w:bCs/>
          <w:szCs w:val="20"/>
        </w:rPr>
      </w:pPr>
      <w:r>
        <w:rPr>
          <w:rFonts w:cs="Arial"/>
          <w:bCs/>
          <w:noProof/>
          <w:szCs w:val="20"/>
        </w:rPr>
        <w:drawing>
          <wp:inline distT="0" distB="0" distL="0" distR="0" wp14:anchorId="4D7B8B17" wp14:editId="09328217">
            <wp:extent cx="5876925" cy="3107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0713" cy="3119581"/>
                    </a:xfrm>
                    <a:prstGeom prst="rect">
                      <a:avLst/>
                    </a:prstGeom>
                    <a:noFill/>
                  </pic:spPr>
                </pic:pic>
              </a:graphicData>
            </a:graphic>
          </wp:inline>
        </w:drawing>
      </w:r>
    </w:p>
    <w:p w14:paraId="2DB11E21" w14:textId="49CCE296" w:rsidR="00B53D97" w:rsidRPr="00E83921" w:rsidRDefault="00987F0A">
      <w:pPr>
        <w:rPr>
          <w:rFonts w:cs="Arial"/>
          <w:bCs/>
          <w:szCs w:val="20"/>
          <w:lang w:val="fr-FR"/>
        </w:rPr>
      </w:pPr>
      <w:r w:rsidRPr="00E83921">
        <w:rPr>
          <w:rFonts w:cs="Arial"/>
          <w:bCs/>
          <w:szCs w:val="20"/>
          <w:lang w:val="fr-FR"/>
        </w:rPr>
        <w:t xml:space="preserve">Les valeurs affichées dans chaque cadran sont </w:t>
      </w:r>
      <w:r w:rsidR="002F5EB6">
        <w:rPr>
          <w:rFonts w:cs="Arial"/>
          <w:bCs/>
          <w:szCs w:val="20"/>
          <w:lang w:val="fr-FR"/>
        </w:rPr>
        <w:t>fond</w:t>
      </w:r>
      <w:r w:rsidRPr="00E83921">
        <w:rPr>
          <w:rFonts w:cs="Arial"/>
          <w:bCs/>
          <w:szCs w:val="20"/>
          <w:lang w:val="fr-FR"/>
        </w:rPr>
        <w:t xml:space="preserve">ées sur une </w:t>
      </w:r>
      <w:r w:rsidRPr="00E83921">
        <w:rPr>
          <w:rFonts w:cs="Arial"/>
          <w:b/>
          <w:szCs w:val="20"/>
          <w:lang w:val="fr-FR"/>
        </w:rPr>
        <w:t xml:space="preserve">auto-évaluation </w:t>
      </w:r>
      <w:r w:rsidRPr="00E83921">
        <w:rPr>
          <w:rFonts w:cs="Arial"/>
          <w:bCs/>
          <w:szCs w:val="20"/>
          <w:lang w:val="fr-FR"/>
        </w:rPr>
        <w:t>fournie par chaque équipe de projet ou par l'entité qui en est responsable</w:t>
      </w:r>
      <w:r w:rsidR="00A623A5" w:rsidRPr="00E83921">
        <w:rPr>
          <w:rFonts w:cs="Arial"/>
          <w:bCs/>
          <w:szCs w:val="20"/>
          <w:lang w:val="fr-FR"/>
        </w:rPr>
        <w:t xml:space="preserve">. </w:t>
      </w:r>
    </w:p>
    <w:p w14:paraId="7EDD9354" w14:textId="77777777" w:rsidR="001B075F" w:rsidRPr="00E83921" w:rsidRDefault="001B075F" w:rsidP="002D4010">
      <w:pPr>
        <w:rPr>
          <w:rFonts w:cs="Arial"/>
          <w:bCs/>
          <w:szCs w:val="20"/>
          <w:lang w:val="fr-FR"/>
        </w:rPr>
      </w:pPr>
    </w:p>
    <w:p w14:paraId="1569F853" w14:textId="77777777" w:rsidR="002D4010" w:rsidRPr="00E83921" w:rsidRDefault="002D4010" w:rsidP="002D4010">
      <w:pPr>
        <w:rPr>
          <w:rFonts w:cs="Arial"/>
          <w:szCs w:val="20"/>
          <w:lang w:val="fr-FR"/>
        </w:rPr>
      </w:pPr>
    </w:p>
    <w:bookmarkEnd w:id="54"/>
    <w:p w14:paraId="1D6856E8" w14:textId="77777777" w:rsidR="009106A5" w:rsidRPr="00E83921" w:rsidRDefault="009106A5" w:rsidP="00D765A0">
      <w:pPr>
        <w:rPr>
          <w:b/>
          <w:szCs w:val="20"/>
          <w:lang w:val="fr-FR"/>
        </w:rPr>
      </w:pPr>
    </w:p>
    <w:p w14:paraId="46DAB216" w14:textId="77777777" w:rsidR="00291E95" w:rsidRPr="00E83921" w:rsidRDefault="00291E95" w:rsidP="00D765A0">
      <w:pPr>
        <w:rPr>
          <w:b/>
          <w:szCs w:val="20"/>
          <w:lang w:val="fr-FR"/>
        </w:rPr>
        <w:sectPr w:rsidR="00291E95" w:rsidRPr="00E83921" w:rsidSect="00270FF1">
          <w:headerReference w:type="even" r:id="rId13"/>
          <w:headerReference w:type="default" r:id="rId14"/>
          <w:footerReference w:type="even" r:id="rId15"/>
          <w:footerReference w:type="default" r:id="rId16"/>
          <w:headerReference w:type="first" r:id="rId17"/>
          <w:footerReference w:type="first" r:id="rId18"/>
          <w:pgSz w:w="11907" w:h="16840" w:code="9"/>
          <w:pgMar w:top="992" w:right="850" w:bottom="709" w:left="880" w:header="454" w:footer="340" w:gutter="113"/>
          <w:pgNumType w:chapStyle="1"/>
          <w:cols w:space="708"/>
          <w:titlePg/>
          <w:docGrid w:linePitch="299"/>
        </w:sectPr>
      </w:pPr>
    </w:p>
    <w:p w14:paraId="4B5F58AA" w14:textId="5E54CA7D" w:rsidR="004B1304" w:rsidRPr="004B1304" w:rsidRDefault="00987F0A">
      <w:pPr>
        <w:rPr>
          <w:rFonts w:cs="Arial"/>
          <w:szCs w:val="20"/>
          <w:lang w:val="fr-FR"/>
        </w:rPr>
      </w:pPr>
      <w:r w:rsidRPr="00E83921">
        <w:rPr>
          <w:rFonts w:cs="Arial"/>
          <w:b/>
          <w:bCs/>
          <w:szCs w:val="20"/>
          <w:lang w:val="fr-FR"/>
        </w:rPr>
        <w:t xml:space="preserve">Stratégie </w:t>
      </w:r>
      <w:r w:rsidR="003B3F2F">
        <w:rPr>
          <w:rFonts w:cs="Arial"/>
          <w:b/>
          <w:bCs/>
          <w:szCs w:val="20"/>
          <w:lang w:val="fr-FR"/>
        </w:rPr>
        <w:t>des ressources humaines</w:t>
      </w:r>
      <w:bookmarkStart w:id="56" w:name="_Hlk129276467"/>
      <w:r w:rsidR="00271D41">
        <w:rPr>
          <w:rFonts w:cs="Arial"/>
          <w:noProof/>
          <w:szCs w:val="20"/>
          <w:lang w:val="fr-FR"/>
        </w:rPr>
        <w:drawing>
          <wp:inline distT="0" distB="0" distL="0" distR="0" wp14:anchorId="1042FFDF" wp14:editId="7B2BE749">
            <wp:extent cx="9477375" cy="5671776"/>
            <wp:effectExtent l="0" t="0" r="0" b="5715"/>
            <wp:docPr id="4" name="Picture 4" descr="A blue and white informational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informational chart&#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9479766" cy="5673207"/>
                    </a:xfrm>
                    <a:prstGeom prst="rect">
                      <a:avLst/>
                    </a:prstGeom>
                  </pic:spPr>
                </pic:pic>
              </a:graphicData>
            </a:graphic>
          </wp:inline>
        </w:drawing>
      </w:r>
      <w:r w:rsidR="00271D41">
        <w:rPr>
          <w:rFonts w:cs="Arial"/>
          <w:noProof/>
          <w:szCs w:val="20"/>
          <w:lang w:val="fr-FR"/>
        </w:rPr>
        <w:drawing>
          <wp:inline distT="0" distB="0" distL="0" distR="0" wp14:anchorId="25C36084" wp14:editId="3BEB6A5B">
            <wp:extent cx="9956435" cy="5600700"/>
            <wp:effectExtent l="0" t="0" r="6985" b="0"/>
            <wp:docPr id="6" name="Picture 6" descr="A diagram of a busin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business&#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9959002" cy="5602144"/>
                    </a:xfrm>
                    <a:prstGeom prst="rect">
                      <a:avLst/>
                    </a:prstGeom>
                  </pic:spPr>
                </pic:pic>
              </a:graphicData>
            </a:graphic>
          </wp:inline>
        </w:drawing>
      </w:r>
    </w:p>
    <w:p w14:paraId="1EE03108" w14:textId="111BE54F" w:rsidR="00271D41" w:rsidRDefault="00271D41">
      <w:pPr>
        <w:rPr>
          <w:rFonts w:cs="Arial"/>
          <w:szCs w:val="20"/>
          <w:lang w:val="fr-FR"/>
        </w:rPr>
      </w:pPr>
      <w:r>
        <w:rPr>
          <w:rFonts w:cs="Arial"/>
          <w:szCs w:val="20"/>
          <w:lang w:val="fr-FR"/>
        </w:rPr>
        <w:br w:type="page"/>
      </w:r>
    </w:p>
    <w:p w14:paraId="7638D459" w14:textId="77777777" w:rsidR="004B1304" w:rsidRPr="004B1304" w:rsidRDefault="004B1304">
      <w:pPr>
        <w:rPr>
          <w:rFonts w:cs="Arial"/>
          <w:szCs w:val="20"/>
          <w:lang w:val="fr-FR"/>
        </w:rPr>
      </w:pPr>
    </w:p>
    <w:bookmarkEnd w:id="56"/>
    <w:p w14:paraId="3CFABAF6" w14:textId="43E9AF72" w:rsidR="00B53D97" w:rsidRPr="00B62FA1" w:rsidRDefault="004B1304">
      <w:pPr>
        <w:rPr>
          <w:rFonts w:cs="Arial"/>
          <w:b/>
          <w:bCs/>
          <w:szCs w:val="20"/>
          <w:lang w:val="fr-FR"/>
        </w:rPr>
      </w:pPr>
      <w:r>
        <w:rPr>
          <w:rFonts w:cs="Arial"/>
          <w:b/>
          <w:bCs/>
          <w:szCs w:val="20"/>
          <w:lang w:val="fr-FR"/>
        </w:rPr>
        <w:t>Transf</w:t>
      </w:r>
      <w:r w:rsidR="00987F0A" w:rsidRPr="00B62FA1">
        <w:rPr>
          <w:rFonts w:cs="Arial"/>
          <w:b/>
          <w:bCs/>
          <w:szCs w:val="20"/>
          <w:lang w:val="fr-FR"/>
        </w:rPr>
        <w:t>ormation numérique</w:t>
      </w:r>
      <w:r w:rsidR="00271D41">
        <w:rPr>
          <w:rFonts w:cs="Arial"/>
          <w:b/>
          <w:bCs/>
          <w:noProof/>
          <w:szCs w:val="20"/>
          <w:lang w:val="fr-FR"/>
        </w:rPr>
        <w:drawing>
          <wp:inline distT="0" distB="0" distL="0" distR="0" wp14:anchorId="5819A461" wp14:editId="2B1945C7">
            <wp:extent cx="9613265" cy="5407660"/>
            <wp:effectExtent l="0" t="0" r="6985" b="2540"/>
            <wp:docPr id="7" name="Picture 7"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271D41">
        <w:rPr>
          <w:rFonts w:cs="Arial"/>
          <w:b/>
          <w:bCs/>
          <w:noProof/>
          <w:szCs w:val="20"/>
          <w:lang w:val="fr-FR"/>
        </w:rPr>
        <w:drawing>
          <wp:inline distT="0" distB="0" distL="0" distR="0" wp14:anchorId="66FFAA3F" wp14:editId="4502DFA4">
            <wp:extent cx="9613265" cy="5407660"/>
            <wp:effectExtent l="0" t="0" r="6985" b="2540"/>
            <wp:docPr id="8" name="Picture 8" descr="A diagram of information on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information on a computer&#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271D41">
        <w:rPr>
          <w:rFonts w:cs="Arial"/>
          <w:b/>
          <w:bCs/>
          <w:noProof/>
          <w:szCs w:val="20"/>
          <w:lang w:val="fr-FR"/>
        </w:rPr>
        <w:drawing>
          <wp:inline distT="0" distB="0" distL="0" distR="0" wp14:anchorId="77179731" wp14:editId="350F6750">
            <wp:extent cx="9613265" cy="5407660"/>
            <wp:effectExtent l="0" t="0" r="6985" b="2540"/>
            <wp:docPr id="9"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271D41">
        <w:rPr>
          <w:rFonts w:cs="Arial"/>
          <w:b/>
          <w:bCs/>
          <w:noProof/>
          <w:szCs w:val="20"/>
          <w:lang w:val="fr-FR"/>
        </w:rPr>
        <w:drawing>
          <wp:inline distT="0" distB="0" distL="0" distR="0" wp14:anchorId="05E5FAA4" wp14:editId="0019DAC3">
            <wp:extent cx="9613265" cy="5407660"/>
            <wp:effectExtent l="0" t="0" r="6985" b="2540"/>
            <wp:docPr id="10" name="Picture 10"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diagram&#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271D41">
        <w:rPr>
          <w:rFonts w:cs="Arial"/>
          <w:b/>
          <w:bCs/>
          <w:noProof/>
          <w:szCs w:val="20"/>
          <w:lang w:val="fr-FR"/>
        </w:rPr>
        <w:drawing>
          <wp:inline distT="0" distB="0" distL="0" distR="0" wp14:anchorId="388B6C04" wp14:editId="048B24BB">
            <wp:extent cx="9613265" cy="5407660"/>
            <wp:effectExtent l="0" t="0" r="6985" b="2540"/>
            <wp:docPr id="11" name="Picture 11" descr="A diagram of a 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timeline&#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271D41">
        <w:rPr>
          <w:rFonts w:cs="Arial"/>
          <w:b/>
          <w:bCs/>
          <w:noProof/>
          <w:szCs w:val="20"/>
          <w:lang w:val="fr-FR"/>
        </w:rPr>
        <w:drawing>
          <wp:inline distT="0" distB="0" distL="0" distR="0" wp14:anchorId="6B8CBC5F" wp14:editId="29D25699">
            <wp:extent cx="9613265" cy="5407660"/>
            <wp:effectExtent l="0" t="0" r="6985" b="2540"/>
            <wp:docPr id="12" name="Picture 12" descr="A diagram of a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diagram of a timelin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271D41">
        <w:rPr>
          <w:rFonts w:cs="Arial"/>
          <w:b/>
          <w:bCs/>
          <w:noProof/>
          <w:szCs w:val="20"/>
          <w:lang w:val="fr-FR"/>
        </w:rPr>
        <w:drawing>
          <wp:inline distT="0" distB="0" distL="0" distR="0" wp14:anchorId="6AF923A2" wp14:editId="0B140DEB">
            <wp:extent cx="9613265" cy="5407660"/>
            <wp:effectExtent l="0" t="0" r="6985" b="2540"/>
            <wp:docPr id="13" name="Picture 13" descr="A diagram of a recycle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a recycle process&#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p>
    <w:p w14:paraId="79E3313A" w14:textId="77777777" w:rsidR="00567F12" w:rsidRPr="00B62FA1" w:rsidRDefault="00567F12" w:rsidP="0001356E">
      <w:pPr>
        <w:rPr>
          <w:rFonts w:cs="Arial"/>
          <w:b/>
          <w:bCs/>
          <w:szCs w:val="20"/>
          <w:lang w:val="fr-FR"/>
        </w:rPr>
      </w:pPr>
    </w:p>
    <w:p w14:paraId="1BE47150" w14:textId="77777777" w:rsidR="00567F12" w:rsidRPr="00B62FA1" w:rsidRDefault="00567F12" w:rsidP="0001356E">
      <w:pPr>
        <w:rPr>
          <w:rFonts w:cs="Arial"/>
          <w:b/>
          <w:bCs/>
          <w:szCs w:val="20"/>
          <w:lang w:val="fr-FR"/>
        </w:rPr>
      </w:pPr>
    </w:p>
    <w:p w14:paraId="5C54A57D" w14:textId="093C4C89" w:rsidR="00567F12" w:rsidRPr="00B62FA1" w:rsidRDefault="00567F12" w:rsidP="0001356E">
      <w:pPr>
        <w:rPr>
          <w:rFonts w:cs="Arial"/>
          <w:b/>
          <w:bCs/>
          <w:szCs w:val="20"/>
          <w:lang w:val="fr-FR"/>
        </w:rPr>
      </w:pPr>
    </w:p>
    <w:p w14:paraId="365D9B9B" w14:textId="01D652DD" w:rsidR="00AB5A36" w:rsidRDefault="00AB5A36" w:rsidP="0001356E">
      <w:pPr>
        <w:rPr>
          <w:rFonts w:cs="Arial"/>
          <w:b/>
          <w:bCs/>
          <w:szCs w:val="20"/>
          <w:lang w:val="fr-FR"/>
        </w:rPr>
      </w:pPr>
      <w:r w:rsidRPr="00B62FA1">
        <w:rPr>
          <w:rFonts w:cs="Arial"/>
          <w:b/>
          <w:bCs/>
          <w:szCs w:val="20"/>
          <w:lang w:val="fr-FR"/>
        </w:rPr>
        <w:br w:type="page"/>
      </w:r>
    </w:p>
    <w:p w14:paraId="11387F37" w14:textId="77777777" w:rsidR="00232A01" w:rsidRDefault="00232A01" w:rsidP="0001356E">
      <w:pPr>
        <w:rPr>
          <w:rFonts w:cs="Arial"/>
          <w:b/>
          <w:bCs/>
          <w:szCs w:val="20"/>
          <w:lang w:val="fr-FR"/>
        </w:rPr>
      </w:pPr>
    </w:p>
    <w:p w14:paraId="4E82BBC7" w14:textId="447FB82C" w:rsidR="00232A01" w:rsidRPr="00B62FA1" w:rsidRDefault="00232A01" w:rsidP="0001356E">
      <w:pPr>
        <w:rPr>
          <w:rFonts w:cs="Arial"/>
          <w:b/>
          <w:bCs/>
          <w:szCs w:val="20"/>
          <w:lang w:val="fr-FR"/>
        </w:rPr>
      </w:pPr>
      <w:r>
        <w:rPr>
          <w:noProof/>
        </w:rPr>
        <w:drawing>
          <wp:inline distT="0" distB="0" distL="0" distR="0" wp14:anchorId="72C94001" wp14:editId="1824F526">
            <wp:extent cx="9639506" cy="503847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652044" cy="5045024"/>
                    </a:xfrm>
                    <a:prstGeom prst="rect">
                      <a:avLst/>
                    </a:prstGeom>
                  </pic:spPr>
                </pic:pic>
              </a:graphicData>
            </a:graphic>
          </wp:inline>
        </w:drawing>
      </w:r>
    </w:p>
    <w:p w14:paraId="40275210" w14:textId="3C277DD2" w:rsidR="00B53D97" w:rsidRPr="00B62FA1" w:rsidRDefault="00B62FA1">
      <w:pPr>
        <w:rPr>
          <w:rFonts w:eastAsia="Times New Roman"/>
          <w:szCs w:val="24"/>
          <w:lang w:val="fr-FR"/>
        </w:rPr>
      </w:pPr>
      <w:r>
        <w:rPr>
          <w:rFonts w:cs="Arial"/>
          <w:b/>
          <w:bCs/>
          <w:szCs w:val="20"/>
          <w:lang w:val="fr-FR"/>
        </w:rPr>
        <w:t>Schéma</w:t>
      </w:r>
      <w:r w:rsidRPr="00E83921">
        <w:rPr>
          <w:rFonts w:cs="Arial"/>
          <w:b/>
          <w:bCs/>
          <w:szCs w:val="20"/>
          <w:lang w:val="fr-FR"/>
        </w:rPr>
        <w:t xml:space="preserve"> directeur </w:t>
      </w:r>
      <w:r>
        <w:rPr>
          <w:rFonts w:cs="Arial"/>
          <w:b/>
          <w:bCs/>
          <w:szCs w:val="20"/>
          <w:lang w:val="fr-FR"/>
        </w:rPr>
        <w:t>immobilier</w:t>
      </w:r>
      <w:r w:rsidRPr="00E83921">
        <w:rPr>
          <w:rFonts w:cs="Arial"/>
          <w:b/>
          <w:bCs/>
          <w:szCs w:val="20"/>
          <w:lang w:val="fr-FR"/>
        </w:rPr>
        <w:t xml:space="preserve"> et développement durable </w:t>
      </w:r>
      <w:r w:rsidR="00271D41">
        <w:rPr>
          <w:rFonts w:eastAsia="Times New Roman"/>
          <w:noProof/>
          <w:szCs w:val="24"/>
          <w:lang w:val="fr-FR"/>
        </w:rPr>
        <w:drawing>
          <wp:inline distT="0" distB="0" distL="0" distR="0" wp14:anchorId="3FD886F2" wp14:editId="2D3191AB">
            <wp:extent cx="9613265" cy="5407660"/>
            <wp:effectExtent l="0" t="0" r="6985" b="2540"/>
            <wp:docPr id="16" name="Picture 16"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diagram of a company&#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271D41">
        <w:rPr>
          <w:rFonts w:eastAsia="Times New Roman"/>
          <w:noProof/>
          <w:szCs w:val="24"/>
          <w:lang w:val="fr-FR"/>
        </w:rPr>
        <w:drawing>
          <wp:inline distT="0" distB="0" distL="0" distR="0" wp14:anchorId="5212B56F" wp14:editId="6E115FF4">
            <wp:extent cx="9613265" cy="5407660"/>
            <wp:effectExtent l="0" t="0" r="6985" b="2540"/>
            <wp:docPr id="17" name="Picture 17"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diagram of a company&#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p>
    <w:p w14:paraId="3F8417F7" w14:textId="77777777" w:rsidR="0001356E" w:rsidRPr="00E83921" w:rsidRDefault="0001356E" w:rsidP="0001356E">
      <w:pPr>
        <w:rPr>
          <w:rFonts w:eastAsia="Times New Roman"/>
          <w:szCs w:val="24"/>
          <w:lang w:val="fr-FR"/>
        </w:rPr>
      </w:pPr>
    </w:p>
    <w:p w14:paraId="37663A3F" w14:textId="2B9B138B" w:rsidR="00271D41" w:rsidRDefault="00271D41">
      <w:pPr>
        <w:rPr>
          <w:rFonts w:eastAsia="Times New Roman"/>
          <w:szCs w:val="24"/>
          <w:lang w:val="fr-FR"/>
        </w:rPr>
      </w:pPr>
      <w:r>
        <w:rPr>
          <w:rFonts w:eastAsia="Times New Roman"/>
          <w:szCs w:val="24"/>
          <w:lang w:val="fr-FR"/>
        </w:rPr>
        <w:br w:type="page"/>
      </w:r>
    </w:p>
    <w:p w14:paraId="73E5A362" w14:textId="694EE551" w:rsidR="00B53D97" w:rsidRDefault="004B1304">
      <w:pPr>
        <w:tabs>
          <w:tab w:val="left" w:pos="3960"/>
        </w:tabs>
        <w:rPr>
          <w:rFonts w:cs="Arial"/>
          <w:b/>
          <w:bCs/>
          <w:szCs w:val="20"/>
          <w:lang w:val="fr-FR"/>
        </w:rPr>
      </w:pPr>
      <w:r>
        <w:rPr>
          <w:rFonts w:cs="Arial"/>
          <w:b/>
          <w:bCs/>
          <w:szCs w:val="20"/>
          <w:lang w:val="fr-FR"/>
        </w:rPr>
        <w:t>Consol</w:t>
      </w:r>
      <w:r w:rsidR="00987F0A" w:rsidRPr="00B62FA1">
        <w:rPr>
          <w:rFonts w:cs="Arial"/>
          <w:b/>
          <w:bCs/>
          <w:szCs w:val="20"/>
          <w:lang w:val="fr-FR"/>
        </w:rPr>
        <w:t xml:space="preserve">idation de la </w:t>
      </w:r>
      <w:r w:rsidR="00B62FA1" w:rsidRPr="00B62FA1">
        <w:rPr>
          <w:rFonts w:cs="Arial"/>
          <w:b/>
          <w:bCs/>
          <w:szCs w:val="20"/>
          <w:lang w:val="fr-FR"/>
        </w:rPr>
        <w:t>G</w:t>
      </w:r>
      <w:r w:rsidR="00987F0A" w:rsidRPr="00B62FA1">
        <w:rPr>
          <w:rFonts w:cs="Arial"/>
          <w:b/>
          <w:bCs/>
          <w:szCs w:val="20"/>
          <w:lang w:val="fr-FR"/>
        </w:rPr>
        <w:t>ouvernance</w:t>
      </w:r>
      <w:r w:rsidR="00271D41">
        <w:rPr>
          <w:rFonts w:cs="Arial"/>
          <w:b/>
          <w:bCs/>
          <w:noProof/>
          <w:szCs w:val="20"/>
          <w:lang w:val="fr-FR"/>
        </w:rPr>
        <w:drawing>
          <wp:inline distT="0" distB="0" distL="0" distR="0" wp14:anchorId="28E03154" wp14:editId="7E10CF74">
            <wp:extent cx="9613265" cy="5407660"/>
            <wp:effectExtent l="0" t="0" r="6985" b="2540"/>
            <wp:docPr id="18" name="Picture 1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 screen&#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271D41">
        <w:rPr>
          <w:rFonts w:cs="Arial"/>
          <w:b/>
          <w:bCs/>
          <w:noProof/>
          <w:szCs w:val="20"/>
          <w:lang w:val="fr-FR"/>
        </w:rPr>
        <w:drawing>
          <wp:inline distT="0" distB="0" distL="0" distR="0" wp14:anchorId="408238BA" wp14:editId="4E2DB1D9">
            <wp:extent cx="9613265" cy="5407660"/>
            <wp:effectExtent l="0" t="0" r="6985" b="2540"/>
            <wp:docPr id="19" name="Picture 19" descr="A diagram of a proc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process&#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271D41">
        <w:rPr>
          <w:rFonts w:cs="Arial"/>
          <w:b/>
          <w:bCs/>
          <w:noProof/>
          <w:szCs w:val="20"/>
          <w:lang w:val="fr-FR"/>
        </w:rPr>
        <w:drawing>
          <wp:inline distT="0" distB="0" distL="0" distR="0" wp14:anchorId="55D41A61" wp14:editId="64BDC4A9">
            <wp:extent cx="9613265" cy="5407660"/>
            <wp:effectExtent l="0" t="0" r="6985" b="2540"/>
            <wp:docPr id="20" name="Picture 20" descr="A close-up of a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up of a timelin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271D41">
        <w:rPr>
          <w:rFonts w:cs="Arial"/>
          <w:b/>
          <w:bCs/>
          <w:noProof/>
          <w:szCs w:val="20"/>
          <w:lang w:val="fr-FR"/>
        </w:rPr>
        <w:drawing>
          <wp:inline distT="0" distB="0" distL="0" distR="0" wp14:anchorId="12C051DC" wp14:editId="14EFC2F5">
            <wp:extent cx="9613265" cy="5407660"/>
            <wp:effectExtent l="0" t="0" r="6985" b="2540"/>
            <wp:docPr id="21" name="Picture 21" descr="A diagram of a company's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diagram of a company's company&#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p>
    <w:p w14:paraId="33A1F823" w14:textId="77777777" w:rsidR="004B1304" w:rsidRDefault="004B1304">
      <w:pPr>
        <w:tabs>
          <w:tab w:val="left" w:pos="3960"/>
        </w:tabs>
        <w:rPr>
          <w:rFonts w:cs="Arial"/>
          <w:b/>
          <w:bCs/>
          <w:szCs w:val="20"/>
          <w:lang w:val="fr-FR"/>
        </w:rPr>
      </w:pPr>
    </w:p>
    <w:p w14:paraId="15DA8F8C" w14:textId="04E9D139" w:rsidR="004B1304" w:rsidRDefault="00A7048A">
      <w:pPr>
        <w:tabs>
          <w:tab w:val="left" w:pos="3960"/>
        </w:tabs>
        <w:rPr>
          <w:rFonts w:cs="Arial"/>
          <w:b/>
          <w:bCs/>
          <w:szCs w:val="20"/>
          <w:lang w:val="fr-FR"/>
        </w:rPr>
      </w:pPr>
      <w:r>
        <w:rPr>
          <w:rFonts w:cs="Arial"/>
          <w:b/>
          <w:bCs/>
          <w:noProof/>
          <w:szCs w:val="20"/>
          <w:lang w:val="fr-FR"/>
        </w:rPr>
        <w:drawing>
          <wp:inline distT="0" distB="0" distL="0" distR="0" wp14:anchorId="190C3BD2" wp14:editId="1D7E3CFD">
            <wp:extent cx="9613265" cy="5407660"/>
            <wp:effectExtent l="0" t="0" r="6985" b="2540"/>
            <wp:docPr id="26" name="Picture 2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screenshot of a computer screen&#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p>
    <w:p w14:paraId="2C2BE858" w14:textId="77777777" w:rsidR="004B1304" w:rsidRDefault="004B1304">
      <w:pPr>
        <w:tabs>
          <w:tab w:val="left" w:pos="3960"/>
        </w:tabs>
        <w:rPr>
          <w:rFonts w:cs="Arial"/>
          <w:b/>
          <w:bCs/>
          <w:szCs w:val="20"/>
          <w:lang w:val="fr-FR"/>
        </w:rPr>
      </w:pPr>
    </w:p>
    <w:p w14:paraId="01F1C14A" w14:textId="77777777" w:rsidR="004B1304" w:rsidRDefault="004B1304">
      <w:pPr>
        <w:tabs>
          <w:tab w:val="left" w:pos="3960"/>
        </w:tabs>
        <w:rPr>
          <w:rFonts w:cs="Arial"/>
          <w:b/>
          <w:bCs/>
          <w:szCs w:val="20"/>
          <w:lang w:val="fr-FR"/>
        </w:rPr>
      </w:pPr>
    </w:p>
    <w:p w14:paraId="7B1CD0B3" w14:textId="77777777" w:rsidR="004B1304" w:rsidRDefault="004B1304">
      <w:pPr>
        <w:tabs>
          <w:tab w:val="left" w:pos="3960"/>
        </w:tabs>
        <w:rPr>
          <w:rFonts w:cs="Arial"/>
          <w:b/>
          <w:bCs/>
          <w:szCs w:val="20"/>
          <w:lang w:val="fr-FR"/>
        </w:rPr>
      </w:pPr>
    </w:p>
    <w:p w14:paraId="7D966837" w14:textId="41DDCBDE" w:rsidR="004B1304" w:rsidRDefault="004B1304">
      <w:pPr>
        <w:tabs>
          <w:tab w:val="left" w:pos="3960"/>
        </w:tabs>
        <w:rPr>
          <w:rFonts w:cs="Arial"/>
          <w:b/>
          <w:bCs/>
          <w:szCs w:val="20"/>
          <w:lang w:val="fr-FR"/>
        </w:rPr>
      </w:pPr>
      <w:r w:rsidRPr="00F675D0">
        <w:rPr>
          <w:rFonts w:cs="Arial"/>
          <w:b/>
          <w:bCs/>
          <w:szCs w:val="20"/>
          <w:lang w:val="fr-FR"/>
        </w:rPr>
        <w:t>Rationalisation des méthodes de travail</w:t>
      </w:r>
      <w:r w:rsidR="00271D41">
        <w:rPr>
          <w:rFonts w:cs="Arial"/>
          <w:b/>
          <w:bCs/>
          <w:noProof/>
          <w:szCs w:val="20"/>
          <w:lang w:val="fr-FR"/>
        </w:rPr>
        <w:drawing>
          <wp:inline distT="0" distB="0" distL="0" distR="0" wp14:anchorId="4F8C38AF" wp14:editId="5DB3B2B3">
            <wp:extent cx="9613265" cy="5407660"/>
            <wp:effectExtent l="0" t="0" r="6985" b="2540"/>
            <wp:docPr id="22" name="Picture 22" descr="A blue and white diagram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blue and white diagram with tex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271D41">
        <w:rPr>
          <w:rFonts w:cs="Arial"/>
          <w:b/>
          <w:bCs/>
          <w:noProof/>
          <w:szCs w:val="20"/>
          <w:lang w:val="fr-FR"/>
        </w:rPr>
        <w:drawing>
          <wp:inline distT="0" distB="0" distL="0" distR="0" wp14:anchorId="1EAED395" wp14:editId="6B603D9D">
            <wp:extent cx="9613265" cy="5407660"/>
            <wp:effectExtent l="0" t="0" r="6985" b="2540"/>
            <wp:docPr id="23" name="Picture 23" descr="A diagram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diagram of a projec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r w:rsidR="00271D41">
        <w:rPr>
          <w:rFonts w:cs="Arial"/>
          <w:b/>
          <w:bCs/>
          <w:noProof/>
          <w:szCs w:val="20"/>
          <w:lang w:val="fr-FR"/>
        </w:rPr>
        <w:drawing>
          <wp:inline distT="0" distB="0" distL="0" distR="0" wp14:anchorId="74E2CEE0" wp14:editId="3F65E3B5">
            <wp:extent cx="9613265" cy="5407660"/>
            <wp:effectExtent l="0" t="0" r="6985" b="2540"/>
            <wp:docPr id="24" name="Picture 2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a computer screen&#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p>
    <w:p w14:paraId="0C936108" w14:textId="77777777" w:rsidR="004B1304" w:rsidRDefault="004B1304">
      <w:pPr>
        <w:tabs>
          <w:tab w:val="left" w:pos="3960"/>
        </w:tabs>
        <w:rPr>
          <w:rFonts w:cs="Arial"/>
          <w:b/>
          <w:bCs/>
          <w:szCs w:val="20"/>
          <w:lang w:val="fr-FR"/>
        </w:rPr>
      </w:pPr>
    </w:p>
    <w:p w14:paraId="0FCDCAAC" w14:textId="77777777" w:rsidR="004B1304" w:rsidRDefault="004B1304">
      <w:pPr>
        <w:tabs>
          <w:tab w:val="left" w:pos="3960"/>
        </w:tabs>
        <w:rPr>
          <w:rFonts w:cs="Arial"/>
          <w:b/>
          <w:bCs/>
          <w:szCs w:val="20"/>
          <w:lang w:val="fr-FR"/>
        </w:rPr>
      </w:pPr>
    </w:p>
    <w:p w14:paraId="3A93551B" w14:textId="77777777" w:rsidR="004B1304" w:rsidRDefault="004B1304">
      <w:pPr>
        <w:tabs>
          <w:tab w:val="left" w:pos="3960"/>
        </w:tabs>
        <w:rPr>
          <w:rFonts w:cs="Arial"/>
          <w:b/>
          <w:bCs/>
          <w:szCs w:val="20"/>
          <w:lang w:val="fr-FR"/>
        </w:rPr>
      </w:pPr>
    </w:p>
    <w:p w14:paraId="1E1D9DDA" w14:textId="77777777" w:rsidR="004B1304" w:rsidRDefault="004B1304">
      <w:pPr>
        <w:tabs>
          <w:tab w:val="left" w:pos="3960"/>
        </w:tabs>
        <w:rPr>
          <w:rFonts w:cs="Arial"/>
          <w:b/>
          <w:bCs/>
          <w:szCs w:val="20"/>
          <w:lang w:val="fr-FR"/>
        </w:rPr>
      </w:pPr>
    </w:p>
    <w:p w14:paraId="6CC26D1C" w14:textId="3C4B60DC" w:rsidR="004B1304" w:rsidRPr="00B62FA1" w:rsidRDefault="004B1304">
      <w:pPr>
        <w:tabs>
          <w:tab w:val="left" w:pos="3960"/>
        </w:tabs>
        <w:rPr>
          <w:rFonts w:cs="Arial"/>
          <w:b/>
          <w:bCs/>
          <w:szCs w:val="20"/>
          <w:lang w:val="fr-FR"/>
        </w:rPr>
        <w:sectPr w:rsidR="004B1304" w:rsidRPr="00B62FA1" w:rsidSect="00271D41">
          <w:headerReference w:type="even" r:id="rId39"/>
          <w:headerReference w:type="default" r:id="rId40"/>
          <w:footerReference w:type="even" r:id="rId41"/>
          <w:footerReference w:type="default" r:id="rId42"/>
          <w:headerReference w:type="first" r:id="rId43"/>
          <w:footerReference w:type="first" r:id="rId44"/>
          <w:pgSz w:w="16840" w:h="11907" w:orient="landscape" w:code="9"/>
          <w:pgMar w:top="-873" w:right="992" w:bottom="1134" w:left="709" w:header="454" w:footer="340" w:gutter="113"/>
          <w:pgNumType w:chapStyle="1"/>
          <w:cols w:space="708"/>
          <w:titlePg/>
          <w:docGrid w:linePitch="299"/>
        </w:sectPr>
      </w:pPr>
    </w:p>
    <w:p w14:paraId="1C8053B0" w14:textId="77777777" w:rsidR="00B53D97" w:rsidRPr="00E83921" w:rsidRDefault="00987F0A">
      <w:pPr>
        <w:tabs>
          <w:tab w:val="left" w:pos="3960"/>
        </w:tabs>
        <w:rPr>
          <w:noProof/>
          <w:lang w:val="fr-FR"/>
        </w:rPr>
      </w:pPr>
      <w:r w:rsidRPr="00E83921">
        <w:rPr>
          <w:rFonts w:cs="Arial"/>
          <w:b/>
          <w:bCs/>
          <w:szCs w:val="20"/>
          <w:u w:val="single"/>
          <w:lang w:val="fr-FR"/>
        </w:rPr>
        <w:t xml:space="preserve">Annexe 2 </w:t>
      </w:r>
      <w:r w:rsidRPr="00E83921">
        <w:rPr>
          <w:rFonts w:cs="Arial"/>
          <w:b/>
          <w:bCs/>
          <w:szCs w:val="20"/>
          <w:lang w:val="fr-FR"/>
        </w:rPr>
        <w:t xml:space="preserve">: Tableau des indicateurs clés de performance (ICP) de </w:t>
      </w:r>
      <w:r w:rsidRPr="007E2AAE">
        <w:rPr>
          <w:rFonts w:cs="Arial"/>
          <w:b/>
          <w:bCs/>
          <w:szCs w:val="20"/>
          <w:lang w:val="fr-FR"/>
        </w:rPr>
        <w:t xml:space="preserve">la </w:t>
      </w:r>
      <w:r w:rsidR="00344A7A" w:rsidRPr="007E2AAE">
        <w:rPr>
          <w:b/>
          <w:bCs/>
          <w:noProof/>
          <w:lang w:val="fr-FR"/>
        </w:rPr>
        <w:t>réforme</w:t>
      </w:r>
      <w:r w:rsidRPr="00E83921">
        <w:rPr>
          <w:rFonts w:cs="Arial"/>
          <w:b/>
          <w:bCs/>
          <w:szCs w:val="20"/>
          <w:lang w:val="fr-FR"/>
        </w:rPr>
        <w:t xml:space="preserve"> administrative  </w:t>
      </w:r>
    </w:p>
    <w:p w14:paraId="021750D2" w14:textId="77777777" w:rsidR="00B34084" w:rsidRPr="00E83921" w:rsidRDefault="00B34084" w:rsidP="0001356E">
      <w:pPr>
        <w:tabs>
          <w:tab w:val="left" w:pos="3960"/>
        </w:tabs>
        <w:rPr>
          <w:noProof/>
          <w:lang w:val="fr-FR"/>
        </w:rPr>
      </w:pPr>
    </w:p>
    <w:p w14:paraId="7DC3F34C" w14:textId="7B0AFF73" w:rsidR="00B34084" w:rsidRPr="00E83921" w:rsidRDefault="00286AFF" w:rsidP="0001356E">
      <w:pPr>
        <w:tabs>
          <w:tab w:val="left" w:pos="3960"/>
        </w:tabs>
        <w:rPr>
          <w:noProof/>
          <w:lang w:val="fr-FR"/>
        </w:rPr>
      </w:pPr>
      <w:r w:rsidRPr="00DD4451">
        <w:rPr>
          <w:noProof/>
        </w:rPr>
        <w:drawing>
          <wp:inline distT="0" distB="0" distL="0" distR="0" wp14:anchorId="6FF6DF80" wp14:editId="23635DB5">
            <wp:extent cx="9993666" cy="583882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brightnessContrast contrast="-20000"/>
                              </a14:imgEffect>
                            </a14:imgLayer>
                          </a14:imgProps>
                        </a:ext>
                      </a:extLst>
                    </a:blip>
                    <a:stretch>
                      <a:fillRect/>
                    </a:stretch>
                  </pic:blipFill>
                  <pic:spPr>
                    <a:xfrm>
                      <a:off x="0" y="0"/>
                      <a:ext cx="9997995" cy="5841354"/>
                    </a:xfrm>
                    <a:prstGeom prst="rect">
                      <a:avLst/>
                    </a:prstGeom>
                  </pic:spPr>
                </pic:pic>
              </a:graphicData>
            </a:graphic>
          </wp:inline>
        </w:drawing>
      </w:r>
    </w:p>
    <w:p w14:paraId="6159A8DD" w14:textId="77777777" w:rsidR="00B34084" w:rsidRDefault="00B34084" w:rsidP="0001356E">
      <w:pPr>
        <w:tabs>
          <w:tab w:val="left" w:pos="3960"/>
        </w:tabs>
        <w:rPr>
          <w:noProof/>
          <w:lang w:val="fr-FR"/>
        </w:rPr>
      </w:pPr>
    </w:p>
    <w:p w14:paraId="7C87D120" w14:textId="77777777" w:rsidR="003F7690" w:rsidRDefault="003F7690" w:rsidP="0001356E">
      <w:pPr>
        <w:tabs>
          <w:tab w:val="left" w:pos="3960"/>
        </w:tabs>
        <w:rPr>
          <w:noProof/>
          <w:lang w:val="fr-FR"/>
        </w:rPr>
      </w:pPr>
    </w:p>
    <w:p w14:paraId="6DFE10EF" w14:textId="77777777" w:rsidR="003F7690" w:rsidRPr="00E83921" w:rsidRDefault="003F7690" w:rsidP="0001356E">
      <w:pPr>
        <w:tabs>
          <w:tab w:val="left" w:pos="3960"/>
        </w:tabs>
        <w:rPr>
          <w:noProof/>
          <w:lang w:val="fr-FR"/>
        </w:rPr>
      </w:pPr>
    </w:p>
    <w:p w14:paraId="47B002AC" w14:textId="36EA4A78" w:rsidR="00B34084" w:rsidRPr="00E83921" w:rsidRDefault="00B34084" w:rsidP="0001356E">
      <w:pPr>
        <w:tabs>
          <w:tab w:val="left" w:pos="3960"/>
        </w:tabs>
        <w:rPr>
          <w:noProof/>
          <w:lang w:val="fr-FR"/>
        </w:rPr>
      </w:pPr>
    </w:p>
    <w:p w14:paraId="466358E6" w14:textId="7FD56D6F" w:rsidR="00B34084" w:rsidRPr="00E83921" w:rsidRDefault="00286AFF" w:rsidP="0001356E">
      <w:pPr>
        <w:tabs>
          <w:tab w:val="left" w:pos="3960"/>
        </w:tabs>
        <w:rPr>
          <w:noProof/>
          <w:lang w:val="fr-FR"/>
        </w:rPr>
      </w:pPr>
      <w:r w:rsidRPr="00DD4451">
        <w:rPr>
          <w:noProof/>
        </w:rPr>
        <w:drawing>
          <wp:inline distT="0" distB="0" distL="0" distR="0" wp14:anchorId="39D44891" wp14:editId="0EBC052E">
            <wp:extent cx="9975003" cy="465772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BEBA8EAE-BF5A-486C-A8C5-ECC9F3942E4B}">
                          <a14:imgProps xmlns:a14="http://schemas.microsoft.com/office/drawing/2010/main">
                            <a14:imgLayer r:embed="rId48">
                              <a14:imgEffect>
                                <a14:brightnessContrast contrast="-20000"/>
                              </a14:imgEffect>
                            </a14:imgLayer>
                          </a14:imgProps>
                        </a:ext>
                      </a:extLst>
                    </a:blip>
                    <a:stretch>
                      <a:fillRect/>
                    </a:stretch>
                  </pic:blipFill>
                  <pic:spPr>
                    <a:xfrm>
                      <a:off x="0" y="0"/>
                      <a:ext cx="9979601" cy="4659872"/>
                    </a:xfrm>
                    <a:prstGeom prst="rect">
                      <a:avLst/>
                    </a:prstGeom>
                  </pic:spPr>
                </pic:pic>
              </a:graphicData>
            </a:graphic>
          </wp:inline>
        </w:drawing>
      </w:r>
    </w:p>
    <w:p w14:paraId="6C565647" w14:textId="77777777" w:rsidR="00B34084" w:rsidRPr="00E83921" w:rsidRDefault="00B34084" w:rsidP="0001356E">
      <w:pPr>
        <w:tabs>
          <w:tab w:val="left" w:pos="3960"/>
        </w:tabs>
        <w:rPr>
          <w:noProof/>
          <w:lang w:val="fr-FR"/>
        </w:rPr>
      </w:pPr>
    </w:p>
    <w:p w14:paraId="4738E31E" w14:textId="360EB435" w:rsidR="00B34084" w:rsidRPr="00E83921" w:rsidRDefault="00B34084" w:rsidP="0001356E">
      <w:pPr>
        <w:tabs>
          <w:tab w:val="left" w:pos="3960"/>
        </w:tabs>
        <w:rPr>
          <w:noProof/>
          <w:lang w:val="fr-FR"/>
        </w:rPr>
      </w:pPr>
    </w:p>
    <w:p w14:paraId="6C6DE384" w14:textId="77777777" w:rsidR="00B34084" w:rsidRPr="00E83921" w:rsidRDefault="00B34084" w:rsidP="0001356E">
      <w:pPr>
        <w:tabs>
          <w:tab w:val="left" w:pos="3960"/>
        </w:tabs>
        <w:rPr>
          <w:noProof/>
          <w:lang w:val="fr-FR"/>
        </w:rPr>
      </w:pPr>
    </w:p>
    <w:p w14:paraId="4EBE3530" w14:textId="77777777" w:rsidR="00B34084" w:rsidRPr="00E83921" w:rsidRDefault="00B34084" w:rsidP="0001356E">
      <w:pPr>
        <w:tabs>
          <w:tab w:val="left" w:pos="3960"/>
        </w:tabs>
        <w:rPr>
          <w:noProof/>
          <w:lang w:val="fr-FR"/>
        </w:rPr>
      </w:pPr>
    </w:p>
    <w:p w14:paraId="054F0BF7" w14:textId="77777777" w:rsidR="00B34084" w:rsidRPr="00E83921" w:rsidRDefault="00B34084" w:rsidP="0001356E">
      <w:pPr>
        <w:tabs>
          <w:tab w:val="left" w:pos="3960"/>
        </w:tabs>
        <w:rPr>
          <w:noProof/>
          <w:lang w:val="fr-FR"/>
        </w:rPr>
      </w:pPr>
    </w:p>
    <w:p w14:paraId="448AB921" w14:textId="77777777" w:rsidR="00B34084" w:rsidRPr="00E83921" w:rsidRDefault="00B34084" w:rsidP="0001356E">
      <w:pPr>
        <w:tabs>
          <w:tab w:val="left" w:pos="3960"/>
        </w:tabs>
        <w:rPr>
          <w:noProof/>
          <w:lang w:val="fr-FR"/>
        </w:rPr>
      </w:pPr>
    </w:p>
    <w:p w14:paraId="18ECFBE2" w14:textId="77777777" w:rsidR="00B34084" w:rsidRPr="00E83921" w:rsidRDefault="00B34084" w:rsidP="0001356E">
      <w:pPr>
        <w:tabs>
          <w:tab w:val="left" w:pos="3960"/>
        </w:tabs>
        <w:rPr>
          <w:noProof/>
          <w:lang w:val="fr-FR"/>
        </w:rPr>
      </w:pPr>
    </w:p>
    <w:p w14:paraId="7838A786" w14:textId="77777777" w:rsidR="00B34084" w:rsidRPr="00E83921" w:rsidRDefault="00B34084" w:rsidP="0001356E">
      <w:pPr>
        <w:tabs>
          <w:tab w:val="left" w:pos="3960"/>
        </w:tabs>
        <w:rPr>
          <w:rFonts w:cs="Arial"/>
          <w:b/>
          <w:bCs/>
          <w:szCs w:val="20"/>
          <w:lang w:val="fr-FR"/>
        </w:rPr>
        <w:sectPr w:rsidR="00B34084" w:rsidRPr="00E83921" w:rsidSect="00344A7A">
          <w:headerReference w:type="default" r:id="rId49"/>
          <w:footerReference w:type="default" r:id="rId50"/>
          <w:headerReference w:type="first" r:id="rId51"/>
          <w:pgSz w:w="16840" w:h="11907" w:orient="landscape" w:code="9"/>
          <w:pgMar w:top="-873" w:right="992" w:bottom="737" w:left="709" w:header="454" w:footer="340" w:gutter="113"/>
          <w:pgNumType w:chapStyle="1"/>
          <w:cols w:space="708"/>
          <w:titlePg/>
          <w:docGrid w:linePitch="299"/>
        </w:sectPr>
      </w:pPr>
    </w:p>
    <w:p w14:paraId="307FC8E0" w14:textId="5F4BA619" w:rsidR="00B53D97" w:rsidRDefault="00987F0A">
      <w:pPr>
        <w:tabs>
          <w:tab w:val="left" w:pos="3960"/>
        </w:tabs>
        <w:rPr>
          <w:rFonts w:cs="Arial"/>
          <w:b/>
          <w:bCs/>
          <w:szCs w:val="20"/>
        </w:rPr>
      </w:pPr>
      <w:r w:rsidRPr="00E90357">
        <w:rPr>
          <w:rFonts w:cs="Arial"/>
          <w:b/>
          <w:bCs/>
          <w:szCs w:val="20"/>
          <w:u w:val="single"/>
        </w:rPr>
        <w:t xml:space="preserve">Annexe </w:t>
      </w:r>
      <w:proofErr w:type="gramStart"/>
      <w:r w:rsidRPr="00E90357">
        <w:rPr>
          <w:rFonts w:cs="Arial"/>
          <w:b/>
          <w:bCs/>
          <w:szCs w:val="20"/>
          <w:u w:val="single"/>
        </w:rPr>
        <w:t xml:space="preserve">3 </w:t>
      </w:r>
      <w:r w:rsidRPr="00E90357">
        <w:rPr>
          <w:rFonts w:cs="Arial"/>
          <w:b/>
          <w:bCs/>
          <w:szCs w:val="20"/>
        </w:rPr>
        <w:t>:</w:t>
      </w:r>
      <w:proofErr w:type="gramEnd"/>
      <w:r w:rsidRPr="00E90357">
        <w:rPr>
          <w:rFonts w:cs="Arial"/>
          <w:b/>
          <w:bCs/>
          <w:szCs w:val="20"/>
        </w:rPr>
        <w:t xml:space="preserve"> </w:t>
      </w:r>
    </w:p>
    <w:p w14:paraId="26D00BD7" w14:textId="77777777" w:rsidR="003F7690" w:rsidRDefault="003F7690">
      <w:pPr>
        <w:tabs>
          <w:tab w:val="left" w:pos="3960"/>
        </w:tabs>
        <w:rPr>
          <w:rFonts w:cs="Arial"/>
          <w:b/>
          <w:bCs/>
          <w:szCs w:val="20"/>
        </w:rPr>
      </w:pPr>
    </w:p>
    <w:tbl>
      <w:tblPr>
        <w:tblStyle w:val="ListTable1Light-Accent5"/>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245"/>
        <w:gridCol w:w="1134"/>
        <w:gridCol w:w="6095"/>
      </w:tblGrid>
      <w:tr w:rsidR="00B62FA1" w:rsidRPr="00FA3C6F" w14:paraId="30103B33" w14:textId="77777777" w:rsidTr="00170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5" w:type="dxa"/>
            <w:gridSpan w:val="4"/>
            <w:vAlign w:val="center"/>
          </w:tcPr>
          <w:p w14:paraId="1617F49F" w14:textId="77777777" w:rsidR="00B62FA1" w:rsidRDefault="00B62FA1" w:rsidP="001707FA">
            <w:pPr>
              <w:spacing w:before="60" w:after="60"/>
              <w:jc w:val="center"/>
              <w:rPr>
                <w:rFonts w:cs="Arial"/>
                <w:szCs w:val="20"/>
                <w:lang w:val="en-US"/>
              </w:rPr>
            </w:pPr>
            <w:bookmarkStart w:id="57" w:name="_Hlk129274979"/>
            <w:r w:rsidRPr="00D03352">
              <w:rPr>
                <w:rFonts w:cs="Arial"/>
                <w:szCs w:val="20"/>
                <w:lang w:val="en-US"/>
              </w:rPr>
              <w:t xml:space="preserve">Appendix </w:t>
            </w:r>
            <w:proofErr w:type="gramStart"/>
            <w:r>
              <w:rPr>
                <w:rFonts w:cs="Arial"/>
                <w:szCs w:val="20"/>
                <w:lang w:val="en-US"/>
              </w:rPr>
              <w:t xml:space="preserve">3 </w:t>
            </w:r>
            <w:r w:rsidRPr="00D03352">
              <w:rPr>
                <w:rFonts w:cs="Arial"/>
                <w:szCs w:val="20"/>
                <w:lang w:val="en-US"/>
              </w:rPr>
              <w:t>:</w:t>
            </w:r>
            <w:proofErr w:type="gramEnd"/>
            <w:r w:rsidRPr="00D03352">
              <w:rPr>
                <w:rFonts w:cs="Arial"/>
                <w:szCs w:val="20"/>
                <w:lang w:val="en-US"/>
              </w:rPr>
              <w:t xml:space="preserve"> Glossary of acronyms / </w:t>
            </w:r>
            <w:proofErr w:type="spellStart"/>
            <w:r w:rsidRPr="00D03352">
              <w:rPr>
                <w:rFonts w:cs="Arial"/>
                <w:szCs w:val="20"/>
                <w:lang w:val="en-US"/>
              </w:rPr>
              <w:t>Annexe</w:t>
            </w:r>
            <w:proofErr w:type="spellEnd"/>
            <w:r w:rsidRPr="00D03352">
              <w:rPr>
                <w:rFonts w:cs="Arial"/>
                <w:szCs w:val="20"/>
                <w:lang w:val="en-US"/>
              </w:rPr>
              <w:t xml:space="preserve"> </w:t>
            </w:r>
            <w:r>
              <w:rPr>
                <w:rFonts w:cs="Arial"/>
                <w:szCs w:val="20"/>
                <w:lang w:val="en-US"/>
              </w:rPr>
              <w:t xml:space="preserve">3 </w:t>
            </w:r>
            <w:r w:rsidRPr="00D03352">
              <w:rPr>
                <w:rFonts w:cs="Arial"/>
                <w:szCs w:val="20"/>
                <w:lang w:val="en-US"/>
              </w:rPr>
              <w:t xml:space="preserve">: </w:t>
            </w:r>
            <w:proofErr w:type="spellStart"/>
            <w:r w:rsidRPr="00D03352">
              <w:rPr>
                <w:rFonts w:cs="Arial"/>
                <w:szCs w:val="20"/>
                <w:lang w:val="en-US"/>
              </w:rPr>
              <w:t>Glossaire</w:t>
            </w:r>
            <w:proofErr w:type="spellEnd"/>
            <w:r w:rsidRPr="00D03352">
              <w:rPr>
                <w:rFonts w:cs="Arial"/>
                <w:szCs w:val="20"/>
                <w:lang w:val="en-US"/>
              </w:rPr>
              <w:t xml:space="preserve"> des </w:t>
            </w:r>
            <w:proofErr w:type="spellStart"/>
            <w:r w:rsidRPr="00D03352">
              <w:rPr>
                <w:rFonts w:cs="Arial"/>
                <w:szCs w:val="20"/>
                <w:lang w:val="en-US"/>
              </w:rPr>
              <w:t>acronymes</w:t>
            </w:r>
            <w:proofErr w:type="spellEnd"/>
            <w:r w:rsidRPr="00D03352">
              <w:rPr>
                <w:rFonts w:cs="Arial"/>
                <w:szCs w:val="20"/>
                <w:lang w:val="en-US"/>
              </w:rPr>
              <w:t xml:space="preserve"> </w:t>
            </w:r>
          </w:p>
        </w:tc>
      </w:tr>
      <w:tr w:rsidR="00B62FA1" w:rsidRPr="0098770F" w14:paraId="260B7722" w14:textId="77777777" w:rsidTr="00170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gridSpan w:val="2"/>
            <w:vAlign w:val="center"/>
          </w:tcPr>
          <w:p w14:paraId="79BBD948" w14:textId="77777777" w:rsidR="00B62FA1" w:rsidRDefault="00B62FA1" w:rsidP="001707FA">
            <w:pPr>
              <w:spacing w:before="60" w:after="60"/>
              <w:rPr>
                <w:rFonts w:cs="Arial"/>
                <w:szCs w:val="20"/>
              </w:rPr>
            </w:pPr>
            <w:bookmarkStart w:id="58" w:name="_Hlk99004909"/>
            <w:r>
              <w:rPr>
                <w:rFonts w:cs="Arial"/>
                <w:szCs w:val="20"/>
              </w:rPr>
              <w:t>Anglais</w:t>
            </w:r>
          </w:p>
        </w:tc>
        <w:tc>
          <w:tcPr>
            <w:tcW w:w="7229" w:type="dxa"/>
            <w:gridSpan w:val="2"/>
            <w:vAlign w:val="center"/>
          </w:tcPr>
          <w:p w14:paraId="368BA37B" w14:textId="77777777" w:rsidR="00B62FA1" w:rsidRDefault="00B62FA1" w:rsidP="001707FA">
            <w:pPr>
              <w:spacing w:before="60" w:after="60"/>
              <w:cnfStyle w:val="000000100000" w:firstRow="0" w:lastRow="0" w:firstColumn="0" w:lastColumn="0" w:oddVBand="0" w:evenVBand="0" w:oddHBand="1" w:evenHBand="0" w:firstRowFirstColumn="0" w:firstRowLastColumn="0" w:lastRowFirstColumn="0" w:lastRowLastColumn="0"/>
              <w:rPr>
                <w:rFonts w:cs="Arial"/>
                <w:b/>
                <w:bCs/>
                <w:szCs w:val="20"/>
              </w:rPr>
            </w:pPr>
            <w:r w:rsidRPr="00BD4FC0">
              <w:rPr>
                <w:rFonts w:cs="Arial"/>
                <w:b/>
                <w:bCs/>
                <w:szCs w:val="20"/>
              </w:rPr>
              <w:t>Français</w:t>
            </w:r>
          </w:p>
        </w:tc>
      </w:tr>
      <w:bookmarkEnd w:id="58"/>
      <w:tr w:rsidR="004B1304" w:rsidRPr="002000E6" w14:paraId="0DFE268B" w14:textId="77777777" w:rsidTr="009234DA">
        <w:tc>
          <w:tcPr>
            <w:cnfStyle w:val="001000000000" w:firstRow="0" w:lastRow="0" w:firstColumn="1" w:lastColumn="0" w:oddVBand="0" w:evenVBand="0" w:oddHBand="0" w:evenHBand="0" w:firstRowFirstColumn="0" w:firstRowLastColumn="0" w:lastRowFirstColumn="0" w:lastRowLastColumn="0"/>
            <w:tcW w:w="1271" w:type="dxa"/>
            <w:vAlign w:val="center"/>
          </w:tcPr>
          <w:p w14:paraId="20E617D7" w14:textId="77777777" w:rsidR="004B1304" w:rsidRDefault="004B1304" w:rsidP="004B1304">
            <w:pPr>
              <w:spacing w:before="60" w:after="60"/>
              <w:rPr>
                <w:rFonts w:cs="Arial"/>
                <w:b w:val="0"/>
                <w:bCs w:val="0"/>
                <w:szCs w:val="20"/>
              </w:rPr>
            </w:pPr>
            <w:r w:rsidRPr="00FA3C6F">
              <w:rPr>
                <w:rFonts w:cs="Arial"/>
                <w:b w:val="0"/>
                <w:bCs w:val="0"/>
                <w:szCs w:val="20"/>
              </w:rPr>
              <w:t>AIIC</w:t>
            </w:r>
          </w:p>
        </w:tc>
        <w:tc>
          <w:tcPr>
            <w:tcW w:w="5245" w:type="dxa"/>
          </w:tcPr>
          <w:p w14:paraId="362D4755" w14:textId="44BC3974" w:rsidR="004B1304" w:rsidRP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lang w:val="en-US"/>
              </w:rPr>
            </w:pPr>
            <w:r w:rsidRPr="004B1304">
              <w:rPr>
                <w:lang w:val="en-US"/>
              </w:rPr>
              <w:t>International Association of Conference Interpreters</w:t>
            </w:r>
          </w:p>
        </w:tc>
        <w:tc>
          <w:tcPr>
            <w:tcW w:w="1134" w:type="dxa"/>
            <w:vAlign w:val="center"/>
          </w:tcPr>
          <w:p w14:paraId="02165283"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AIIC</w:t>
            </w:r>
          </w:p>
        </w:tc>
        <w:tc>
          <w:tcPr>
            <w:tcW w:w="6095" w:type="dxa"/>
            <w:vAlign w:val="center"/>
          </w:tcPr>
          <w:p w14:paraId="2D681BC5"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E3B40">
              <w:rPr>
                <w:rFonts w:cs="Arial"/>
                <w:szCs w:val="20"/>
              </w:rPr>
              <w:t>Association internationale des interprètes de conférence</w:t>
            </w:r>
          </w:p>
        </w:tc>
      </w:tr>
      <w:tr w:rsidR="004B1304" w:rsidRPr="00B60D0A" w14:paraId="2F67E022" w14:textId="77777777" w:rsidTr="0092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A196208" w14:textId="77777777" w:rsidR="004B1304" w:rsidRDefault="004B1304" w:rsidP="004B1304">
            <w:pPr>
              <w:spacing w:before="60" w:after="60"/>
              <w:rPr>
                <w:rFonts w:cs="Arial"/>
                <w:b w:val="0"/>
                <w:bCs w:val="0"/>
                <w:szCs w:val="20"/>
              </w:rPr>
            </w:pPr>
            <w:r>
              <w:rPr>
                <w:rFonts w:cs="Arial"/>
                <w:b w:val="0"/>
                <w:bCs w:val="0"/>
                <w:szCs w:val="20"/>
              </w:rPr>
              <w:t>API</w:t>
            </w:r>
          </w:p>
        </w:tc>
        <w:tc>
          <w:tcPr>
            <w:tcW w:w="5245" w:type="dxa"/>
          </w:tcPr>
          <w:p w14:paraId="6AD2CE4E" w14:textId="03F4E059"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r w:rsidRPr="003652EF">
              <w:t xml:space="preserve">Application </w:t>
            </w:r>
            <w:proofErr w:type="spellStart"/>
            <w:r w:rsidRPr="003652EF">
              <w:t>Programming</w:t>
            </w:r>
            <w:proofErr w:type="spellEnd"/>
            <w:r w:rsidRPr="003652EF">
              <w:t xml:space="preserve"> Interface</w:t>
            </w:r>
          </w:p>
        </w:tc>
        <w:tc>
          <w:tcPr>
            <w:tcW w:w="1134" w:type="dxa"/>
            <w:vAlign w:val="center"/>
          </w:tcPr>
          <w:p w14:paraId="34417AC7"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API</w:t>
            </w:r>
          </w:p>
        </w:tc>
        <w:tc>
          <w:tcPr>
            <w:tcW w:w="6095" w:type="dxa"/>
            <w:vAlign w:val="center"/>
          </w:tcPr>
          <w:p w14:paraId="4F0FE242"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 xml:space="preserve">Interface de programmation </w:t>
            </w:r>
            <w:r>
              <w:rPr>
                <w:rFonts w:cs="Arial"/>
                <w:szCs w:val="20"/>
              </w:rPr>
              <w:t>applicative</w:t>
            </w:r>
          </w:p>
        </w:tc>
      </w:tr>
      <w:tr w:rsidR="004B1304" w:rsidRPr="002000E6" w14:paraId="28614042" w14:textId="77777777" w:rsidTr="009234DA">
        <w:tc>
          <w:tcPr>
            <w:cnfStyle w:val="001000000000" w:firstRow="0" w:lastRow="0" w:firstColumn="1" w:lastColumn="0" w:oddVBand="0" w:evenVBand="0" w:oddHBand="0" w:evenHBand="0" w:firstRowFirstColumn="0" w:firstRowLastColumn="0" w:lastRowFirstColumn="0" w:lastRowLastColumn="0"/>
            <w:tcW w:w="1271" w:type="dxa"/>
            <w:vAlign w:val="center"/>
          </w:tcPr>
          <w:p w14:paraId="3F0E503E" w14:textId="77777777" w:rsidR="004B1304" w:rsidRDefault="004B1304" w:rsidP="004B1304">
            <w:pPr>
              <w:spacing w:before="60" w:after="60"/>
              <w:rPr>
                <w:rFonts w:cs="Arial"/>
                <w:b w:val="0"/>
                <w:bCs w:val="0"/>
                <w:szCs w:val="20"/>
              </w:rPr>
            </w:pPr>
            <w:r>
              <w:rPr>
                <w:rFonts w:cs="Arial"/>
                <w:b w:val="0"/>
                <w:bCs w:val="0"/>
                <w:szCs w:val="20"/>
              </w:rPr>
              <w:t>ATCE</w:t>
            </w:r>
          </w:p>
        </w:tc>
        <w:tc>
          <w:tcPr>
            <w:tcW w:w="5245" w:type="dxa"/>
          </w:tcPr>
          <w:p w14:paraId="232936D6" w14:textId="644F7B90" w:rsidR="004B1304" w:rsidRP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lang w:val="en-US"/>
              </w:rPr>
            </w:pPr>
            <w:r w:rsidRPr="004B1304">
              <w:rPr>
                <w:lang w:val="en-US"/>
              </w:rPr>
              <w:t>Administrative Tribunal of the Council of Europe</w:t>
            </w:r>
          </w:p>
        </w:tc>
        <w:tc>
          <w:tcPr>
            <w:tcW w:w="1134" w:type="dxa"/>
            <w:vAlign w:val="center"/>
          </w:tcPr>
          <w:p w14:paraId="7F298130"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DC0D11">
              <w:rPr>
                <w:rFonts w:cs="Arial"/>
                <w:szCs w:val="20"/>
              </w:rPr>
              <w:t>TACE</w:t>
            </w:r>
          </w:p>
        </w:tc>
        <w:tc>
          <w:tcPr>
            <w:tcW w:w="6095" w:type="dxa"/>
            <w:vAlign w:val="center"/>
          </w:tcPr>
          <w:p w14:paraId="764DF948"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DC0D11">
              <w:rPr>
                <w:rFonts w:cs="Arial"/>
                <w:szCs w:val="20"/>
              </w:rPr>
              <w:t xml:space="preserve">Tribunal </w:t>
            </w:r>
            <w:r>
              <w:rPr>
                <w:rFonts w:cs="Arial"/>
                <w:szCs w:val="20"/>
              </w:rPr>
              <w:t xml:space="preserve">administratif </w:t>
            </w:r>
            <w:r w:rsidRPr="00DC0D11">
              <w:rPr>
                <w:rFonts w:cs="Arial"/>
                <w:szCs w:val="20"/>
              </w:rPr>
              <w:t>du Conseil de l'</w:t>
            </w:r>
            <w:r>
              <w:rPr>
                <w:rFonts w:cs="Arial"/>
                <w:szCs w:val="20"/>
              </w:rPr>
              <w:t>Europe</w:t>
            </w:r>
          </w:p>
        </w:tc>
      </w:tr>
      <w:tr w:rsidR="004B1304" w:rsidRPr="00FA3C6F" w14:paraId="01DF276D" w14:textId="77777777" w:rsidTr="0092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35EAFC9E" w14:textId="77777777" w:rsidR="004B1304" w:rsidRDefault="004B1304" w:rsidP="004B1304">
            <w:pPr>
              <w:spacing w:before="60" w:after="60"/>
              <w:rPr>
                <w:rFonts w:cs="Arial"/>
                <w:b w:val="0"/>
                <w:bCs w:val="0"/>
                <w:szCs w:val="20"/>
              </w:rPr>
            </w:pPr>
            <w:r w:rsidRPr="00FA3C6F">
              <w:rPr>
                <w:rFonts w:cs="Arial"/>
                <w:b w:val="0"/>
                <w:bCs w:val="0"/>
                <w:szCs w:val="20"/>
              </w:rPr>
              <w:t>BC</w:t>
            </w:r>
          </w:p>
        </w:tc>
        <w:tc>
          <w:tcPr>
            <w:tcW w:w="5245" w:type="dxa"/>
          </w:tcPr>
          <w:p w14:paraId="12EA0EAB" w14:textId="58443D38"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r w:rsidRPr="003652EF">
              <w:t xml:space="preserve">Budget </w:t>
            </w:r>
            <w:proofErr w:type="spellStart"/>
            <w:r w:rsidRPr="003652EF">
              <w:t>Committee</w:t>
            </w:r>
            <w:proofErr w:type="spellEnd"/>
          </w:p>
        </w:tc>
        <w:tc>
          <w:tcPr>
            <w:tcW w:w="1134" w:type="dxa"/>
            <w:vAlign w:val="center"/>
          </w:tcPr>
          <w:p w14:paraId="384184B9"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BC</w:t>
            </w:r>
          </w:p>
        </w:tc>
        <w:tc>
          <w:tcPr>
            <w:tcW w:w="6095" w:type="dxa"/>
            <w:vAlign w:val="center"/>
          </w:tcPr>
          <w:p w14:paraId="448D7570"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Comité du Budget</w:t>
            </w:r>
          </w:p>
        </w:tc>
      </w:tr>
      <w:tr w:rsidR="004B1304" w:rsidRPr="002000E6" w14:paraId="56FF90B4" w14:textId="77777777" w:rsidTr="009234DA">
        <w:tc>
          <w:tcPr>
            <w:cnfStyle w:val="001000000000" w:firstRow="0" w:lastRow="0" w:firstColumn="1" w:lastColumn="0" w:oddVBand="0" w:evenVBand="0" w:oddHBand="0" w:evenHBand="0" w:firstRowFirstColumn="0" w:firstRowLastColumn="0" w:lastRowFirstColumn="0" w:lastRowLastColumn="0"/>
            <w:tcW w:w="1271" w:type="dxa"/>
            <w:vAlign w:val="center"/>
          </w:tcPr>
          <w:p w14:paraId="68F83CFD" w14:textId="77777777" w:rsidR="004B1304" w:rsidRDefault="004B1304" w:rsidP="004B1304">
            <w:pPr>
              <w:spacing w:before="60" w:after="60"/>
              <w:rPr>
                <w:rFonts w:cs="Arial"/>
                <w:b w:val="0"/>
                <w:bCs w:val="0"/>
                <w:szCs w:val="20"/>
              </w:rPr>
            </w:pPr>
            <w:r w:rsidRPr="00FA3C6F">
              <w:rPr>
                <w:rFonts w:cs="Arial"/>
                <w:b w:val="0"/>
                <w:bCs w:val="0"/>
                <w:szCs w:val="20"/>
              </w:rPr>
              <w:t>CAHB</w:t>
            </w:r>
          </w:p>
        </w:tc>
        <w:tc>
          <w:tcPr>
            <w:tcW w:w="5245" w:type="dxa"/>
          </w:tcPr>
          <w:p w14:paraId="16489F31" w14:textId="4CED7B7D" w:rsidR="004B1304" w:rsidRP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lang w:val="en-US"/>
              </w:rPr>
            </w:pPr>
            <w:r w:rsidRPr="004B1304">
              <w:rPr>
                <w:lang w:val="en-US"/>
              </w:rPr>
              <w:t>Ad hoc Committee of Experts on Buildings</w:t>
            </w:r>
          </w:p>
        </w:tc>
        <w:tc>
          <w:tcPr>
            <w:tcW w:w="1134" w:type="dxa"/>
            <w:vAlign w:val="center"/>
          </w:tcPr>
          <w:p w14:paraId="7B0FC6C8"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CAHB</w:t>
            </w:r>
          </w:p>
        </w:tc>
        <w:tc>
          <w:tcPr>
            <w:tcW w:w="6095" w:type="dxa"/>
            <w:vAlign w:val="center"/>
          </w:tcPr>
          <w:p w14:paraId="2749D866"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60D0A">
              <w:rPr>
                <w:rFonts w:cs="Arial"/>
                <w:szCs w:val="20"/>
              </w:rPr>
              <w:t>Comité ad hoc d'experts sur les bâtiments</w:t>
            </w:r>
          </w:p>
        </w:tc>
      </w:tr>
      <w:tr w:rsidR="004B1304" w:rsidRPr="00FA3C6F" w14:paraId="1410FBBC" w14:textId="77777777" w:rsidTr="0092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55F2674" w14:textId="77777777" w:rsidR="004B1304" w:rsidRDefault="004B1304" w:rsidP="004B1304">
            <w:pPr>
              <w:spacing w:before="60" w:after="60"/>
              <w:rPr>
                <w:rFonts w:cs="Arial"/>
                <w:b w:val="0"/>
                <w:bCs w:val="0"/>
                <w:szCs w:val="20"/>
              </w:rPr>
            </w:pPr>
            <w:r w:rsidRPr="00FA3C6F">
              <w:rPr>
                <w:rFonts w:cs="Arial"/>
                <w:b w:val="0"/>
                <w:bCs w:val="0"/>
                <w:szCs w:val="20"/>
              </w:rPr>
              <w:t>CM</w:t>
            </w:r>
          </w:p>
        </w:tc>
        <w:tc>
          <w:tcPr>
            <w:tcW w:w="5245" w:type="dxa"/>
          </w:tcPr>
          <w:p w14:paraId="4E52FA8B" w14:textId="4DA744B3"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proofErr w:type="spellStart"/>
            <w:r w:rsidRPr="003652EF">
              <w:t>Committee</w:t>
            </w:r>
            <w:proofErr w:type="spellEnd"/>
            <w:r w:rsidRPr="003652EF">
              <w:t xml:space="preserve"> of </w:t>
            </w:r>
            <w:proofErr w:type="spellStart"/>
            <w:r w:rsidRPr="003652EF">
              <w:t>Ministers</w:t>
            </w:r>
            <w:proofErr w:type="spellEnd"/>
          </w:p>
        </w:tc>
        <w:tc>
          <w:tcPr>
            <w:tcW w:w="1134" w:type="dxa"/>
            <w:vAlign w:val="center"/>
          </w:tcPr>
          <w:p w14:paraId="60628E7F"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CM</w:t>
            </w:r>
          </w:p>
        </w:tc>
        <w:tc>
          <w:tcPr>
            <w:tcW w:w="6095" w:type="dxa"/>
            <w:vAlign w:val="center"/>
          </w:tcPr>
          <w:p w14:paraId="40017C79"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Comité des Ministres</w:t>
            </w:r>
          </w:p>
        </w:tc>
      </w:tr>
      <w:tr w:rsidR="004B1304" w:rsidRPr="00FA3C6F" w14:paraId="0331E915" w14:textId="77777777" w:rsidTr="009234DA">
        <w:tc>
          <w:tcPr>
            <w:cnfStyle w:val="001000000000" w:firstRow="0" w:lastRow="0" w:firstColumn="1" w:lastColumn="0" w:oddVBand="0" w:evenVBand="0" w:oddHBand="0" w:evenHBand="0" w:firstRowFirstColumn="0" w:firstRowLastColumn="0" w:lastRowFirstColumn="0" w:lastRowLastColumn="0"/>
            <w:tcW w:w="1271" w:type="dxa"/>
            <w:vAlign w:val="center"/>
          </w:tcPr>
          <w:p w14:paraId="6A96239A" w14:textId="77777777" w:rsidR="004B1304" w:rsidRDefault="004B1304" w:rsidP="004B1304">
            <w:pPr>
              <w:spacing w:before="60" w:after="60"/>
              <w:rPr>
                <w:rFonts w:cs="Arial"/>
                <w:b w:val="0"/>
                <w:bCs w:val="0"/>
                <w:szCs w:val="20"/>
              </w:rPr>
            </w:pPr>
            <w:r w:rsidRPr="00FA3C6F">
              <w:rPr>
                <w:rFonts w:cs="Arial"/>
                <w:b w:val="0"/>
                <w:bCs w:val="0"/>
                <w:szCs w:val="20"/>
              </w:rPr>
              <w:t>CMP</w:t>
            </w:r>
          </w:p>
        </w:tc>
        <w:tc>
          <w:tcPr>
            <w:tcW w:w="5245" w:type="dxa"/>
          </w:tcPr>
          <w:p w14:paraId="1CE0AFA7" w14:textId="25035C26"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rPr>
            </w:pPr>
            <w:r w:rsidRPr="003652EF">
              <w:t>Capital Master Plan</w:t>
            </w:r>
          </w:p>
        </w:tc>
        <w:tc>
          <w:tcPr>
            <w:tcW w:w="1134" w:type="dxa"/>
            <w:vAlign w:val="center"/>
          </w:tcPr>
          <w:p w14:paraId="72BF51F0"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CMP</w:t>
            </w:r>
          </w:p>
        </w:tc>
        <w:tc>
          <w:tcPr>
            <w:tcW w:w="6095" w:type="dxa"/>
            <w:vAlign w:val="center"/>
          </w:tcPr>
          <w:p w14:paraId="30B74DD6"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Schéma directeur immobilier</w:t>
            </w:r>
          </w:p>
        </w:tc>
      </w:tr>
      <w:tr w:rsidR="004B1304" w:rsidRPr="00DC0D11" w14:paraId="5F1B89A3" w14:textId="77777777" w:rsidTr="0092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CC7720B" w14:textId="77777777" w:rsidR="004B1304" w:rsidRDefault="004B1304" w:rsidP="004B1304">
            <w:pPr>
              <w:spacing w:before="60" w:after="60"/>
              <w:rPr>
                <w:rFonts w:cs="Arial"/>
                <w:b w:val="0"/>
                <w:bCs w:val="0"/>
                <w:szCs w:val="20"/>
              </w:rPr>
            </w:pPr>
            <w:r>
              <w:rPr>
                <w:rFonts w:cs="Arial"/>
                <w:b w:val="0"/>
                <w:bCs w:val="0"/>
                <w:szCs w:val="20"/>
              </w:rPr>
              <w:t>COSO</w:t>
            </w:r>
          </w:p>
        </w:tc>
        <w:tc>
          <w:tcPr>
            <w:tcW w:w="5245" w:type="dxa"/>
          </w:tcPr>
          <w:p w14:paraId="7A6ED84D" w14:textId="0CF2DE79"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lang w:val="en-US"/>
              </w:rPr>
            </w:pPr>
            <w:r w:rsidRPr="004B1304">
              <w:rPr>
                <w:lang w:val="en-US"/>
              </w:rPr>
              <w:t xml:space="preserve">“Committee of Sponsoring </w:t>
            </w:r>
            <w:proofErr w:type="spellStart"/>
            <w:r w:rsidRPr="004B1304">
              <w:rPr>
                <w:lang w:val="en-US"/>
              </w:rPr>
              <w:t>Organisations</w:t>
            </w:r>
            <w:proofErr w:type="spellEnd"/>
            <w:r w:rsidRPr="004B1304">
              <w:rPr>
                <w:lang w:val="en-US"/>
              </w:rPr>
              <w:t xml:space="preserve"> of the Treadway Commission” (internal control framework)</w:t>
            </w:r>
          </w:p>
        </w:tc>
        <w:tc>
          <w:tcPr>
            <w:tcW w:w="1134" w:type="dxa"/>
            <w:vAlign w:val="center"/>
          </w:tcPr>
          <w:p w14:paraId="096CFDAF"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COSO</w:t>
            </w:r>
          </w:p>
        </w:tc>
        <w:tc>
          <w:tcPr>
            <w:tcW w:w="6095" w:type="dxa"/>
            <w:vAlign w:val="center"/>
          </w:tcPr>
          <w:p w14:paraId="354CD1DB"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 xml:space="preserve">" </w:t>
            </w:r>
            <w:proofErr w:type="spellStart"/>
            <w:r w:rsidRPr="00BD4FC0">
              <w:rPr>
                <w:rFonts w:cs="Arial"/>
                <w:i/>
                <w:iCs/>
                <w:szCs w:val="20"/>
              </w:rPr>
              <w:t>Committee</w:t>
            </w:r>
            <w:proofErr w:type="spellEnd"/>
            <w:r w:rsidRPr="00BD4FC0">
              <w:rPr>
                <w:rFonts w:cs="Arial"/>
                <w:i/>
                <w:iCs/>
                <w:szCs w:val="20"/>
              </w:rPr>
              <w:t xml:space="preserve"> of </w:t>
            </w:r>
            <w:proofErr w:type="gramStart"/>
            <w:r w:rsidRPr="00BD4FC0">
              <w:rPr>
                <w:rFonts w:cs="Arial"/>
                <w:i/>
                <w:iCs/>
                <w:szCs w:val="20"/>
              </w:rPr>
              <w:t>Sponsoring</w:t>
            </w:r>
            <w:proofErr w:type="gramEnd"/>
            <w:r w:rsidRPr="00BD4FC0">
              <w:rPr>
                <w:rFonts w:cs="Arial"/>
                <w:i/>
                <w:iCs/>
                <w:szCs w:val="20"/>
              </w:rPr>
              <w:t xml:space="preserve"> Organisations of the </w:t>
            </w:r>
            <w:proofErr w:type="spellStart"/>
            <w:r w:rsidRPr="00BD4FC0">
              <w:rPr>
                <w:rFonts w:cs="Arial"/>
                <w:i/>
                <w:iCs/>
                <w:szCs w:val="20"/>
              </w:rPr>
              <w:t>Treadway</w:t>
            </w:r>
            <w:proofErr w:type="spellEnd"/>
            <w:r w:rsidRPr="00BD4FC0">
              <w:rPr>
                <w:rFonts w:cs="Arial"/>
                <w:i/>
                <w:iCs/>
                <w:szCs w:val="20"/>
              </w:rPr>
              <w:t xml:space="preserve"> Commission </w:t>
            </w:r>
            <w:r>
              <w:rPr>
                <w:rFonts w:cs="Arial"/>
                <w:i/>
                <w:iCs/>
                <w:szCs w:val="20"/>
              </w:rPr>
              <w:t xml:space="preserve">" </w:t>
            </w:r>
            <w:r w:rsidRPr="00262EA6">
              <w:rPr>
                <w:rFonts w:cs="Arial"/>
                <w:szCs w:val="20"/>
              </w:rPr>
              <w:t>(référentiel de contrôle interne)</w:t>
            </w:r>
          </w:p>
        </w:tc>
      </w:tr>
      <w:tr w:rsidR="004B1304" w:rsidRPr="00A85CD3" w14:paraId="727576DD" w14:textId="77777777" w:rsidTr="009234DA">
        <w:tc>
          <w:tcPr>
            <w:cnfStyle w:val="001000000000" w:firstRow="0" w:lastRow="0" w:firstColumn="1" w:lastColumn="0" w:oddVBand="0" w:evenVBand="0" w:oddHBand="0" w:evenHBand="0" w:firstRowFirstColumn="0" w:firstRowLastColumn="0" w:lastRowFirstColumn="0" w:lastRowLastColumn="0"/>
            <w:tcW w:w="1271" w:type="dxa"/>
            <w:vAlign w:val="center"/>
          </w:tcPr>
          <w:p w14:paraId="3E7C0C34" w14:textId="77777777" w:rsidR="004B1304" w:rsidRDefault="004B1304" w:rsidP="004B1304">
            <w:pPr>
              <w:spacing w:before="60" w:after="60"/>
              <w:rPr>
                <w:rFonts w:cs="Arial"/>
                <w:b w:val="0"/>
                <w:bCs w:val="0"/>
                <w:szCs w:val="20"/>
              </w:rPr>
            </w:pPr>
            <w:r>
              <w:rPr>
                <w:rFonts w:cs="Arial"/>
                <w:b w:val="0"/>
                <w:bCs w:val="0"/>
                <w:szCs w:val="20"/>
              </w:rPr>
              <w:t>CPE</w:t>
            </w:r>
          </w:p>
        </w:tc>
        <w:tc>
          <w:tcPr>
            <w:tcW w:w="5245" w:type="dxa"/>
          </w:tcPr>
          <w:p w14:paraId="37ED0680" w14:textId="5C4D7211"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rPr>
            </w:pPr>
            <w:r w:rsidRPr="003652EF">
              <w:t xml:space="preserve">Energy Performance </w:t>
            </w:r>
            <w:proofErr w:type="spellStart"/>
            <w:r w:rsidRPr="003652EF">
              <w:t>contract</w:t>
            </w:r>
            <w:proofErr w:type="spellEnd"/>
          </w:p>
        </w:tc>
        <w:tc>
          <w:tcPr>
            <w:tcW w:w="1134" w:type="dxa"/>
            <w:vAlign w:val="center"/>
          </w:tcPr>
          <w:p w14:paraId="1B1F2DA6"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CPE</w:t>
            </w:r>
          </w:p>
        </w:tc>
        <w:tc>
          <w:tcPr>
            <w:tcW w:w="6095" w:type="dxa"/>
            <w:vAlign w:val="center"/>
          </w:tcPr>
          <w:p w14:paraId="16270848"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Contrat de performance énergétique</w:t>
            </w:r>
          </w:p>
        </w:tc>
      </w:tr>
      <w:tr w:rsidR="004B1304" w:rsidRPr="00FA3C6F" w14:paraId="4CAFE034" w14:textId="77777777" w:rsidTr="0092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1F5DEBC8" w14:textId="77777777" w:rsidR="004B1304" w:rsidRDefault="004B1304" w:rsidP="004B1304">
            <w:pPr>
              <w:spacing w:before="60" w:after="60"/>
              <w:rPr>
                <w:rFonts w:cs="Arial"/>
                <w:b w:val="0"/>
                <w:bCs w:val="0"/>
                <w:szCs w:val="20"/>
              </w:rPr>
            </w:pPr>
            <w:r w:rsidRPr="00FA3C6F">
              <w:rPr>
                <w:rFonts w:cs="Arial"/>
                <w:b w:val="0"/>
                <w:bCs w:val="0"/>
                <w:szCs w:val="20"/>
              </w:rPr>
              <w:t>DGA</w:t>
            </w:r>
          </w:p>
        </w:tc>
        <w:tc>
          <w:tcPr>
            <w:tcW w:w="5245" w:type="dxa"/>
          </w:tcPr>
          <w:p w14:paraId="712B15EB" w14:textId="221DD32A"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proofErr w:type="spellStart"/>
            <w:r w:rsidRPr="003652EF">
              <w:t>Directorate</w:t>
            </w:r>
            <w:proofErr w:type="spellEnd"/>
            <w:r w:rsidRPr="003652EF">
              <w:t xml:space="preserve"> General of Administration</w:t>
            </w:r>
          </w:p>
        </w:tc>
        <w:tc>
          <w:tcPr>
            <w:tcW w:w="1134" w:type="dxa"/>
            <w:vAlign w:val="center"/>
          </w:tcPr>
          <w:p w14:paraId="1CF4D667"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DGA</w:t>
            </w:r>
          </w:p>
        </w:tc>
        <w:tc>
          <w:tcPr>
            <w:tcW w:w="6095" w:type="dxa"/>
            <w:vAlign w:val="center"/>
          </w:tcPr>
          <w:p w14:paraId="77D1F4F9"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Direction Générale de l'administration</w:t>
            </w:r>
          </w:p>
        </w:tc>
      </w:tr>
      <w:tr w:rsidR="004B1304" w:rsidRPr="00FA3C6F" w14:paraId="1FFFE6BE" w14:textId="77777777" w:rsidTr="009234DA">
        <w:tc>
          <w:tcPr>
            <w:cnfStyle w:val="001000000000" w:firstRow="0" w:lastRow="0" w:firstColumn="1" w:lastColumn="0" w:oddVBand="0" w:evenVBand="0" w:oddHBand="0" w:evenHBand="0" w:firstRowFirstColumn="0" w:firstRowLastColumn="0" w:lastRowFirstColumn="0" w:lastRowLastColumn="0"/>
            <w:tcW w:w="1271" w:type="dxa"/>
            <w:vAlign w:val="center"/>
          </w:tcPr>
          <w:p w14:paraId="12390C86" w14:textId="77777777" w:rsidR="004B1304" w:rsidRDefault="004B1304" w:rsidP="004B1304">
            <w:pPr>
              <w:spacing w:before="60" w:after="60"/>
              <w:rPr>
                <w:rFonts w:cs="Arial"/>
                <w:b w:val="0"/>
                <w:bCs w:val="0"/>
                <w:szCs w:val="20"/>
              </w:rPr>
            </w:pPr>
            <w:r w:rsidRPr="00FA3C6F">
              <w:rPr>
                <w:rFonts w:cs="Arial"/>
                <w:b w:val="0"/>
                <w:bCs w:val="0"/>
                <w:szCs w:val="20"/>
              </w:rPr>
              <w:t>DFC</w:t>
            </w:r>
          </w:p>
        </w:tc>
        <w:tc>
          <w:tcPr>
            <w:tcW w:w="5245" w:type="dxa"/>
          </w:tcPr>
          <w:p w14:paraId="31A23E28" w14:textId="6D3AB5B1"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rPr>
            </w:pPr>
            <w:r w:rsidRPr="003652EF">
              <w:t>Central Financial Division</w:t>
            </w:r>
          </w:p>
        </w:tc>
        <w:tc>
          <w:tcPr>
            <w:tcW w:w="1134" w:type="dxa"/>
            <w:vAlign w:val="center"/>
          </w:tcPr>
          <w:p w14:paraId="38375754"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DFC</w:t>
            </w:r>
          </w:p>
        </w:tc>
        <w:tc>
          <w:tcPr>
            <w:tcW w:w="6095" w:type="dxa"/>
            <w:vAlign w:val="center"/>
          </w:tcPr>
          <w:p w14:paraId="3E1E0057"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12D0">
              <w:rPr>
                <w:rFonts w:cs="Arial"/>
                <w:szCs w:val="20"/>
              </w:rPr>
              <w:t>Division financière centrale</w:t>
            </w:r>
          </w:p>
        </w:tc>
      </w:tr>
      <w:tr w:rsidR="004B1304" w:rsidRPr="002000E6" w14:paraId="6358BD6D" w14:textId="77777777" w:rsidTr="0092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3743D865" w14:textId="77777777" w:rsidR="004B1304" w:rsidRDefault="004B1304" w:rsidP="004B1304">
            <w:pPr>
              <w:spacing w:before="60" w:after="60"/>
              <w:rPr>
                <w:rFonts w:cs="Arial"/>
                <w:b w:val="0"/>
                <w:bCs w:val="0"/>
                <w:szCs w:val="20"/>
              </w:rPr>
            </w:pPr>
            <w:r>
              <w:rPr>
                <w:rFonts w:cs="Arial"/>
                <w:b w:val="0"/>
                <w:bCs w:val="0"/>
                <w:szCs w:val="20"/>
              </w:rPr>
              <w:t>DIO</w:t>
            </w:r>
          </w:p>
        </w:tc>
        <w:tc>
          <w:tcPr>
            <w:tcW w:w="5245" w:type="dxa"/>
          </w:tcPr>
          <w:p w14:paraId="40D17E92" w14:textId="0059336D"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proofErr w:type="spellStart"/>
            <w:r w:rsidRPr="003652EF">
              <w:t>Directorate</w:t>
            </w:r>
            <w:proofErr w:type="spellEnd"/>
            <w:r w:rsidRPr="003652EF">
              <w:t xml:space="preserve"> of </w:t>
            </w:r>
            <w:proofErr w:type="spellStart"/>
            <w:r w:rsidRPr="003652EF">
              <w:t>Internal</w:t>
            </w:r>
            <w:proofErr w:type="spellEnd"/>
            <w:r w:rsidRPr="003652EF">
              <w:t xml:space="preserve"> </w:t>
            </w:r>
            <w:proofErr w:type="spellStart"/>
            <w:r w:rsidRPr="003652EF">
              <w:t>Oversight</w:t>
            </w:r>
            <w:proofErr w:type="spellEnd"/>
          </w:p>
        </w:tc>
        <w:tc>
          <w:tcPr>
            <w:tcW w:w="1134" w:type="dxa"/>
            <w:vAlign w:val="center"/>
          </w:tcPr>
          <w:p w14:paraId="3FF185C0"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DIO</w:t>
            </w:r>
          </w:p>
        </w:tc>
        <w:tc>
          <w:tcPr>
            <w:tcW w:w="6095" w:type="dxa"/>
            <w:vAlign w:val="center"/>
          </w:tcPr>
          <w:p w14:paraId="2FA4E101"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Direction de l'Audit interne et de l'Évaluation</w:t>
            </w:r>
          </w:p>
        </w:tc>
      </w:tr>
      <w:tr w:rsidR="004B1304" w:rsidRPr="002000E6" w14:paraId="280016DE" w14:textId="77777777" w:rsidTr="009234DA">
        <w:tc>
          <w:tcPr>
            <w:cnfStyle w:val="001000000000" w:firstRow="0" w:lastRow="0" w:firstColumn="1" w:lastColumn="0" w:oddVBand="0" w:evenVBand="0" w:oddHBand="0" w:evenHBand="0" w:firstRowFirstColumn="0" w:firstRowLastColumn="0" w:lastRowFirstColumn="0" w:lastRowLastColumn="0"/>
            <w:tcW w:w="1271" w:type="dxa"/>
            <w:vAlign w:val="center"/>
          </w:tcPr>
          <w:p w14:paraId="5E67E52C" w14:textId="77777777" w:rsidR="004B1304" w:rsidRDefault="004B1304" w:rsidP="004B1304">
            <w:pPr>
              <w:spacing w:before="60" w:after="60"/>
              <w:rPr>
                <w:rFonts w:cs="Arial"/>
                <w:b w:val="0"/>
                <w:bCs w:val="0"/>
                <w:szCs w:val="20"/>
              </w:rPr>
            </w:pPr>
            <w:r w:rsidRPr="00FA3C6F">
              <w:rPr>
                <w:rFonts w:cs="Arial"/>
                <w:b w:val="0"/>
                <w:bCs w:val="0"/>
                <w:szCs w:val="20"/>
              </w:rPr>
              <w:t>DMS</w:t>
            </w:r>
          </w:p>
        </w:tc>
        <w:tc>
          <w:tcPr>
            <w:tcW w:w="5245" w:type="dxa"/>
          </w:tcPr>
          <w:p w14:paraId="52CFBC60" w14:textId="79169444"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rPr>
            </w:pPr>
            <w:r w:rsidRPr="003652EF">
              <w:t>Document Management System</w:t>
            </w:r>
          </w:p>
        </w:tc>
        <w:tc>
          <w:tcPr>
            <w:tcW w:w="1134" w:type="dxa"/>
            <w:vAlign w:val="center"/>
          </w:tcPr>
          <w:p w14:paraId="067A7E3A"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DMS</w:t>
            </w:r>
          </w:p>
        </w:tc>
        <w:tc>
          <w:tcPr>
            <w:tcW w:w="6095" w:type="dxa"/>
            <w:vAlign w:val="center"/>
          </w:tcPr>
          <w:p w14:paraId="24493843"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E3B40">
              <w:rPr>
                <w:rFonts w:cs="Arial"/>
                <w:szCs w:val="20"/>
              </w:rPr>
              <w:t>Système de gestion des documents</w:t>
            </w:r>
          </w:p>
        </w:tc>
      </w:tr>
      <w:tr w:rsidR="004B1304" w:rsidRPr="00FA3C6F" w14:paraId="501B4C2F" w14:textId="77777777" w:rsidTr="009234DA">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67A02CA" w14:textId="77777777" w:rsidR="004B1304" w:rsidRDefault="004B1304" w:rsidP="004B1304">
            <w:pPr>
              <w:spacing w:before="60" w:after="60"/>
              <w:rPr>
                <w:rFonts w:cs="Arial"/>
                <w:b w:val="0"/>
                <w:bCs w:val="0"/>
                <w:szCs w:val="20"/>
              </w:rPr>
            </w:pPr>
            <w:proofErr w:type="spellStart"/>
            <w:r w:rsidRPr="00FA3C6F">
              <w:rPr>
                <w:rFonts w:cs="Arial"/>
                <w:b w:val="0"/>
                <w:bCs w:val="0"/>
                <w:szCs w:val="20"/>
              </w:rPr>
              <w:t>eComms</w:t>
            </w:r>
            <w:proofErr w:type="spellEnd"/>
          </w:p>
        </w:tc>
        <w:tc>
          <w:tcPr>
            <w:tcW w:w="5245" w:type="dxa"/>
          </w:tcPr>
          <w:p w14:paraId="31C9C571" w14:textId="7242F355"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proofErr w:type="spellStart"/>
            <w:r w:rsidRPr="003652EF">
              <w:t>Electronic</w:t>
            </w:r>
            <w:proofErr w:type="spellEnd"/>
            <w:r w:rsidRPr="003652EF">
              <w:t xml:space="preserve"> communication </w:t>
            </w:r>
          </w:p>
        </w:tc>
        <w:tc>
          <w:tcPr>
            <w:tcW w:w="1134" w:type="dxa"/>
            <w:vAlign w:val="center"/>
          </w:tcPr>
          <w:p w14:paraId="24A85386"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FA3C6F">
              <w:rPr>
                <w:rFonts w:cs="Arial"/>
                <w:szCs w:val="20"/>
              </w:rPr>
              <w:t>eComms</w:t>
            </w:r>
            <w:proofErr w:type="spellEnd"/>
          </w:p>
        </w:tc>
        <w:tc>
          <w:tcPr>
            <w:tcW w:w="6095" w:type="dxa"/>
            <w:vAlign w:val="center"/>
          </w:tcPr>
          <w:p w14:paraId="6898FC7E"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A812D0">
              <w:rPr>
                <w:rFonts w:cs="Arial"/>
                <w:szCs w:val="20"/>
              </w:rPr>
              <w:t>Communication électronique</w:t>
            </w:r>
          </w:p>
        </w:tc>
      </w:tr>
      <w:tr w:rsidR="004B1304" w:rsidRPr="00254858" w14:paraId="59487EA5" w14:textId="77777777" w:rsidTr="009234DA">
        <w:tc>
          <w:tcPr>
            <w:cnfStyle w:val="001000000000" w:firstRow="0" w:lastRow="0" w:firstColumn="1" w:lastColumn="0" w:oddVBand="0" w:evenVBand="0" w:oddHBand="0" w:evenHBand="0" w:firstRowFirstColumn="0" w:firstRowLastColumn="0" w:lastRowFirstColumn="0" w:lastRowLastColumn="0"/>
            <w:tcW w:w="1271" w:type="dxa"/>
            <w:vAlign w:val="center"/>
          </w:tcPr>
          <w:p w14:paraId="42467BD1" w14:textId="77777777" w:rsidR="004B1304" w:rsidRDefault="004B1304" w:rsidP="004B1304">
            <w:pPr>
              <w:spacing w:before="60" w:after="60"/>
              <w:rPr>
                <w:rFonts w:cs="Arial"/>
                <w:b w:val="0"/>
                <w:bCs w:val="0"/>
                <w:szCs w:val="20"/>
              </w:rPr>
            </w:pPr>
            <w:r w:rsidRPr="00116B79">
              <w:rPr>
                <w:rFonts w:cs="Arial"/>
                <w:b w:val="0"/>
                <w:bCs w:val="0"/>
                <w:szCs w:val="20"/>
              </w:rPr>
              <w:t>EDM</w:t>
            </w:r>
          </w:p>
        </w:tc>
        <w:tc>
          <w:tcPr>
            <w:tcW w:w="5245" w:type="dxa"/>
          </w:tcPr>
          <w:p w14:paraId="2508EB7A" w14:textId="0D7DEB0F"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rPr>
            </w:pPr>
            <w:r w:rsidRPr="003652EF">
              <w:t>Enterprise Data Management</w:t>
            </w:r>
          </w:p>
        </w:tc>
        <w:tc>
          <w:tcPr>
            <w:tcW w:w="1134" w:type="dxa"/>
            <w:vAlign w:val="center"/>
          </w:tcPr>
          <w:p w14:paraId="623E6609"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16B79">
              <w:rPr>
                <w:rFonts w:cs="Arial"/>
                <w:szCs w:val="20"/>
              </w:rPr>
              <w:t>EDM</w:t>
            </w:r>
          </w:p>
        </w:tc>
        <w:tc>
          <w:tcPr>
            <w:tcW w:w="6095" w:type="dxa"/>
            <w:vAlign w:val="center"/>
          </w:tcPr>
          <w:p w14:paraId="0EDD4263"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16B79">
              <w:rPr>
                <w:rFonts w:cs="Arial"/>
                <w:szCs w:val="20"/>
              </w:rPr>
              <w:t>Gestion des données d'</w:t>
            </w:r>
            <w:r>
              <w:rPr>
                <w:rFonts w:cs="Arial"/>
                <w:szCs w:val="20"/>
              </w:rPr>
              <w:t>entreprise</w:t>
            </w:r>
          </w:p>
        </w:tc>
      </w:tr>
      <w:tr w:rsidR="004B1304" w:rsidRPr="002000E6" w14:paraId="3441E69B" w14:textId="77777777" w:rsidTr="0092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D2F6000" w14:textId="77777777" w:rsidR="004B1304" w:rsidRDefault="004B1304" w:rsidP="004B1304">
            <w:pPr>
              <w:spacing w:before="60" w:after="60"/>
              <w:rPr>
                <w:rFonts w:cs="Arial"/>
                <w:b w:val="0"/>
                <w:bCs w:val="0"/>
                <w:szCs w:val="20"/>
              </w:rPr>
            </w:pPr>
            <w:r w:rsidRPr="00FA3C6F">
              <w:rPr>
                <w:rFonts w:cs="Arial"/>
                <w:b w:val="0"/>
                <w:bCs w:val="0"/>
                <w:szCs w:val="20"/>
              </w:rPr>
              <w:t>EDQM</w:t>
            </w:r>
          </w:p>
        </w:tc>
        <w:tc>
          <w:tcPr>
            <w:tcW w:w="5245" w:type="dxa"/>
          </w:tcPr>
          <w:p w14:paraId="2D82B498" w14:textId="32AF5692" w:rsidR="004B1304" w:rsidRP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lang w:val="en-US"/>
              </w:rPr>
            </w:pPr>
            <w:r w:rsidRPr="004B1304">
              <w:rPr>
                <w:lang w:val="en-US"/>
              </w:rPr>
              <w:t>European Directorate for the Quality of Medicines &amp; HealthCare</w:t>
            </w:r>
          </w:p>
        </w:tc>
        <w:tc>
          <w:tcPr>
            <w:tcW w:w="1134" w:type="dxa"/>
            <w:vAlign w:val="center"/>
          </w:tcPr>
          <w:p w14:paraId="0A5707D5"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EDQM</w:t>
            </w:r>
          </w:p>
        </w:tc>
        <w:tc>
          <w:tcPr>
            <w:tcW w:w="6095" w:type="dxa"/>
            <w:vAlign w:val="center"/>
          </w:tcPr>
          <w:p w14:paraId="47D43D56"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 xml:space="preserve">Direction européenne de la qualité du médicament </w:t>
            </w:r>
            <w:r>
              <w:rPr>
                <w:rFonts w:cs="Arial"/>
                <w:szCs w:val="20"/>
              </w:rPr>
              <w:t xml:space="preserve">et des </w:t>
            </w:r>
            <w:r w:rsidRPr="00BD4FC0">
              <w:rPr>
                <w:rFonts w:cs="Arial"/>
                <w:szCs w:val="20"/>
              </w:rPr>
              <w:t>soins de santé</w:t>
            </w:r>
          </w:p>
        </w:tc>
      </w:tr>
      <w:tr w:rsidR="004B1304" w:rsidRPr="002000E6" w14:paraId="556736CA" w14:textId="77777777" w:rsidTr="009234DA">
        <w:tc>
          <w:tcPr>
            <w:cnfStyle w:val="001000000000" w:firstRow="0" w:lastRow="0" w:firstColumn="1" w:lastColumn="0" w:oddVBand="0" w:evenVBand="0" w:oddHBand="0" w:evenHBand="0" w:firstRowFirstColumn="0" w:firstRowLastColumn="0" w:lastRowFirstColumn="0" w:lastRowLastColumn="0"/>
            <w:tcW w:w="1271" w:type="dxa"/>
            <w:vAlign w:val="center"/>
          </w:tcPr>
          <w:p w14:paraId="5F38A465" w14:textId="77777777" w:rsidR="004B1304" w:rsidRDefault="004B1304" w:rsidP="004B1304">
            <w:pPr>
              <w:spacing w:before="60" w:after="60"/>
              <w:rPr>
                <w:rFonts w:cs="Arial"/>
                <w:b w:val="0"/>
                <w:bCs w:val="0"/>
                <w:szCs w:val="20"/>
              </w:rPr>
            </w:pPr>
            <w:r w:rsidRPr="00FA3C6F">
              <w:rPr>
                <w:rFonts w:cs="Arial"/>
                <w:b w:val="0"/>
                <w:bCs w:val="0"/>
                <w:szCs w:val="20"/>
              </w:rPr>
              <w:t>PAEE</w:t>
            </w:r>
          </w:p>
        </w:tc>
        <w:tc>
          <w:tcPr>
            <w:tcW w:w="5245" w:type="dxa"/>
          </w:tcPr>
          <w:p w14:paraId="1B079999" w14:textId="0B98FAC1"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rPr>
            </w:pPr>
            <w:r w:rsidRPr="003652EF">
              <w:t xml:space="preserve">Energy </w:t>
            </w:r>
            <w:proofErr w:type="spellStart"/>
            <w:r w:rsidRPr="003652EF">
              <w:t>Efficiency</w:t>
            </w:r>
            <w:proofErr w:type="spellEnd"/>
            <w:r w:rsidRPr="003652EF">
              <w:t xml:space="preserve"> Action Plan</w:t>
            </w:r>
          </w:p>
        </w:tc>
        <w:tc>
          <w:tcPr>
            <w:tcW w:w="1134" w:type="dxa"/>
            <w:vAlign w:val="center"/>
          </w:tcPr>
          <w:p w14:paraId="0D9C536F"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PAEE</w:t>
            </w:r>
          </w:p>
        </w:tc>
        <w:tc>
          <w:tcPr>
            <w:tcW w:w="6095" w:type="dxa"/>
            <w:vAlign w:val="center"/>
          </w:tcPr>
          <w:p w14:paraId="41397C6D" w14:textId="3AED0261"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E3B40">
              <w:rPr>
                <w:rFonts w:cs="Arial"/>
                <w:szCs w:val="20"/>
              </w:rPr>
              <w:t xml:space="preserve">Plan d'action pour </w:t>
            </w:r>
            <w:r>
              <w:rPr>
                <w:rFonts w:cs="Arial"/>
                <w:szCs w:val="20"/>
              </w:rPr>
              <w:t>l’efficience énergétique</w:t>
            </w:r>
          </w:p>
        </w:tc>
      </w:tr>
      <w:tr w:rsidR="004B1304" w:rsidRPr="002000E6" w14:paraId="79395140" w14:textId="77777777" w:rsidTr="0092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73ADD160" w14:textId="5FCEFCC3" w:rsidR="004B1304" w:rsidRDefault="004B1304" w:rsidP="004B1304">
            <w:pPr>
              <w:spacing w:before="60" w:after="60"/>
              <w:rPr>
                <w:rFonts w:cs="Arial"/>
                <w:b w:val="0"/>
                <w:bCs w:val="0"/>
                <w:szCs w:val="20"/>
              </w:rPr>
            </w:pPr>
            <w:proofErr w:type="spellStart"/>
            <w:r>
              <w:rPr>
                <w:rFonts w:cs="Arial"/>
                <w:b w:val="0"/>
                <w:bCs w:val="0"/>
                <w:szCs w:val="20"/>
              </w:rPr>
              <w:t>EventS</w:t>
            </w:r>
            <w:proofErr w:type="spellEnd"/>
          </w:p>
        </w:tc>
        <w:tc>
          <w:tcPr>
            <w:tcW w:w="5245" w:type="dxa"/>
          </w:tcPr>
          <w:p w14:paraId="6E464296" w14:textId="06D87E2E"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r w:rsidRPr="003652EF">
              <w:t>Events Management Tool</w:t>
            </w:r>
          </w:p>
        </w:tc>
        <w:tc>
          <w:tcPr>
            <w:tcW w:w="1134" w:type="dxa"/>
            <w:vAlign w:val="center"/>
          </w:tcPr>
          <w:p w14:paraId="1875784B" w14:textId="14CD3286"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Pr>
                <w:rFonts w:cs="Arial"/>
                <w:szCs w:val="20"/>
              </w:rPr>
              <w:t>EventS</w:t>
            </w:r>
            <w:proofErr w:type="spellEnd"/>
          </w:p>
        </w:tc>
        <w:tc>
          <w:tcPr>
            <w:tcW w:w="6095" w:type="dxa"/>
            <w:vAlign w:val="center"/>
          </w:tcPr>
          <w:p w14:paraId="6D949C33"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1E3B40">
              <w:rPr>
                <w:rFonts w:cs="Arial"/>
                <w:szCs w:val="20"/>
              </w:rPr>
              <w:t>Outil de gestion des événements</w:t>
            </w:r>
          </w:p>
        </w:tc>
      </w:tr>
      <w:bookmarkEnd w:id="57"/>
    </w:tbl>
    <w:p w14:paraId="314A0355" w14:textId="77777777" w:rsidR="00663889" w:rsidRPr="00B62FA1" w:rsidRDefault="00663889" w:rsidP="0001356E">
      <w:pPr>
        <w:tabs>
          <w:tab w:val="left" w:pos="3960"/>
        </w:tabs>
        <w:rPr>
          <w:rFonts w:cs="Arial"/>
          <w:b/>
          <w:bCs/>
          <w:szCs w:val="20"/>
          <w:lang w:val="fr-FR"/>
        </w:rPr>
      </w:pPr>
    </w:p>
    <w:p w14:paraId="75706A3D" w14:textId="77777777" w:rsidR="00663889" w:rsidRDefault="00663889" w:rsidP="0001356E">
      <w:pPr>
        <w:tabs>
          <w:tab w:val="left" w:pos="3960"/>
        </w:tabs>
        <w:rPr>
          <w:rFonts w:cs="Arial"/>
          <w:b/>
          <w:bCs/>
          <w:szCs w:val="20"/>
          <w:lang w:val="fr-FR"/>
        </w:rPr>
        <w:sectPr w:rsidR="00663889" w:rsidSect="0001356E">
          <w:headerReference w:type="first" r:id="rId52"/>
          <w:footerReference w:type="first" r:id="rId53"/>
          <w:pgSz w:w="16840" w:h="11907" w:orient="landscape" w:code="9"/>
          <w:pgMar w:top="-871" w:right="992" w:bottom="1162" w:left="709" w:header="454" w:footer="340" w:gutter="113"/>
          <w:pgNumType w:chapStyle="1"/>
          <w:cols w:space="708"/>
          <w:titlePg/>
          <w:docGrid w:linePitch="299"/>
        </w:sectPr>
      </w:pPr>
    </w:p>
    <w:tbl>
      <w:tblPr>
        <w:tblStyle w:val="ListTable1Light-Accent5"/>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203"/>
        <w:gridCol w:w="42"/>
        <w:gridCol w:w="1134"/>
        <w:gridCol w:w="6095"/>
      </w:tblGrid>
      <w:tr w:rsidR="00663889" w:rsidRPr="00B83C39" w14:paraId="4F9F019F" w14:textId="77777777" w:rsidTr="008D21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74" w:type="dxa"/>
            <w:gridSpan w:val="2"/>
            <w:vAlign w:val="center"/>
          </w:tcPr>
          <w:p w14:paraId="74A8AB4E" w14:textId="77777777" w:rsidR="00B53D97" w:rsidRDefault="00987F0A">
            <w:pPr>
              <w:spacing w:before="60" w:after="60"/>
              <w:rPr>
                <w:rFonts w:cs="Arial"/>
                <w:b w:val="0"/>
                <w:bCs w:val="0"/>
                <w:szCs w:val="20"/>
              </w:rPr>
            </w:pPr>
            <w:bookmarkStart w:id="59" w:name="_Hlk129791718"/>
            <w:r>
              <w:rPr>
                <w:rFonts w:cs="Arial"/>
                <w:szCs w:val="20"/>
              </w:rPr>
              <w:t>Anglais</w:t>
            </w:r>
          </w:p>
        </w:tc>
        <w:tc>
          <w:tcPr>
            <w:tcW w:w="7271" w:type="dxa"/>
            <w:gridSpan w:val="3"/>
            <w:vAlign w:val="center"/>
          </w:tcPr>
          <w:p w14:paraId="05C0C700" w14:textId="77777777" w:rsidR="00B53D97" w:rsidRDefault="00987F0A">
            <w:pPr>
              <w:spacing w:before="60" w:after="60"/>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D312E4">
              <w:rPr>
                <w:rFonts w:cs="Arial"/>
                <w:szCs w:val="20"/>
              </w:rPr>
              <w:t>Français</w:t>
            </w:r>
          </w:p>
        </w:tc>
      </w:tr>
      <w:tr w:rsidR="004B1304" w:rsidRPr="002000E6" w14:paraId="28221E06" w14:textId="77777777" w:rsidTr="008E5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20E1A90" w14:textId="77777777" w:rsidR="004B1304" w:rsidRDefault="004B1304" w:rsidP="004B1304">
            <w:pPr>
              <w:spacing w:before="60" w:after="60"/>
              <w:rPr>
                <w:rFonts w:cs="Arial"/>
                <w:szCs w:val="20"/>
              </w:rPr>
            </w:pPr>
            <w:r w:rsidRPr="00B60D0A">
              <w:rPr>
                <w:rFonts w:cs="Arial"/>
                <w:b w:val="0"/>
                <w:bCs w:val="0"/>
                <w:szCs w:val="20"/>
              </w:rPr>
              <w:t>EYC</w:t>
            </w:r>
          </w:p>
        </w:tc>
        <w:tc>
          <w:tcPr>
            <w:tcW w:w="5203" w:type="dxa"/>
          </w:tcPr>
          <w:p w14:paraId="121DCC13" w14:textId="0AD87303"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b/>
                <w:bCs/>
                <w:szCs w:val="20"/>
                <w:highlight w:val="yellow"/>
              </w:rPr>
            </w:pPr>
            <w:r w:rsidRPr="00EF1EC6">
              <w:t xml:space="preserve">European </w:t>
            </w:r>
            <w:proofErr w:type="spellStart"/>
            <w:r w:rsidRPr="00EF1EC6">
              <w:t>Youth</w:t>
            </w:r>
            <w:proofErr w:type="spellEnd"/>
            <w:r w:rsidRPr="00EF1EC6">
              <w:t xml:space="preserve"> Centre</w:t>
            </w:r>
          </w:p>
        </w:tc>
        <w:tc>
          <w:tcPr>
            <w:tcW w:w="1176" w:type="dxa"/>
            <w:gridSpan w:val="2"/>
            <w:vAlign w:val="center"/>
          </w:tcPr>
          <w:p w14:paraId="1C2AAC80" w14:textId="77777777" w:rsidR="004B1304" w:rsidRP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b/>
                <w:bCs/>
                <w:szCs w:val="20"/>
              </w:rPr>
            </w:pPr>
            <w:r w:rsidRPr="004B1304">
              <w:rPr>
                <w:rFonts w:cs="Arial"/>
                <w:szCs w:val="20"/>
              </w:rPr>
              <w:t>CEJ</w:t>
            </w:r>
          </w:p>
        </w:tc>
        <w:tc>
          <w:tcPr>
            <w:tcW w:w="6095" w:type="dxa"/>
            <w:vAlign w:val="center"/>
          </w:tcPr>
          <w:p w14:paraId="2C287BCC"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b/>
                <w:bCs/>
                <w:szCs w:val="20"/>
              </w:rPr>
            </w:pPr>
            <w:r w:rsidRPr="00F57250">
              <w:rPr>
                <w:rFonts w:cs="Arial"/>
                <w:szCs w:val="20"/>
              </w:rPr>
              <w:t>Centre Européen de la Jeunesse</w:t>
            </w:r>
          </w:p>
        </w:tc>
      </w:tr>
      <w:tr w:rsidR="004B1304" w:rsidRPr="002000E6" w14:paraId="2D441323" w14:textId="77777777" w:rsidTr="008E592E">
        <w:trPr>
          <w:trHeight w:val="325"/>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3FE688A6" w14:textId="77777777" w:rsidR="004B1304" w:rsidRDefault="004B1304" w:rsidP="004B1304">
            <w:pPr>
              <w:spacing w:before="60" w:after="60"/>
              <w:rPr>
                <w:rFonts w:cs="Arial"/>
                <w:b w:val="0"/>
                <w:bCs w:val="0"/>
                <w:szCs w:val="20"/>
              </w:rPr>
            </w:pPr>
            <w:r w:rsidRPr="00D312E4">
              <w:rPr>
                <w:rFonts w:cs="Arial"/>
                <w:b w:val="0"/>
                <w:bCs w:val="0"/>
                <w:szCs w:val="20"/>
              </w:rPr>
              <w:t>FIMS</w:t>
            </w:r>
          </w:p>
        </w:tc>
        <w:tc>
          <w:tcPr>
            <w:tcW w:w="5203" w:type="dxa"/>
          </w:tcPr>
          <w:p w14:paraId="0A151230" w14:textId="2CC0EEB1"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rPr>
            </w:pPr>
            <w:r w:rsidRPr="00EF1EC6">
              <w:t>Financial Information Management System</w:t>
            </w:r>
          </w:p>
        </w:tc>
        <w:tc>
          <w:tcPr>
            <w:tcW w:w="1176" w:type="dxa"/>
            <w:gridSpan w:val="2"/>
            <w:vAlign w:val="center"/>
          </w:tcPr>
          <w:p w14:paraId="656772A8" w14:textId="77777777" w:rsidR="004B1304" w:rsidRP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4B1304">
              <w:rPr>
                <w:rFonts w:cs="Arial"/>
                <w:color w:val="161616"/>
                <w:szCs w:val="20"/>
              </w:rPr>
              <w:t>FIMS</w:t>
            </w:r>
          </w:p>
        </w:tc>
        <w:tc>
          <w:tcPr>
            <w:tcW w:w="6095" w:type="dxa"/>
            <w:vAlign w:val="center"/>
          </w:tcPr>
          <w:p w14:paraId="4CA69237"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D312E4">
              <w:rPr>
                <w:rFonts w:cs="Arial"/>
                <w:color w:val="161616"/>
                <w:szCs w:val="20"/>
              </w:rPr>
              <w:t>Système de gestion de l'information financière</w:t>
            </w:r>
          </w:p>
        </w:tc>
      </w:tr>
      <w:tr w:rsidR="004B1304" w:rsidRPr="00FA3C6F" w14:paraId="2EB642C2" w14:textId="77777777" w:rsidTr="008E5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79EE050" w14:textId="77777777" w:rsidR="004B1304" w:rsidRDefault="004B1304" w:rsidP="004B1304">
            <w:pPr>
              <w:spacing w:before="60" w:after="60"/>
              <w:rPr>
                <w:rFonts w:cs="Arial"/>
                <w:b w:val="0"/>
                <w:bCs w:val="0"/>
                <w:szCs w:val="20"/>
              </w:rPr>
            </w:pPr>
            <w:r w:rsidRPr="00FA3C6F">
              <w:rPr>
                <w:rFonts w:cs="Arial"/>
                <w:b w:val="0"/>
                <w:bCs w:val="0"/>
                <w:szCs w:val="20"/>
              </w:rPr>
              <w:t>FO</w:t>
            </w:r>
          </w:p>
        </w:tc>
        <w:tc>
          <w:tcPr>
            <w:tcW w:w="5245" w:type="dxa"/>
            <w:gridSpan w:val="2"/>
          </w:tcPr>
          <w:p w14:paraId="15101231" w14:textId="0091C369"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r w:rsidRPr="00EF1EC6">
              <w:t xml:space="preserve">Financial </w:t>
            </w:r>
            <w:proofErr w:type="spellStart"/>
            <w:r w:rsidRPr="00EF1EC6">
              <w:t>officer</w:t>
            </w:r>
            <w:proofErr w:type="spellEnd"/>
          </w:p>
        </w:tc>
        <w:tc>
          <w:tcPr>
            <w:tcW w:w="1134" w:type="dxa"/>
            <w:vAlign w:val="center"/>
          </w:tcPr>
          <w:p w14:paraId="24968CF6"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FO</w:t>
            </w:r>
          </w:p>
        </w:tc>
        <w:tc>
          <w:tcPr>
            <w:tcW w:w="6095" w:type="dxa"/>
            <w:vAlign w:val="center"/>
          </w:tcPr>
          <w:p w14:paraId="3EAA84D2"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Agent financier</w:t>
            </w:r>
          </w:p>
        </w:tc>
      </w:tr>
      <w:tr w:rsidR="004B1304" w:rsidRPr="00FA3C6F" w14:paraId="490F5AEA" w14:textId="77777777" w:rsidTr="008E592E">
        <w:tc>
          <w:tcPr>
            <w:cnfStyle w:val="001000000000" w:firstRow="0" w:lastRow="0" w:firstColumn="1" w:lastColumn="0" w:oddVBand="0" w:evenVBand="0" w:oddHBand="0" w:evenHBand="0" w:firstRowFirstColumn="0" w:firstRowLastColumn="0" w:lastRowFirstColumn="0" w:lastRowLastColumn="0"/>
            <w:tcW w:w="1271" w:type="dxa"/>
            <w:vAlign w:val="center"/>
          </w:tcPr>
          <w:p w14:paraId="212BD77B" w14:textId="77777777" w:rsidR="004B1304" w:rsidRDefault="004B1304" w:rsidP="004B1304">
            <w:pPr>
              <w:spacing w:before="60" w:after="60"/>
              <w:rPr>
                <w:rFonts w:cs="Arial"/>
                <w:b w:val="0"/>
                <w:bCs w:val="0"/>
                <w:szCs w:val="20"/>
              </w:rPr>
            </w:pPr>
            <w:r w:rsidRPr="00FA3C6F">
              <w:rPr>
                <w:rFonts w:cs="Arial"/>
                <w:b w:val="0"/>
                <w:bCs w:val="0"/>
                <w:szCs w:val="20"/>
              </w:rPr>
              <w:t>ETP</w:t>
            </w:r>
          </w:p>
        </w:tc>
        <w:tc>
          <w:tcPr>
            <w:tcW w:w="5245" w:type="dxa"/>
            <w:gridSpan w:val="2"/>
          </w:tcPr>
          <w:p w14:paraId="29F65CB5" w14:textId="73025514"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rPr>
            </w:pPr>
            <w:r w:rsidRPr="00EF1EC6">
              <w:t xml:space="preserve">Full-time </w:t>
            </w:r>
            <w:proofErr w:type="spellStart"/>
            <w:r w:rsidRPr="00EF1EC6">
              <w:t>equivalent</w:t>
            </w:r>
            <w:proofErr w:type="spellEnd"/>
          </w:p>
        </w:tc>
        <w:tc>
          <w:tcPr>
            <w:tcW w:w="1134" w:type="dxa"/>
            <w:vAlign w:val="center"/>
          </w:tcPr>
          <w:p w14:paraId="6B4F491E"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PTE</w:t>
            </w:r>
          </w:p>
        </w:tc>
        <w:tc>
          <w:tcPr>
            <w:tcW w:w="6095" w:type="dxa"/>
            <w:vAlign w:val="center"/>
          </w:tcPr>
          <w:p w14:paraId="5BB4FB08"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12D0">
              <w:rPr>
                <w:rFonts w:cs="Arial"/>
                <w:szCs w:val="20"/>
              </w:rPr>
              <w:t>Equivalent Temps Plein</w:t>
            </w:r>
          </w:p>
        </w:tc>
      </w:tr>
      <w:tr w:rsidR="004B1304" w:rsidRPr="002000E6" w14:paraId="5F9E8BAB" w14:textId="77777777" w:rsidTr="008E5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D1FAA42" w14:textId="77777777" w:rsidR="004B1304" w:rsidRDefault="004B1304" w:rsidP="004B1304">
            <w:pPr>
              <w:spacing w:before="60" w:after="60"/>
              <w:rPr>
                <w:rFonts w:cs="Arial"/>
                <w:b w:val="0"/>
                <w:bCs w:val="0"/>
                <w:szCs w:val="20"/>
              </w:rPr>
            </w:pPr>
            <w:r w:rsidRPr="00FA3C6F">
              <w:rPr>
                <w:rFonts w:cs="Arial"/>
                <w:b w:val="0"/>
                <w:bCs w:val="0"/>
                <w:szCs w:val="20"/>
              </w:rPr>
              <w:t>GDD</w:t>
            </w:r>
          </w:p>
        </w:tc>
        <w:tc>
          <w:tcPr>
            <w:tcW w:w="5245" w:type="dxa"/>
            <w:gridSpan w:val="2"/>
          </w:tcPr>
          <w:p w14:paraId="72D38B5A" w14:textId="3B86DA7A"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proofErr w:type="spellStart"/>
            <w:r w:rsidRPr="00EF1EC6">
              <w:t>Travels</w:t>
            </w:r>
            <w:proofErr w:type="spellEnd"/>
            <w:r w:rsidRPr="00EF1EC6">
              <w:t xml:space="preserve"> management </w:t>
            </w:r>
            <w:proofErr w:type="spellStart"/>
            <w:r w:rsidRPr="00EF1EC6">
              <w:t>tool</w:t>
            </w:r>
            <w:proofErr w:type="spellEnd"/>
          </w:p>
        </w:tc>
        <w:tc>
          <w:tcPr>
            <w:tcW w:w="1134" w:type="dxa"/>
            <w:vAlign w:val="center"/>
          </w:tcPr>
          <w:p w14:paraId="3895F2C2"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GDD</w:t>
            </w:r>
          </w:p>
        </w:tc>
        <w:tc>
          <w:tcPr>
            <w:tcW w:w="6095" w:type="dxa"/>
            <w:vAlign w:val="center"/>
          </w:tcPr>
          <w:p w14:paraId="6B8EC814"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1E3B40">
              <w:rPr>
                <w:rFonts w:cs="Arial"/>
                <w:szCs w:val="20"/>
              </w:rPr>
              <w:t>Outil de gestion des voyages</w:t>
            </w:r>
          </w:p>
        </w:tc>
      </w:tr>
      <w:tr w:rsidR="004B1304" w:rsidRPr="002000E6" w14:paraId="459628CF" w14:textId="77777777" w:rsidTr="008E592E">
        <w:tc>
          <w:tcPr>
            <w:cnfStyle w:val="001000000000" w:firstRow="0" w:lastRow="0" w:firstColumn="1" w:lastColumn="0" w:oddVBand="0" w:evenVBand="0" w:oddHBand="0" w:evenHBand="0" w:firstRowFirstColumn="0" w:firstRowLastColumn="0" w:lastRowFirstColumn="0" w:lastRowLastColumn="0"/>
            <w:tcW w:w="1271" w:type="dxa"/>
            <w:vAlign w:val="center"/>
          </w:tcPr>
          <w:p w14:paraId="6061083E" w14:textId="77777777" w:rsidR="004B1304" w:rsidRDefault="004B1304" w:rsidP="004B1304">
            <w:pPr>
              <w:spacing w:before="60" w:after="60"/>
              <w:rPr>
                <w:rFonts w:cs="Arial"/>
                <w:b w:val="0"/>
                <w:bCs w:val="0"/>
                <w:szCs w:val="20"/>
              </w:rPr>
            </w:pPr>
            <w:r>
              <w:rPr>
                <w:rFonts w:cs="Arial"/>
                <w:b w:val="0"/>
                <w:bCs w:val="0"/>
                <w:szCs w:val="20"/>
              </w:rPr>
              <w:t>ICSAQ</w:t>
            </w:r>
          </w:p>
        </w:tc>
        <w:tc>
          <w:tcPr>
            <w:tcW w:w="5245" w:type="dxa"/>
            <w:gridSpan w:val="2"/>
          </w:tcPr>
          <w:p w14:paraId="05862CA9" w14:textId="3F78433A"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rPr>
            </w:pPr>
            <w:r w:rsidRPr="00EF1EC6">
              <w:t xml:space="preserve">Introduction of </w:t>
            </w:r>
            <w:proofErr w:type="spellStart"/>
            <w:r w:rsidRPr="00EF1EC6">
              <w:t>Internal</w:t>
            </w:r>
            <w:proofErr w:type="spellEnd"/>
            <w:r w:rsidRPr="00EF1EC6">
              <w:t xml:space="preserve"> Control Self-</w:t>
            </w:r>
            <w:proofErr w:type="spellStart"/>
            <w:r w:rsidRPr="00EF1EC6">
              <w:t>Assessment</w:t>
            </w:r>
            <w:proofErr w:type="spellEnd"/>
            <w:r w:rsidRPr="00EF1EC6">
              <w:t xml:space="preserve"> Questionnaires</w:t>
            </w:r>
          </w:p>
        </w:tc>
        <w:tc>
          <w:tcPr>
            <w:tcW w:w="1134" w:type="dxa"/>
            <w:vAlign w:val="center"/>
          </w:tcPr>
          <w:p w14:paraId="076C05B9"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D4FC0">
              <w:rPr>
                <w:rFonts w:cs="Arial"/>
                <w:szCs w:val="20"/>
              </w:rPr>
              <w:t>ICSAQ</w:t>
            </w:r>
          </w:p>
        </w:tc>
        <w:tc>
          <w:tcPr>
            <w:tcW w:w="6095" w:type="dxa"/>
            <w:vAlign w:val="center"/>
          </w:tcPr>
          <w:p w14:paraId="562431C5"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D4FC0">
              <w:rPr>
                <w:rFonts w:cs="Arial"/>
                <w:szCs w:val="20"/>
              </w:rPr>
              <w:t xml:space="preserve">Questionnaire d'auto-évaluation du </w:t>
            </w:r>
            <w:r>
              <w:rPr>
                <w:rFonts w:cs="Arial"/>
                <w:szCs w:val="20"/>
              </w:rPr>
              <w:t>contrôle interne</w:t>
            </w:r>
          </w:p>
        </w:tc>
      </w:tr>
      <w:tr w:rsidR="004B1304" w:rsidRPr="00FA3C6F" w14:paraId="1582E5C8" w14:textId="77777777" w:rsidTr="008E5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CA869AA" w14:textId="77777777" w:rsidR="004B1304" w:rsidRDefault="004B1304" w:rsidP="004B1304">
            <w:pPr>
              <w:spacing w:before="60" w:after="60"/>
              <w:rPr>
                <w:rFonts w:cs="Arial"/>
                <w:b w:val="0"/>
                <w:bCs w:val="0"/>
                <w:szCs w:val="20"/>
              </w:rPr>
            </w:pPr>
            <w:r w:rsidRPr="00FA3C6F">
              <w:rPr>
                <w:rFonts w:cs="Arial"/>
                <w:b w:val="0"/>
                <w:bCs w:val="0"/>
                <w:szCs w:val="20"/>
              </w:rPr>
              <w:t xml:space="preserve">ITGB </w:t>
            </w:r>
          </w:p>
        </w:tc>
        <w:tc>
          <w:tcPr>
            <w:tcW w:w="5245" w:type="dxa"/>
            <w:gridSpan w:val="2"/>
          </w:tcPr>
          <w:p w14:paraId="53EA57C7" w14:textId="03B7D7CC"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r w:rsidRPr="00EF1EC6">
              <w:t xml:space="preserve">IT </w:t>
            </w:r>
            <w:proofErr w:type="spellStart"/>
            <w:r w:rsidRPr="00EF1EC6">
              <w:t>Governance</w:t>
            </w:r>
            <w:proofErr w:type="spellEnd"/>
            <w:r w:rsidRPr="00EF1EC6">
              <w:t xml:space="preserve"> </w:t>
            </w:r>
            <w:proofErr w:type="spellStart"/>
            <w:r w:rsidRPr="00EF1EC6">
              <w:t>Board</w:t>
            </w:r>
            <w:proofErr w:type="spellEnd"/>
          </w:p>
        </w:tc>
        <w:tc>
          <w:tcPr>
            <w:tcW w:w="1134" w:type="dxa"/>
            <w:vAlign w:val="center"/>
          </w:tcPr>
          <w:p w14:paraId="60364FE6"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ITGB</w:t>
            </w:r>
          </w:p>
        </w:tc>
        <w:tc>
          <w:tcPr>
            <w:tcW w:w="6095" w:type="dxa"/>
            <w:vAlign w:val="center"/>
          </w:tcPr>
          <w:p w14:paraId="1EA405E5"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Conseil de gouvernance informatique</w:t>
            </w:r>
          </w:p>
        </w:tc>
      </w:tr>
      <w:tr w:rsidR="004B1304" w:rsidRPr="00FA3C6F" w14:paraId="4F818933" w14:textId="77777777" w:rsidTr="008E592E">
        <w:tc>
          <w:tcPr>
            <w:cnfStyle w:val="001000000000" w:firstRow="0" w:lastRow="0" w:firstColumn="1" w:lastColumn="0" w:oddVBand="0" w:evenVBand="0" w:oddHBand="0" w:evenHBand="0" w:firstRowFirstColumn="0" w:firstRowLastColumn="0" w:lastRowFirstColumn="0" w:lastRowLastColumn="0"/>
            <w:tcW w:w="1271" w:type="dxa"/>
            <w:vAlign w:val="center"/>
          </w:tcPr>
          <w:p w14:paraId="59B5D6FD" w14:textId="77777777" w:rsidR="004B1304" w:rsidRDefault="004B1304" w:rsidP="004B1304">
            <w:pPr>
              <w:spacing w:before="60" w:after="60"/>
              <w:rPr>
                <w:rFonts w:cs="Arial"/>
                <w:b w:val="0"/>
                <w:bCs w:val="0"/>
                <w:szCs w:val="20"/>
              </w:rPr>
            </w:pPr>
            <w:r w:rsidRPr="00FA3C6F">
              <w:rPr>
                <w:rFonts w:cs="Arial"/>
                <w:b w:val="0"/>
                <w:bCs w:val="0"/>
                <w:szCs w:val="20"/>
              </w:rPr>
              <w:t xml:space="preserve">ICP </w:t>
            </w:r>
          </w:p>
        </w:tc>
        <w:tc>
          <w:tcPr>
            <w:tcW w:w="5245" w:type="dxa"/>
            <w:gridSpan w:val="2"/>
          </w:tcPr>
          <w:p w14:paraId="30057DA1" w14:textId="3EDE6AC7"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rPr>
            </w:pPr>
            <w:r w:rsidRPr="00EF1EC6">
              <w:t>Key Performance Indicator</w:t>
            </w:r>
          </w:p>
        </w:tc>
        <w:tc>
          <w:tcPr>
            <w:tcW w:w="1134" w:type="dxa"/>
            <w:vAlign w:val="center"/>
          </w:tcPr>
          <w:p w14:paraId="5DB15B89"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ICP</w:t>
            </w:r>
          </w:p>
        </w:tc>
        <w:tc>
          <w:tcPr>
            <w:tcW w:w="6095" w:type="dxa"/>
            <w:vAlign w:val="center"/>
          </w:tcPr>
          <w:p w14:paraId="78116CA2"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Indicateur clé de performance</w:t>
            </w:r>
          </w:p>
        </w:tc>
      </w:tr>
      <w:tr w:rsidR="004B1304" w:rsidRPr="002000E6" w14:paraId="6D66D6A9" w14:textId="77777777" w:rsidTr="008E5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3779373B" w14:textId="77777777" w:rsidR="004B1304" w:rsidRDefault="004B1304" w:rsidP="004B1304">
            <w:pPr>
              <w:spacing w:before="60" w:after="60"/>
              <w:rPr>
                <w:rFonts w:cs="Arial"/>
                <w:b w:val="0"/>
                <w:bCs w:val="0"/>
                <w:szCs w:val="20"/>
              </w:rPr>
            </w:pPr>
            <w:r>
              <w:rPr>
                <w:rFonts w:cs="Arial"/>
                <w:b w:val="0"/>
                <w:bCs w:val="0"/>
                <w:szCs w:val="20"/>
              </w:rPr>
              <w:t>MAF</w:t>
            </w:r>
          </w:p>
        </w:tc>
        <w:tc>
          <w:tcPr>
            <w:tcW w:w="5245" w:type="dxa"/>
            <w:gridSpan w:val="2"/>
          </w:tcPr>
          <w:p w14:paraId="404893C5" w14:textId="75B31A93" w:rsidR="004B1304" w:rsidRP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lang w:val="en-US"/>
              </w:rPr>
            </w:pPr>
            <w:r w:rsidRPr="004B1304">
              <w:rPr>
                <w:lang w:val="en-US"/>
              </w:rPr>
              <w:t>Common Procurement and Finance Department</w:t>
            </w:r>
          </w:p>
        </w:tc>
        <w:tc>
          <w:tcPr>
            <w:tcW w:w="1134" w:type="dxa"/>
            <w:vAlign w:val="center"/>
          </w:tcPr>
          <w:p w14:paraId="3B59D564"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MAF</w:t>
            </w:r>
          </w:p>
        </w:tc>
        <w:tc>
          <w:tcPr>
            <w:tcW w:w="6095" w:type="dxa"/>
            <w:vAlign w:val="center"/>
          </w:tcPr>
          <w:p w14:paraId="005C3B98"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98770F">
              <w:rPr>
                <w:rFonts w:cs="Arial"/>
                <w:szCs w:val="20"/>
              </w:rPr>
              <w:t xml:space="preserve">Service mutualisé d'achats et </w:t>
            </w:r>
            <w:r>
              <w:rPr>
                <w:rFonts w:cs="Arial"/>
                <w:szCs w:val="20"/>
              </w:rPr>
              <w:t>finances</w:t>
            </w:r>
          </w:p>
        </w:tc>
      </w:tr>
      <w:tr w:rsidR="004B1304" w:rsidRPr="00B60D0A" w14:paraId="6602CB7D" w14:textId="77777777" w:rsidTr="008E592E">
        <w:tc>
          <w:tcPr>
            <w:cnfStyle w:val="001000000000" w:firstRow="0" w:lastRow="0" w:firstColumn="1" w:lastColumn="0" w:oddVBand="0" w:evenVBand="0" w:oddHBand="0" w:evenHBand="0" w:firstRowFirstColumn="0" w:firstRowLastColumn="0" w:lastRowFirstColumn="0" w:lastRowLastColumn="0"/>
            <w:tcW w:w="1271" w:type="dxa"/>
            <w:vAlign w:val="center"/>
          </w:tcPr>
          <w:p w14:paraId="1D460430" w14:textId="77777777" w:rsidR="004B1304" w:rsidRDefault="004B1304" w:rsidP="004B1304">
            <w:pPr>
              <w:spacing w:before="60" w:after="60"/>
              <w:rPr>
                <w:rFonts w:cs="Arial"/>
                <w:b w:val="0"/>
                <w:bCs w:val="0"/>
                <w:szCs w:val="20"/>
              </w:rPr>
            </w:pPr>
            <w:r>
              <w:rPr>
                <w:rFonts w:cs="Arial"/>
                <w:b w:val="0"/>
                <w:bCs w:val="0"/>
                <w:szCs w:val="20"/>
              </w:rPr>
              <w:t>RMN</w:t>
            </w:r>
          </w:p>
        </w:tc>
        <w:tc>
          <w:tcPr>
            <w:tcW w:w="5245" w:type="dxa"/>
            <w:gridSpan w:val="2"/>
          </w:tcPr>
          <w:p w14:paraId="221B71CB" w14:textId="730F61C6"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rPr>
            </w:pPr>
            <w:proofErr w:type="spellStart"/>
            <w:r w:rsidRPr="00EF1EC6">
              <w:t>Nuclear</w:t>
            </w:r>
            <w:proofErr w:type="spellEnd"/>
            <w:r w:rsidRPr="00EF1EC6">
              <w:t xml:space="preserve"> Magnetic </w:t>
            </w:r>
            <w:proofErr w:type="spellStart"/>
            <w:r w:rsidRPr="00EF1EC6">
              <w:t>Resonance</w:t>
            </w:r>
            <w:proofErr w:type="spellEnd"/>
            <w:r w:rsidRPr="00EF1EC6">
              <w:t>.</w:t>
            </w:r>
          </w:p>
        </w:tc>
        <w:tc>
          <w:tcPr>
            <w:tcW w:w="1134" w:type="dxa"/>
            <w:vAlign w:val="center"/>
          </w:tcPr>
          <w:p w14:paraId="11E92FBF"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RMN</w:t>
            </w:r>
          </w:p>
        </w:tc>
        <w:tc>
          <w:tcPr>
            <w:tcW w:w="6095" w:type="dxa"/>
            <w:vAlign w:val="center"/>
          </w:tcPr>
          <w:p w14:paraId="39D9724D"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60D0A">
              <w:rPr>
                <w:rFonts w:cs="Arial"/>
                <w:szCs w:val="20"/>
              </w:rPr>
              <w:t>Résonance magnétique nucléaire</w:t>
            </w:r>
          </w:p>
        </w:tc>
      </w:tr>
      <w:tr w:rsidR="004B1304" w:rsidRPr="002000E6" w14:paraId="4C172478" w14:textId="77777777" w:rsidTr="008E5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14455A3F" w14:textId="77777777" w:rsidR="004B1304" w:rsidRDefault="004B1304" w:rsidP="004B1304">
            <w:pPr>
              <w:spacing w:before="60" w:after="60"/>
              <w:rPr>
                <w:rFonts w:cs="Arial"/>
                <w:b w:val="0"/>
                <w:bCs w:val="0"/>
                <w:szCs w:val="20"/>
              </w:rPr>
            </w:pPr>
            <w:r w:rsidRPr="00FA3C6F">
              <w:rPr>
                <w:rFonts w:cs="Arial"/>
                <w:b w:val="0"/>
                <w:bCs w:val="0"/>
                <w:szCs w:val="20"/>
              </w:rPr>
              <w:t>CAO</w:t>
            </w:r>
          </w:p>
        </w:tc>
        <w:tc>
          <w:tcPr>
            <w:tcW w:w="5245" w:type="dxa"/>
            <w:gridSpan w:val="2"/>
          </w:tcPr>
          <w:p w14:paraId="43A3E293" w14:textId="3026EA2F"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proofErr w:type="spellStart"/>
            <w:r w:rsidRPr="00EF1EC6">
              <w:t>Oversight</w:t>
            </w:r>
            <w:proofErr w:type="spellEnd"/>
            <w:r w:rsidRPr="00EF1EC6">
              <w:t xml:space="preserve"> Advisory </w:t>
            </w:r>
            <w:proofErr w:type="spellStart"/>
            <w:r w:rsidRPr="00EF1EC6">
              <w:t>Committee</w:t>
            </w:r>
            <w:proofErr w:type="spellEnd"/>
          </w:p>
        </w:tc>
        <w:tc>
          <w:tcPr>
            <w:tcW w:w="1134" w:type="dxa"/>
            <w:vAlign w:val="center"/>
          </w:tcPr>
          <w:p w14:paraId="01380A62"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CCAE</w:t>
            </w:r>
          </w:p>
        </w:tc>
        <w:tc>
          <w:tcPr>
            <w:tcW w:w="6095" w:type="dxa"/>
            <w:vAlign w:val="center"/>
          </w:tcPr>
          <w:p w14:paraId="5DF2F112"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Comité consultatif d'Audit et d'Evaluation</w:t>
            </w:r>
          </w:p>
        </w:tc>
      </w:tr>
      <w:tr w:rsidR="004B1304" w:rsidRPr="00A85CD3" w14:paraId="778F1569" w14:textId="77777777" w:rsidTr="008E592E">
        <w:tc>
          <w:tcPr>
            <w:cnfStyle w:val="001000000000" w:firstRow="0" w:lastRow="0" w:firstColumn="1" w:lastColumn="0" w:oddVBand="0" w:evenVBand="0" w:oddHBand="0" w:evenHBand="0" w:firstRowFirstColumn="0" w:firstRowLastColumn="0" w:lastRowFirstColumn="0" w:lastRowLastColumn="0"/>
            <w:tcW w:w="1271" w:type="dxa"/>
            <w:vAlign w:val="center"/>
          </w:tcPr>
          <w:p w14:paraId="2EDEE83C" w14:textId="77777777" w:rsidR="004B1304" w:rsidRDefault="004B1304" w:rsidP="004B1304">
            <w:pPr>
              <w:spacing w:before="60" w:after="60"/>
              <w:rPr>
                <w:rFonts w:cs="Arial"/>
                <w:b w:val="0"/>
                <w:bCs w:val="0"/>
                <w:szCs w:val="20"/>
              </w:rPr>
            </w:pPr>
            <w:r w:rsidRPr="00A85CD3">
              <w:rPr>
                <w:rFonts w:cs="Arial"/>
                <w:b w:val="0"/>
                <w:bCs w:val="0"/>
                <w:szCs w:val="20"/>
              </w:rPr>
              <w:t>PDE</w:t>
            </w:r>
          </w:p>
        </w:tc>
        <w:tc>
          <w:tcPr>
            <w:tcW w:w="5245" w:type="dxa"/>
            <w:gridSpan w:val="2"/>
          </w:tcPr>
          <w:p w14:paraId="38801B11" w14:textId="5FF2CD49"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highlight w:val="yellow"/>
              </w:rPr>
            </w:pPr>
            <w:r w:rsidRPr="00EF1EC6">
              <w:t>Palais de l’Europe</w:t>
            </w:r>
          </w:p>
        </w:tc>
        <w:tc>
          <w:tcPr>
            <w:tcW w:w="1134" w:type="dxa"/>
            <w:vAlign w:val="center"/>
          </w:tcPr>
          <w:p w14:paraId="259B29C7"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5CD3">
              <w:rPr>
                <w:rFonts w:cs="Arial"/>
                <w:szCs w:val="20"/>
              </w:rPr>
              <w:t>PDE</w:t>
            </w:r>
          </w:p>
        </w:tc>
        <w:tc>
          <w:tcPr>
            <w:tcW w:w="6095" w:type="dxa"/>
            <w:vAlign w:val="center"/>
          </w:tcPr>
          <w:p w14:paraId="4C9E7F86"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Pr>
                <w:rFonts w:cs="Arial"/>
                <w:color w:val="161616"/>
                <w:szCs w:val="20"/>
              </w:rPr>
              <w:t>Palais de l'Europe</w:t>
            </w:r>
          </w:p>
        </w:tc>
      </w:tr>
      <w:tr w:rsidR="004B1304" w:rsidRPr="002000E6" w14:paraId="067110AE" w14:textId="77777777" w:rsidTr="008E5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7356643" w14:textId="77777777" w:rsidR="004B1304" w:rsidRDefault="004B1304" w:rsidP="004B1304">
            <w:pPr>
              <w:spacing w:before="60" w:after="60"/>
              <w:rPr>
                <w:rFonts w:cs="Arial"/>
                <w:b w:val="0"/>
                <w:bCs w:val="0"/>
                <w:szCs w:val="20"/>
              </w:rPr>
            </w:pPr>
            <w:r>
              <w:rPr>
                <w:rFonts w:cs="Arial"/>
                <w:b w:val="0"/>
                <w:bCs w:val="0"/>
                <w:szCs w:val="20"/>
              </w:rPr>
              <w:t>PDH</w:t>
            </w:r>
          </w:p>
        </w:tc>
        <w:tc>
          <w:tcPr>
            <w:tcW w:w="5245" w:type="dxa"/>
            <w:gridSpan w:val="2"/>
          </w:tcPr>
          <w:p w14:paraId="66A101C3" w14:textId="7EBE9966" w:rsidR="004B1304" w:rsidRPr="008D3F2D" w:rsidRDefault="001220F9" w:rsidP="004B1304">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Cs w:val="20"/>
                <w:highlight w:val="yellow"/>
              </w:rPr>
            </w:pPr>
            <w:r w:rsidRPr="001220F9">
              <w:rPr>
                <w:rFonts w:cs="Arial"/>
                <w:color w:val="161616"/>
                <w:szCs w:val="20"/>
              </w:rPr>
              <w:t xml:space="preserve">Human </w:t>
            </w:r>
            <w:proofErr w:type="spellStart"/>
            <w:r w:rsidRPr="001220F9">
              <w:rPr>
                <w:rFonts w:cs="Arial"/>
                <w:color w:val="161616"/>
                <w:szCs w:val="20"/>
              </w:rPr>
              <w:t>Rights</w:t>
            </w:r>
            <w:proofErr w:type="spellEnd"/>
            <w:r w:rsidRPr="001220F9">
              <w:rPr>
                <w:rFonts w:cs="Arial"/>
                <w:color w:val="161616"/>
                <w:szCs w:val="20"/>
              </w:rPr>
              <w:t xml:space="preserve"> building</w:t>
            </w:r>
          </w:p>
        </w:tc>
        <w:tc>
          <w:tcPr>
            <w:tcW w:w="1134" w:type="dxa"/>
            <w:vAlign w:val="center"/>
          </w:tcPr>
          <w:p w14:paraId="49CD857C"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490552">
              <w:rPr>
                <w:rFonts w:cs="Arial"/>
                <w:szCs w:val="20"/>
              </w:rPr>
              <w:t>PDH</w:t>
            </w:r>
          </w:p>
        </w:tc>
        <w:tc>
          <w:tcPr>
            <w:tcW w:w="6095" w:type="dxa"/>
            <w:vAlign w:val="center"/>
          </w:tcPr>
          <w:p w14:paraId="6C86B23F" w14:textId="4E7C05F2" w:rsidR="004B1304" w:rsidRDefault="001220F9" w:rsidP="004B1304">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Cs w:val="20"/>
              </w:rPr>
            </w:pPr>
            <w:r w:rsidRPr="00EF1EC6">
              <w:t>Palais des Droits de l’Homme</w:t>
            </w:r>
          </w:p>
        </w:tc>
      </w:tr>
      <w:tr w:rsidR="004B1304" w:rsidRPr="002000E6" w14:paraId="5512994D" w14:textId="77777777" w:rsidTr="008E592E">
        <w:tc>
          <w:tcPr>
            <w:cnfStyle w:val="001000000000" w:firstRow="0" w:lastRow="0" w:firstColumn="1" w:lastColumn="0" w:oddVBand="0" w:evenVBand="0" w:oddHBand="0" w:evenHBand="0" w:firstRowFirstColumn="0" w:firstRowLastColumn="0" w:lastRowFirstColumn="0" w:lastRowLastColumn="0"/>
            <w:tcW w:w="1271" w:type="dxa"/>
            <w:vAlign w:val="center"/>
          </w:tcPr>
          <w:p w14:paraId="3A998501" w14:textId="77777777" w:rsidR="004B1304" w:rsidRDefault="004B1304" w:rsidP="004B1304">
            <w:pPr>
              <w:spacing w:before="60" w:after="60"/>
              <w:rPr>
                <w:rFonts w:cs="Arial"/>
                <w:szCs w:val="20"/>
              </w:rPr>
            </w:pPr>
            <w:r w:rsidRPr="00FA3C6F">
              <w:rPr>
                <w:rFonts w:cs="Arial"/>
                <w:b w:val="0"/>
                <w:bCs w:val="0"/>
                <w:szCs w:val="20"/>
              </w:rPr>
              <w:t>PMM</w:t>
            </w:r>
          </w:p>
        </w:tc>
        <w:tc>
          <w:tcPr>
            <w:tcW w:w="5245" w:type="dxa"/>
            <w:gridSpan w:val="2"/>
          </w:tcPr>
          <w:p w14:paraId="2E904E22" w14:textId="088B25FF"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rPr>
            </w:pPr>
            <w:r w:rsidRPr="00EF1EC6">
              <w:t xml:space="preserve">Project Management </w:t>
            </w:r>
            <w:proofErr w:type="spellStart"/>
            <w:r w:rsidRPr="00EF1EC6">
              <w:t>Methodology</w:t>
            </w:r>
            <w:proofErr w:type="spellEnd"/>
          </w:p>
        </w:tc>
        <w:tc>
          <w:tcPr>
            <w:tcW w:w="1134" w:type="dxa"/>
            <w:vAlign w:val="center"/>
          </w:tcPr>
          <w:p w14:paraId="71122EDD"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FA3C6F">
              <w:rPr>
                <w:rFonts w:cs="Arial"/>
                <w:szCs w:val="20"/>
              </w:rPr>
              <w:t>PMM</w:t>
            </w:r>
          </w:p>
        </w:tc>
        <w:tc>
          <w:tcPr>
            <w:tcW w:w="6095" w:type="dxa"/>
            <w:vAlign w:val="center"/>
          </w:tcPr>
          <w:p w14:paraId="619CBD2F"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1E3B40">
              <w:rPr>
                <w:rFonts w:cs="Arial"/>
                <w:color w:val="161616"/>
                <w:szCs w:val="20"/>
              </w:rPr>
              <w:t>Méthodologie de gestion de projet</w:t>
            </w:r>
          </w:p>
        </w:tc>
      </w:tr>
      <w:tr w:rsidR="004B1304" w:rsidRPr="002000E6" w14:paraId="1B84E86B" w14:textId="77777777" w:rsidTr="008E5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5900806" w14:textId="77777777" w:rsidR="004B1304" w:rsidRDefault="004B1304" w:rsidP="004B1304">
            <w:pPr>
              <w:spacing w:before="60" w:after="60"/>
              <w:rPr>
                <w:rFonts w:cs="Arial"/>
                <w:b w:val="0"/>
                <w:bCs w:val="0"/>
                <w:szCs w:val="20"/>
              </w:rPr>
            </w:pPr>
            <w:r w:rsidRPr="00FA3C6F">
              <w:rPr>
                <w:rFonts w:cs="Arial"/>
                <w:b w:val="0"/>
                <w:bCs w:val="0"/>
                <w:szCs w:val="20"/>
              </w:rPr>
              <w:t xml:space="preserve">RBM </w:t>
            </w:r>
          </w:p>
        </w:tc>
        <w:tc>
          <w:tcPr>
            <w:tcW w:w="5245" w:type="dxa"/>
            <w:gridSpan w:val="2"/>
          </w:tcPr>
          <w:p w14:paraId="41909AFB" w14:textId="5D3D68D3"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proofErr w:type="spellStart"/>
            <w:r w:rsidRPr="00EF1EC6">
              <w:t>Results</w:t>
            </w:r>
            <w:proofErr w:type="spellEnd"/>
            <w:r w:rsidRPr="00EF1EC6">
              <w:t xml:space="preserve"> </w:t>
            </w:r>
            <w:proofErr w:type="spellStart"/>
            <w:r w:rsidRPr="00EF1EC6">
              <w:t>Based</w:t>
            </w:r>
            <w:proofErr w:type="spellEnd"/>
            <w:r w:rsidRPr="00EF1EC6">
              <w:t xml:space="preserve"> Management</w:t>
            </w:r>
          </w:p>
        </w:tc>
        <w:tc>
          <w:tcPr>
            <w:tcW w:w="1134" w:type="dxa"/>
            <w:vAlign w:val="center"/>
          </w:tcPr>
          <w:p w14:paraId="63966FFD"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RBM</w:t>
            </w:r>
          </w:p>
        </w:tc>
        <w:tc>
          <w:tcPr>
            <w:tcW w:w="6095" w:type="dxa"/>
            <w:vAlign w:val="center"/>
          </w:tcPr>
          <w:p w14:paraId="1D5330D4"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98770F">
              <w:rPr>
                <w:rFonts w:cs="Arial"/>
                <w:szCs w:val="20"/>
              </w:rPr>
              <w:t xml:space="preserve">Gestion basée sur </w:t>
            </w:r>
            <w:r>
              <w:rPr>
                <w:rFonts w:cs="Arial"/>
                <w:szCs w:val="20"/>
              </w:rPr>
              <w:t>les résultats</w:t>
            </w:r>
          </w:p>
        </w:tc>
      </w:tr>
      <w:tr w:rsidR="004B1304" w:rsidRPr="00BD4FC0" w14:paraId="2D6176C0" w14:textId="77777777" w:rsidTr="008E592E">
        <w:tc>
          <w:tcPr>
            <w:cnfStyle w:val="001000000000" w:firstRow="0" w:lastRow="0" w:firstColumn="1" w:lastColumn="0" w:oddVBand="0" w:evenVBand="0" w:oddHBand="0" w:evenHBand="0" w:firstRowFirstColumn="0" w:firstRowLastColumn="0" w:lastRowFirstColumn="0" w:lastRowLastColumn="0"/>
            <w:tcW w:w="1271" w:type="dxa"/>
            <w:vAlign w:val="center"/>
          </w:tcPr>
          <w:p w14:paraId="54D51B93" w14:textId="77777777" w:rsidR="004B1304" w:rsidRDefault="004B1304" w:rsidP="004B1304">
            <w:pPr>
              <w:spacing w:before="60" w:after="60"/>
              <w:rPr>
                <w:rFonts w:cs="Arial"/>
                <w:b w:val="0"/>
                <w:bCs w:val="0"/>
                <w:szCs w:val="20"/>
              </w:rPr>
            </w:pPr>
            <w:r>
              <w:rPr>
                <w:rFonts w:cs="Arial"/>
                <w:b w:val="0"/>
                <w:bCs w:val="0"/>
                <w:szCs w:val="20"/>
              </w:rPr>
              <w:t>RM</w:t>
            </w:r>
          </w:p>
        </w:tc>
        <w:tc>
          <w:tcPr>
            <w:tcW w:w="5245" w:type="dxa"/>
            <w:gridSpan w:val="2"/>
          </w:tcPr>
          <w:p w14:paraId="0E8FB3EB" w14:textId="17EB4D0B"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rPr>
            </w:pPr>
            <w:r w:rsidRPr="00EF1EC6">
              <w:t>Risk Management</w:t>
            </w:r>
          </w:p>
        </w:tc>
        <w:tc>
          <w:tcPr>
            <w:tcW w:w="1134" w:type="dxa"/>
            <w:vAlign w:val="center"/>
          </w:tcPr>
          <w:p w14:paraId="39F5E5DC"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RM</w:t>
            </w:r>
          </w:p>
        </w:tc>
        <w:tc>
          <w:tcPr>
            <w:tcW w:w="6095" w:type="dxa"/>
            <w:vAlign w:val="center"/>
          </w:tcPr>
          <w:p w14:paraId="297FF833"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Gestion des risques</w:t>
            </w:r>
          </w:p>
        </w:tc>
      </w:tr>
      <w:tr w:rsidR="004B1304" w:rsidRPr="00FA3C6F" w14:paraId="4472E783" w14:textId="77777777" w:rsidTr="008E5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0F155C66" w14:textId="77777777" w:rsidR="004B1304" w:rsidRDefault="004B1304" w:rsidP="004B1304">
            <w:pPr>
              <w:spacing w:before="60" w:after="60"/>
              <w:rPr>
                <w:rFonts w:cs="Arial"/>
                <w:b w:val="0"/>
                <w:bCs w:val="0"/>
                <w:szCs w:val="20"/>
              </w:rPr>
            </w:pPr>
            <w:r w:rsidRPr="00116B79">
              <w:rPr>
                <w:rFonts w:cs="Arial"/>
                <w:b w:val="0"/>
                <w:bCs w:val="0"/>
                <w:szCs w:val="20"/>
              </w:rPr>
              <w:t>RSI</w:t>
            </w:r>
          </w:p>
        </w:tc>
        <w:tc>
          <w:tcPr>
            <w:tcW w:w="5245" w:type="dxa"/>
            <w:gridSpan w:val="2"/>
          </w:tcPr>
          <w:p w14:paraId="418674D2" w14:textId="38F76DD2"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proofErr w:type="spellStart"/>
            <w:r w:rsidRPr="00EF1EC6">
              <w:t>Remote</w:t>
            </w:r>
            <w:proofErr w:type="spellEnd"/>
            <w:r w:rsidRPr="00EF1EC6">
              <w:t xml:space="preserve"> </w:t>
            </w:r>
            <w:proofErr w:type="spellStart"/>
            <w:r w:rsidRPr="00EF1EC6">
              <w:t>Simultaneous</w:t>
            </w:r>
            <w:proofErr w:type="spellEnd"/>
            <w:r w:rsidRPr="00EF1EC6">
              <w:t xml:space="preserve"> </w:t>
            </w:r>
            <w:proofErr w:type="spellStart"/>
            <w:r w:rsidRPr="00EF1EC6">
              <w:t>Interpretation</w:t>
            </w:r>
            <w:proofErr w:type="spellEnd"/>
          </w:p>
        </w:tc>
        <w:tc>
          <w:tcPr>
            <w:tcW w:w="1134" w:type="dxa"/>
            <w:vAlign w:val="center"/>
          </w:tcPr>
          <w:p w14:paraId="5E3C65DE"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RSI</w:t>
            </w:r>
          </w:p>
        </w:tc>
        <w:tc>
          <w:tcPr>
            <w:tcW w:w="6095" w:type="dxa"/>
            <w:vAlign w:val="center"/>
          </w:tcPr>
          <w:p w14:paraId="4E1CDDB9"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Interprétation simultanée à distance</w:t>
            </w:r>
          </w:p>
        </w:tc>
      </w:tr>
      <w:tr w:rsidR="004B1304" w:rsidRPr="00FA3C6F" w14:paraId="769078CC" w14:textId="77777777" w:rsidTr="008E592E">
        <w:tc>
          <w:tcPr>
            <w:cnfStyle w:val="001000000000" w:firstRow="0" w:lastRow="0" w:firstColumn="1" w:lastColumn="0" w:oddVBand="0" w:evenVBand="0" w:oddHBand="0" w:evenHBand="0" w:firstRowFirstColumn="0" w:firstRowLastColumn="0" w:lastRowFirstColumn="0" w:lastRowLastColumn="0"/>
            <w:tcW w:w="1271" w:type="dxa"/>
            <w:vAlign w:val="center"/>
          </w:tcPr>
          <w:p w14:paraId="07285640" w14:textId="77777777" w:rsidR="004B1304" w:rsidRDefault="004B1304" w:rsidP="004B1304">
            <w:pPr>
              <w:spacing w:before="60" w:after="60"/>
              <w:rPr>
                <w:rFonts w:cs="Arial"/>
                <w:b w:val="0"/>
                <w:bCs w:val="0"/>
                <w:szCs w:val="20"/>
              </w:rPr>
            </w:pPr>
            <w:r w:rsidRPr="00FA3C6F">
              <w:rPr>
                <w:rFonts w:cs="Arial"/>
                <w:b w:val="0"/>
                <w:bCs w:val="0"/>
                <w:szCs w:val="20"/>
              </w:rPr>
              <w:t>SCN</w:t>
            </w:r>
          </w:p>
        </w:tc>
        <w:tc>
          <w:tcPr>
            <w:tcW w:w="5245" w:type="dxa"/>
            <w:gridSpan w:val="2"/>
          </w:tcPr>
          <w:p w14:paraId="31817792" w14:textId="073CEE6E" w:rsidR="004B1304" w:rsidRPr="008D3F2D"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rPr>
            </w:pPr>
            <w:r w:rsidRPr="00EF1EC6">
              <w:t xml:space="preserve">Superior Courts Network </w:t>
            </w:r>
          </w:p>
        </w:tc>
        <w:tc>
          <w:tcPr>
            <w:tcW w:w="1134" w:type="dxa"/>
            <w:vAlign w:val="center"/>
          </w:tcPr>
          <w:p w14:paraId="4ED4D6DB"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RCS</w:t>
            </w:r>
          </w:p>
        </w:tc>
        <w:tc>
          <w:tcPr>
            <w:tcW w:w="6095" w:type="dxa"/>
            <w:vAlign w:val="center"/>
          </w:tcPr>
          <w:p w14:paraId="56437FF3"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12D0">
              <w:rPr>
                <w:rFonts w:cs="Arial"/>
                <w:szCs w:val="20"/>
              </w:rPr>
              <w:t>Réseau des Cours supérieurs</w:t>
            </w:r>
          </w:p>
        </w:tc>
      </w:tr>
      <w:tr w:rsidR="004B1304" w:rsidRPr="00FA3C6F" w14:paraId="2607C21B" w14:textId="77777777" w:rsidTr="008E5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1F771D0D" w14:textId="77777777" w:rsidR="004B1304" w:rsidRDefault="004B1304" w:rsidP="004B1304">
            <w:pPr>
              <w:spacing w:before="60" w:after="60"/>
              <w:rPr>
                <w:rFonts w:cs="Arial"/>
                <w:b w:val="0"/>
                <w:bCs w:val="0"/>
                <w:szCs w:val="20"/>
              </w:rPr>
            </w:pPr>
            <w:r w:rsidRPr="00FA3C6F">
              <w:rPr>
                <w:rFonts w:cs="Arial"/>
                <w:b w:val="0"/>
                <w:bCs w:val="0"/>
                <w:szCs w:val="20"/>
              </w:rPr>
              <w:t>TCO</w:t>
            </w:r>
          </w:p>
        </w:tc>
        <w:tc>
          <w:tcPr>
            <w:tcW w:w="5245" w:type="dxa"/>
            <w:gridSpan w:val="2"/>
          </w:tcPr>
          <w:p w14:paraId="37A247C7" w14:textId="47939CF8"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r w:rsidRPr="00EF1EC6">
              <w:t xml:space="preserve">Total </w:t>
            </w:r>
            <w:proofErr w:type="spellStart"/>
            <w:r w:rsidRPr="00EF1EC6">
              <w:t>Cost</w:t>
            </w:r>
            <w:proofErr w:type="spellEnd"/>
            <w:r w:rsidRPr="00EF1EC6">
              <w:t xml:space="preserve"> of </w:t>
            </w:r>
            <w:proofErr w:type="spellStart"/>
            <w:r w:rsidRPr="00EF1EC6">
              <w:t>Ownership</w:t>
            </w:r>
            <w:proofErr w:type="spellEnd"/>
          </w:p>
        </w:tc>
        <w:tc>
          <w:tcPr>
            <w:tcW w:w="1134" w:type="dxa"/>
            <w:vAlign w:val="center"/>
          </w:tcPr>
          <w:p w14:paraId="67A85EC7"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TCO</w:t>
            </w:r>
          </w:p>
        </w:tc>
        <w:tc>
          <w:tcPr>
            <w:tcW w:w="6095" w:type="dxa"/>
            <w:vAlign w:val="center"/>
          </w:tcPr>
          <w:p w14:paraId="4148EF0E"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Coût total de possession</w:t>
            </w:r>
          </w:p>
        </w:tc>
      </w:tr>
      <w:tr w:rsidR="004B1304" w:rsidRPr="002000E6" w14:paraId="0F9EE931" w14:textId="77777777" w:rsidTr="008E592E">
        <w:tc>
          <w:tcPr>
            <w:cnfStyle w:val="001000000000" w:firstRow="0" w:lastRow="0" w:firstColumn="1" w:lastColumn="0" w:oddVBand="0" w:evenVBand="0" w:oddHBand="0" w:evenHBand="0" w:firstRowFirstColumn="0" w:firstRowLastColumn="0" w:lastRowFirstColumn="0" w:lastRowLastColumn="0"/>
            <w:tcW w:w="1271" w:type="dxa"/>
            <w:vAlign w:val="center"/>
          </w:tcPr>
          <w:p w14:paraId="12AE4D5E" w14:textId="77777777" w:rsidR="004B1304" w:rsidRDefault="004B1304" w:rsidP="004B1304">
            <w:pPr>
              <w:spacing w:before="60" w:after="60"/>
              <w:rPr>
                <w:rFonts w:cs="Arial"/>
                <w:b w:val="0"/>
                <w:bCs w:val="0"/>
                <w:szCs w:val="20"/>
              </w:rPr>
            </w:pPr>
            <w:r>
              <w:rPr>
                <w:rFonts w:cs="Arial"/>
                <w:b w:val="0"/>
                <w:bCs w:val="0"/>
                <w:szCs w:val="20"/>
              </w:rPr>
              <w:t>TMC</w:t>
            </w:r>
          </w:p>
        </w:tc>
        <w:tc>
          <w:tcPr>
            <w:tcW w:w="5245" w:type="dxa"/>
            <w:gridSpan w:val="2"/>
          </w:tcPr>
          <w:p w14:paraId="43DAD488" w14:textId="04F9B9FA" w:rsidR="004B1304" w:rsidRP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highlight w:val="yellow"/>
                <w:lang w:val="en-US"/>
              </w:rPr>
            </w:pPr>
            <w:r w:rsidRPr="004B1304">
              <w:rPr>
                <w:lang w:val="en-US"/>
              </w:rPr>
              <w:t>Tender for a Travel Management Company</w:t>
            </w:r>
          </w:p>
        </w:tc>
        <w:tc>
          <w:tcPr>
            <w:tcW w:w="1134" w:type="dxa"/>
            <w:vAlign w:val="center"/>
          </w:tcPr>
          <w:p w14:paraId="3D1846E3"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TMC</w:t>
            </w:r>
          </w:p>
        </w:tc>
        <w:tc>
          <w:tcPr>
            <w:tcW w:w="6095" w:type="dxa"/>
            <w:vAlign w:val="center"/>
          </w:tcPr>
          <w:p w14:paraId="6764585E" w14:textId="77777777" w:rsidR="004B1304" w:rsidRDefault="004B1304" w:rsidP="004B1304">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60D0A">
              <w:rPr>
                <w:rFonts w:cs="Arial"/>
                <w:szCs w:val="20"/>
              </w:rPr>
              <w:t xml:space="preserve">Appel d'offre pour une </w:t>
            </w:r>
            <w:r>
              <w:rPr>
                <w:rFonts w:cs="Arial"/>
                <w:szCs w:val="20"/>
              </w:rPr>
              <w:t>agence de voyage</w:t>
            </w:r>
          </w:p>
        </w:tc>
      </w:tr>
      <w:tr w:rsidR="004B1304" w:rsidRPr="00B60D0A" w14:paraId="7730B4BA" w14:textId="77777777" w:rsidTr="008E59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E64A483" w14:textId="77777777" w:rsidR="004B1304" w:rsidRDefault="004B1304" w:rsidP="004B1304">
            <w:pPr>
              <w:spacing w:before="60" w:after="60"/>
              <w:rPr>
                <w:rFonts w:cs="Arial"/>
                <w:b w:val="0"/>
                <w:bCs w:val="0"/>
                <w:szCs w:val="20"/>
              </w:rPr>
            </w:pPr>
            <w:r w:rsidRPr="00B60D0A">
              <w:rPr>
                <w:rFonts w:cs="Arial"/>
                <w:b w:val="0"/>
                <w:bCs w:val="0"/>
                <w:szCs w:val="20"/>
              </w:rPr>
              <w:t>ZPP</w:t>
            </w:r>
          </w:p>
        </w:tc>
        <w:tc>
          <w:tcPr>
            <w:tcW w:w="5245" w:type="dxa"/>
            <w:gridSpan w:val="2"/>
          </w:tcPr>
          <w:p w14:paraId="560819C5" w14:textId="7B60642A" w:rsidR="004B1304" w:rsidRPr="008D3F2D"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highlight w:val="yellow"/>
              </w:rPr>
            </w:pPr>
            <w:proofErr w:type="spellStart"/>
            <w:r w:rsidRPr="00EF1EC6">
              <w:t>Zero</w:t>
            </w:r>
            <w:proofErr w:type="spellEnd"/>
            <w:r w:rsidRPr="00EF1EC6">
              <w:t>-Paper Policy</w:t>
            </w:r>
          </w:p>
        </w:tc>
        <w:tc>
          <w:tcPr>
            <w:tcW w:w="1134" w:type="dxa"/>
            <w:vAlign w:val="center"/>
          </w:tcPr>
          <w:p w14:paraId="0FD16ECA"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ZPP</w:t>
            </w:r>
          </w:p>
        </w:tc>
        <w:tc>
          <w:tcPr>
            <w:tcW w:w="6095" w:type="dxa"/>
            <w:vAlign w:val="center"/>
          </w:tcPr>
          <w:p w14:paraId="7093F526" w14:textId="77777777" w:rsidR="004B1304" w:rsidRDefault="004B1304" w:rsidP="004B1304">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Politique zéro papier</w:t>
            </w:r>
          </w:p>
        </w:tc>
      </w:tr>
      <w:bookmarkEnd w:id="59"/>
    </w:tbl>
    <w:p w14:paraId="22924293" w14:textId="77777777" w:rsidR="00663889" w:rsidRPr="00663889" w:rsidRDefault="00663889" w:rsidP="0001356E">
      <w:pPr>
        <w:tabs>
          <w:tab w:val="left" w:pos="3960"/>
        </w:tabs>
        <w:rPr>
          <w:rFonts w:cs="Arial"/>
          <w:b/>
          <w:bCs/>
          <w:szCs w:val="20"/>
          <w:lang w:val="fr-FR"/>
        </w:rPr>
      </w:pPr>
    </w:p>
    <w:p w14:paraId="6010D6BE" w14:textId="77777777" w:rsidR="00663889" w:rsidRPr="00663889" w:rsidRDefault="00663889" w:rsidP="0001356E">
      <w:pPr>
        <w:tabs>
          <w:tab w:val="left" w:pos="3960"/>
        </w:tabs>
        <w:rPr>
          <w:rFonts w:eastAsia="Times New Roman"/>
          <w:szCs w:val="24"/>
          <w:lang w:val="fr-FR"/>
        </w:rPr>
        <w:sectPr w:rsidR="00663889" w:rsidRPr="00663889" w:rsidSect="0001356E">
          <w:headerReference w:type="first" r:id="rId54"/>
          <w:footerReference w:type="first" r:id="rId55"/>
          <w:pgSz w:w="16840" w:h="11907" w:orient="landscape" w:code="9"/>
          <w:pgMar w:top="-871" w:right="992" w:bottom="1162" w:left="709" w:header="454" w:footer="340" w:gutter="113"/>
          <w:pgNumType w:chapStyle="1"/>
          <w:cols w:space="708"/>
          <w:titlePg/>
          <w:docGrid w:linePitch="299"/>
        </w:sectPr>
      </w:pPr>
    </w:p>
    <w:p w14:paraId="010B32F6" w14:textId="77777777" w:rsidR="00B53D97" w:rsidRPr="00E83921" w:rsidRDefault="00987F0A">
      <w:pPr>
        <w:tabs>
          <w:tab w:val="left" w:pos="3960"/>
        </w:tabs>
        <w:rPr>
          <w:rFonts w:cs="Arial"/>
          <w:b/>
          <w:bCs/>
          <w:szCs w:val="20"/>
          <w:lang w:val="fr-FR"/>
        </w:rPr>
      </w:pPr>
      <w:r w:rsidRPr="00E83921">
        <w:rPr>
          <w:rFonts w:cs="Arial"/>
          <w:b/>
          <w:bCs/>
          <w:szCs w:val="20"/>
          <w:u w:val="single"/>
          <w:lang w:val="fr-FR"/>
        </w:rPr>
        <w:t xml:space="preserve">Annexe 4 </w:t>
      </w:r>
      <w:r w:rsidRPr="00E83921">
        <w:rPr>
          <w:rFonts w:cs="Arial"/>
          <w:b/>
          <w:bCs/>
          <w:szCs w:val="20"/>
          <w:lang w:val="fr-FR"/>
        </w:rPr>
        <w:t>: Liens utiles sur la réforme administrative</w:t>
      </w:r>
    </w:p>
    <w:p w14:paraId="25AEA51E" w14:textId="77777777" w:rsidR="00663889" w:rsidRPr="00E83921" w:rsidRDefault="00663889" w:rsidP="0001356E">
      <w:pPr>
        <w:tabs>
          <w:tab w:val="left" w:pos="3960"/>
        </w:tabs>
        <w:rPr>
          <w:rFonts w:cs="Arial"/>
          <w:b/>
          <w:bCs/>
          <w:szCs w:val="20"/>
          <w:lang w:val="fr-FR"/>
        </w:rPr>
      </w:pPr>
    </w:p>
    <w:p w14:paraId="380127A6" w14:textId="77777777" w:rsidR="008D643E" w:rsidRPr="00E83921" w:rsidRDefault="008D643E" w:rsidP="0001356E">
      <w:pPr>
        <w:tabs>
          <w:tab w:val="left" w:pos="3960"/>
        </w:tabs>
        <w:rPr>
          <w:rFonts w:cs="Arial"/>
          <w:b/>
          <w:bCs/>
          <w:szCs w:val="20"/>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7655"/>
      </w:tblGrid>
      <w:tr w:rsidR="00663889" w14:paraId="06E0DE44" w14:textId="77777777" w:rsidTr="008D643E">
        <w:tc>
          <w:tcPr>
            <w:tcW w:w="5353" w:type="dxa"/>
          </w:tcPr>
          <w:p w14:paraId="1F5ACFAE" w14:textId="77777777" w:rsidR="00B53D97" w:rsidRDefault="00987F0A">
            <w:pPr>
              <w:rPr>
                <w:rFonts w:asciiTheme="minorHAnsi" w:eastAsia="Times New Roman" w:hAnsiTheme="minorHAnsi" w:cstheme="minorBidi"/>
                <w:b/>
                <w:bCs/>
                <w:sz w:val="22"/>
                <w:szCs w:val="24"/>
              </w:rPr>
            </w:pPr>
            <w:proofErr w:type="spellStart"/>
            <w:r w:rsidRPr="00E90357">
              <w:rPr>
                <w:rFonts w:asciiTheme="minorHAnsi" w:eastAsia="Times New Roman" w:hAnsiTheme="minorHAnsi" w:cstheme="minorBidi"/>
                <w:b/>
                <w:bCs/>
                <w:sz w:val="22"/>
                <w:szCs w:val="24"/>
              </w:rPr>
              <w:t>Contexte</w:t>
            </w:r>
            <w:proofErr w:type="spellEnd"/>
            <w:r w:rsidRPr="00E90357">
              <w:rPr>
                <w:rFonts w:asciiTheme="minorHAnsi" w:eastAsia="Times New Roman" w:hAnsiTheme="minorHAnsi" w:cstheme="minorBidi"/>
                <w:b/>
                <w:bCs/>
                <w:sz w:val="22"/>
                <w:szCs w:val="24"/>
              </w:rPr>
              <w:t xml:space="preserve"> de la </w:t>
            </w:r>
            <w:proofErr w:type="spellStart"/>
            <w:r w:rsidRPr="000C452D">
              <w:rPr>
                <w:rFonts w:asciiTheme="minorHAnsi" w:eastAsia="Times New Roman" w:hAnsiTheme="minorHAnsi" w:cstheme="minorBidi"/>
                <w:b/>
                <w:bCs/>
                <w:sz w:val="22"/>
                <w:szCs w:val="24"/>
              </w:rPr>
              <w:t>réforme</w:t>
            </w:r>
            <w:proofErr w:type="spellEnd"/>
          </w:p>
          <w:p w14:paraId="79DE0333"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552DB62F" w14:textId="77777777" w:rsidR="00B53D97" w:rsidRDefault="00747FC4">
            <w:pPr>
              <w:rPr>
                <w:rStyle w:val="Hyperlink"/>
                <w:color w:val="0000FF"/>
                <w:u w:val="single"/>
              </w:rPr>
            </w:pPr>
            <w:hyperlink r:id="rId56" w:history="1">
              <w:r w:rsidR="00663889" w:rsidRPr="00D516FE">
                <w:rPr>
                  <w:rStyle w:val="Hyperlink"/>
                  <w:rFonts w:asciiTheme="minorHAnsi" w:eastAsia="Times New Roman" w:hAnsiTheme="minorHAnsi" w:cstheme="minorBidi"/>
                  <w:color w:val="0000FF"/>
                  <w:sz w:val="22"/>
                  <w:szCs w:val="24"/>
                  <w:u w:val="single"/>
                  <w:lang w:val="en-US"/>
                </w:rPr>
                <w:t>https://intranet.coe.int/reform</w:t>
              </w:r>
            </w:hyperlink>
          </w:p>
          <w:p w14:paraId="55B31040" w14:textId="77777777" w:rsidR="00663889" w:rsidRPr="009611B2" w:rsidRDefault="00663889" w:rsidP="008D643E">
            <w:pPr>
              <w:rPr>
                <w:rStyle w:val="Hyperlink"/>
                <w:color w:val="0000FF"/>
                <w:u w:val="single"/>
              </w:rPr>
            </w:pPr>
          </w:p>
          <w:p w14:paraId="518345A9" w14:textId="77777777" w:rsidR="00B53D97" w:rsidRDefault="00747FC4">
            <w:pPr>
              <w:rPr>
                <w:rStyle w:val="Hyperlink"/>
                <w:color w:val="0000FF"/>
                <w:u w:val="single"/>
              </w:rPr>
            </w:pPr>
            <w:hyperlink r:id="rId57" w:anchor="reform-timeline" w:history="1">
              <w:r w:rsidR="00663889" w:rsidRPr="009611B2">
                <w:rPr>
                  <w:rStyle w:val="Hyperlink"/>
                  <w:rFonts w:asciiTheme="minorHAnsi" w:eastAsia="Times New Roman" w:hAnsiTheme="minorHAnsi" w:cstheme="minorBidi"/>
                  <w:color w:val="0000FF"/>
                  <w:sz w:val="22"/>
                  <w:szCs w:val="24"/>
                  <w:u w:val="single"/>
                  <w:lang w:val="en-US"/>
                </w:rPr>
                <w:t>https://intranet.coe.int/en/group/organisation/reform#reform-timeline</w:t>
              </w:r>
            </w:hyperlink>
          </w:p>
          <w:p w14:paraId="34143924" w14:textId="77777777" w:rsidR="00663889" w:rsidRPr="001027EF" w:rsidRDefault="00663889" w:rsidP="008D643E">
            <w:pPr>
              <w:rPr>
                <w:rFonts w:asciiTheme="minorHAnsi" w:eastAsia="Times New Roman" w:hAnsiTheme="minorHAnsi" w:cstheme="minorBidi"/>
                <w:color w:val="0000FF"/>
                <w:sz w:val="22"/>
                <w:szCs w:val="24"/>
                <w:u w:val="single"/>
                <w:lang w:val="en-US"/>
              </w:rPr>
            </w:pPr>
          </w:p>
        </w:tc>
      </w:tr>
      <w:tr w:rsidR="00663889" w14:paraId="3F6BDCEA" w14:textId="77777777" w:rsidTr="008D643E">
        <w:trPr>
          <w:trHeight w:val="442"/>
        </w:trPr>
        <w:tc>
          <w:tcPr>
            <w:tcW w:w="5353" w:type="dxa"/>
          </w:tcPr>
          <w:p w14:paraId="7BBB956A" w14:textId="77777777" w:rsidR="00B53D97" w:rsidRDefault="00987F0A">
            <w:pPr>
              <w:rPr>
                <w:rFonts w:asciiTheme="minorHAnsi" w:eastAsia="Times New Roman" w:hAnsiTheme="minorHAnsi" w:cstheme="minorBidi"/>
                <w:b/>
                <w:bCs/>
                <w:sz w:val="22"/>
                <w:szCs w:val="24"/>
                <w:lang w:val="fr-FR"/>
              </w:rPr>
            </w:pPr>
            <w:r w:rsidRPr="000C452D">
              <w:rPr>
                <w:rFonts w:asciiTheme="minorHAnsi" w:eastAsia="Times New Roman" w:hAnsiTheme="minorHAnsi" w:cstheme="minorBidi"/>
                <w:b/>
                <w:bCs/>
                <w:sz w:val="22"/>
                <w:szCs w:val="24"/>
                <w:lang w:val="fr-FR"/>
              </w:rPr>
              <w:t>Documents de réforme</w:t>
            </w:r>
          </w:p>
          <w:p w14:paraId="666004FB"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0CAC0C98" w14:textId="77777777" w:rsidR="00B53D97" w:rsidRDefault="00747FC4">
            <w:pPr>
              <w:rPr>
                <w:rFonts w:asciiTheme="minorHAnsi" w:eastAsia="Times New Roman" w:hAnsiTheme="minorHAnsi" w:cstheme="minorBidi"/>
                <w:b/>
                <w:bCs/>
                <w:color w:val="0000FF"/>
                <w:sz w:val="22"/>
                <w:szCs w:val="24"/>
                <w:u w:val="single"/>
                <w:lang w:val="en-US"/>
              </w:rPr>
            </w:pPr>
            <w:hyperlink r:id="rId58" w:history="1">
              <w:r w:rsidR="00663889" w:rsidRPr="001027EF">
                <w:rPr>
                  <w:rStyle w:val="Hyperlink"/>
                  <w:rFonts w:asciiTheme="minorHAnsi" w:eastAsia="Times New Roman" w:hAnsiTheme="minorHAnsi" w:cstheme="minorBidi"/>
                  <w:color w:val="0000FF"/>
                  <w:sz w:val="22"/>
                  <w:szCs w:val="24"/>
                  <w:u w:val="single"/>
                  <w:lang w:val="en-US"/>
                </w:rPr>
                <w:t>https://intranet.coe.int/en/group/organisation/documents-on-the-reform</w:t>
              </w:r>
            </w:hyperlink>
          </w:p>
        </w:tc>
      </w:tr>
      <w:tr w:rsidR="00663889" w14:paraId="5E002107" w14:textId="77777777" w:rsidTr="008D643E">
        <w:tc>
          <w:tcPr>
            <w:tcW w:w="5353" w:type="dxa"/>
          </w:tcPr>
          <w:p w14:paraId="2806D19B" w14:textId="33559FF9" w:rsidR="00B53D97" w:rsidRDefault="00987F0A">
            <w:pPr>
              <w:rPr>
                <w:rFonts w:asciiTheme="minorHAnsi" w:eastAsia="Times New Roman" w:hAnsiTheme="minorHAnsi" w:cstheme="minorBidi"/>
                <w:b/>
                <w:bCs/>
                <w:sz w:val="22"/>
                <w:szCs w:val="24"/>
                <w:lang w:val="fr-FR"/>
              </w:rPr>
            </w:pPr>
            <w:r w:rsidRPr="000C452D">
              <w:rPr>
                <w:rFonts w:asciiTheme="minorHAnsi" w:eastAsia="Times New Roman" w:hAnsiTheme="minorHAnsi" w:cstheme="minorBidi"/>
                <w:b/>
                <w:bCs/>
                <w:sz w:val="22"/>
                <w:szCs w:val="24"/>
                <w:lang w:val="fr-FR"/>
              </w:rPr>
              <w:t xml:space="preserve">Stratégie </w:t>
            </w:r>
            <w:r w:rsidR="003B3F2F">
              <w:rPr>
                <w:rFonts w:asciiTheme="minorHAnsi" w:eastAsia="Times New Roman" w:hAnsiTheme="minorHAnsi" w:cstheme="minorBidi"/>
                <w:b/>
                <w:bCs/>
                <w:sz w:val="22"/>
                <w:szCs w:val="24"/>
                <w:lang w:val="fr-FR"/>
              </w:rPr>
              <w:t>des ressources humaines</w:t>
            </w:r>
          </w:p>
          <w:p w14:paraId="28A3DD8F"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31777DE8" w14:textId="77777777" w:rsidR="00B53D97" w:rsidRDefault="00747FC4">
            <w:pPr>
              <w:rPr>
                <w:rStyle w:val="Hyperlink"/>
                <w:color w:val="0000FF"/>
                <w:u w:val="single"/>
              </w:rPr>
            </w:pPr>
            <w:hyperlink r:id="rId59" w:history="1">
              <w:r w:rsidR="00663889" w:rsidRPr="009611B2">
                <w:rPr>
                  <w:rStyle w:val="Hyperlink"/>
                  <w:rFonts w:asciiTheme="minorHAnsi" w:eastAsia="Times New Roman" w:hAnsiTheme="minorHAnsi" w:cstheme="minorBidi"/>
                  <w:color w:val="0000FF"/>
                  <w:sz w:val="22"/>
                  <w:szCs w:val="24"/>
                  <w:u w:val="single"/>
                  <w:lang w:val="en-US"/>
                </w:rPr>
                <w:t>https://intranet.coe.int/en/group/human-resources/people-strategy</w:t>
              </w:r>
            </w:hyperlink>
          </w:p>
          <w:p w14:paraId="502607A5" w14:textId="77777777" w:rsidR="00663889" w:rsidRPr="001027EF" w:rsidRDefault="00663889" w:rsidP="008D643E">
            <w:pPr>
              <w:rPr>
                <w:rFonts w:asciiTheme="minorHAnsi" w:eastAsia="Times New Roman" w:hAnsiTheme="minorHAnsi" w:cstheme="minorBidi"/>
                <w:color w:val="0000FF"/>
                <w:sz w:val="22"/>
                <w:szCs w:val="24"/>
                <w:u w:val="single"/>
                <w:lang w:val="en-US"/>
              </w:rPr>
            </w:pPr>
          </w:p>
        </w:tc>
      </w:tr>
      <w:tr w:rsidR="00663889" w:rsidRPr="002000E6" w14:paraId="5148AF81" w14:textId="77777777" w:rsidTr="008D643E">
        <w:tc>
          <w:tcPr>
            <w:tcW w:w="5353" w:type="dxa"/>
          </w:tcPr>
          <w:p w14:paraId="45FFEC73" w14:textId="7017FCEA" w:rsidR="00B53D97" w:rsidRPr="00E83921" w:rsidRDefault="00987F0A">
            <w:pPr>
              <w:rPr>
                <w:rFonts w:asciiTheme="minorHAnsi" w:eastAsia="Times New Roman" w:hAnsiTheme="minorHAnsi" w:cstheme="minorBidi"/>
                <w:b/>
                <w:bCs/>
                <w:sz w:val="22"/>
                <w:szCs w:val="24"/>
                <w:lang w:val="fr-FR"/>
              </w:rPr>
            </w:pPr>
            <w:r w:rsidRPr="00E83921">
              <w:rPr>
                <w:rFonts w:asciiTheme="minorHAnsi" w:eastAsia="Times New Roman" w:hAnsiTheme="minorHAnsi" w:cstheme="minorBidi"/>
                <w:b/>
                <w:bCs/>
                <w:sz w:val="22"/>
                <w:szCs w:val="24"/>
                <w:lang w:val="fr-FR"/>
              </w:rPr>
              <w:t>Approche axée sur les tâches (y compris l</w:t>
            </w:r>
            <w:r w:rsidR="00466EC0">
              <w:rPr>
                <w:rFonts w:asciiTheme="minorHAnsi" w:eastAsia="Times New Roman" w:hAnsiTheme="minorHAnsi" w:cstheme="minorBidi"/>
                <w:b/>
                <w:bCs/>
                <w:sz w:val="22"/>
                <w:szCs w:val="24"/>
                <w:lang w:val="fr-FR"/>
              </w:rPr>
              <w:t>e Pool</w:t>
            </w:r>
            <w:r w:rsidRPr="00E83921">
              <w:rPr>
                <w:rFonts w:asciiTheme="minorHAnsi" w:eastAsia="Times New Roman" w:hAnsiTheme="minorHAnsi" w:cstheme="minorBidi"/>
                <w:b/>
                <w:bCs/>
                <w:sz w:val="22"/>
                <w:szCs w:val="24"/>
                <w:lang w:val="fr-FR"/>
              </w:rPr>
              <w:t xml:space="preserve"> de capital humain)</w:t>
            </w:r>
          </w:p>
          <w:p w14:paraId="061EC8A1" w14:textId="77777777" w:rsidR="00663889" w:rsidRPr="00E83921" w:rsidRDefault="00663889" w:rsidP="008D643E">
            <w:pPr>
              <w:rPr>
                <w:rFonts w:asciiTheme="minorHAnsi" w:eastAsia="Times New Roman" w:hAnsiTheme="minorHAnsi" w:cstheme="minorBidi"/>
                <w:b/>
                <w:bCs/>
                <w:sz w:val="22"/>
                <w:szCs w:val="24"/>
                <w:lang w:val="fr-FR"/>
              </w:rPr>
            </w:pPr>
          </w:p>
        </w:tc>
        <w:tc>
          <w:tcPr>
            <w:tcW w:w="7655" w:type="dxa"/>
          </w:tcPr>
          <w:p w14:paraId="66037B96" w14:textId="77777777" w:rsidR="00B53D97" w:rsidRPr="00E83921" w:rsidRDefault="00747FC4">
            <w:pPr>
              <w:rPr>
                <w:rFonts w:asciiTheme="minorHAnsi" w:eastAsia="Times New Roman" w:hAnsiTheme="minorHAnsi" w:cstheme="minorBidi"/>
                <w:color w:val="0000FF"/>
                <w:sz w:val="22"/>
                <w:szCs w:val="24"/>
                <w:u w:val="single"/>
                <w:lang w:val="fr-FR"/>
              </w:rPr>
            </w:pPr>
            <w:hyperlink r:id="rId60" w:history="1">
              <w:r w:rsidR="00663889" w:rsidRPr="00E83921">
                <w:rPr>
                  <w:rStyle w:val="Hyperlink"/>
                  <w:rFonts w:asciiTheme="minorHAnsi" w:eastAsia="Times New Roman" w:hAnsiTheme="minorHAnsi" w:cstheme="minorBidi"/>
                  <w:color w:val="0000FF"/>
                  <w:sz w:val="22"/>
                  <w:szCs w:val="24"/>
                  <w:u w:val="single"/>
                  <w:lang w:val="fr-FR"/>
                </w:rPr>
                <w:t>https://intranet.coe.int/en/group/organisation/reform/task-oriented-approach</w:t>
              </w:r>
            </w:hyperlink>
          </w:p>
          <w:p w14:paraId="2EA9250D" w14:textId="77777777" w:rsidR="00663889" w:rsidRPr="00E83921" w:rsidRDefault="00663889" w:rsidP="008D643E">
            <w:pPr>
              <w:tabs>
                <w:tab w:val="left" w:pos="6945"/>
              </w:tabs>
              <w:rPr>
                <w:rFonts w:asciiTheme="minorHAnsi" w:eastAsia="Times New Roman" w:hAnsiTheme="minorHAnsi" w:cstheme="minorBidi"/>
                <w:color w:val="0000FF"/>
                <w:sz w:val="22"/>
                <w:szCs w:val="24"/>
                <w:u w:val="single"/>
                <w:lang w:val="fr-FR"/>
              </w:rPr>
            </w:pPr>
          </w:p>
          <w:p w14:paraId="29FF2B5B" w14:textId="77777777" w:rsidR="00B53D97" w:rsidRPr="00E83921" w:rsidRDefault="00747FC4">
            <w:pPr>
              <w:rPr>
                <w:rStyle w:val="Hyperlink"/>
                <w:color w:val="0000FF"/>
                <w:u w:val="single"/>
                <w:lang w:val="fr-FR"/>
              </w:rPr>
            </w:pPr>
            <w:hyperlink r:id="rId61" w:history="1">
              <w:r w:rsidR="00663889" w:rsidRPr="00E83921">
                <w:rPr>
                  <w:rStyle w:val="Hyperlink"/>
                  <w:rFonts w:asciiTheme="minorHAnsi" w:eastAsia="Times New Roman" w:hAnsiTheme="minorHAnsi" w:cstheme="minorBidi"/>
                  <w:color w:val="0000FF"/>
                  <w:sz w:val="22"/>
                  <w:szCs w:val="24"/>
                  <w:u w:val="single"/>
                  <w:lang w:val="fr-FR"/>
                </w:rPr>
                <w:t>https://intranet.coe.int/en/group/human-resources/human-capital-pool</w:t>
              </w:r>
            </w:hyperlink>
          </w:p>
          <w:p w14:paraId="3D2F0E69" w14:textId="77777777" w:rsidR="00663889" w:rsidRPr="00E83921" w:rsidRDefault="00663889" w:rsidP="008D643E">
            <w:pPr>
              <w:tabs>
                <w:tab w:val="left" w:pos="10830"/>
              </w:tabs>
              <w:rPr>
                <w:rFonts w:asciiTheme="minorHAnsi" w:eastAsia="Times New Roman" w:hAnsiTheme="minorHAnsi" w:cstheme="minorBidi"/>
                <w:color w:val="0000FF"/>
                <w:sz w:val="22"/>
                <w:szCs w:val="24"/>
                <w:u w:val="single"/>
                <w:lang w:val="fr-FR"/>
              </w:rPr>
            </w:pPr>
          </w:p>
        </w:tc>
      </w:tr>
      <w:tr w:rsidR="00663889" w:rsidRPr="002000E6" w14:paraId="27FE85E8" w14:textId="77777777" w:rsidTr="008D643E">
        <w:tc>
          <w:tcPr>
            <w:tcW w:w="5353" w:type="dxa"/>
          </w:tcPr>
          <w:p w14:paraId="6C81CE23" w14:textId="77777777" w:rsidR="00B53D97" w:rsidRDefault="00987F0A">
            <w:pPr>
              <w:rPr>
                <w:rFonts w:asciiTheme="minorHAnsi" w:eastAsia="Times New Roman" w:hAnsiTheme="minorHAnsi" w:cstheme="minorBidi"/>
                <w:b/>
                <w:bCs/>
                <w:sz w:val="22"/>
                <w:szCs w:val="24"/>
                <w:lang w:val="fr-FR"/>
              </w:rPr>
            </w:pPr>
            <w:r w:rsidRPr="000C452D">
              <w:rPr>
                <w:rFonts w:asciiTheme="minorHAnsi" w:eastAsia="Times New Roman" w:hAnsiTheme="minorHAnsi" w:cstheme="minorBidi"/>
                <w:b/>
                <w:bCs/>
                <w:sz w:val="22"/>
                <w:szCs w:val="24"/>
                <w:lang w:val="fr-FR"/>
              </w:rPr>
              <w:t>Transformation numérique</w:t>
            </w:r>
          </w:p>
          <w:p w14:paraId="4ACE1298"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5EAC310D" w14:textId="77777777" w:rsidR="00B53D97" w:rsidRPr="00E83921" w:rsidRDefault="00747FC4">
            <w:pPr>
              <w:rPr>
                <w:rStyle w:val="Hyperlink"/>
                <w:color w:val="0000FF"/>
                <w:u w:val="single"/>
                <w:lang w:val="fr-FR"/>
              </w:rPr>
            </w:pPr>
            <w:hyperlink r:id="rId62" w:history="1">
              <w:r w:rsidR="00663889" w:rsidRPr="00E83921">
                <w:rPr>
                  <w:rStyle w:val="Hyperlink"/>
                  <w:rFonts w:asciiTheme="minorHAnsi" w:eastAsia="Times New Roman" w:hAnsiTheme="minorHAnsi" w:cstheme="minorBidi"/>
                  <w:color w:val="0000FF"/>
                  <w:sz w:val="22"/>
                  <w:szCs w:val="24"/>
                  <w:u w:val="single"/>
                  <w:lang w:val="fr-FR"/>
                </w:rPr>
                <w:t>Stratégie en matière de technologies de l'information 2023-2025</w:t>
              </w:r>
            </w:hyperlink>
          </w:p>
          <w:p w14:paraId="0EE2A5C7" w14:textId="77777777" w:rsidR="00663889" w:rsidRPr="00E83921" w:rsidRDefault="00663889" w:rsidP="008D643E">
            <w:pPr>
              <w:rPr>
                <w:rStyle w:val="Hyperlink"/>
                <w:color w:val="0000FF"/>
                <w:u w:val="single"/>
                <w:lang w:val="fr-FR"/>
              </w:rPr>
            </w:pPr>
          </w:p>
        </w:tc>
      </w:tr>
      <w:tr w:rsidR="00663889" w14:paraId="16E67912" w14:textId="77777777" w:rsidTr="008D643E">
        <w:tc>
          <w:tcPr>
            <w:tcW w:w="5353" w:type="dxa"/>
          </w:tcPr>
          <w:p w14:paraId="6A63DB1D" w14:textId="2B082805" w:rsidR="00B53D97" w:rsidRDefault="00381851">
            <w:pPr>
              <w:rPr>
                <w:rFonts w:asciiTheme="minorHAnsi" w:eastAsia="Times New Roman" w:hAnsiTheme="minorHAnsi" w:cstheme="minorBidi"/>
                <w:b/>
                <w:bCs/>
                <w:sz w:val="22"/>
                <w:szCs w:val="24"/>
                <w:lang w:val="fr-FR"/>
              </w:rPr>
            </w:pPr>
            <w:r>
              <w:rPr>
                <w:rFonts w:asciiTheme="minorHAnsi" w:eastAsia="Times New Roman" w:hAnsiTheme="minorHAnsi" w:cstheme="minorBidi"/>
                <w:b/>
                <w:bCs/>
                <w:sz w:val="22"/>
                <w:szCs w:val="24"/>
                <w:lang w:val="fr-FR"/>
              </w:rPr>
              <w:t>Schéma</w:t>
            </w:r>
            <w:r w:rsidRPr="000C452D">
              <w:rPr>
                <w:rFonts w:asciiTheme="minorHAnsi" w:eastAsia="Times New Roman" w:hAnsiTheme="minorHAnsi" w:cstheme="minorBidi"/>
                <w:b/>
                <w:bCs/>
                <w:sz w:val="22"/>
                <w:szCs w:val="24"/>
                <w:lang w:val="fr-FR"/>
              </w:rPr>
              <w:t xml:space="preserve"> directeur </w:t>
            </w:r>
            <w:r>
              <w:rPr>
                <w:rFonts w:asciiTheme="minorHAnsi" w:eastAsia="Times New Roman" w:hAnsiTheme="minorHAnsi" w:cstheme="minorBidi"/>
                <w:b/>
                <w:bCs/>
                <w:sz w:val="22"/>
                <w:szCs w:val="24"/>
                <w:lang w:val="fr-FR"/>
              </w:rPr>
              <w:t>immobilier</w:t>
            </w:r>
          </w:p>
          <w:p w14:paraId="13D9CC77"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2585BE69" w14:textId="689CA053" w:rsidR="00B53D97" w:rsidRDefault="00747FC4">
            <w:pPr>
              <w:rPr>
                <w:rStyle w:val="Hyperlink"/>
                <w:color w:val="0000FF"/>
                <w:u w:val="single"/>
              </w:rPr>
            </w:pPr>
            <w:hyperlink r:id="rId63" w:history="1">
              <w:proofErr w:type="spellStart"/>
              <w:r w:rsidR="00381851">
                <w:rPr>
                  <w:rStyle w:val="Hyperlink"/>
                  <w:rFonts w:asciiTheme="minorHAnsi" w:eastAsia="Times New Roman" w:hAnsiTheme="minorHAnsi" w:cstheme="minorBidi"/>
                  <w:color w:val="0000FF"/>
                  <w:sz w:val="22"/>
                  <w:szCs w:val="24"/>
                  <w:u w:val="single"/>
                  <w:lang w:val="en-US"/>
                </w:rPr>
                <w:t>Sch</w:t>
              </w:r>
              <w:r w:rsidR="003F7690">
                <w:rPr>
                  <w:rStyle w:val="Hyperlink"/>
                  <w:rFonts w:asciiTheme="minorHAnsi" w:eastAsia="Times New Roman" w:hAnsiTheme="minorHAnsi" w:cstheme="minorBidi"/>
                  <w:color w:val="0000FF"/>
                  <w:sz w:val="22"/>
                  <w:szCs w:val="24"/>
                  <w:u w:val="single"/>
                  <w:lang w:val="en-US"/>
                </w:rPr>
                <w:t>é</w:t>
              </w:r>
              <w:r w:rsidR="00381851">
                <w:rPr>
                  <w:rStyle w:val="Hyperlink"/>
                  <w:rFonts w:asciiTheme="minorHAnsi" w:eastAsia="Times New Roman" w:hAnsiTheme="minorHAnsi" w:cstheme="minorBidi"/>
                  <w:color w:val="0000FF"/>
                  <w:sz w:val="22"/>
                  <w:szCs w:val="24"/>
                  <w:u w:val="single"/>
                  <w:lang w:val="en-US"/>
                </w:rPr>
                <w:t>ma</w:t>
              </w:r>
              <w:proofErr w:type="spellEnd"/>
              <w:r w:rsidR="00381851">
                <w:rPr>
                  <w:rStyle w:val="Hyperlink"/>
                  <w:rFonts w:asciiTheme="minorHAnsi" w:eastAsia="Times New Roman" w:hAnsiTheme="minorHAnsi" w:cstheme="minorBidi"/>
                  <w:color w:val="0000FF"/>
                  <w:sz w:val="22"/>
                  <w:szCs w:val="24"/>
                  <w:u w:val="single"/>
                  <w:lang w:val="en-US"/>
                </w:rPr>
                <w:t xml:space="preserve"> </w:t>
              </w:r>
              <w:proofErr w:type="spellStart"/>
              <w:r w:rsidR="00381851">
                <w:rPr>
                  <w:rStyle w:val="Hyperlink"/>
                  <w:rFonts w:asciiTheme="minorHAnsi" w:eastAsia="Times New Roman" w:hAnsiTheme="minorHAnsi" w:cstheme="minorBidi"/>
                  <w:color w:val="0000FF"/>
                  <w:sz w:val="22"/>
                  <w:szCs w:val="24"/>
                  <w:u w:val="single"/>
                  <w:lang w:val="en-US"/>
                </w:rPr>
                <w:t>directeur</w:t>
              </w:r>
              <w:proofErr w:type="spellEnd"/>
              <w:r w:rsidR="00381851">
                <w:rPr>
                  <w:rStyle w:val="Hyperlink"/>
                  <w:rFonts w:asciiTheme="minorHAnsi" w:eastAsia="Times New Roman" w:hAnsiTheme="minorHAnsi" w:cstheme="minorBidi"/>
                  <w:color w:val="0000FF"/>
                  <w:sz w:val="22"/>
                  <w:szCs w:val="24"/>
                  <w:u w:val="single"/>
                  <w:lang w:val="en-US"/>
                </w:rPr>
                <w:t xml:space="preserve"> </w:t>
              </w:r>
              <w:proofErr w:type="spellStart"/>
              <w:r w:rsidR="00381851">
                <w:rPr>
                  <w:rStyle w:val="Hyperlink"/>
                  <w:rFonts w:asciiTheme="minorHAnsi" w:eastAsia="Times New Roman" w:hAnsiTheme="minorHAnsi" w:cstheme="minorBidi"/>
                  <w:color w:val="0000FF"/>
                  <w:sz w:val="22"/>
                  <w:szCs w:val="24"/>
                  <w:u w:val="single"/>
                  <w:lang w:val="en-US"/>
                </w:rPr>
                <w:t>immobilier</w:t>
              </w:r>
              <w:proofErr w:type="spellEnd"/>
            </w:hyperlink>
          </w:p>
        </w:tc>
      </w:tr>
      <w:tr w:rsidR="00663889" w:rsidRPr="00466EC0" w14:paraId="153B3BE2" w14:textId="77777777" w:rsidTr="008D643E">
        <w:tc>
          <w:tcPr>
            <w:tcW w:w="5353" w:type="dxa"/>
          </w:tcPr>
          <w:p w14:paraId="22BF607D" w14:textId="5FBF61A9" w:rsidR="00B53D97" w:rsidRPr="00466EC0" w:rsidRDefault="00987F0A">
            <w:pPr>
              <w:rPr>
                <w:rFonts w:asciiTheme="minorHAnsi" w:eastAsia="Times New Roman" w:hAnsiTheme="minorHAnsi" w:cstheme="minorBidi"/>
                <w:b/>
                <w:bCs/>
                <w:sz w:val="22"/>
                <w:szCs w:val="24"/>
                <w:lang w:val="en-US"/>
              </w:rPr>
            </w:pPr>
            <w:r w:rsidRPr="00466EC0">
              <w:rPr>
                <w:rFonts w:asciiTheme="minorHAnsi" w:eastAsia="Times New Roman" w:hAnsiTheme="minorHAnsi" w:cstheme="minorBidi"/>
                <w:b/>
                <w:bCs/>
                <w:sz w:val="22"/>
                <w:szCs w:val="24"/>
                <w:lang w:val="en-US"/>
              </w:rPr>
              <w:t>N</w:t>
            </w:r>
            <w:r w:rsidR="00466EC0" w:rsidRPr="00466EC0">
              <w:rPr>
                <w:rFonts w:asciiTheme="minorHAnsi" w:eastAsia="Times New Roman" w:hAnsiTheme="minorHAnsi" w:cstheme="minorBidi"/>
                <w:b/>
                <w:bCs/>
                <w:sz w:val="22"/>
                <w:szCs w:val="24"/>
                <w:lang w:val="en-US"/>
              </w:rPr>
              <w:t>ew Way of Working</w:t>
            </w:r>
            <w:r w:rsidRPr="00466EC0">
              <w:rPr>
                <w:rFonts w:asciiTheme="minorHAnsi" w:eastAsia="Times New Roman" w:hAnsiTheme="minorHAnsi" w:cstheme="minorBidi"/>
                <w:b/>
                <w:bCs/>
                <w:sz w:val="22"/>
                <w:szCs w:val="24"/>
                <w:lang w:val="en-US"/>
              </w:rPr>
              <w:t xml:space="preserve"> </w:t>
            </w:r>
            <w:r w:rsidR="00B72A29" w:rsidRPr="00466EC0">
              <w:rPr>
                <w:rFonts w:asciiTheme="minorHAnsi" w:eastAsia="Times New Roman" w:hAnsiTheme="minorHAnsi" w:cstheme="minorBidi"/>
                <w:b/>
                <w:bCs/>
                <w:sz w:val="22"/>
                <w:szCs w:val="24"/>
                <w:lang w:val="en-US"/>
              </w:rPr>
              <w:t>(</w:t>
            </w:r>
            <w:proofErr w:type="spellStart"/>
            <w:r w:rsidR="00B72A29" w:rsidRPr="00466EC0">
              <w:rPr>
                <w:rFonts w:asciiTheme="minorHAnsi" w:eastAsia="Times New Roman" w:hAnsiTheme="minorHAnsi" w:cstheme="minorBidi"/>
                <w:b/>
                <w:bCs/>
                <w:sz w:val="22"/>
                <w:szCs w:val="24"/>
                <w:lang w:val="en-US"/>
              </w:rPr>
              <w:t>NWoW</w:t>
            </w:r>
            <w:proofErr w:type="spellEnd"/>
            <w:r w:rsidR="00B72A29" w:rsidRPr="00466EC0">
              <w:rPr>
                <w:rFonts w:asciiTheme="minorHAnsi" w:eastAsia="Times New Roman" w:hAnsiTheme="minorHAnsi" w:cstheme="minorBidi"/>
                <w:b/>
                <w:bCs/>
                <w:sz w:val="22"/>
                <w:szCs w:val="24"/>
                <w:lang w:val="en-US"/>
              </w:rPr>
              <w:t>)</w:t>
            </w:r>
          </w:p>
          <w:p w14:paraId="22E550B0" w14:textId="77777777" w:rsidR="00663889" w:rsidRPr="00466EC0" w:rsidRDefault="00663889" w:rsidP="008D643E">
            <w:pPr>
              <w:rPr>
                <w:rFonts w:asciiTheme="minorHAnsi" w:eastAsia="Times New Roman" w:hAnsiTheme="minorHAnsi" w:cstheme="minorBidi"/>
                <w:b/>
                <w:bCs/>
                <w:sz w:val="22"/>
                <w:szCs w:val="24"/>
                <w:lang w:val="en-US"/>
              </w:rPr>
            </w:pPr>
          </w:p>
        </w:tc>
        <w:tc>
          <w:tcPr>
            <w:tcW w:w="7655" w:type="dxa"/>
          </w:tcPr>
          <w:p w14:paraId="52552908" w14:textId="77777777" w:rsidR="00B53D97" w:rsidRPr="00A7048A" w:rsidRDefault="00747FC4">
            <w:pPr>
              <w:rPr>
                <w:rStyle w:val="Hyperlink"/>
                <w:color w:val="0000FF"/>
                <w:u w:val="single"/>
                <w:lang w:val="en-US"/>
              </w:rPr>
            </w:pPr>
            <w:hyperlink r:id="rId64" w:history="1">
              <w:r w:rsidR="00663889" w:rsidRPr="00A7048A">
                <w:rPr>
                  <w:rStyle w:val="Hyperlink"/>
                  <w:rFonts w:asciiTheme="minorHAnsi" w:eastAsia="Times New Roman" w:hAnsiTheme="minorHAnsi" w:cstheme="minorBidi"/>
                  <w:color w:val="0000FF"/>
                  <w:sz w:val="22"/>
                  <w:szCs w:val="24"/>
                  <w:u w:val="single"/>
                  <w:lang w:val="en-US"/>
                </w:rPr>
                <w:t>https://intranet.coe.int/en/group/organisation/reform/nwow</w:t>
              </w:r>
            </w:hyperlink>
          </w:p>
          <w:p w14:paraId="2814017B" w14:textId="77777777" w:rsidR="00663889" w:rsidRPr="00A7048A" w:rsidRDefault="00663889" w:rsidP="008D643E">
            <w:pPr>
              <w:rPr>
                <w:rStyle w:val="Hyperlink"/>
                <w:color w:val="0000FF"/>
                <w:u w:val="single"/>
                <w:lang w:val="en-US"/>
              </w:rPr>
            </w:pPr>
          </w:p>
          <w:p w14:paraId="2289A2E7" w14:textId="77777777" w:rsidR="00663889" w:rsidRPr="00A7048A" w:rsidRDefault="00663889" w:rsidP="008D643E">
            <w:pPr>
              <w:rPr>
                <w:rStyle w:val="Hyperlink"/>
                <w:color w:val="0000FF"/>
                <w:u w:val="single"/>
                <w:lang w:val="en-US"/>
              </w:rPr>
            </w:pPr>
          </w:p>
        </w:tc>
      </w:tr>
      <w:tr w:rsidR="00663889" w14:paraId="5488CCED" w14:textId="77777777" w:rsidTr="008D643E">
        <w:tc>
          <w:tcPr>
            <w:tcW w:w="5353" w:type="dxa"/>
          </w:tcPr>
          <w:p w14:paraId="1C74F6EA" w14:textId="77777777" w:rsidR="00B53D97" w:rsidRDefault="00987F0A">
            <w:pPr>
              <w:rPr>
                <w:rFonts w:asciiTheme="minorHAnsi" w:eastAsia="Times New Roman" w:hAnsiTheme="minorHAnsi" w:cstheme="minorBidi"/>
                <w:b/>
                <w:bCs/>
                <w:sz w:val="22"/>
                <w:szCs w:val="24"/>
                <w:lang w:val="fr-FR"/>
              </w:rPr>
            </w:pPr>
            <w:r w:rsidRPr="000C452D">
              <w:rPr>
                <w:rFonts w:asciiTheme="minorHAnsi" w:eastAsia="Times New Roman" w:hAnsiTheme="minorHAnsi" w:cstheme="minorBidi"/>
                <w:b/>
                <w:bCs/>
                <w:sz w:val="22"/>
                <w:szCs w:val="24"/>
                <w:lang w:val="fr-FR"/>
              </w:rPr>
              <w:t>Gouvernance</w:t>
            </w:r>
          </w:p>
          <w:p w14:paraId="4E31301F"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500FE92E" w14:textId="77777777" w:rsidR="00B53D97" w:rsidRDefault="00747FC4">
            <w:pPr>
              <w:rPr>
                <w:rStyle w:val="Hyperlink"/>
                <w:rFonts w:asciiTheme="minorHAnsi" w:eastAsia="Times New Roman" w:hAnsiTheme="minorHAnsi" w:cstheme="minorBidi"/>
                <w:color w:val="0000FF"/>
                <w:sz w:val="22"/>
                <w:szCs w:val="24"/>
                <w:u w:val="single"/>
                <w:lang w:val="en-US"/>
              </w:rPr>
            </w:pPr>
            <w:hyperlink r:id="rId65" w:history="1">
              <w:r w:rsidR="00663889" w:rsidRPr="009611B2">
                <w:rPr>
                  <w:rStyle w:val="Hyperlink"/>
                  <w:rFonts w:asciiTheme="minorHAnsi" w:eastAsia="Times New Roman" w:hAnsiTheme="minorHAnsi" w:cstheme="minorBidi"/>
                  <w:color w:val="0000FF"/>
                  <w:sz w:val="22"/>
                  <w:szCs w:val="24"/>
                  <w:u w:val="single"/>
                  <w:lang w:val="en-US"/>
                </w:rPr>
                <w:t>https://intranet.coe.int/governance</w:t>
              </w:r>
            </w:hyperlink>
            <w:hyperlink r:id="rId66" w:history="1"/>
          </w:p>
          <w:p w14:paraId="0D717456" w14:textId="77777777" w:rsidR="00663889" w:rsidRPr="009611B2" w:rsidRDefault="00663889" w:rsidP="008D643E">
            <w:pPr>
              <w:rPr>
                <w:rStyle w:val="Hyperlink"/>
                <w:rFonts w:asciiTheme="minorHAnsi" w:eastAsia="Times New Roman" w:hAnsiTheme="minorHAnsi" w:cstheme="minorBidi"/>
                <w:color w:val="0000FF"/>
                <w:sz w:val="22"/>
                <w:szCs w:val="24"/>
                <w:u w:val="single"/>
                <w:lang w:val="en-US"/>
              </w:rPr>
            </w:pPr>
          </w:p>
        </w:tc>
      </w:tr>
      <w:tr w:rsidR="00663889" w14:paraId="633173C3" w14:textId="77777777" w:rsidTr="008D643E">
        <w:tc>
          <w:tcPr>
            <w:tcW w:w="5353" w:type="dxa"/>
          </w:tcPr>
          <w:p w14:paraId="1F2A7717" w14:textId="77777777" w:rsidR="00B53D97" w:rsidRDefault="00987F0A">
            <w:pPr>
              <w:rPr>
                <w:rFonts w:asciiTheme="minorHAnsi" w:eastAsia="Times New Roman" w:hAnsiTheme="minorHAnsi" w:cstheme="minorBidi"/>
                <w:b/>
                <w:bCs/>
                <w:sz w:val="22"/>
                <w:szCs w:val="24"/>
                <w:lang w:val="fr-FR"/>
              </w:rPr>
            </w:pPr>
            <w:r w:rsidRPr="000C452D">
              <w:rPr>
                <w:rFonts w:asciiTheme="minorHAnsi" w:eastAsia="Times New Roman" w:hAnsiTheme="minorHAnsi" w:cstheme="minorBidi"/>
                <w:b/>
                <w:bCs/>
                <w:sz w:val="22"/>
                <w:szCs w:val="24"/>
                <w:lang w:val="fr-FR"/>
              </w:rPr>
              <w:t>Gestion des risques</w:t>
            </w:r>
          </w:p>
          <w:p w14:paraId="3B2782C6"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75D0C277" w14:textId="77777777" w:rsidR="00B53D97" w:rsidRDefault="00747FC4">
            <w:hyperlink r:id="rId67" w:history="1">
              <w:r w:rsidR="008D643E" w:rsidRPr="008D643E">
                <w:rPr>
                  <w:rStyle w:val="Hyperlink"/>
                  <w:rFonts w:asciiTheme="minorHAnsi" w:eastAsia="Times New Roman" w:hAnsiTheme="minorHAnsi" w:cstheme="minorBidi"/>
                  <w:color w:val="0000FF"/>
                  <w:sz w:val="22"/>
                  <w:szCs w:val="24"/>
                  <w:u w:val="single"/>
                  <w:lang w:val="en-US"/>
                </w:rPr>
                <w:t>https://intranet.coe.int/risk-management/</w:t>
              </w:r>
            </w:hyperlink>
          </w:p>
          <w:p w14:paraId="64C13595" w14:textId="77777777" w:rsidR="008D643E" w:rsidRPr="009611B2" w:rsidRDefault="008D643E" w:rsidP="008D643E">
            <w:pPr>
              <w:rPr>
                <w:rStyle w:val="Hyperlink"/>
                <w:color w:val="0000FF"/>
                <w:u w:val="single"/>
              </w:rPr>
            </w:pPr>
          </w:p>
        </w:tc>
      </w:tr>
      <w:tr w:rsidR="00663889" w14:paraId="428E66BA" w14:textId="77777777" w:rsidTr="008D643E">
        <w:tc>
          <w:tcPr>
            <w:tcW w:w="5353" w:type="dxa"/>
          </w:tcPr>
          <w:p w14:paraId="7B32E97C" w14:textId="77777777" w:rsidR="00B53D97" w:rsidRDefault="00987F0A">
            <w:pPr>
              <w:rPr>
                <w:rFonts w:asciiTheme="minorHAnsi" w:eastAsia="Times New Roman" w:hAnsiTheme="minorHAnsi" w:cstheme="minorBidi"/>
                <w:b/>
                <w:bCs/>
                <w:sz w:val="22"/>
                <w:szCs w:val="24"/>
                <w:lang w:val="en-US"/>
              </w:rPr>
            </w:pPr>
            <w:r w:rsidRPr="000C452D">
              <w:rPr>
                <w:rFonts w:asciiTheme="minorHAnsi" w:eastAsia="Times New Roman" w:hAnsiTheme="minorHAnsi" w:cstheme="minorBidi"/>
                <w:b/>
                <w:bCs/>
                <w:sz w:val="22"/>
                <w:szCs w:val="24"/>
                <w:lang w:val="fr-FR"/>
              </w:rPr>
              <w:t>Contrôle interne</w:t>
            </w:r>
          </w:p>
        </w:tc>
        <w:tc>
          <w:tcPr>
            <w:tcW w:w="7655" w:type="dxa"/>
          </w:tcPr>
          <w:p w14:paraId="6B343E98" w14:textId="77777777" w:rsidR="00B53D97" w:rsidRDefault="00987F0A">
            <w:pPr>
              <w:rPr>
                <w:rStyle w:val="Hyperlink"/>
                <w:rFonts w:asciiTheme="minorHAnsi" w:eastAsia="Times New Roman" w:hAnsiTheme="minorHAnsi" w:cstheme="minorBidi"/>
                <w:color w:val="0000FF"/>
                <w:sz w:val="22"/>
                <w:szCs w:val="24"/>
                <w:u w:val="single"/>
                <w:lang w:val="en-US"/>
              </w:rPr>
            </w:pPr>
            <w:r w:rsidRPr="008D643E">
              <w:rPr>
                <w:rStyle w:val="Hyperlink"/>
                <w:rFonts w:asciiTheme="minorHAnsi" w:eastAsia="Times New Roman" w:hAnsiTheme="minorHAnsi" w:cstheme="minorBidi"/>
                <w:color w:val="0000FF"/>
                <w:sz w:val="22"/>
                <w:szCs w:val="24"/>
                <w:u w:val="single"/>
                <w:lang w:val="en-US"/>
              </w:rPr>
              <w:t>https://intranet.coe.int/internal-control</w:t>
            </w:r>
          </w:p>
          <w:p w14:paraId="4E52337F" w14:textId="77777777" w:rsidR="00884967" w:rsidRPr="009611B2" w:rsidRDefault="00884967" w:rsidP="008D643E">
            <w:pPr>
              <w:rPr>
                <w:rStyle w:val="Hyperlink"/>
                <w:color w:val="0000FF"/>
                <w:u w:val="single"/>
              </w:rPr>
            </w:pPr>
          </w:p>
        </w:tc>
      </w:tr>
      <w:tr w:rsidR="00663889" w:rsidRPr="002000E6" w14:paraId="083E3B9B" w14:textId="77777777" w:rsidTr="008D643E">
        <w:tc>
          <w:tcPr>
            <w:tcW w:w="5353" w:type="dxa"/>
          </w:tcPr>
          <w:p w14:paraId="6C07D45F" w14:textId="33F7711B" w:rsidR="00B53D97" w:rsidRPr="00E83921" w:rsidRDefault="00987F0A">
            <w:pPr>
              <w:rPr>
                <w:rFonts w:asciiTheme="minorHAnsi" w:eastAsia="Times New Roman" w:hAnsiTheme="minorHAnsi" w:cstheme="minorBidi"/>
                <w:b/>
                <w:bCs/>
                <w:sz w:val="22"/>
                <w:szCs w:val="24"/>
                <w:lang w:val="fr-FR"/>
              </w:rPr>
            </w:pPr>
            <w:r w:rsidRPr="00E83921">
              <w:rPr>
                <w:rFonts w:asciiTheme="minorHAnsi" w:eastAsia="Times New Roman" w:hAnsiTheme="minorHAnsi" w:cstheme="minorBidi"/>
                <w:b/>
                <w:bCs/>
                <w:sz w:val="22"/>
                <w:szCs w:val="24"/>
                <w:lang w:val="fr-FR"/>
              </w:rPr>
              <w:t xml:space="preserve">Gestion de crise et continuité des </w:t>
            </w:r>
            <w:r w:rsidR="000B6C74">
              <w:rPr>
                <w:rFonts w:asciiTheme="minorHAnsi" w:eastAsia="Times New Roman" w:hAnsiTheme="minorHAnsi" w:cstheme="minorBidi"/>
                <w:b/>
                <w:bCs/>
                <w:sz w:val="22"/>
                <w:szCs w:val="24"/>
                <w:lang w:val="fr-FR"/>
              </w:rPr>
              <w:t>opérations</w:t>
            </w:r>
          </w:p>
        </w:tc>
        <w:tc>
          <w:tcPr>
            <w:tcW w:w="7655" w:type="dxa"/>
          </w:tcPr>
          <w:p w14:paraId="036B2272" w14:textId="77777777" w:rsidR="00B53D97" w:rsidRPr="00E83921" w:rsidRDefault="00747FC4">
            <w:pPr>
              <w:rPr>
                <w:rStyle w:val="Hyperlink"/>
                <w:rFonts w:asciiTheme="minorHAnsi" w:eastAsia="Times New Roman" w:hAnsiTheme="minorHAnsi" w:cstheme="minorBidi"/>
                <w:color w:val="0000FF"/>
                <w:sz w:val="22"/>
                <w:szCs w:val="24"/>
                <w:u w:val="single"/>
                <w:lang w:val="fr-FR"/>
              </w:rPr>
            </w:pPr>
            <w:hyperlink r:id="rId68" w:history="1">
              <w:r w:rsidR="00663889" w:rsidRPr="00E83921">
                <w:rPr>
                  <w:rStyle w:val="Hyperlink"/>
                  <w:rFonts w:asciiTheme="minorHAnsi" w:eastAsia="Times New Roman" w:hAnsiTheme="minorHAnsi" w:cstheme="minorBidi"/>
                  <w:color w:val="0000FF"/>
                  <w:sz w:val="22"/>
                  <w:szCs w:val="24"/>
                  <w:u w:val="single"/>
                  <w:lang w:val="fr-FR"/>
                </w:rPr>
                <w:t>https://intranet.coe.int/business-continuity</w:t>
              </w:r>
            </w:hyperlink>
          </w:p>
          <w:p w14:paraId="4015327A" w14:textId="77777777" w:rsidR="00663889" w:rsidRPr="00E83921" w:rsidRDefault="00663889" w:rsidP="008D643E">
            <w:pPr>
              <w:rPr>
                <w:rStyle w:val="Hyperlink"/>
                <w:color w:val="0000FF"/>
                <w:u w:val="single"/>
                <w:lang w:val="fr-FR"/>
              </w:rPr>
            </w:pPr>
          </w:p>
        </w:tc>
      </w:tr>
      <w:tr w:rsidR="00663889" w14:paraId="6B8CD0A3" w14:textId="77777777" w:rsidTr="008D643E">
        <w:tc>
          <w:tcPr>
            <w:tcW w:w="5353" w:type="dxa"/>
          </w:tcPr>
          <w:p w14:paraId="56814F25" w14:textId="4275D0BD" w:rsidR="00B53D97" w:rsidRDefault="004B1304">
            <w:pPr>
              <w:rPr>
                <w:rFonts w:asciiTheme="minorHAnsi" w:eastAsia="Times New Roman" w:hAnsiTheme="minorHAnsi" w:cstheme="minorBidi"/>
                <w:b/>
                <w:bCs/>
                <w:sz w:val="22"/>
                <w:szCs w:val="24"/>
                <w:lang w:val="en-US"/>
              </w:rPr>
            </w:pPr>
            <w:proofErr w:type="spellStart"/>
            <w:r>
              <w:rPr>
                <w:rFonts w:asciiTheme="minorHAnsi" w:eastAsia="Times New Roman" w:hAnsiTheme="minorHAnsi" w:cstheme="minorBidi"/>
                <w:b/>
                <w:bCs/>
                <w:sz w:val="22"/>
                <w:szCs w:val="24"/>
                <w:lang w:val="en-US"/>
              </w:rPr>
              <w:t>E</w:t>
            </w:r>
            <w:r w:rsidR="00987F0A" w:rsidRPr="000C452D">
              <w:rPr>
                <w:rFonts w:asciiTheme="minorHAnsi" w:eastAsia="Times New Roman" w:hAnsiTheme="minorHAnsi" w:cstheme="minorBidi"/>
                <w:b/>
                <w:bCs/>
                <w:sz w:val="22"/>
                <w:szCs w:val="24"/>
                <w:lang w:val="en-US"/>
              </w:rPr>
              <w:t>thique</w:t>
            </w:r>
            <w:proofErr w:type="spellEnd"/>
          </w:p>
          <w:p w14:paraId="39C6343B"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03CE8398" w14:textId="77777777" w:rsidR="00B53D97" w:rsidRDefault="00747FC4">
            <w:pPr>
              <w:rPr>
                <w:rStyle w:val="Hyperlink"/>
                <w:color w:val="0000FF"/>
                <w:u w:val="single"/>
              </w:rPr>
            </w:pPr>
            <w:hyperlink r:id="rId69" w:history="1">
              <w:r w:rsidR="00663889" w:rsidRPr="009611B2">
                <w:rPr>
                  <w:rStyle w:val="Hyperlink"/>
                  <w:rFonts w:asciiTheme="minorHAnsi" w:eastAsia="Times New Roman" w:hAnsiTheme="minorHAnsi" w:cstheme="minorBidi"/>
                  <w:color w:val="0000FF"/>
                  <w:sz w:val="22"/>
                  <w:szCs w:val="24"/>
                  <w:u w:val="single"/>
                  <w:lang w:val="en-US"/>
                </w:rPr>
                <w:t>https://intranet.coe.int/en/group/ethics/home</w:t>
              </w:r>
            </w:hyperlink>
          </w:p>
          <w:p w14:paraId="249B0EA0" w14:textId="77777777" w:rsidR="00663889" w:rsidRPr="009611B2" w:rsidRDefault="00663889" w:rsidP="008D643E">
            <w:pPr>
              <w:rPr>
                <w:rStyle w:val="Hyperlink"/>
                <w:color w:val="0000FF"/>
                <w:u w:val="single"/>
              </w:rPr>
            </w:pPr>
          </w:p>
        </w:tc>
      </w:tr>
      <w:tr w:rsidR="00663889" w14:paraId="107F9C4D" w14:textId="77777777" w:rsidTr="008D643E">
        <w:tc>
          <w:tcPr>
            <w:tcW w:w="5353" w:type="dxa"/>
          </w:tcPr>
          <w:p w14:paraId="142CE61E" w14:textId="77777777" w:rsidR="00B53D97" w:rsidRDefault="00987F0A">
            <w:pPr>
              <w:rPr>
                <w:rFonts w:asciiTheme="minorHAnsi" w:eastAsia="Times New Roman" w:hAnsiTheme="minorHAnsi" w:cstheme="minorBidi"/>
                <w:b/>
                <w:bCs/>
                <w:sz w:val="22"/>
                <w:szCs w:val="24"/>
                <w:lang w:val="en-US"/>
              </w:rPr>
            </w:pPr>
            <w:r w:rsidRPr="000C452D">
              <w:rPr>
                <w:rFonts w:asciiTheme="minorHAnsi" w:eastAsia="Times New Roman" w:hAnsiTheme="minorHAnsi" w:cstheme="minorBidi"/>
                <w:b/>
                <w:bCs/>
                <w:sz w:val="22"/>
                <w:szCs w:val="24"/>
                <w:lang w:val="en-US"/>
              </w:rPr>
              <w:t xml:space="preserve">Protection des </w:t>
            </w:r>
            <w:proofErr w:type="spellStart"/>
            <w:r w:rsidRPr="000C452D">
              <w:rPr>
                <w:rFonts w:asciiTheme="minorHAnsi" w:eastAsia="Times New Roman" w:hAnsiTheme="minorHAnsi" w:cstheme="minorBidi"/>
                <w:b/>
                <w:bCs/>
                <w:sz w:val="22"/>
                <w:szCs w:val="24"/>
                <w:lang w:val="en-US"/>
              </w:rPr>
              <w:t>données</w:t>
            </w:r>
            <w:proofErr w:type="spellEnd"/>
          </w:p>
          <w:p w14:paraId="1984CBC4" w14:textId="77777777" w:rsidR="00663889" w:rsidRPr="000C452D" w:rsidRDefault="00663889" w:rsidP="008D643E">
            <w:pPr>
              <w:rPr>
                <w:rFonts w:asciiTheme="minorHAnsi" w:eastAsia="Times New Roman" w:hAnsiTheme="minorHAnsi" w:cstheme="minorBidi"/>
                <w:b/>
                <w:bCs/>
                <w:sz w:val="22"/>
                <w:szCs w:val="24"/>
                <w:lang w:val="en-US"/>
              </w:rPr>
            </w:pPr>
          </w:p>
        </w:tc>
        <w:tc>
          <w:tcPr>
            <w:tcW w:w="7655" w:type="dxa"/>
          </w:tcPr>
          <w:p w14:paraId="1689E0E4" w14:textId="77777777" w:rsidR="00B53D97" w:rsidRDefault="00747FC4">
            <w:pPr>
              <w:rPr>
                <w:rStyle w:val="Hyperlink"/>
                <w:rFonts w:asciiTheme="minorHAnsi" w:eastAsia="Times New Roman" w:hAnsiTheme="minorHAnsi" w:cstheme="minorBidi"/>
                <w:color w:val="0000FF"/>
                <w:sz w:val="22"/>
                <w:szCs w:val="24"/>
                <w:u w:val="single"/>
                <w:lang w:val="en-US"/>
              </w:rPr>
            </w:pPr>
            <w:hyperlink r:id="rId70" w:history="1">
              <w:r w:rsidR="00663889" w:rsidRPr="009611B2">
                <w:rPr>
                  <w:rStyle w:val="Hyperlink"/>
                  <w:rFonts w:asciiTheme="minorHAnsi" w:eastAsia="Times New Roman" w:hAnsiTheme="minorHAnsi" w:cstheme="minorBidi"/>
                  <w:color w:val="0000FF"/>
                  <w:sz w:val="22"/>
                  <w:szCs w:val="24"/>
                  <w:u w:val="single"/>
                  <w:lang w:val="en-US"/>
                </w:rPr>
                <w:t xml:space="preserve">https://intranet.coe.int/data-protection       </w:t>
              </w:r>
            </w:hyperlink>
          </w:p>
          <w:p w14:paraId="428557A1" w14:textId="77777777" w:rsidR="00663889" w:rsidRPr="009611B2" w:rsidRDefault="00663889" w:rsidP="008D643E">
            <w:pPr>
              <w:rPr>
                <w:rStyle w:val="Hyperlink"/>
                <w:rFonts w:asciiTheme="minorHAnsi" w:eastAsia="Times New Roman" w:hAnsiTheme="minorHAnsi" w:cstheme="minorBidi"/>
                <w:color w:val="0000FF"/>
                <w:sz w:val="22"/>
                <w:szCs w:val="24"/>
                <w:u w:val="single"/>
                <w:lang w:val="en-US"/>
              </w:rPr>
            </w:pPr>
          </w:p>
        </w:tc>
      </w:tr>
    </w:tbl>
    <w:p w14:paraId="0A9BDD2A" w14:textId="77777777" w:rsidR="00663889" w:rsidRPr="0001356E" w:rsidRDefault="00663889" w:rsidP="0001356E">
      <w:pPr>
        <w:tabs>
          <w:tab w:val="left" w:pos="3960"/>
        </w:tabs>
        <w:rPr>
          <w:rFonts w:eastAsia="Times New Roman"/>
          <w:szCs w:val="24"/>
        </w:rPr>
      </w:pPr>
    </w:p>
    <w:sectPr w:rsidR="00663889" w:rsidRPr="0001356E" w:rsidSect="0001356E">
      <w:headerReference w:type="first" r:id="rId71"/>
      <w:footerReference w:type="first" r:id="rId72"/>
      <w:pgSz w:w="16840" w:h="11907" w:orient="landscape" w:code="9"/>
      <w:pgMar w:top="-871" w:right="992" w:bottom="1162" w:left="709"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9B6AE" w14:textId="77777777" w:rsidR="00080F67" w:rsidRDefault="00080F67" w:rsidP="00FD6043">
      <w:r>
        <w:separator/>
      </w:r>
    </w:p>
  </w:endnote>
  <w:endnote w:type="continuationSeparator" w:id="0">
    <w:p w14:paraId="3581884F" w14:textId="77777777" w:rsidR="00080F67" w:rsidRDefault="00080F67"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2051" w14:textId="77777777" w:rsidR="00092EB5" w:rsidRDefault="00092EB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1B967" w14:textId="77777777" w:rsidR="00C623DF" w:rsidRDefault="00C623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74964" w14:textId="4D2AFE9B" w:rsidR="00B53D97" w:rsidRDefault="00B53D9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945C" w14:textId="77777777" w:rsidR="00092EB5" w:rsidRDefault="00092E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D0ADF" w14:textId="77777777" w:rsidR="00092EB5" w:rsidRDefault="00092E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7B02" w14:textId="77777777" w:rsidR="00C623DF" w:rsidRDefault="00C623DF">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E38B5" w14:textId="77777777" w:rsidR="00C623DF" w:rsidRDefault="00C623D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66CF" w14:textId="77777777" w:rsidR="00C623DF" w:rsidRDefault="00C623DF">
    <w:pPr>
      <w:pStyle w:val="Foote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4D6C1" w14:textId="77777777" w:rsidR="00C623DF" w:rsidRDefault="00C623D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6AAA8" w14:textId="77777777" w:rsidR="00C623DF" w:rsidRDefault="00C623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A4433" w14:textId="77777777" w:rsidR="00080F67" w:rsidRDefault="00080F67" w:rsidP="00FD6043">
      <w:r>
        <w:separator/>
      </w:r>
    </w:p>
  </w:footnote>
  <w:footnote w:type="continuationSeparator" w:id="0">
    <w:p w14:paraId="3842C3F1" w14:textId="77777777" w:rsidR="00080F67" w:rsidRDefault="00080F67" w:rsidP="00FD6043">
      <w:r>
        <w:continuationSeparator/>
      </w:r>
    </w:p>
  </w:footnote>
  <w:footnote w:id="1">
    <w:p w14:paraId="7FE59A23" w14:textId="77777777" w:rsidR="00B53D97" w:rsidRPr="00E83921" w:rsidRDefault="00987F0A">
      <w:pPr>
        <w:pStyle w:val="FootnoteText"/>
        <w:rPr>
          <w:lang w:val="fr-FR"/>
        </w:rPr>
      </w:pPr>
      <w:r>
        <w:rPr>
          <w:rStyle w:val="FootnoteReference"/>
        </w:rPr>
        <w:footnoteRef/>
      </w:r>
      <w:r w:rsidR="003D6AC2" w:rsidRPr="00E83921">
        <w:rPr>
          <w:szCs w:val="16"/>
          <w:lang w:val="fr-FR"/>
        </w:rPr>
        <w:t xml:space="preserve"> Ce document a été classé en diffusion restreinte jusqu'à son examen par le Comité des Ministres.</w:t>
      </w:r>
    </w:p>
  </w:footnote>
  <w:footnote w:id="2">
    <w:p w14:paraId="265735B7" w14:textId="71C73458" w:rsidR="00B53D97" w:rsidRPr="00E83921" w:rsidRDefault="00987F0A">
      <w:pPr>
        <w:pStyle w:val="FootnoteText"/>
        <w:rPr>
          <w:lang w:val="fr-FR"/>
        </w:rPr>
      </w:pPr>
      <w:r>
        <w:rPr>
          <w:rStyle w:val="FootnoteReference"/>
        </w:rPr>
        <w:footnoteRef/>
      </w:r>
      <w:bookmarkStart w:id="2" w:name="_Hlk127177722"/>
      <w:r w:rsidR="000A22AA" w:rsidRPr="00E83921">
        <w:rPr>
          <w:lang w:val="fr-FR"/>
        </w:rPr>
        <w:t xml:space="preserve"> Notamment ce</w:t>
      </w:r>
      <w:r w:rsidR="00767F3C">
        <w:rPr>
          <w:lang w:val="fr-FR"/>
        </w:rPr>
        <w:t>lles</w:t>
      </w:r>
      <w:r w:rsidR="000A22AA" w:rsidRPr="00E83921">
        <w:rPr>
          <w:lang w:val="fr-FR"/>
        </w:rPr>
        <w:t xml:space="preserve"> adopté</w:t>
      </w:r>
      <w:r w:rsidR="00767F3C">
        <w:rPr>
          <w:lang w:val="fr-FR"/>
        </w:rPr>
        <w:t>e</w:t>
      </w:r>
      <w:r w:rsidR="000A22AA" w:rsidRPr="00E83921">
        <w:rPr>
          <w:lang w:val="fr-FR"/>
        </w:rPr>
        <w:t xml:space="preserve">s lors de la </w:t>
      </w:r>
      <w:r w:rsidR="00767F3C">
        <w:rPr>
          <w:lang w:val="fr-FR"/>
        </w:rPr>
        <w:t>1481</w:t>
      </w:r>
      <w:r w:rsidR="00767F3C" w:rsidRPr="00767F3C">
        <w:rPr>
          <w:vertAlign w:val="superscript"/>
          <w:lang w:val="fr-FR"/>
        </w:rPr>
        <w:t>e</w:t>
      </w:r>
      <w:r w:rsidR="00767F3C">
        <w:rPr>
          <w:lang w:val="fr-FR"/>
        </w:rPr>
        <w:t xml:space="preserve"> </w:t>
      </w:r>
      <w:r w:rsidR="000A22AA" w:rsidRPr="00E83921">
        <w:rPr>
          <w:lang w:val="fr-FR"/>
        </w:rPr>
        <w:t>réunion (Budget) des Délégués des Ministres (21-23 novembre 2023)</w:t>
      </w:r>
      <w:r w:rsidRPr="00E83921">
        <w:rPr>
          <w:lang w:val="fr-FR"/>
        </w:rPr>
        <w:t>.</w:t>
      </w:r>
      <w:bookmarkEnd w:id="2"/>
    </w:p>
  </w:footnote>
  <w:footnote w:id="3">
    <w:p w14:paraId="7AB470D6" w14:textId="5B4B69EE" w:rsidR="00B53D97" w:rsidRPr="00E83921" w:rsidRDefault="00987F0A">
      <w:pPr>
        <w:pStyle w:val="FootnoteText"/>
        <w:rPr>
          <w:lang w:val="fr-FR"/>
        </w:rPr>
      </w:pPr>
      <w:r>
        <w:rPr>
          <w:rStyle w:val="FootnoteReference"/>
        </w:rPr>
        <w:footnoteRef/>
      </w:r>
      <w:r w:rsidRPr="00E83921">
        <w:rPr>
          <w:lang w:val="fr-FR"/>
        </w:rPr>
        <w:t xml:space="preserve"> Premier rapport d'avancement sur les mesures de réforme : </w:t>
      </w:r>
      <w:bookmarkStart w:id="5" w:name="_ML_000000000002_VALID"/>
      <w:r w:rsidR="00747FC4" w:rsidRPr="00747FC4">
        <w:rPr>
          <w:lang w:val="fr-FR"/>
        </w:rPr>
        <w:fldChar w:fldCharType="begin"/>
      </w:r>
      <w:r w:rsidR="00747FC4" w:rsidRPr="00747FC4">
        <w:rPr>
          <w:lang w:val="fr-FR"/>
        </w:rPr>
        <w:instrText>HYPERLINK "https://search.coe.int/cm/Pages/result_details.aspx?Reference=CM(2018)97" \o "Réforme administrative du Conseil de l’Europe – mesures prévues pour le biennium 2018-2019 - Rapport préliminaire d’état d’avancement [1321e réunion]"</w:instrText>
      </w:r>
      <w:r w:rsidR="00747FC4" w:rsidRPr="00747FC4">
        <w:rPr>
          <w:lang w:val="fr-FR"/>
        </w:rPr>
      </w:r>
      <w:r w:rsidR="00747FC4" w:rsidRPr="00747FC4">
        <w:rPr>
          <w:lang w:val="fr-FR"/>
        </w:rPr>
        <w:fldChar w:fldCharType="separate"/>
      </w:r>
      <w:bookmarkEnd w:id="5"/>
      <w:r w:rsidR="00747FC4" w:rsidRPr="00747FC4">
        <w:rPr>
          <w:rStyle w:val="Hyperlink"/>
          <w:lang w:val="fr-FR"/>
        </w:rPr>
        <w:t>CM(2018)97</w:t>
      </w:r>
      <w:r w:rsidR="00747FC4" w:rsidRPr="00747FC4">
        <w:rPr>
          <w:lang w:val="fr-FR"/>
        </w:rPr>
        <w:fldChar w:fldCharType="end"/>
      </w:r>
      <w:r w:rsidRPr="00E83921">
        <w:rPr>
          <w:lang w:val="fr-FR"/>
        </w:rPr>
        <w:t xml:space="preserve"> (juillet 2018) : deuxième rapport : </w:t>
      </w:r>
      <w:bookmarkStart w:id="6" w:name="_ML_000000000003_VALID"/>
      <w:r w:rsidR="00747FC4" w:rsidRPr="00747FC4">
        <w:rPr>
          <w:lang w:val="fr-FR"/>
        </w:rPr>
        <w:fldChar w:fldCharType="begin"/>
      </w:r>
      <w:r w:rsidR="00747FC4" w:rsidRPr="00747FC4">
        <w:rPr>
          <w:lang w:val="fr-FR"/>
        </w:rPr>
        <w:instrText>HYPERLINK "https://search.coe.int/cm/Pages/result_details.aspx?Reference=GR-PBA(2018)16" \o "Cadre de réforme dans le contexte organisationnel actuel"</w:instrText>
      </w:r>
      <w:r w:rsidR="00747FC4" w:rsidRPr="00747FC4">
        <w:rPr>
          <w:lang w:val="fr-FR"/>
        </w:rPr>
      </w:r>
      <w:r w:rsidR="00747FC4" w:rsidRPr="00747FC4">
        <w:rPr>
          <w:lang w:val="fr-FR"/>
        </w:rPr>
        <w:fldChar w:fldCharType="separate"/>
      </w:r>
      <w:bookmarkEnd w:id="6"/>
      <w:r w:rsidR="00747FC4" w:rsidRPr="00747FC4">
        <w:rPr>
          <w:rStyle w:val="Hyperlink"/>
          <w:lang w:val="fr-FR"/>
        </w:rPr>
        <w:t>GR-PBA(2018)16</w:t>
      </w:r>
      <w:r w:rsidR="00747FC4" w:rsidRPr="00747FC4">
        <w:rPr>
          <w:lang w:val="fr-FR"/>
        </w:rPr>
        <w:fldChar w:fldCharType="end"/>
      </w:r>
      <w:r w:rsidRPr="00E83921">
        <w:rPr>
          <w:lang w:val="fr-FR"/>
        </w:rPr>
        <w:t xml:space="preserve"> (novembre 2018) ; troisième rapport : </w:t>
      </w:r>
      <w:bookmarkStart w:id="7" w:name="_ML_000000000004_VALID"/>
      <w:r w:rsidR="00747FC4" w:rsidRPr="00747FC4">
        <w:rPr>
          <w:lang w:val="fr-FR"/>
        </w:rPr>
        <w:fldChar w:fldCharType="begin"/>
      </w:r>
      <w:r w:rsidR="00747FC4" w:rsidRPr="00747FC4">
        <w:rPr>
          <w:lang w:val="fr-FR"/>
        </w:rPr>
        <w:instrText>HYPERLINK "https://search.coe.int/cm/Pages/result_details.aspx?Reference=CM(2019)88" \o "Réforme administrative du Conseil de l’Europe – Mesures prévues pour le biennium 2018-2019 - a. Troisième rapport d’état d’avancement [1351e réunion]"</w:instrText>
      </w:r>
      <w:r w:rsidR="00747FC4" w:rsidRPr="00747FC4">
        <w:rPr>
          <w:lang w:val="fr-FR"/>
        </w:rPr>
      </w:r>
      <w:r w:rsidR="00747FC4" w:rsidRPr="00747FC4">
        <w:rPr>
          <w:lang w:val="fr-FR"/>
        </w:rPr>
        <w:fldChar w:fldCharType="separate"/>
      </w:r>
      <w:bookmarkEnd w:id="7"/>
      <w:r w:rsidR="00747FC4" w:rsidRPr="00747FC4">
        <w:rPr>
          <w:rStyle w:val="Hyperlink"/>
          <w:lang w:val="fr-FR"/>
        </w:rPr>
        <w:t>CM(2019)88</w:t>
      </w:r>
      <w:r w:rsidR="00747FC4" w:rsidRPr="00747FC4">
        <w:rPr>
          <w:lang w:val="fr-FR"/>
        </w:rPr>
        <w:fldChar w:fldCharType="end"/>
      </w:r>
      <w:r w:rsidRPr="00E83921">
        <w:rPr>
          <w:lang w:val="fr-FR"/>
        </w:rPr>
        <w:t xml:space="preserve"> (juin 2019) ; quatrième rapport : </w:t>
      </w:r>
      <w:bookmarkStart w:id="8" w:name="_ML_000000000005_VALID"/>
      <w:r w:rsidR="00747FC4" w:rsidRPr="00747FC4">
        <w:rPr>
          <w:lang w:val="fr-FR"/>
        </w:rPr>
        <w:fldChar w:fldCharType="begin"/>
      </w:r>
      <w:r w:rsidR="00747FC4" w:rsidRPr="00747FC4">
        <w:rPr>
          <w:lang w:val="fr-FR"/>
        </w:rPr>
        <w:instrText>HYPERLINK "https://search.coe.int/cm/Pages/result_details.aspx?Reference=CM(2020)84" \o "Rapport d’avancement sur les mesures de réforme"</w:instrText>
      </w:r>
      <w:r w:rsidR="00747FC4" w:rsidRPr="00747FC4">
        <w:rPr>
          <w:lang w:val="fr-FR"/>
        </w:rPr>
      </w:r>
      <w:r w:rsidR="00747FC4" w:rsidRPr="00747FC4">
        <w:rPr>
          <w:lang w:val="fr-FR"/>
        </w:rPr>
        <w:fldChar w:fldCharType="separate"/>
      </w:r>
      <w:bookmarkEnd w:id="8"/>
      <w:r w:rsidR="00747FC4" w:rsidRPr="00747FC4">
        <w:rPr>
          <w:rStyle w:val="Hyperlink"/>
          <w:lang w:val="fr-FR"/>
        </w:rPr>
        <w:t>CM(2020)84</w:t>
      </w:r>
      <w:r w:rsidR="00747FC4" w:rsidRPr="00747FC4">
        <w:rPr>
          <w:lang w:val="fr-FR"/>
        </w:rPr>
        <w:fldChar w:fldCharType="end"/>
      </w:r>
      <w:r w:rsidRPr="00E83921">
        <w:rPr>
          <w:lang w:val="fr-FR"/>
        </w:rPr>
        <w:t xml:space="preserve"> (juin 2020) ; cinquième rapport : </w:t>
      </w:r>
      <w:bookmarkStart w:id="9" w:name="_ML_000000000006_VALID"/>
      <w:r w:rsidR="00747FC4" w:rsidRPr="00747FC4">
        <w:rPr>
          <w:lang w:val="fr-FR"/>
        </w:rPr>
        <w:fldChar w:fldCharType="begin"/>
      </w:r>
      <w:r w:rsidR="00747FC4" w:rsidRPr="00747FC4">
        <w:rPr>
          <w:lang w:val="fr-FR"/>
        </w:rPr>
        <w:instrText>HYPERLINK "https://search.coe.int/cm/Pages/result_details.aspx?Reference=CM(2021)49" \o "[1404/11.4] Rapport d’avancement sur les mesures de réforme"</w:instrText>
      </w:r>
      <w:r w:rsidR="00747FC4" w:rsidRPr="00747FC4">
        <w:rPr>
          <w:lang w:val="fr-FR"/>
        </w:rPr>
      </w:r>
      <w:r w:rsidR="00747FC4" w:rsidRPr="00747FC4">
        <w:rPr>
          <w:lang w:val="fr-FR"/>
        </w:rPr>
        <w:fldChar w:fldCharType="separate"/>
      </w:r>
      <w:bookmarkEnd w:id="9"/>
      <w:r w:rsidR="00747FC4" w:rsidRPr="00747FC4">
        <w:rPr>
          <w:rStyle w:val="Hyperlink"/>
          <w:lang w:val="fr-FR"/>
        </w:rPr>
        <w:t>CM(2021)49</w:t>
      </w:r>
      <w:r w:rsidR="00747FC4" w:rsidRPr="00747FC4">
        <w:rPr>
          <w:lang w:val="fr-FR"/>
        </w:rPr>
        <w:fldChar w:fldCharType="end"/>
      </w:r>
      <w:r w:rsidRPr="00E83921">
        <w:rPr>
          <w:lang w:val="fr-FR"/>
        </w:rPr>
        <w:t xml:space="preserve"> (avril 2021) ; sixième rapport : </w:t>
      </w:r>
      <w:bookmarkStart w:id="10" w:name="_ML_000000000007_VALID"/>
      <w:r w:rsidR="00747FC4" w:rsidRPr="00747FC4">
        <w:rPr>
          <w:lang w:val="fr-FR"/>
        </w:rPr>
        <w:fldChar w:fldCharType="begin"/>
      </w:r>
      <w:r w:rsidR="00747FC4" w:rsidRPr="00747FC4">
        <w:rPr>
          <w:lang w:val="fr-FR"/>
        </w:rPr>
        <w:instrText>HYPERLINK "https://search.coe.int/cm/Pages/result_details.aspx?Reference=CM(2022)61" \o "[1434/11.1] Rapport d'avancement sur les mesures de réforme"</w:instrText>
      </w:r>
      <w:r w:rsidR="00747FC4" w:rsidRPr="00747FC4">
        <w:rPr>
          <w:lang w:val="fr-FR"/>
        </w:rPr>
      </w:r>
      <w:r w:rsidR="00747FC4" w:rsidRPr="00747FC4">
        <w:rPr>
          <w:lang w:val="fr-FR"/>
        </w:rPr>
        <w:fldChar w:fldCharType="separate"/>
      </w:r>
      <w:bookmarkEnd w:id="10"/>
      <w:r w:rsidR="00747FC4" w:rsidRPr="00747FC4">
        <w:rPr>
          <w:rStyle w:val="Hyperlink"/>
          <w:lang w:val="fr-FR"/>
        </w:rPr>
        <w:t>CM(2022)61</w:t>
      </w:r>
      <w:r w:rsidR="00747FC4" w:rsidRPr="00747FC4">
        <w:rPr>
          <w:lang w:val="fr-FR"/>
        </w:rPr>
        <w:fldChar w:fldCharType="end"/>
      </w:r>
      <w:r w:rsidRPr="00E83921">
        <w:rPr>
          <w:lang w:val="fr-FR"/>
        </w:rPr>
        <w:t xml:space="preserve"> (avril 2022) </w:t>
      </w:r>
      <w:r w:rsidR="004A4A53" w:rsidRPr="00E83921">
        <w:rPr>
          <w:lang w:val="fr-FR"/>
        </w:rPr>
        <w:t>; 7</w:t>
      </w:r>
      <w:r w:rsidR="004A4A53" w:rsidRPr="00E83921">
        <w:rPr>
          <w:vertAlign w:val="superscript"/>
          <w:lang w:val="fr-FR"/>
        </w:rPr>
        <w:t>th</w:t>
      </w:r>
      <w:r w:rsidR="004A4A53" w:rsidRPr="00E83921">
        <w:rPr>
          <w:lang w:val="fr-FR"/>
        </w:rPr>
        <w:t xml:space="preserve"> rapport : </w:t>
      </w:r>
      <w:bookmarkStart w:id="11" w:name="_ML_000000000008_VALID"/>
      <w:r w:rsidR="00747FC4" w:rsidRPr="00747FC4">
        <w:rPr>
          <w:lang w:val="fr-FR"/>
        </w:rPr>
        <w:fldChar w:fldCharType="begin"/>
      </w:r>
      <w:r w:rsidR="00747FC4" w:rsidRPr="00747FC4">
        <w:rPr>
          <w:lang w:val="fr-FR"/>
        </w:rPr>
        <w:instrText>HYPERLINK "https://search.coe.int/cm/Pages/result_details.aspx?Reference=CM(2023)56" \o "[1465/11.1] Rapport d'avancement sur les mesures de réforme administrative"</w:instrText>
      </w:r>
      <w:r w:rsidR="00747FC4" w:rsidRPr="00747FC4">
        <w:rPr>
          <w:lang w:val="fr-FR"/>
        </w:rPr>
      </w:r>
      <w:r w:rsidR="00747FC4" w:rsidRPr="00747FC4">
        <w:rPr>
          <w:lang w:val="fr-FR"/>
        </w:rPr>
        <w:fldChar w:fldCharType="separate"/>
      </w:r>
      <w:bookmarkEnd w:id="11"/>
      <w:r w:rsidR="00747FC4" w:rsidRPr="00747FC4">
        <w:rPr>
          <w:rStyle w:val="Hyperlink"/>
          <w:lang w:val="fr-FR"/>
        </w:rPr>
        <w:t>CM(2023)56</w:t>
      </w:r>
      <w:r w:rsidR="00747FC4" w:rsidRPr="00747FC4">
        <w:rPr>
          <w:lang w:val="fr-FR"/>
        </w:rPr>
        <w:fldChar w:fldCharType="end"/>
      </w:r>
      <w:r w:rsidR="004A4A53" w:rsidRPr="00E83921">
        <w:rPr>
          <w:lang w:val="fr-FR"/>
        </w:rPr>
        <w:t xml:space="preserve"> (mars 2023).</w:t>
      </w:r>
    </w:p>
  </w:footnote>
  <w:footnote w:id="4">
    <w:p w14:paraId="7759CD41" w14:textId="6F169CE5" w:rsidR="00B53D97" w:rsidRPr="00E83921" w:rsidRDefault="00987F0A">
      <w:pPr>
        <w:pStyle w:val="FootnoteText"/>
        <w:rPr>
          <w:lang w:val="fr-FR"/>
        </w:rPr>
      </w:pPr>
      <w:r>
        <w:rPr>
          <w:rStyle w:val="FootnoteReference"/>
        </w:rPr>
        <w:footnoteRef/>
      </w:r>
      <w:r w:rsidRPr="00E83921">
        <w:rPr>
          <w:lang w:val="fr-FR"/>
        </w:rPr>
        <w:t xml:space="preserve"> Cf. </w:t>
      </w:r>
      <w:hyperlink r:id="rId1" w:history="1">
        <w:r w:rsidRPr="009163F2">
          <w:rPr>
            <w:rStyle w:val="Hyperlink"/>
            <w:color w:val="1F497D" w:themeColor="text2"/>
            <w:u w:val="single"/>
            <w:lang w:val="fr-FR"/>
          </w:rPr>
          <w:t xml:space="preserve">Déclaration de Reykjavík </w:t>
        </w:r>
        <w:r w:rsidR="00A82DE4" w:rsidRPr="009163F2">
          <w:rPr>
            <w:rStyle w:val="Hyperlink"/>
            <w:color w:val="1F497D" w:themeColor="text2"/>
            <w:u w:val="single"/>
            <w:lang w:val="fr-FR"/>
          </w:rPr>
          <w:t>- Unis autour de nos valeurs</w:t>
        </w:r>
      </w:hyperlink>
      <w:r w:rsidR="00A82DE4" w:rsidRPr="00E83921">
        <w:rPr>
          <w:lang w:val="fr-FR"/>
        </w:rPr>
        <w:t xml:space="preserve">, page 8. </w:t>
      </w:r>
    </w:p>
  </w:footnote>
  <w:footnote w:id="5">
    <w:p w14:paraId="4B243F35" w14:textId="5015D464" w:rsidR="00B53D97" w:rsidRPr="00E83921" w:rsidRDefault="00987F0A">
      <w:pPr>
        <w:pStyle w:val="FootnoteText"/>
        <w:rPr>
          <w:lang w:val="fr-FR"/>
        </w:rPr>
      </w:pPr>
      <w:r>
        <w:rPr>
          <w:rStyle w:val="FootnoteReference"/>
        </w:rPr>
        <w:footnoteRef/>
      </w:r>
      <w:r w:rsidRPr="00E83921">
        <w:rPr>
          <w:lang w:val="fr-FR"/>
        </w:rPr>
        <w:t xml:space="preserve"> Cf. </w:t>
      </w:r>
      <w:bookmarkStart w:id="13" w:name="_ML_000000000009_VALID"/>
      <w:r w:rsidR="00747FC4" w:rsidRPr="00747FC4">
        <w:rPr>
          <w:lang w:val="fr-FR"/>
        </w:rPr>
        <w:fldChar w:fldCharType="begin"/>
      </w:r>
      <w:r w:rsidR="00747FC4" w:rsidRPr="00747FC4">
        <w:rPr>
          <w:lang w:val="fr-FR"/>
        </w:rPr>
        <w:instrText>HYPERLINK "https://search.coe.int/cm/Pages/result_details.aspx?Reference=CM/Del/Dec(2023)1469/11.1" \o "Rapport d’avancement sur les mesures de réforme administrative"</w:instrText>
      </w:r>
      <w:r w:rsidR="00747FC4" w:rsidRPr="00747FC4">
        <w:rPr>
          <w:lang w:val="fr-FR"/>
        </w:rPr>
      </w:r>
      <w:r w:rsidR="00747FC4" w:rsidRPr="00747FC4">
        <w:rPr>
          <w:lang w:val="fr-FR"/>
        </w:rPr>
        <w:fldChar w:fldCharType="separate"/>
      </w:r>
      <w:bookmarkEnd w:id="13"/>
      <w:r w:rsidR="00747FC4" w:rsidRPr="00747FC4">
        <w:rPr>
          <w:rStyle w:val="Hyperlink"/>
          <w:lang w:val="fr-FR"/>
        </w:rPr>
        <w:t>CM/Del/</w:t>
      </w:r>
      <w:proofErr w:type="spellStart"/>
      <w:proofErr w:type="gramStart"/>
      <w:r w:rsidR="00747FC4" w:rsidRPr="00747FC4">
        <w:rPr>
          <w:rStyle w:val="Hyperlink"/>
          <w:lang w:val="fr-FR"/>
        </w:rPr>
        <w:t>Dec</w:t>
      </w:r>
      <w:proofErr w:type="spellEnd"/>
      <w:r w:rsidR="00747FC4" w:rsidRPr="00747FC4">
        <w:rPr>
          <w:rStyle w:val="Hyperlink"/>
          <w:lang w:val="fr-FR"/>
        </w:rPr>
        <w:t>(</w:t>
      </w:r>
      <w:proofErr w:type="gramEnd"/>
      <w:r w:rsidR="00747FC4" w:rsidRPr="00747FC4">
        <w:rPr>
          <w:rStyle w:val="Hyperlink"/>
          <w:lang w:val="fr-FR"/>
        </w:rPr>
        <w:t>2023)1469/11.1</w:t>
      </w:r>
      <w:r w:rsidR="00747FC4" w:rsidRPr="00747FC4">
        <w:rPr>
          <w:lang w:val="fr-FR"/>
        </w:rPr>
        <w:fldChar w:fldCharType="end"/>
      </w:r>
      <w:r w:rsidRPr="00E83921">
        <w:rPr>
          <w:lang w:val="fr-FR"/>
        </w:rPr>
        <w:t>.</w:t>
      </w:r>
    </w:p>
  </w:footnote>
  <w:footnote w:id="6">
    <w:p w14:paraId="4899B330" w14:textId="19626D34" w:rsidR="00B53D97" w:rsidRPr="00E83921" w:rsidRDefault="00987F0A">
      <w:pPr>
        <w:pStyle w:val="FootnoteText"/>
        <w:rPr>
          <w:lang w:val="fr-FR"/>
        </w:rPr>
      </w:pPr>
      <w:r>
        <w:rPr>
          <w:rStyle w:val="FootnoteReference"/>
        </w:rPr>
        <w:footnoteRef/>
      </w:r>
      <w:r w:rsidRPr="00E83921">
        <w:rPr>
          <w:lang w:val="fr-FR"/>
        </w:rPr>
        <w:t xml:space="preserve"> Cf. </w:t>
      </w:r>
      <w:bookmarkStart w:id="14" w:name="_ML_000000000010_VALID"/>
      <w:r w:rsidR="00747FC4" w:rsidRPr="00747FC4">
        <w:rPr>
          <w:lang w:val="fr-FR"/>
        </w:rPr>
        <w:fldChar w:fldCharType="begin"/>
      </w:r>
      <w:r w:rsidR="00747FC4" w:rsidRPr="00747FC4">
        <w:rPr>
          <w:lang w:val="fr-FR"/>
        </w:rPr>
        <w:instrText>HYPERLINK "https://search.coe.int/cm/Pages/result_details.aspx?Reference=CM/Del/Dec(2023)1481/11.1-Part1" \o "Budgets du Conseil de l’Europe - Exercices 2024-2027 - "</w:instrText>
      </w:r>
      <w:r w:rsidR="00747FC4" w:rsidRPr="00747FC4">
        <w:rPr>
          <w:lang w:val="fr-FR"/>
        </w:rPr>
      </w:r>
      <w:r w:rsidR="00747FC4" w:rsidRPr="00747FC4">
        <w:rPr>
          <w:lang w:val="fr-FR"/>
        </w:rPr>
        <w:fldChar w:fldCharType="separate"/>
      </w:r>
      <w:bookmarkEnd w:id="14"/>
      <w:r w:rsidR="00747FC4" w:rsidRPr="00747FC4">
        <w:rPr>
          <w:rStyle w:val="Hyperlink"/>
          <w:lang w:val="fr-FR"/>
        </w:rPr>
        <w:t>CM/Del/</w:t>
      </w:r>
      <w:proofErr w:type="spellStart"/>
      <w:proofErr w:type="gramStart"/>
      <w:r w:rsidR="00747FC4" w:rsidRPr="00747FC4">
        <w:rPr>
          <w:rStyle w:val="Hyperlink"/>
          <w:lang w:val="fr-FR"/>
        </w:rPr>
        <w:t>Dec</w:t>
      </w:r>
      <w:proofErr w:type="spellEnd"/>
      <w:r w:rsidR="00747FC4" w:rsidRPr="00747FC4">
        <w:rPr>
          <w:rStyle w:val="Hyperlink"/>
          <w:lang w:val="fr-FR"/>
        </w:rPr>
        <w:t>(</w:t>
      </w:r>
      <w:proofErr w:type="gramEnd"/>
      <w:r w:rsidR="00747FC4" w:rsidRPr="00747FC4">
        <w:rPr>
          <w:rStyle w:val="Hyperlink"/>
          <w:lang w:val="fr-FR"/>
        </w:rPr>
        <w:t>2023)1481/11.1-Part1</w:t>
      </w:r>
      <w:r w:rsidR="00747FC4" w:rsidRPr="00747FC4">
        <w:rPr>
          <w:lang w:val="fr-FR"/>
        </w:rPr>
        <w:fldChar w:fldCharType="end"/>
      </w:r>
      <w:r w:rsidRPr="00E83921">
        <w:rPr>
          <w:lang w:val="fr-FR"/>
        </w:rPr>
        <w:t xml:space="preserve"> (paragraphe 9).</w:t>
      </w:r>
    </w:p>
  </w:footnote>
  <w:footnote w:id="7">
    <w:p w14:paraId="4B7C1799" w14:textId="48779CD0" w:rsidR="00B53D97" w:rsidRPr="00E83921" w:rsidRDefault="00987F0A">
      <w:pPr>
        <w:pStyle w:val="FootnoteText"/>
        <w:rPr>
          <w:lang w:val="fr-FR"/>
        </w:rPr>
      </w:pPr>
      <w:r>
        <w:rPr>
          <w:rStyle w:val="FootnoteReference"/>
        </w:rPr>
        <w:footnoteRef/>
      </w:r>
      <w:r w:rsidRPr="00E83921">
        <w:rPr>
          <w:lang w:val="fr-FR"/>
        </w:rPr>
        <w:t xml:space="preserve"> Cf. </w:t>
      </w:r>
      <w:proofErr w:type="spellStart"/>
      <w:proofErr w:type="gramStart"/>
      <w:r w:rsidRPr="00E83921">
        <w:rPr>
          <w:lang w:val="fr-FR"/>
        </w:rPr>
        <w:t>ExtAud</w:t>
      </w:r>
      <w:proofErr w:type="spellEnd"/>
      <w:r w:rsidRPr="00E83921">
        <w:rPr>
          <w:lang w:val="fr-FR"/>
        </w:rPr>
        <w:t>(</w:t>
      </w:r>
      <w:proofErr w:type="gramEnd"/>
      <w:r w:rsidRPr="00E83921">
        <w:rPr>
          <w:lang w:val="fr-FR"/>
        </w:rPr>
        <w:t>2022)2, examiné par le GR-PBA en juillet 2022 (</w:t>
      </w:r>
      <w:bookmarkStart w:id="16" w:name="_ML_000000000011_VALID"/>
      <w:r w:rsidR="00747FC4" w:rsidRPr="00747FC4">
        <w:rPr>
          <w:lang w:val="fr-FR"/>
        </w:rPr>
        <w:fldChar w:fldCharType="begin"/>
      </w:r>
      <w:r w:rsidR="00747FC4" w:rsidRPr="00747FC4">
        <w:rPr>
          <w:lang w:val="fr-FR"/>
        </w:rPr>
        <w:instrText>HYPERLINK "https://search.coe.int/cm/Pages/result_details.aspx?Reference=GR-PBA(2022)CB6" \o "Carnet de bord - Réunion du 5 juillet 2022"</w:instrText>
      </w:r>
      <w:r w:rsidR="00747FC4" w:rsidRPr="00747FC4">
        <w:rPr>
          <w:lang w:val="fr-FR"/>
        </w:rPr>
      </w:r>
      <w:r w:rsidR="00747FC4" w:rsidRPr="00747FC4">
        <w:rPr>
          <w:lang w:val="fr-FR"/>
        </w:rPr>
        <w:fldChar w:fldCharType="separate"/>
      </w:r>
      <w:bookmarkEnd w:id="16"/>
      <w:r w:rsidR="00747FC4" w:rsidRPr="00747FC4">
        <w:rPr>
          <w:rStyle w:val="Hyperlink"/>
          <w:lang w:val="fr-FR"/>
        </w:rPr>
        <w:t>GR-PBA(2022)CB6</w:t>
      </w:r>
      <w:r w:rsidR="00747FC4" w:rsidRPr="00747FC4">
        <w:rPr>
          <w:lang w:val="fr-FR"/>
        </w:rPr>
        <w:fldChar w:fldCharType="end"/>
      </w:r>
      <w:r w:rsidRPr="00E83921">
        <w:rPr>
          <w:lang w:val="fr-FR"/>
        </w:rPr>
        <w:t>, point 1.c).</w:t>
      </w:r>
    </w:p>
  </w:footnote>
  <w:footnote w:id="8">
    <w:p w14:paraId="72A21648" w14:textId="4B91054C" w:rsidR="00B53D97" w:rsidRPr="00E83921" w:rsidRDefault="00987F0A">
      <w:pPr>
        <w:pStyle w:val="FootnoteText"/>
        <w:rPr>
          <w:lang w:val="fr-FR"/>
        </w:rPr>
      </w:pPr>
      <w:r>
        <w:rPr>
          <w:rStyle w:val="FootnoteReference"/>
        </w:rPr>
        <w:footnoteRef/>
      </w:r>
      <w:r w:rsidRPr="00E83921">
        <w:rPr>
          <w:lang w:val="fr-FR"/>
        </w:rPr>
        <w:t xml:space="preserve"> Cf. </w:t>
      </w:r>
      <w:hyperlink r:id="rId2" w:history="1">
        <w:r w:rsidR="00805CC9">
          <w:rPr>
            <w:rStyle w:val="Hyperlink"/>
            <w:color w:val="4F81BD" w:themeColor="accent1"/>
            <w:u w:val="single"/>
            <w:lang w:val="fr-FR"/>
          </w:rPr>
          <w:t>S</w:t>
        </w:r>
        <w:r w:rsidRPr="00805CC9">
          <w:rPr>
            <w:rStyle w:val="Hyperlink"/>
            <w:color w:val="4F81BD" w:themeColor="accent1"/>
            <w:u w:val="single"/>
            <w:lang w:val="fr-FR"/>
          </w:rPr>
          <w:t xml:space="preserve">tratégie de gestion </w:t>
        </w:r>
        <w:r w:rsidR="00805CC9">
          <w:rPr>
            <w:rStyle w:val="Hyperlink"/>
            <w:color w:val="4F81BD" w:themeColor="accent1"/>
            <w:u w:val="single"/>
            <w:lang w:val="fr-FR"/>
          </w:rPr>
          <w:t>orientée vers</w:t>
        </w:r>
        <w:r w:rsidRPr="00805CC9">
          <w:rPr>
            <w:rStyle w:val="Hyperlink"/>
            <w:color w:val="4F81BD" w:themeColor="accent1"/>
            <w:u w:val="single"/>
            <w:lang w:val="fr-FR"/>
          </w:rPr>
          <w:t xml:space="preserve"> les résultats 2023-2027 du Conseil de l'Europe - L'apprentissage</w:t>
        </w:r>
        <w:r w:rsidR="00805CC9">
          <w:rPr>
            <w:rStyle w:val="Hyperlink"/>
            <w:color w:val="4F81BD" w:themeColor="accent1"/>
            <w:u w:val="single"/>
            <w:lang w:val="fr-FR"/>
          </w:rPr>
          <w:t xml:space="preserve">, </w:t>
        </w:r>
        <w:r w:rsidRPr="00805CC9">
          <w:rPr>
            <w:rStyle w:val="Hyperlink"/>
            <w:color w:val="4F81BD" w:themeColor="accent1"/>
            <w:u w:val="single"/>
            <w:lang w:val="fr-FR"/>
          </w:rPr>
          <w:t>moteur du changement</w:t>
        </w:r>
      </w:hyperlink>
      <w:r w:rsidRPr="00E83921">
        <w:rPr>
          <w:lang w:val="fr-FR"/>
        </w:rPr>
        <w:t>, mars 2023.</w:t>
      </w:r>
    </w:p>
  </w:footnote>
  <w:footnote w:id="9">
    <w:p w14:paraId="4F3DAFDB" w14:textId="6D0B2EF5" w:rsidR="00B53D97" w:rsidRPr="00E83921" w:rsidRDefault="00987F0A">
      <w:pPr>
        <w:pStyle w:val="FootnoteText"/>
        <w:rPr>
          <w:lang w:val="fr-FR"/>
        </w:rPr>
      </w:pPr>
      <w:r>
        <w:rPr>
          <w:rStyle w:val="FootnoteReference"/>
        </w:rPr>
        <w:footnoteRef/>
      </w:r>
      <w:r w:rsidRPr="00E83921">
        <w:rPr>
          <w:lang w:val="fr-FR"/>
        </w:rPr>
        <w:t xml:space="preserve"> Cf. </w:t>
      </w:r>
      <w:bookmarkStart w:id="18" w:name="_ML_000000000012_VALID"/>
      <w:r w:rsidR="00747FC4" w:rsidRPr="00747FC4">
        <w:rPr>
          <w:lang w:val="fr-FR"/>
        </w:rPr>
        <w:fldChar w:fldCharType="begin"/>
      </w:r>
      <w:r w:rsidR="00747FC4" w:rsidRPr="00747FC4">
        <w:rPr>
          <w:lang w:val="fr-FR"/>
        </w:rPr>
        <w:instrText>HYPERLINK "https://search.coe.int/cm/Pages/result_details.aspx?Reference=CM(2024)1" \o "Programme et budget 2024-2027 du Conseil de l'Europe - Unis autour de nos valeurs"</w:instrText>
      </w:r>
      <w:r w:rsidR="00747FC4" w:rsidRPr="00747FC4">
        <w:rPr>
          <w:lang w:val="fr-FR"/>
        </w:rPr>
      </w:r>
      <w:r w:rsidR="00747FC4" w:rsidRPr="00747FC4">
        <w:rPr>
          <w:lang w:val="fr-FR"/>
        </w:rPr>
        <w:fldChar w:fldCharType="separate"/>
      </w:r>
      <w:bookmarkEnd w:id="18"/>
      <w:proofErr w:type="gramStart"/>
      <w:r w:rsidR="00747FC4" w:rsidRPr="00747FC4">
        <w:rPr>
          <w:rStyle w:val="Hyperlink"/>
          <w:lang w:val="fr-FR"/>
        </w:rPr>
        <w:t>CM(</w:t>
      </w:r>
      <w:proofErr w:type="gramEnd"/>
      <w:r w:rsidR="00747FC4" w:rsidRPr="00747FC4">
        <w:rPr>
          <w:rStyle w:val="Hyperlink"/>
          <w:lang w:val="fr-FR"/>
        </w:rPr>
        <w:t>2024)1</w:t>
      </w:r>
      <w:r w:rsidR="00747FC4" w:rsidRPr="00747FC4">
        <w:rPr>
          <w:lang w:val="fr-FR"/>
        </w:rPr>
        <w:fldChar w:fldCharType="end"/>
      </w:r>
      <w:r w:rsidRPr="00E83921">
        <w:rPr>
          <w:lang w:val="fr-FR"/>
        </w:rPr>
        <w:t xml:space="preserve">, notamment </w:t>
      </w:r>
      <w:r w:rsidR="001F4A4D" w:rsidRPr="00E83921">
        <w:rPr>
          <w:lang w:val="fr-FR"/>
        </w:rPr>
        <w:t xml:space="preserve">Partie 1 - Section d </w:t>
      </w:r>
      <w:r w:rsidRPr="00E83921">
        <w:rPr>
          <w:lang w:val="fr-FR"/>
        </w:rPr>
        <w:t xml:space="preserve">(réforme </w:t>
      </w:r>
      <w:r w:rsidR="001F4A4D" w:rsidRPr="00E83921">
        <w:rPr>
          <w:lang w:val="fr-FR"/>
        </w:rPr>
        <w:t>administrative).</w:t>
      </w:r>
    </w:p>
  </w:footnote>
  <w:footnote w:id="10">
    <w:p w14:paraId="0C904D63" w14:textId="77777777" w:rsidR="00B53D97" w:rsidRDefault="00987F0A">
      <w:pPr>
        <w:pStyle w:val="FootnoteText"/>
      </w:pPr>
      <w:r>
        <w:rPr>
          <w:rStyle w:val="FootnoteReference"/>
        </w:rPr>
        <w:footnoteRef/>
      </w:r>
      <w:r>
        <w:t xml:space="preserve"> Cf. </w:t>
      </w:r>
      <w:hyperlink r:id="rId3" w:history="1">
        <w:r w:rsidR="00F92858" w:rsidRPr="002E1315">
          <w:rPr>
            <w:rStyle w:val="Hyperlink"/>
          </w:rPr>
          <w:t>https://intranet.</w:t>
        </w:r>
      </w:hyperlink>
      <w:r>
        <w:t xml:space="preserve">coe.int/group/organisation/documents-on-the-reform </w:t>
      </w:r>
    </w:p>
  </w:footnote>
  <w:footnote w:id="11">
    <w:p w14:paraId="16F586DD" w14:textId="367A71C9" w:rsidR="00B53D97" w:rsidRPr="00E83921" w:rsidRDefault="00987F0A">
      <w:pPr>
        <w:pStyle w:val="FootnoteText"/>
        <w:rPr>
          <w:lang w:val="fr-FR"/>
        </w:rPr>
      </w:pPr>
      <w:r>
        <w:rPr>
          <w:rStyle w:val="FootnoteReference"/>
        </w:rPr>
        <w:footnoteRef/>
      </w:r>
      <w:r w:rsidRPr="00E83921">
        <w:rPr>
          <w:lang w:val="fr-FR"/>
        </w:rPr>
        <w:t xml:space="preserve"> Cf. </w:t>
      </w:r>
      <w:bookmarkStart w:id="20" w:name="_ML_000000000013_VALID"/>
      <w:r w:rsidR="00747FC4" w:rsidRPr="00747FC4">
        <w:rPr>
          <w:lang w:val="fr-FR"/>
        </w:rPr>
        <w:fldChar w:fldCharType="begin"/>
      </w:r>
      <w:r w:rsidR="00747FC4" w:rsidRPr="00747FC4">
        <w:rPr>
          <w:lang w:val="fr-FR"/>
        </w:rPr>
        <w:instrText>HYPERLINK "https://search.coe.int/cm/Pages/result_details.aspx?Reference=CM(2019)58-final" \o "Réforme administrative du Conseil de l’Europe - Mesures prévues pour le biennium 2018-2019 - Stratégie des ressources humaines du Conseil de l’Europe 2019-2023 [1346e réunion]"</w:instrText>
      </w:r>
      <w:r w:rsidR="00747FC4" w:rsidRPr="00747FC4">
        <w:rPr>
          <w:lang w:val="fr-FR"/>
        </w:rPr>
      </w:r>
      <w:r w:rsidR="00747FC4" w:rsidRPr="00747FC4">
        <w:rPr>
          <w:lang w:val="fr-FR"/>
        </w:rPr>
        <w:fldChar w:fldCharType="separate"/>
      </w:r>
      <w:bookmarkEnd w:id="20"/>
      <w:r w:rsidR="00747FC4" w:rsidRPr="00747FC4">
        <w:rPr>
          <w:rStyle w:val="Hyperlink"/>
          <w:lang w:val="fr-FR"/>
        </w:rPr>
        <w:t>CM(2019)58-final</w:t>
      </w:r>
      <w:r w:rsidR="00747FC4" w:rsidRPr="00747FC4">
        <w:rPr>
          <w:lang w:val="fr-FR"/>
        </w:rPr>
        <w:fldChar w:fldCharType="end"/>
      </w:r>
      <w:r w:rsidRPr="00E83921">
        <w:rPr>
          <w:lang w:val="fr-FR"/>
        </w:rPr>
        <w:t>.</w:t>
      </w:r>
    </w:p>
  </w:footnote>
  <w:footnote w:id="12">
    <w:p w14:paraId="64439317" w14:textId="678A1149" w:rsidR="00B53D97" w:rsidRPr="00E83921" w:rsidRDefault="00987F0A">
      <w:pPr>
        <w:pStyle w:val="FootnoteText"/>
        <w:rPr>
          <w:lang w:val="fr-FR"/>
        </w:rPr>
      </w:pPr>
      <w:r>
        <w:rPr>
          <w:rStyle w:val="FootnoteReference"/>
        </w:rPr>
        <w:footnoteRef/>
      </w:r>
      <w:r w:rsidRPr="00E83921">
        <w:rPr>
          <w:lang w:val="fr-FR"/>
        </w:rPr>
        <w:t xml:space="preserve"> Cf. </w:t>
      </w:r>
      <w:bookmarkStart w:id="23" w:name="_ML_000000000014_VALID"/>
      <w:r w:rsidR="00747FC4" w:rsidRPr="00747FC4">
        <w:rPr>
          <w:lang w:val="fr-FR"/>
        </w:rPr>
        <w:fldChar w:fldCharType="begin"/>
      </w:r>
      <w:r w:rsidR="00747FC4" w:rsidRPr="00747FC4">
        <w:rPr>
          <w:lang w:val="fr-FR"/>
        </w:rPr>
        <w:instrText>HYPERLINK "https://search.coe.int/cm/Pages/result_details.aspx?Reference=CM(2022)190" \o "[1452/11.3] Stratégie informatique 2023-2025"</w:instrText>
      </w:r>
      <w:r w:rsidR="00747FC4" w:rsidRPr="00747FC4">
        <w:rPr>
          <w:lang w:val="fr-FR"/>
        </w:rPr>
      </w:r>
      <w:r w:rsidR="00747FC4" w:rsidRPr="00747FC4">
        <w:rPr>
          <w:lang w:val="fr-FR"/>
        </w:rPr>
        <w:fldChar w:fldCharType="separate"/>
      </w:r>
      <w:bookmarkEnd w:id="23"/>
      <w:proofErr w:type="gramStart"/>
      <w:r w:rsidR="00747FC4" w:rsidRPr="00747FC4">
        <w:rPr>
          <w:rStyle w:val="Hyperlink"/>
          <w:lang w:val="fr-FR"/>
        </w:rPr>
        <w:t>CM(</w:t>
      </w:r>
      <w:proofErr w:type="gramEnd"/>
      <w:r w:rsidR="00747FC4" w:rsidRPr="00747FC4">
        <w:rPr>
          <w:rStyle w:val="Hyperlink"/>
          <w:lang w:val="fr-FR"/>
        </w:rPr>
        <w:t>2022)190</w:t>
      </w:r>
      <w:r w:rsidR="00747FC4" w:rsidRPr="00747FC4">
        <w:rPr>
          <w:lang w:val="fr-FR"/>
        </w:rPr>
        <w:fldChar w:fldCharType="end"/>
      </w:r>
      <w:r w:rsidRPr="00E83921">
        <w:rPr>
          <w:lang w:val="fr-FR"/>
        </w:rPr>
        <w:t xml:space="preserve"> </w:t>
      </w:r>
      <w:r w:rsidR="00E83CB6" w:rsidRPr="00E83921">
        <w:rPr>
          <w:lang w:val="fr-FR"/>
        </w:rPr>
        <w:t xml:space="preserve">(Stratégie </w:t>
      </w:r>
      <w:r w:rsidR="00565252">
        <w:rPr>
          <w:lang w:val="fr-FR"/>
        </w:rPr>
        <w:t xml:space="preserve">informatique </w:t>
      </w:r>
      <w:r w:rsidR="00E83CB6" w:rsidRPr="00E83921">
        <w:rPr>
          <w:lang w:val="fr-FR"/>
        </w:rPr>
        <w:t>2023-2025)</w:t>
      </w:r>
      <w:r w:rsidR="00266D67" w:rsidRPr="00E83921">
        <w:rPr>
          <w:lang w:val="fr-FR"/>
        </w:rPr>
        <w:t xml:space="preserve">, </w:t>
      </w:r>
      <w:r w:rsidR="006D7853" w:rsidRPr="00E83921">
        <w:rPr>
          <w:lang w:val="fr-FR"/>
        </w:rPr>
        <w:t xml:space="preserve">qui </w:t>
      </w:r>
      <w:r w:rsidR="005B49C6">
        <w:rPr>
          <w:lang w:val="fr-FR"/>
        </w:rPr>
        <w:t>doit être</w:t>
      </w:r>
      <w:r w:rsidR="006D7853" w:rsidRPr="00E83921">
        <w:rPr>
          <w:lang w:val="fr-FR"/>
        </w:rPr>
        <w:t xml:space="preserve"> </w:t>
      </w:r>
      <w:r w:rsidR="00266D67" w:rsidRPr="00E83921">
        <w:rPr>
          <w:lang w:val="fr-FR"/>
        </w:rPr>
        <w:t>prolongée jusqu'en 202</w:t>
      </w:r>
      <w:bookmarkStart w:id="24" w:name="_Hlk158136700"/>
      <w:r w:rsidR="00565252">
        <w:rPr>
          <w:lang w:val="fr-FR"/>
        </w:rPr>
        <w:t>7,</w:t>
      </w:r>
      <w:r w:rsidR="006C5C2D" w:rsidRPr="00E83921">
        <w:rPr>
          <w:lang w:val="fr-FR"/>
        </w:rPr>
        <w:t xml:space="preserve"> </w:t>
      </w:r>
      <w:r w:rsidR="00565252">
        <w:rPr>
          <w:lang w:val="fr-FR"/>
        </w:rPr>
        <w:t>afin d’assurer</w:t>
      </w:r>
      <w:r w:rsidR="001F4A4D" w:rsidRPr="00E83921">
        <w:rPr>
          <w:lang w:val="fr-FR"/>
        </w:rPr>
        <w:t xml:space="preserve"> </w:t>
      </w:r>
      <w:r w:rsidR="00565252">
        <w:rPr>
          <w:lang w:val="fr-FR"/>
        </w:rPr>
        <w:t xml:space="preserve">son alignement sur le </w:t>
      </w:r>
      <w:r w:rsidR="001F4A4D" w:rsidRPr="00E83921">
        <w:rPr>
          <w:lang w:val="fr-FR"/>
        </w:rPr>
        <w:t xml:space="preserve">cycle du </w:t>
      </w:r>
      <w:r w:rsidR="00565252">
        <w:rPr>
          <w:lang w:val="fr-FR"/>
        </w:rPr>
        <w:t>P</w:t>
      </w:r>
      <w:r w:rsidR="001F4A4D" w:rsidRPr="00E83921">
        <w:rPr>
          <w:lang w:val="fr-FR"/>
        </w:rPr>
        <w:t xml:space="preserve">rogramme et </w:t>
      </w:r>
      <w:r w:rsidR="00565252">
        <w:rPr>
          <w:lang w:val="fr-FR"/>
        </w:rPr>
        <w:t>B</w:t>
      </w:r>
      <w:r w:rsidR="001F4A4D" w:rsidRPr="00E83921">
        <w:rPr>
          <w:lang w:val="fr-FR"/>
        </w:rPr>
        <w:t xml:space="preserve">udget. La stratégie </w:t>
      </w:r>
      <w:r w:rsidR="00565252">
        <w:rPr>
          <w:lang w:val="fr-FR"/>
        </w:rPr>
        <w:t>informatique</w:t>
      </w:r>
      <w:r w:rsidR="001F4A4D" w:rsidRPr="00E83921">
        <w:rPr>
          <w:lang w:val="fr-FR"/>
        </w:rPr>
        <w:t xml:space="preserve"> 2023-2027 a été </w:t>
      </w:r>
      <w:r w:rsidR="00E75E7B" w:rsidRPr="00E83921">
        <w:rPr>
          <w:lang w:val="fr-FR"/>
        </w:rPr>
        <w:t xml:space="preserve">approuvée </w:t>
      </w:r>
      <w:r w:rsidR="001F4A4D" w:rsidRPr="00E83921">
        <w:rPr>
          <w:lang w:val="fr-FR"/>
        </w:rPr>
        <w:t xml:space="preserve">par le Conseil de gouvernance informatique en janvier 2024 </w:t>
      </w:r>
      <w:r w:rsidR="006D7853" w:rsidRPr="00E83921">
        <w:rPr>
          <w:lang w:val="fr-FR"/>
        </w:rPr>
        <w:t xml:space="preserve">et sera présentée au GR-PBA </w:t>
      </w:r>
      <w:r w:rsidR="005B2B39" w:rsidRPr="00E83921">
        <w:rPr>
          <w:lang w:val="fr-FR"/>
        </w:rPr>
        <w:t xml:space="preserve">lors de sa réunion du </w:t>
      </w:r>
      <w:r w:rsidR="005B2B39" w:rsidRPr="00083A45">
        <w:rPr>
          <w:lang w:val="fr-FR"/>
        </w:rPr>
        <w:t>11 avril 2024</w:t>
      </w:r>
      <w:r w:rsidR="001F4A4D" w:rsidRPr="00083A45">
        <w:rPr>
          <w:lang w:val="fr-FR"/>
        </w:rPr>
        <w:t>.</w:t>
      </w:r>
    </w:p>
    <w:bookmarkEnd w:id="24"/>
  </w:footnote>
  <w:footnote w:id="13">
    <w:p w14:paraId="0F6ECC26" w14:textId="3E04B0C6" w:rsidR="00B53D97" w:rsidRDefault="00987F0A">
      <w:pPr>
        <w:pStyle w:val="FootnoteText"/>
        <w:rPr>
          <w:lang w:val="en-US"/>
        </w:rPr>
      </w:pPr>
      <w:r w:rsidRPr="001F4A4D">
        <w:rPr>
          <w:rStyle w:val="FootnoteReference"/>
        </w:rPr>
        <w:footnoteRef/>
      </w:r>
      <w:r w:rsidRPr="001F4A4D">
        <w:t xml:space="preserve"> Cf. </w:t>
      </w:r>
      <w:bookmarkStart w:id="26" w:name="_ML_000000000015_VALID"/>
      <w:r w:rsidR="00747FC4" w:rsidRPr="00747FC4">
        <w:fldChar w:fldCharType="begin"/>
      </w:r>
      <w:r w:rsidR="00747FC4" w:rsidRPr="00747FC4">
        <w:instrText>HYPERLINK "https://search.coe.int/cm/Pages/result_details.aspx?Reference=CM(2021)126" \o "[1418/11.3] Bâtiments/Schéma directeur immobilier"</w:instrText>
      </w:r>
      <w:r w:rsidR="00747FC4" w:rsidRPr="00747FC4">
        <w:fldChar w:fldCharType="separate"/>
      </w:r>
      <w:bookmarkEnd w:id="26"/>
      <w:r w:rsidR="00747FC4" w:rsidRPr="00747FC4">
        <w:rPr>
          <w:rStyle w:val="Hyperlink"/>
        </w:rPr>
        <w:t>CM(2021)126</w:t>
      </w:r>
      <w:r w:rsidR="00747FC4" w:rsidRPr="00747FC4">
        <w:fldChar w:fldCharType="end"/>
      </w:r>
      <w:r w:rsidRPr="001F4A4D">
        <w:rPr>
          <w:lang w:val="en-US"/>
        </w:rPr>
        <w:t>.</w:t>
      </w:r>
    </w:p>
  </w:footnote>
  <w:footnote w:id="14">
    <w:p w14:paraId="289A8BC6" w14:textId="77777777" w:rsidR="00B53D97" w:rsidRDefault="00987F0A">
      <w:pPr>
        <w:pStyle w:val="FootnoteText"/>
        <w:rPr>
          <w:lang w:val="en-US"/>
        </w:rPr>
      </w:pPr>
      <w:r>
        <w:rPr>
          <w:rStyle w:val="FootnoteReference"/>
        </w:rPr>
        <w:footnoteRef/>
      </w:r>
      <w:r>
        <w:t xml:space="preserve"> Cf. https://intranet.coe.int/reform/</w:t>
      </w:r>
    </w:p>
  </w:footnote>
  <w:footnote w:id="15">
    <w:p w14:paraId="4BF0E6B9" w14:textId="26CDEEDB" w:rsidR="00B53D97" w:rsidRDefault="00987F0A">
      <w:pPr>
        <w:pStyle w:val="FootnoteText"/>
        <w:rPr>
          <w:lang w:val="fr-FR"/>
        </w:rPr>
      </w:pPr>
      <w:r>
        <w:rPr>
          <w:rStyle w:val="FootnoteReference"/>
        </w:rPr>
        <w:footnoteRef/>
      </w:r>
      <w:r w:rsidRPr="008F6A08">
        <w:rPr>
          <w:lang w:val="fr-FR"/>
        </w:rPr>
        <w:t xml:space="preserve"> </w:t>
      </w:r>
      <w:bookmarkStart w:id="28" w:name="_ML_000000000016_VALID"/>
      <w:r w:rsidR="00747FC4" w:rsidRPr="00747FC4">
        <w:rPr>
          <w:lang w:val="fr-FR"/>
        </w:rPr>
        <w:fldChar w:fldCharType="begin"/>
      </w:r>
      <w:r w:rsidR="00747FC4" w:rsidRPr="00747FC4">
        <w:rPr>
          <w:lang w:val="fr-FR"/>
        </w:rPr>
        <w:instrText>HYPERLINK "https://search.coe.int/cm/Pages/result_details.aspx?Reference=CM/Del/Dec(2023)1481/11.1-Part1" \o "Budgets du Conseil de l’Europe - Exercices 2024-2027 - "</w:instrText>
      </w:r>
      <w:r w:rsidR="00747FC4" w:rsidRPr="00747FC4">
        <w:rPr>
          <w:lang w:val="fr-FR"/>
        </w:rPr>
      </w:r>
      <w:r w:rsidR="00747FC4" w:rsidRPr="00747FC4">
        <w:rPr>
          <w:lang w:val="fr-FR"/>
        </w:rPr>
        <w:fldChar w:fldCharType="separate"/>
      </w:r>
      <w:bookmarkEnd w:id="28"/>
      <w:r w:rsidR="00747FC4" w:rsidRPr="00747FC4">
        <w:rPr>
          <w:rStyle w:val="Hyperlink"/>
          <w:lang w:val="fr-FR"/>
        </w:rPr>
        <w:t>CM/Del/</w:t>
      </w:r>
      <w:proofErr w:type="spellStart"/>
      <w:proofErr w:type="gramStart"/>
      <w:r w:rsidR="00747FC4" w:rsidRPr="00747FC4">
        <w:rPr>
          <w:rStyle w:val="Hyperlink"/>
          <w:lang w:val="fr-FR"/>
        </w:rPr>
        <w:t>Dec</w:t>
      </w:r>
      <w:proofErr w:type="spellEnd"/>
      <w:r w:rsidR="00747FC4" w:rsidRPr="00747FC4">
        <w:rPr>
          <w:rStyle w:val="Hyperlink"/>
          <w:lang w:val="fr-FR"/>
        </w:rPr>
        <w:t>(</w:t>
      </w:r>
      <w:proofErr w:type="gramEnd"/>
      <w:r w:rsidR="00747FC4" w:rsidRPr="00747FC4">
        <w:rPr>
          <w:rStyle w:val="Hyperlink"/>
          <w:lang w:val="fr-FR"/>
        </w:rPr>
        <w:t>2023)1481/11.1-Part1</w:t>
      </w:r>
      <w:r w:rsidR="00747FC4" w:rsidRPr="00747FC4">
        <w:rPr>
          <w:lang w:val="fr-FR"/>
        </w:rPr>
        <w:fldChar w:fldCharType="end"/>
      </w:r>
      <w:r w:rsidRPr="008F6A08">
        <w:rPr>
          <w:lang w:val="fr-FR"/>
        </w:rPr>
        <w:t xml:space="preserve"> (paragraphe 10)</w:t>
      </w:r>
      <w:r>
        <w:rPr>
          <w:lang w:val="fr-FR"/>
        </w:rPr>
        <w:t>.</w:t>
      </w:r>
    </w:p>
  </w:footnote>
  <w:footnote w:id="16">
    <w:p w14:paraId="73D01F18" w14:textId="77777777" w:rsidR="00B53D97" w:rsidRDefault="00987F0A">
      <w:pPr>
        <w:pStyle w:val="FootnoteText"/>
        <w:rPr>
          <w:lang w:val="fr-FR"/>
        </w:rPr>
      </w:pPr>
      <w:r>
        <w:rPr>
          <w:rStyle w:val="FootnoteReference"/>
        </w:rPr>
        <w:footnoteRef/>
      </w:r>
      <w:r w:rsidRPr="008F6A08">
        <w:rPr>
          <w:lang w:val="fr-FR"/>
        </w:rPr>
        <w:t xml:space="preserve"> https://intranet.coe.int/group/human-resources/mobility</w:t>
      </w:r>
    </w:p>
  </w:footnote>
  <w:footnote w:id="17">
    <w:p w14:paraId="1245DE66" w14:textId="670311EE" w:rsidR="00B53D97" w:rsidRDefault="00987F0A">
      <w:pPr>
        <w:pStyle w:val="FootnoteText"/>
        <w:rPr>
          <w:lang w:val="fr-FR"/>
        </w:rPr>
      </w:pPr>
      <w:r>
        <w:rPr>
          <w:rStyle w:val="FootnoteReference"/>
        </w:rPr>
        <w:footnoteRef/>
      </w:r>
      <w:r w:rsidRPr="00473E4E">
        <w:rPr>
          <w:lang w:val="fr-FR"/>
        </w:rPr>
        <w:t xml:space="preserve"> https://intranet.coe.int/</w:t>
      </w:r>
      <w:r w:rsidR="00984D66">
        <w:rPr>
          <w:lang w:val="fr-FR"/>
        </w:rPr>
        <w:t>fr</w:t>
      </w:r>
      <w:r w:rsidRPr="00473E4E">
        <w:rPr>
          <w:lang w:val="fr-FR"/>
        </w:rPr>
        <w:t>/group/human-resources/well-being-at-work</w:t>
      </w:r>
    </w:p>
  </w:footnote>
  <w:footnote w:id="18">
    <w:p w14:paraId="1D719A24" w14:textId="342C0388" w:rsidR="00B53D97" w:rsidRDefault="00987F0A">
      <w:pPr>
        <w:pStyle w:val="FootnoteText"/>
        <w:rPr>
          <w:lang w:val="fr-FR"/>
        </w:rPr>
      </w:pPr>
      <w:r>
        <w:rPr>
          <w:rStyle w:val="FootnoteReference"/>
        </w:rPr>
        <w:footnoteRef/>
      </w:r>
      <w:r w:rsidRPr="00241C43">
        <w:rPr>
          <w:lang w:val="fr-FR"/>
        </w:rPr>
        <w:t xml:space="preserve"> </w:t>
      </w:r>
      <w:r w:rsidR="00984D66" w:rsidRPr="00984D66">
        <w:rPr>
          <w:lang w:val="fr-FR"/>
        </w:rPr>
        <w:t>https://rm.coe.int/ia-a-cult-survey-summary-results-fr/1680ae0e72</w:t>
      </w:r>
    </w:p>
  </w:footnote>
  <w:footnote w:id="19">
    <w:p w14:paraId="2A331B90" w14:textId="77777777" w:rsidR="00B53D97" w:rsidRDefault="00987F0A">
      <w:pPr>
        <w:pStyle w:val="FootnoteText"/>
        <w:rPr>
          <w:lang w:val="fr-FR"/>
        </w:rPr>
      </w:pPr>
      <w:r>
        <w:rPr>
          <w:rStyle w:val="FootnoteReference"/>
        </w:rPr>
        <w:footnoteRef/>
      </w:r>
      <w:r w:rsidRPr="008F6A08">
        <w:rPr>
          <w:lang w:val="fr-FR"/>
        </w:rPr>
        <w:t xml:space="preserve"> </w:t>
      </w:r>
      <w:hyperlink r:id="rId4" w:history="1">
        <w:r w:rsidRPr="008F6A08">
          <w:rPr>
            <w:rStyle w:val="Hyperlink"/>
            <w:lang w:val="fr-FR"/>
          </w:rPr>
          <w:t>https://intranet.coe.int/group/human-resources/people-strategy</w:t>
        </w:r>
      </w:hyperlink>
      <w:r w:rsidRPr="008F6A08">
        <w:rPr>
          <w:lang w:val="fr-FR"/>
        </w:rPr>
        <w:t xml:space="preserve"> </w:t>
      </w:r>
    </w:p>
  </w:footnote>
  <w:footnote w:id="20">
    <w:p w14:paraId="05B53DE8" w14:textId="6AF16BCC" w:rsidR="00B53D97" w:rsidRPr="00E83921" w:rsidRDefault="00987F0A">
      <w:pPr>
        <w:pStyle w:val="FootnoteText"/>
        <w:rPr>
          <w:lang w:val="fr-FR"/>
        </w:rPr>
      </w:pPr>
      <w:r>
        <w:rPr>
          <w:rStyle w:val="FootnoteReference"/>
        </w:rPr>
        <w:footnoteRef/>
      </w:r>
      <w:r w:rsidRPr="00E83921">
        <w:rPr>
          <w:lang w:val="fr-FR"/>
        </w:rPr>
        <w:t xml:space="preserve"> Les principaux systèmes de gestion des données </w:t>
      </w:r>
      <w:r w:rsidR="00D9127A">
        <w:rPr>
          <w:lang w:val="fr-FR"/>
        </w:rPr>
        <w:t>de l’Organisation (EDM)</w:t>
      </w:r>
      <w:r w:rsidRPr="00E83921">
        <w:rPr>
          <w:lang w:val="fr-FR"/>
        </w:rPr>
        <w:t xml:space="preserve"> du Conseil de l'Europe - FIMS (système de gestion financière), PeopleSoft (système de gestion des ressources humaines et de</w:t>
      </w:r>
      <w:r w:rsidR="00D9127A">
        <w:rPr>
          <w:lang w:val="fr-FR"/>
        </w:rPr>
        <w:t xml:space="preserve"> la paye</w:t>
      </w:r>
      <w:r w:rsidRPr="00E83921">
        <w:rPr>
          <w:lang w:val="fr-FR"/>
        </w:rPr>
        <w:t xml:space="preserve">) et les applications connexes - contiennent une grande partie des données opérationnelles qui permettent au Conseil de l'Europe de gérer efficacement les budgets, les activités et les ressources. </w:t>
      </w:r>
    </w:p>
  </w:footnote>
  <w:footnote w:id="21">
    <w:p w14:paraId="1514918D" w14:textId="72C51379" w:rsidR="00B53D97" w:rsidRPr="00E83921" w:rsidRDefault="00987F0A">
      <w:pPr>
        <w:pStyle w:val="FootnoteText"/>
        <w:rPr>
          <w:lang w:val="fr-FR"/>
        </w:rPr>
      </w:pPr>
      <w:r>
        <w:rPr>
          <w:rStyle w:val="FootnoteReference"/>
        </w:rPr>
        <w:footnoteRef/>
      </w:r>
      <w:r w:rsidRPr="00E83921">
        <w:rPr>
          <w:lang w:val="fr-FR"/>
        </w:rPr>
        <w:t xml:space="preserve"> La gestion d</w:t>
      </w:r>
      <w:r w:rsidR="00D9127A">
        <w:rPr>
          <w:lang w:val="fr-FR"/>
        </w:rPr>
        <w:t>es</w:t>
      </w:r>
      <w:r w:rsidRPr="00E83921">
        <w:rPr>
          <w:lang w:val="fr-FR"/>
        </w:rPr>
        <w:t xml:space="preserve"> contenu</w:t>
      </w:r>
      <w:r w:rsidR="00D9127A">
        <w:rPr>
          <w:lang w:val="fr-FR"/>
        </w:rPr>
        <w:t>s</w:t>
      </w:r>
      <w:r w:rsidRPr="00E83921">
        <w:rPr>
          <w:lang w:val="fr-FR"/>
        </w:rPr>
        <w:t xml:space="preserve"> de l'</w:t>
      </w:r>
      <w:r w:rsidR="00D9127A">
        <w:rPr>
          <w:lang w:val="fr-FR"/>
        </w:rPr>
        <w:t>Organisation</w:t>
      </w:r>
      <w:r w:rsidRPr="00E83921">
        <w:rPr>
          <w:lang w:val="fr-FR"/>
        </w:rPr>
        <w:t xml:space="preserve"> (ECM) vise à faire évoluer le Conseil de l'Europe vers un environnement de plus en plus dépourvu de papier. L'objectif est de fournir aux utilisateurs des systèmes qui améliorent la productivité et permettent une meilleure communication d</w:t>
      </w:r>
      <w:r w:rsidR="00D9127A">
        <w:rPr>
          <w:lang w:val="fr-FR"/>
        </w:rPr>
        <w:t>es</w:t>
      </w:r>
      <w:r w:rsidRPr="00E83921">
        <w:rPr>
          <w:lang w:val="fr-FR"/>
        </w:rPr>
        <w:t xml:space="preserve"> contenu</w:t>
      </w:r>
      <w:r w:rsidR="00D9127A">
        <w:rPr>
          <w:lang w:val="fr-FR"/>
        </w:rPr>
        <w:t>s</w:t>
      </w:r>
      <w:r w:rsidRPr="00E83921">
        <w:rPr>
          <w:lang w:val="fr-FR"/>
        </w:rPr>
        <w:t xml:space="preserve"> de l'Organisation, dans un cadre approprié de gouvernance et de protection des données.</w:t>
      </w:r>
    </w:p>
  </w:footnote>
  <w:footnote w:id="22">
    <w:p w14:paraId="51207E67" w14:textId="72752230" w:rsidR="00B53D97" w:rsidRPr="00E83921" w:rsidRDefault="00987F0A">
      <w:pPr>
        <w:pStyle w:val="FootnoteText"/>
        <w:rPr>
          <w:lang w:val="fr-FR"/>
        </w:rPr>
      </w:pPr>
      <w:r>
        <w:rPr>
          <w:rStyle w:val="FootnoteReference"/>
        </w:rPr>
        <w:footnoteRef/>
      </w:r>
      <w:r w:rsidRPr="00E83921">
        <w:rPr>
          <w:lang w:val="fr-FR"/>
        </w:rPr>
        <w:t xml:space="preserve"> Parmi les projets d'innovation identifiés dans ce contexte, citons </w:t>
      </w:r>
      <w:r w:rsidR="00095C59" w:rsidRPr="00E83921">
        <w:rPr>
          <w:lang w:val="fr-FR"/>
        </w:rPr>
        <w:t xml:space="preserve">: les </w:t>
      </w:r>
      <w:r w:rsidRPr="00E83921">
        <w:rPr>
          <w:lang w:val="fr-FR"/>
        </w:rPr>
        <w:t xml:space="preserve">technologies de collaboration, </w:t>
      </w:r>
      <w:r w:rsidR="00D9127A">
        <w:rPr>
          <w:lang w:val="fr-FR"/>
        </w:rPr>
        <w:t>de transcription</w:t>
      </w:r>
      <w:r w:rsidRPr="00E83921">
        <w:rPr>
          <w:lang w:val="fr-FR"/>
        </w:rPr>
        <w:t xml:space="preserve">, l'automatisation des documents, l'utilisation de l'intelligence artificielle pour les applications </w:t>
      </w:r>
      <w:r w:rsidR="00D9127A">
        <w:rPr>
          <w:lang w:val="fr-FR"/>
        </w:rPr>
        <w:t>métiers</w:t>
      </w:r>
      <w:r w:rsidRPr="00E83921">
        <w:rPr>
          <w:lang w:val="fr-FR"/>
        </w:rPr>
        <w:t>, la traduction électronique, la poursuite des études sur les outils de vidéoconférence et le système de vote lié à la stratégie numérique des réunions en ligne.</w:t>
      </w:r>
    </w:p>
  </w:footnote>
  <w:footnote w:id="23">
    <w:p w14:paraId="669E0763" w14:textId="69727A36" w:rsidR="00B53D97" w:rsidRPr="00E83921" w:rsidRDefault="00987F0A">
      <w:pPr>
        <w:pStyle w:val="FootnoteText"/>
        <w:rPr>
          <w:lang w:val="fr-FR"/>
        </w:rPr>
      </w:pPr>
      <w:r>
        <w:rPr>
          <w:rStyle w:val="FootnoteReference"/>
        </w:rPr>
        <w:footnoteRef/>
      </w:r>
      <w:r w:rsidRPr="00E83921">
        <w:rPr>
          <w:lang w:val="fr-FR"/>
        </w:rPr>
        <w:t xml:space="preserve"> Cf. </w:t>
      </w:r>
      <w:bookmarkStart w:id="30" w:name="_ML_000000000017_VALID"/>
      <w:r w:rsidR="00747FC4" w:rsidRPr="00747FC4">
        <w:rPr>
          <w:lang w:val="fr-FR"/>
        </w:rPr>
        <w:fldChar w:fldCharType="begin"/>
      </w:r>
      <w:r w:rsidR="00747FC4" w:rsidRPr="00747FC4">
        <w:rPr>
          <w:lang w:val="fr-FR"/>
        </w:rPr>
        <w:instrText>HYPERLINK "https://search.coe.int/cm/Pages/result_details.aspx?Reference=CM/Del/Dec(2022)1452/11.3" \o "Stratégie informatique 2023-2025"</w:instrText>
      </w:r>
      <w:r w:rsidR="00747FC4" w:rsidRPr="00747FC4">
        <w:rPr>
          <w:lang w:val="fr-FR"/>
        </w:rPr>
      </w:r>
      <w:r w:rsidR="00747FC4" w:rsidRPr="00747FC4">
        <w:rPr>
          <w:lang w:val="fr-FR"/>
        </w:rPr>
        <w:fldChar w:fldCharType="separate"/>
      </w:r>
      <w:bookmarkEnd w:id="30"/>
      <w:r w:rsidR="00747FC4" w:rsidRPr="00747FC4">
        <w:rPr>
          <w:rStyle w:val="Hyperlink"/>
          <w:lang w:val="fr-FR"/>
        </w:rPr>
        <w:t>CM/Del/</w:t>
      </w:r>
      <w:proofErr w:type="spellStart"/>
      <w:r w:rsidR="00747FC4" w:rsidRPr="00747FC4">
        <w:rPr>
          <w:rStyle w:val="Hyperlink"/>
          <w:lang w:val="fr-FR"/>
        </w:rPr>
        <w:t>Dec</w:t>
      </w:r>
      <w:proofErr w:type="spellEnd"/>
      <w:r w:rsidR="00747FC4" w:rsidRPr="00747FC4">
        <w:rPr>
          <w:rStyle w:val="Hyperlink"/>
          <w:lang w:val="fr-FR"/>
        </w:rPr>
        <w:t>(2022)1452/11.3</w:t>
      </w:r>
      <w:r w:rsidR="00747FC4" w:rsidRPr="00747FC4">
        <w:rPr>
          <w:lang w:val="fr-FR"/>
        </w:rPr>
        <w:fldChar w:fldCharType="end"/>
      </w:r>
      <w:r w:rsidRPr="00E83921">
        <w:rPr>
          <w:lang w:val="fr-FR"/>
        </w:rPr>
        <w:t xml:space="preserve"> et </w:t>
      </w:r>
      <w:bookmarkStart w:id="31" w:name="_ML_000000000018_VALID"/>
      <w:r w:rsidR="00747FC4" w:rsidRPr="00747FC4">
        <w:rPr>
          <w:lang w:val="fr-FR"/>
        </w:rPr>
        <w:fldChar w:fldCharType="begin"/>
      </w:r>
      <w:r w:rsidR="00747FC4" w:rsidRPr="00747FC4">
        <w:rPr>
          <w:lang w:val="fr-FR"/>
        </w:rPr>
        <w:instrText>HYPERLINK "https://search.coe.int/cm/Pages/result_details.aspx?Reference=CM(2022)190" \o "[1452/11.3] Stratégie informatique 2023-2025"</w:instrText>
      </w:r>
      <w:r w:rsidR="00747FC4" w:rsidRPr="00747FC4">
        <w:rPr>
          <w:lang w:val="fr-FR"/>
        </w:rPr>
      </w:r>
      <w:r w:rsidR="00747FC4" w:rsidRPr="00747FC4">
        <w:rPr>
          <w:lang w:val="fr-FR"/>
        </w:rPr>
        <w:fldChar w:fldCharType="separate"/>
      </w:r>
      <w:bookmarkEnd w:id="31"/>
      <w:r w:rsidR="00747FC4" w:rsidRPr="00747FC4">
        <w:rPr>
          <w:rStyle w:val="Hyperlink"/>
          <w:lang w:val="fr-FR"/>
        </w:rPr>
        <w:t>CM(2022)190</w:t>
      </w:r>
      <w:r w:rsidR="00747FC4" w:rsidRPr="00747FC4">
        <w:rPr>
          <w:lang w:val="fr-FR"/>
        </w:rPr>
        <w:fldChar w:fldCharType="end"/>
      </w:r>
      <w:r w:rsidRPr="00E83921">
        <w:rPr>
          <w:lang w:val="fr-FR"/>
        </w:rPr>
        <w:t>.</w:t>
      </w:r>
    </w:p>
  </w:footnote>
  <w:footnote w:id="24">
    <w:p w14:paraId="578E563A" w14:textId="76A21D33" w:rsidR="00B53D97" w:rsidRPr="00E83921" w:rsidRDefault="00987F0A">
      <w:pPr>
        <w:pStyle w:val="FootnoteText"/>
        <w:rPr>
          <w:lang w:val="fr-FR"/>
        </w:rPr>
      </w:pPr>
      <w:r>
        <w:rPr>
          <w:rStyle w:val="FootnoteReference"/>
        </w:rPr>
        <w:footnoteRef/>
      </w:r>
      <w:r w:rsidRPr="00E83921">
        <w:rPr>
          <w:lang w:val="fr-FR"/>
        </w:rPr>
        <w:t xml:space="preserve"> Lors de leur réunion 1418</w:t>
      </w:r>
      <w:r w:rsidRPr="00E83921">
        <w:rPr>
          <w:vertAlign w:val="superscript"/>
          <w:lang w:val="fr-FR"/>
        </w:rPr>
        <w:t>th</w:t>
      </w:r>
      <w:r w:rsidRPr="00E83921">
        <w:rPr>
          <w:lang w:val="fr-FR"/>
        </w:rPr>
        <w:t xml:space="preserve"> (Budget) des 23-24 novembre 2021, les Délégués des </w:t>
      </w:r>
      <w:r w:rsidR="004A1114" w:rsidRPr="00E83921">
        <w:rPr>
          <w:lang w:val="fr-FR"/>
        </w:rPr>
        <w:t xml:space="preserve">Ministres </w:t>
      </w:r>
      <w:r w:rsidRPr="00E83921">
        <w:rPr>
          <w:lang w:val="fr-FR"/>
        </w:rPr>
        <w:t xml:space="preserve">ont approuvé les propositions contenues dans le document </w:t>
      </w:r>
      <w:bookmarkStart w:id="33" w:name="_ML_000000000019_VALID"/>
      <w:r w:rsidR="00747FC4" w:rsidRPr="00747FC4">
        <w:rPr>
          <w:lang w:val="fr-FR"/>
        </w:rPr>
        <w:fldChar w:fldCharType="begin"/>
      </w:r>
      <w:r w:rsidR="00747FC4" w:rsidRPr="00747FC4">
        <w:rPr>
          <w:lang w:val="fr-FR"/>
        </w:rPr>
        <w:instrText>HYPERLINK "https://search.coe.int/cm/Pages/result_details.aspx?Reference=CM(2021)126" \o "[1418/11.3] Bâtiments/Schéma directeur immobilier"</w:instrText>
      </w:r>
      <w:r w:rsidR="00747FC4" w:rsidRPr="00747FC4">
        <w:rPr>
          <w:lang w:val="fr-FR"/>
        </w:rPr>
      </w:r>
      <w:r w:rsidR="00747FC4" w:rsidRPr="00747FC4">
        <w:rPr>
          <w:lang w:val="fr-FR"/>
        </w:rPr>
        <w:fldChar w:fldCharType="separate"/>
      </w:r>
      <w:bookmarkEnd w:id="33"/>
      <w:r w:rsidR="00747FC4" w:rsidRPr="00747FC4">
        <w:rPr>
          <w:rStyle w:val="Hyperlink"/>
          <w:lang w:val="fr-FR"/>
        </w:rPr>
        <w:t>CM(2021)126</w:t>
      </w:r>
      <w:r w:rsidR="00747FC4" w:rsidRPr="00747FC4">
        <w:rPr>
          <w:lang w:val="fr-FR"/>
        </w:rPr>
        <w:fldChar w:fldCharType="end"/>
      </w:r>
      <w:r w:rsidRPr="00E83921">
        <w:rPr>
          <w:lang w:val="fr-FR"/>
        </w:rPr>
        <w:t xml:space="preserve"> sur la mise en œuvre du </w:t>
      </w:r>
      <w:r w:rsidR="00CF5924">
        <w:rPr>
          <w:lang w:val="fr-FR"/>
        </w:rPr>
        <w:t>Schéma directeur immobilier (« </w:t>
      </w:r>
      <w:r w:rsidRPr="00CF5924">
        <w:rPr>
          <w:i/>
          <w:iCs/>
          <w:lang w:val="fr-FR"/>
        </w:rPr>
        <w:t>Capital Master Plan</w:t>
      </w:r>
      <w:r w:rsidR="00CF5924">
        <w:rPr>
          <w:lang w:val="fr-FR"/>
        </w:rPr>
        <w:t xml:space="preserve"> » - </w:t>
      </w:r>
      <w:r w:rsidRPr="00E83921">
        <w:rPr>
          <w:lang w:val="fr-FR"/>
        </w:rPr>
        <w:t xml:space="preserve">CMP) et son rétablissement à sa durée initiale de 15 ans, ainsi que l'acquisition et la rénovation du bâtiment D : cf. </w:t>
      </w:r>
      <w:bookmarkStart w:id="34" w:name="_ML_000000000020_VALID"/>
      <w:r w:rsidR="00747FC4" w:rsidRPr="00747FC4">
        <w:rPr>
          <w:lang w:val="fr-FR"/>
        </w:rPr>
        <w:fldChar w:fldCharType="begin"/>
      </w:r>
      <w:r w:rsidR="00747FC4" w:rsidRPr="00747FC4">
        <w:rPr>
          <w:lang w:val="fr-FR"/>
        </w:rPr>
        <w:instrText>HYPERLINK "https://search.coe.int/cm/Pages/result_details.aspx?Reference=CM/Del/Dec(2021)1418/11.3" \o "Comité ad hoc d’experts sur les bâtiments (CAHB) - a. Rapport de réunion (Strasbourg, 7-8 septembre 2021) - b. Bâtiments/Schéma directeur immobilier"</w:instrText>
      </w:r>
      <w:r w:rsidR="00747FC4" w:rsidRPr="00747FC4">
        <w:rPr>
          <w:lang w:val="fr-FR"/>
        </w:rPr>
      </w:r>
      <w:r w:rsidR="00747FC4" w:rsidRPr="00747FC4">
        <w:rPr>
          <w:lang w:val="fr-FR"/>
        </w:rPr>
        <w:fldChar w:fldCharType="separate"/>
      </w:r>
      <w:bookmarkEnd w:id="34"/>
      <w:r w:rsidR="00747FC4" w:rsidRPr="00747FC4">
        <w:rPr>
          <w:rStyle w:val="Hyperlink"/>
          <w:lang w:val="fr-FR"/>
        </w:rPr>
        <w:t>CM/Del/</w:t>
      </w:r>
      <w:proofErr w:type="spellStart"/>
      <w:r w:rsidR="00747FC4" w:rsidRPr="00747FC4">
        <w:rPr>
          <w:rStyle w:val="Hyperlink"/>
          <w:lang w:val="fr-FR"/>
        </w:rPr>
        <w:t>Dec</w:t>
      </w:r>
      <w:proofErr w:type="spellEnd"/>
      <w:r w:rsidR="00747FC4" w:rsidRPr="00747FC4">
        <w:rPr>
          <w:rStyle w:val="Hyperlink"/>
          <w:lang w:val="fr-FR"/>
        </w:rPr>
        <w:t>(2021)1418/11.3</w:t>
      </w:r>
      <w:r w:rsidR="00747FC4" w:rsidRPr="00747FC4">
        <w:rPr>
          <w:lang w:val="fr-FR"/>
        </w:rPr>
        <w:fldChar w:fldCharType="end"/>
      </w:r>
      <w:r w:rsidRPr="00E83921">
        <w:rPr>
          <w:lang w:val="fr-FR"/>
        </w:rPr>
        <w:t>.</w:t>
      </w:r>
    </w:p>
  </w:footnote>
  <w:footnote w:id="25">
    <w:p w14:paraId="0A8ED32E" w14:textId="54D9798C" w:rsidR="00B53D97" w:rsidRPr="00E83921" w:rsidRDefault="00987F0A">
      <w:pPr>
        <w:pStyle w:val="FootnoteText"/>
        <w:rPr>
          <w:lang w:val="fr-FR"/>
        </w:rPr>
      </w:pPr>
      <w:r>
        <w:rPr>
          <w:rStyle w:val="FootnoteReference"/>
        </w:rPr>
        <w:footnoteRef/>
      </w:r>
      <w:r w:rsidRPr="00E83921">
        <w:rPr>
          <w:lang w:val="fr-FR"/>
        </w:rPr>
        <w:t xml:space="preserve"> Voir </w:t>
      </w:r>
      <w:bookmarkStart w:id="35" w:name="_ML_000000000021_VALID"/>
      <w:r w:rsidR="00747FC4" w:rsidRPr="00747FC4">
        <w:rPr>
          <w:lang w:val="fr-FR"/>
        </w:rPr>
        <w:fldChar w:fldCharType="begin"/>
      </w:r>
      <w:r w:rsidR="00747FC4" w:rsidRPr="00747FC4">
        <w:rPr>
          <w:lang w:val="fr-FR"/>
        </w:rPr>
        <w:instrText>HYPERLINK "https://search.coe.int/cm/Pages/result_details.aspx?Reference=GR-PBA(2024)1" \o "Point d’information trimestriel sur les dépenses et économies d’énergie (4e trimestre) - Document d’information"</w:instrText>
      </w:r>
      <w:r w:rsidR="00747FC4" w:rsidRPr="00747FC4">
        <w:rPr>
          <w:lang w:val="fr-FR"/>
        </w:rPr>
      </w:r>
      <w:r w:rsidR="00747FC4" w:rsidRPr="00747FC4">
        <w:rPr>
          <w:lang w:val="fr-FR"/>
        </w:rPr>
        <w:fldChar w:fldCharType="separate"/>
      </w:r>
      <w:bookmarkEnd w:id="35"/>
      <w:r w:rsidR="00747FC4" w:rsidRPr="00747FC4">
        <w:rPr>
          <w:rStyle w:val="Hyperlink"/>
          <w:lang w:val="fr-FR"/>
        </w:rPr>
        <w:t>GR-PBA(2024)1</w:t>
      </w:r>
      <w:r w:rsidR="00747FC4" w:rsidRPr="00747FC4">
        <w:rPr>
          <w:lang w:val="fr-FR"/>
        </w:rPr>
        <w:fldChar w:fldCharType="end"/>
      </w:r>
      <w:r w:rsidRPr="00E83921">
        <w:rPr>
          <w:lang w:val="fr-FR"/>
        </w:rPr>
        <w:t xml:space="preserve"> pour plus de détails.</w:t>
      </w:r>
    </w:p>
  </w:footnote>
  <w:footnote w:id="26">
    <w:p w14:paraId="2448329A" w14:textId="77777777" w:rsidR="00B53D97" w:rsidRDefault="00987F0A">
      <w:pPr>
        <w:pStyle w:val="FootnoteText"/>
      </w:pPr>
      <w:r>
        <w:rPr>
          <w:rStyle w:val="FootnoteReference"/>
        </w:rPr>
        <w:footnoteRef/>
      </w:r>
      <w:r>
        <w:t xml:space="preserve"> Cf. https://intranet.</w:t>
      </w:r>
      <w:r w:rsidRPr="00001188">
        <w:t>coe.int/group/administration/energy-sufficiency</w:t>
      </w:r>
    </w:p>
  </w:footnote>
  <w:footnote w:id="27">
    <w:p w14:paraId="00C9FBD7" w14:textId="77777777" w:rsidR="00B53D97" w:rsidRDefault="00987F0A">
      <w:pPr>
        <w:pStyle w:val="FootnoteText"/>
      </w:pPr>
      <w:r>
        <w:rPr>
          <w:rStyle w:val="FootnoteReference"/>
        </w:rPr>
        <w:footnoteRef/>
      </w:r>
      <w:r>
        <w:t xml:space="preserve"> Cf. https://intranet.</w:t>
      </w:r>
      <w:r w:rsidRPr="00001188">
        <w:t>coe.int/group/general-services/electricity-consumption</w:t>
      </w:r>
    </w:p>
  </w:footnote>
  <w:footnote w:id="28">
    <w:p w14:paraId="5FCF1BEE" w14:textId="454AD9E2" w:rsidR="00B53D97" w:rsidRDefault="00987F0A">
      <w:pPr>
        <w:pStyle w:val="FootnoteText"/>
        <w:rPr>
          <w:lang w:val="fr-FR"/>
        </w:rPr>
      </w:pPr>
      <w:r>
        <w:rPr>
          <w:rStyle w:val="FootnoteReference"/>
        </w:rPr>
        <w:footnoteRef/>
      </w:r>
      <w:r>
        <w:rPr>
          <w:lang w:val="fr-FR"/>
        </w:rPr>
        <w:t xml:space="preserve"> Cf. </w:t>
      </w:r>
      <w:bookmarkStart w:id="37" w:name="_ML_000000000022_VALID"/>
      <w:r w:rsidR="00747FC4" w:rsidRPr="00747FC4">
        <w:rPr>
          <w:lang w:val="fr-FR"/>
        </w:rPr>
        <w:fldChar w:fldCharType="begin"/>
      </w:r>
      <w:r w:rsidR="00747FC4" w:rsidRPr="00747FC4">
        <w:rPr>
          <w:lang w:val="fr-FR"/>
        </w:rPr>
        <w:instrText>HYPERLINK "https://search.coe.int/cm/Pages/result_details.aspx?Reference=CM/Del/Dec(2023)1481/11.1-Part1" \o "Budgets du Conseil de l’Europe - Exercices 2024-2027 - "</w:instrText>
      </w:r>
      <w:r w:rsidR="00747FC4" w:rsidRPr="00747FC4">
        <w:rPr>
          <w:lang w:val="fr-FR"/>
        </w:rPr>
      </w:r>
      <w:r w:rsidR="00747FC4" w:rsidRPr="00747FC4">
        <w:rPr>
          <w:lang w:val="fr-FR"/>
        </w:rPr>
        <w:fldChar w:fldCharType="separate"/>
      </w:r>
      <w:bookmarkEnd w:id="37"/>
      <w:r w:rsidR="00747FC4" w:rsidRPr="00747FC4">
        <w:rPr>
          <w:rStyle w:val="Hyperlink"/>
          <w:lang w:val="fr-FR"/>
        </w:rPr>
        <w:t>CM/Del/</w:t>
      </w:r>
      <w:proofErr w:type="spellStart"/>
      <w:proofErr w:type="gramStart"/>
      <w:r w:rsidR="00747FC4" w:rsidRPr="00747FC4">
        <w:rPr>
          <w:rStyle w:val="Hyperlink"/>
          <w:lang w:val="fr-FR"/>
        </w:rPr>
        <w:t>Dec</w:t>
      </w:r>
      <w:proofErr w:type="spellEnd"/>
      <w:r w:rsidR="00747FC4" w:rsidRPr="00747FC4">
        <w:rPr>
          <w:rStyle w:val="Hyperlink"/>
          <w:lang w:val="fr-FR"/>
        </w:rPr>
        <w:t>(</w:t>
      </w:r>
      <w:proofErr w:type="gramEnd"/>
      <w:r w:rsidR="00747FC4" w:rsidRPr="00747FC4">
        <w:rPr>
          <w:rStyle w:val="Hyperlink"/>
          <w:lang w:val="fr-FR"/>
        </w:rPr>
        <w:t>2023)1481/11.1-Part1</w:t>
      </w:r>
      <w:r w:rsidR="00747FC4" w:rsidRPr="00747FC4">
        <w:rPr>
          <w:lang w:val="fr-FR"/>
        </w:rPr>
        <w:fldChar w:fldCharType="end"/>
      </w:r>
      <w:r w:rsidRPr="008A755F">
        <w:rPr>
          <w:lang w:val="fr-FR"/>
        </w:rPr>
        <w:t xml:space="preserve"> (paragraphe 16)</w:t>
      </w:r>
      <w:r w:rsidR="00B471E4">
        <w:rPr>
          <w:lang w:val="fr-FR"/>
        </w:rPr>
        <w:t>.</w:t>
      </w:r>
    </w:p>
  </w:footnote>
  <w:footnote w:id="29">
    <w:p w14:paraId="276F557A" w14:textId="70F5193F" w:rsidR="00B53D97" w:rsidRDefault="00987F0A">
      <w:pPr>
        <w:pStyle w:val="FootnoteText"/>
      </w:pPr>
      <w:r>
        <w:rPr>
          <w:rStyle w:val="FootnoteReference"/>
        </w:rPr>
        <w:footnoteRef/>
      </w:r>
      <w:r>
        <w:t xml:space="preserve"> Cf. </w:t>
      </w:r>
      <w:bookmarkStart w:id="39" w:name="_ML_000000000023_VALID"/>
      <w:r w:rsidR="00747FC4" w:rsidRPr="00747FC4">
        <w:fldChar w:fldCharType="begin"/>
      </w:r>
      <w:r w:rsidR="00747FC4" w:rsidRPr="00747FC4">
        <w:instrText>HYPERLINK "https://search.coe.int/cm/Pages/result_details.aspx?Reference=CM(2024)30" \o "[1494/11.1] Feuille de route en faveur du développement durable et de la réduction de l’empreinte carbone au sein du Conseil de l’Europe"</w:instrText>
      </w:r>
      <w:r w:rsidR="00747FC4" w:rsidRPr="00747FC4">
        <w:fldChar w:fldCharType="separate"/>
      </w:r>
      <w:bookmarkEnd w:id="39"/>
      <w:r w:rsidR="00747FC4" w:rsidRPr="00747FC4">
        <w:rPr>
          <w:rStyle w:val="Hyperlink"/>
        </w:rPr>
        <w:t>CM(2024)30</w:t>
      </w:r>
      <w:r w:rsidR="00747FC4" w:rsidRPr="00747FC4">
        <w:fldChar w:fldCharType="end"/>
      </w:r>
      <w:r>
        <w:t>.</w:t>
      </w:r>
    </w:p>
  </w:footnote>
  <w:footnote w:id="30">
    <w:p w14:paraId="752EEA5B" w14:textId="77777777" w:rsidR="00B53D97" w:rsidRDefault="00987F0A">
      <w:pPr>
        <w:pStyle w:val="FootnoteText"/>
      </w:pPr>
      <w:r>
        <w:rPr>
          <w:rStyle w:val="FootnoteReference"/>
        </w:rPr>
        <w:footnoteRef/>
      </w:r>
      <w:r w:rsidRPr="00B93650">
        <w:t xml:space="preserve"> Cf. https://intranet.</w:t>
      </w:r>
      <w:r>
        <w:rPr>
          <w:rStyle w:val="Hyperlink"/>
        </w:rPr>
        <w:t>coe.int/governance/</w:t>
      </w:r>
    </w:p>
  </w:footnote>
  <w:footnote w:id="31">
    <w:p w14:paraId="23E19860" w14:textId="77777777" w:rsidR="00B53D97" w:rsidRDefault="00987F0A">
      <w:pPr>
        <w:pStyle w:val="FootnoteText"/>
      </w:pPr>
      <w:r>
        <w:rPr>
          <w:rStyle w:val="FootnoteReference"/>
        </w:rPr>
        <w:footnoteRef/>
      </w:r>
      <w:r w:rsidRPr="00D12F76">
        <w:t xml:space="preserve"> Cf. https://intranet.</w:t>
      </w:r>
      <w:r>
        <w:rPr>
          <w:rStyle w:val="Hyperlink"/>
        </w:rPr>
        <w:t>coe.int/risk-management/</w:t>
      </w:r>
    </w:p>
  </w:footnote>
  <w:footnote w:id="32">
    <w:p w14:paraId="209F6355" w14:textId="77777777" w:rsidR="00B53D97" w:rsidRDefault="00987F0A">
      <w:pPr>
        <w:pStyle w:val="FootnoteText"/>
      </w:pPr>
      <w:r>
        <w:rPr>
          <w:rStyle w:val="FootnoteReference"/>
        </w:rPr>
        <w:footnoteRef/>
      </w:r>
      <w:r w:rsidRPr="00D12F76">
        <w:t xml:space="preserve"> Cf. https://intranet.</w:t>
      </w:r>
      <w:r w:rsidRPr="009B0D8F">
        <w:t>coe.int/business-continuity</w:t>
      </w:r>
    </w:p>
  </w:footnote>
  <w:footnote w:id="33">
    <w:p w14:paraId="1DB28029" w14:textId="77777777" w:rsidR="00B53D97" w:rsidRDefault="00987F0A">
      <w:pPr>
        <w:pStyle w:val="FootnoteText"/>
      </w:pPr>
      <w:r>
        <w:rPr>
          <w:rStyle w:val="FootnoteReference"/>
        </w:rPr>
        <w:footnoteRef/>
      </w:r>
      <w:r>
        <w:t xml:space="preserve"> Cf. https://intranet.</w:t>
      </w:r>
      <w:r w:rsidRPr="00E80D90">
        <w:t>coe.int/en/group/organisation/governance/crisis-management-business-continuity/task-force</w:t>
      </w:r>
    </w:p>
  </w:footnote>
  <w:footnote w:id="34">
    <w:p w14:paraId="63EB54EC" w14:textId="77777777" w:rsidR="00B53D97" w:rsidRDefault="00987F0A">
      <w:pPr>
        <w:pStyle w:val="FootnoteText"/>
      </w:pPr>
      <w:r>
        <w:rPr>
          <w:rStyle w:val="FootnoteReference"/>
        </w:rPr>
        <w:footnoteRef/>
      </w:r>
      <w:r>
        <w:t xml:space="preserve"> Cf. https://intranet.</w:t>
      </w:r>
      <w:r w:rsidRPr="00E80D90">
        <w:t>coe.int/en/group/organisation/governance/crisis-management</w:t>
      </w:r>
    </w:p>
  </w:footnote>
  <w:footnote w:id="35">
    <w:p w14:paraId="5625CC22" w14:textId="77777777" w:rsidR="00B53D97" w:rsidRDefault="00987F0A">
      <w:pPr>
        <w:pStyle w:val="FootnoteText"/>
      </w:pPr>
      <w:r>
        <w:rPr>
          <w:rStyle w:val="FootnoteReference"/>
        </w:rPr>
        <w:footnoteRef/>
      </w:r>
      <w:r>
        <w:t xml:space="preserve"> Cf. https://intranet.</w:t>
      </w:r>
      <w:r w:rsidRPr="00E80D90">
        <w:t>coe.int/en/group/organisation/governance/business-continuity</w:t>
      </w:r>
    </w:p>
  </w:footnote>
  <w:footnote w:id="36">
    <w:p w14:paraId="03150B7F" w14:textId="77777777" w:rsidR="00B53D97" w:rsidRDefault="00987F0A">
      <w:pPr>
        <w:pStyle w:val="FootnoteText"/>
      </w:pPr>
      <w:r>
        <w:rPr>
          <w:rStyle w:val="FootnoteReference"/>
        </w:rPr>
        <w:footnoteRef/>
      </w:r>
      <w:r>
        <w:t xml:space="preserve"> Cf. https://intranet.</w:t>
      </w:r>
      <w:r w:rsidRPr="009B0D8F">
        <w:t>coe.int/internal-control</w:t>
      </w:r>
    </w:p>
  </w:footnote>
  <w:footnote w:id="37">
    <w:p w14:paraId="5966C421" w14:textId="77777777" w:rsidR="00B53D97" w:rsidRDefault="00987F0A">
      <w:pPr>
        <w:pStyle w:val="FootnoteText"/>
        <w:rPr>
          <w:lang w:val="en-US"/>
        </w:rPr>
      </w:pPr>
      <w:r>
        <w:rPr>
          <w:rStyle w:val="FootnoteReference"/>
        </w:rPr>
        <w:footnoteRef/>
      </w:r>
      <w:r w:rsidRPr="001F3EAE">
        <w:rPr>
          <w:lang w:val="en-US"/>
        </w:rPr>
        <w:t xml:space="preserve"> Cf. https://intranet.coe.int/group/ethics/home</w:t>
      </w:r>
    </w:p>
  </w:footnote>
  <w:footnote w:id="38">
    <w:p w14:paraId="567EFA49" w14:textId="77777777" w:rsidR="00B53D97" w:rsidRDefault="00987F0A">
      <w:pPr>
        <w:pStyle w:val="FootnoteText"/>
      </w:pPr>
      <w:r>
        <w:rPr>
          <w:rStyle w:val="FootnoteReference"/>
        </w:rPr>
        <w:footnoteRef/>
      </w:r>
      <w:r>
        <w:t xml:space="preserve"> Cf. </w:t>
      </w:r>
      <w:hyperlink r:id="rId5" w:history="1">
        <w:r w:rsidRPr="008612D6">
          <w:rPr>
            <w:rStyle w:val="Hyperlink"/>
          </w:rPr>
          <w:t>https://intranet.</w:t>
        </w:r>
      </w:hyperlink>
      <w:r>
        <w:t xml:space="preserve">coe.int/data-protection </w:t>
      </w:r>
    </w:p>
  </w:footnote>
  <w:footnote w:id="39">
    <w:p w14:paraId="60549A42" w14:textId="24979DD7" w:rsidR="00B53D97" w:rsidRPr="00E83921" w:rsidRDefault="00987F0A">
      <w:pPr>
        <w:pStyle w:val="FootnoteText"/>
        <w:rPr>
          <w:lang w:val="fr-FR"/>
        </w:rPr>
      </w:pPr>
      <w:r>
        <w:rPr>
          <w:rStyle w:val="FootnoteReference"/>
        </w:rPr>
        <w:footnoteRef/>
      </w:r>
      <w:r w:rsidRPr="00E83921">
        <w:rPr>
          <w:lang w:val="fr-FR"/>
        </w:rPr>
        <w:t xml:space="preserve"> Cf. </w:t>
      </w:r>
      <w:r w:rsidR="00847437">
        <w:rPr>
          <w:lang w:val="fr-FR"/>
        </w:rPr>
        <w:t>R</w:t>
      </w:r>
      <w:r w:rsidRPr="00E83921">
        <w:rPr>
          <w:lang w:val="fr-FR"/>
        </w:rPr>
        <w:t xml:space="preserve">ésolution </w:t>
      </w:r>
      <w:bookmarkStart w:id="42" w:name="_ML_000000000024_VALID"/>
      <w:r w:rsidR="00747FC4" w:rsidRPr="00747FC4">
        <w:rPr>
          <w:lang w:val="fr-FR"/>
        </w:rPr>
        <w:fldChar w:fldCharType="begin"/>
      </w:r>
      <w:r w:rsidR="00747FC4" w:rsidRPr="00747FC4">
        <w:rPr>
          <w:lang w:val="fr-FR"/>
        </w:rPr>
        <w:instrText>HYPERLINK "https://search.coe.int/cm/Pages/result_details.aspx?Reference=CM/Res(2022)14" \o "Résolution instituant le Règlement du Conseil de l’Europe sur la protection des données à caractère personnel (adoptée par le Comité des Ministres le 15 juin 2022, lors de la 1437e réunion des Délégués des Ministres)"</w:instrText>
      </w:r>
      <w:r w:rsidR="00747FC4" w:rsidRPr="00747FC4">
        <w:rPr>
          <w:lang w:val="fr-FR"/>
        </w:rPr>
      </w:r>
      <w:r w:rsidR="00747FC4" w:rsidRPr="00747FC4">
        <w:rPr>
          <w:lang w:val="fr-FR"/>
        </w:rPr>
        <w:fldChar w:fldCharType="separate"/>
      </w:r>
      <w:bookmarkEnd w:id="42"/>
      <w:r w:rsidR="00747FC4" w:rsidRPr="00747FC4">
        <w:rPr>
          <w:rStyle w:val="Hyperlink"/>
          <w:lang w:val="fr-FR"/>
        </w:rPr>
        <w:t>CM/</w:t>
      </w:r>
      <w:proofErr w:type="spellStart"/>
      <w:r w:rsidR="00747FC4" w:rsidRPr="00747FC4">
        <w:rPr>
          <w:rStyle w:val="Hyperlink"/>
          <w:lang w:val="fr-FR"/>
        </w:rPr>
        <w:t>Res</w:t>
      </w:r>
      <w:proofErr w:type="spellEnd"/>
      <w:r w:rsidR="00747FC4" w:rsidRPr="00747FC4">
        <w:rPr>
          <w:rStyle w:val="Hyperlink"/>
          <w:lang w:val="fr-FR"/>
        </w:rPr>
        <w:t>(2022)14</w:t>
      </w:r>
      <w:r w:rsidR="00747FC4" w:rsidRPr="00747FC4">
        <w:rPr>
          <w:lang w:val="fr-FR"/>
        </w:rPr>
        <w:fldChar w:fldCharType="end"/>
      </w:r>
      <w:r w:rsidR="00BB62D9">
        <w:rPr>
          <w:lang w:val="fr-FR"/>
        </w:rPr>
        <w:t xml:space="preserve"> sur le</w:t>
      </w:r>
      <w:r w:rsidR="00847437">
        <w:rPr>
          <w:lang w:val="fr-FR"/>
        </w:rPr>
        <w:t xml:space="preserve"> </w:t>
      </w:r>
      <w:r w:rsidRPr="00E83921">
        <w:rPr>
          <w:lang w:val="fr-FR"/>
        </w:rPr>
        <w:t>règlement du Conseil de l'Europe sur la protection des données à caractère personnel.</w:t>
      </w:r>
    </w:p>
  </w:footnote>
  <w:footnote w:id="40">
    <w:p w14:paraId="28AECAB7" w14:textId="77777777" w:rsidR="00B53D97" w:rsidRDefault="00987F0A">
      <w:pPr>
        <w:pStyle w:val="FootnoteText"/>
      </w:pPr>
      <w:r>
        <w:rPr>
          <w:rStyle w:val="FootnoteReference"/>
        </w:rPr>
        <w:footnoteRef/>
      </w:r>
      <w:r>
        <w:t xml:space="preserve"> Cf. https://intranet.</w:t>
      </w:r>
      <w:r w:rsidRPr="00377DE8">
        <w:t>coe.int/group/organisation/reform/task-oriented-approach</w:t>
      </w:r>
    </w:p>
  </w:footnote>
  <w:footnote w:id="41">
    <w:p w14:paraId="54A3A82B" w14:textId="7A619175" w:rsidR="00B53D97" w:rsidRDefault="00987F0A">
      <w:pPr>
        <w:pStyle w:val="FootnoteText"/>
        <w:rPr>
          <w:lang w:val="fr-FR"/>
        </w:rPr>
      </w:pPr>
      <w:r>
        <w:rPr>
          <w:rStyle w:val="FootnoteReference"/>
        </w:rPr>
        <w:footnoteRef/>
      </w:r>
      <w:r w:rsidRPr="006612F0">
        <w:rPr>
          <w:lang w:val="fr-FR"/>
        </w:rPr>
        <w:t xml:space="preserve"> Cf. </w:t>
      </w:r>
      <w:bookmarkStart w:id="43" w:name="_ML_000000000025_VALID"/>
      <w:r w:rsidR="00747FC4" w:rsidRPr="00747FC4">
        <w:rPr>
          <w:lang w:val="fr-FR"/>
        </w:rPr>
        <w:fldChar w:fldCharType="begin"/>
      </w:r>
      <w:r w:rsidR="00747FC4" w:rsidRPr="00747FC4">
        <w:rPr>
          <w:lang w:val="fr-FR"/>
        </w:rPr>
        <w:instrText>HYPERLINK "https://search.coe.int/cm/Pages/result_details.aspx?Reference=CM(2024)1" \o "Programme et budget 2024-2027 du Conseil de l'Europe - Unis autour de nos valeurs"</w:instrText>
      </w:r>
      <w:r w:rsidR="00747FC4" w:rsidRPr="00747FC4">
        <w:rPr>
          <w:lang w:val="fr-FR"/>
        </w:rPr>
      </w:r>
      <w:r w:rsidR="00747FC4" w:rsidRPr="00747FC4">
        <w:rPr>
          <w:lang w:val="fr-FR"/>
        </w:rPr>
        <w:fldChar w:fldCharType="separate"/>
      </w:r>
      <w:bookmarkEnd w:id="43"/>
      <w:proofErr w:type="gramStart"/>
      <w:r w:rsidR="00747FC4" w:rsidRPr="00747FC4">
        <w:rPr>
          <w:rStyle w:val="Hyperlink"/>
          <w:lang w:val="fr-FR"/>
        </w:rPr>
        <w:t>CM(</w:t>
      </w:r>
      <w:proofErr w:type="gramEnd"/>
      <w:r w:rsidR="00747FC4" w:rsidRPr="00747FC4">
        <w:rPr>
          <w:rStyle w:val="Hyperlink"/>
          <w:lang w:val="fr-FR"/>
        </w:rPr>
        <w:t>2024)1</w:t>
      </w:r>
      <w:r w:rsidR="00747FC4" w:rsidRPr="00747FC4">
        <w:rPr>
          <w:lang w:val="fr-FR"/>
        </w:rPr>
        <w:fldChar w:fldCharType="end"/>
      </w:r>
      <w:r w:rsidRPr="006612F0">
        <w:rPr>
          <w:lang w:val="fr-FR"/>
        </w:rPr>
        <w:t>, page 34.</w:t>
      </w:r>
    </w:p>
  </w:footnote>
  <w:footnote w:id="42">
    <w:p w14:paraId="257763B9" w14:textId="77777777" w:rsidR="00B53D97" w:rsidRDefault="00987F0A">
      <w:pPr>
        <w:pStyle w:val="FootnoteText"/>
        <w:rPr>
          <w:lang w:val="fr-FR"/>
        </w:rPr>
      </w:pPr>
      <w:r>
        <w:rPr>
          <w:rStyle w:val="FootnoteReference"/>
        </w:rPr>
        <w:footnoteRef/>
      </w:r>
      <w:r w:rsidRPr="006612F0">
        <w:rPr>
          <w:lang w:val="fr-FR"/>
        </w:rPr>
        <w:t xml:space="preserve"> Cf. https://intranet.coe.int/group/human-resources/human-capital-pool</w:t>
      </w:r>
    </w:p>
  </w:footnote>
  <w:footnote w:id="43">
    <w:p w14:paraId="70396B79" w14:textId="02A6F1CE" w:rsidR="00B53D97" w:rsidRDefault="00987F0A">
      <w:pPr>
        <w:pStyle w:val="FootnoteText"/>
      </w:pPr>
      <w:r>
        <w:rPr>
          <w:rStyle w:val="FootnoteReference"/>
        </w:rPr>
        <w:footnoteRef/>
      </w:r>
      <w:r>
        <w:t xml:space="preserve"> Cf. </w:t>
      </w:r>
      <w:bookmarkStart w:id="44" w:name="_ML_000000000026_VALID"/>
      <w:r w:rsidR="00747FC4" w:rsidRPr="00747FC4">
        <w:fldChar w:fldCharType="begin"/>
      </w:r>
      <w:r w:rsidR="00747FC4" w:rsidRPr="00747FC4">
        <w:instrText>HYPERLINK "https://search.coe.int/cm/Pages/result_details.aspx?Reference=SG/Inf(2023)28" \o "Feuille de route de la Secrétaire Générale sur l’engagement du Conseil de l’Europe avec la société civile 2024-2027"</w:instrText>
      </w:r>
      <w:r w:rsidR="00747FC4" w:rsidRPr="00747FC4">
        <w:fldChar w:fldCharType="separate"/>
      </w:r>
      <w:bookmarkEnd w:id="44"/>
      <w:r w:rsidR="00747FC4" w:rsidRPr="00747FC4">
        <w:rPr>
          <w:rStyle w:val="Hyperlink"/>
        </w:rPr>
        <w:t>SG/Inf(2023)28</w:t>
      </w:r>
      <w:r w:rsidR="00747FC4" w:rsidRPr="00747FC4">
        <w:fldChar w:fldCharType="end"/>
      </w:r>
      <w:r>
        <w:t>.</w:t>
      </w:r>
    </w:p>
  </w:footnote>
  <w:footnote w:id="44">
    <w:p w14:paraId="25F94BCA" w14:textId="77777777" w:rsidR="004B22CE" w:rsidRDefault="004B22CE" w:rsidP="004B22CE">
      <w:pPr>
        <w:pStyle w:val="FootnoteText"/>
        <w:rPr>
          <w:lang w:val="en-US"/>
        </w:rPr>
      </w:pPr>
      <w:r>
        <w:rPr>
          <w:rStyle w:val="FootnoteReference"/>
        </w:rPr>
        <w:footnoteRef/>
      </w:r>
      <w:r>
        <w:t xml:space="preserve"> Cf. https://intranet.</w:t>
      </w:r>
      <w:r w:rsidRPr="00152C3D">
        <w:t>coe.int/group/organisation/reform/nwow</w:t>
      </w:r>
    </w:p>
  </w:footnote>
  <w:footnote w:id="45">
    <w:p w14:paraId="68A8090E" w14:textId="77777777" w:rsidR="00B53D97" w:rsidRDefault="00987F0A">
      <w:pPr>
        <w:pStyle w:val="FootnoteText"/>
      </w:pPr>
      <w:r>
        <w:rPr>
          <w:rStyle w:val="FootnoteReference"/>
        </w:rPr>
        <w:footnoteRef/>
      </w:r>
      <w:r w:rsidRPr="00D12F76">
        <w:t xml:space="preserve"> Cf. https://intranet.</w:t>
      </w:r>
      <w:r w:rsidRPr="009B4BE8">
        <w:t>coe.int/en/group/administration/e-procurement</w:t>
      </w:r>
    </w:p>
  </w:footnote>
  <w:footnote w:id="46">
    <w:p w14:paraId="11703ADA" w14:textId="122908DF" w:rsidR="00B53D97" w:rsidRDefault="00987F0A">
      <w:pPr>
        <w:pStyle w:val="FootnoteText"/>
        <w:rPr>
          <w:lang w:val="fr-FR"/>
        </w:rPr>
      </w:pPr>
      <w:r w:rsidRPr="00A16AFD">
        <w:rPr>
          <w:rStyle w:val="FootnoteReference"/>
        </w:rPr>
        <w:footnoteRef/>
      </w:r>
      <w:r w:rsidRPr="00CD07AE">
        <w:rPr>
          <w:lang w:val="fr-FR"/>
        </w:rPr>
        <w:t xml:space="preserve"> Cf. </w:t>
      </w:r>
      <w:bookmarkStart w:id="48" w:name="_ML_000000000027_VALID"/>
      <w:r w:rsidR="00747FC4" w:rsidRPr="00747FC4">
        <w:rPr>
          <w:lang w:val="fr-FR"/>
        </w:rPr>
        <w:fldChar w:fldCharType="begin"/>
      </w:r>
      <w:r w:rsidR="00747FC4" w:rsidRPr="00747FC4">
        <w:rPr>
          <w:lang w:val="fr-FR"/>
        </w:rPr>
        <w:instrText>HYPERLINK "https://search.coe.int/cm/Pages/result_details.aspx?Reference=CM(2021)135" \o "[1414/11.4] Rapport de réunion du Comité du Budget – Session de septembre 2021"</w:instrText>
      </w:r>
      <w:r w:rsidR="00747FC4" w:rsidRPr="00747FC4">
        <w:rPr>
          <w:lang w:val="fr-FR"/>
        </w:rPr>
      </w:r>
      <w:r w:rsidR="00747FC4" w:rsidRPr="00747FC4">
        <w:rPr>
          <w:lang w:val="fr-FR"/>
        </w:rPr>
        <w:fldChar w:fldCharType="separate"/>
      </w:r>
      <w:bookmarkEnd w:id="48"/>
      <w:proofErr w:type="gramStart"/>
      <w:r w:rsidR="00747FC4" w:rsidRPr="00747FC4">
        <w:rPr>
          <w:rStyle w:val="Hyperlink"/>
          <w:lang w:val="fr-FR"/>
        </w:rPr>
        <w:t>CM(</w:t>
      </w:r>
      <w:proofErr w:type="gramEnd"/>
      <w:r w:rsidR="00747FC4" w:rsidRPr="00747FC4">
        <w:rPr>
          <w:rStyle w:val="Hyperlink"/>
          <w:lang w:val="fr-FR"/>
        </w:rPr>
        <w:t>2021)135</w:t>
      </w:r>
      <w:r w:rsidR="00747FC4" w:rsidRPr="00747FC4">
        <w:rPr>
          <w:lang w:val="fr-FR"/>
        </w:rPr>
        <w:fldChar w:fldCharType="end"/>
      </w:r>
      <w:r w:rsidRPr="00CD07AE">
        <w:rPr>
          <w:lang w:val="fr-FR"/>
        </w:rPr>
        <w:t>.</w:t>
      </w:r>
    </w:p>
  </w:footnote>
  <w:footnote w:id="47">
    <w:p w14:paraId="07C790B2" w14:textId="77777777" w:rsidR="00B53D97" w:rsidRDefault="00987F0A">
      <w:pPr>
        <w:pStyle w:val="FootnoteText"/>
        <w:rPr>
          <w:lang w:val="fr-FR"/>
        </w:rPr>
      </w:pPr>
      <w:r w:rsidRPr="00A16AFD">
        <w:rPr>
          <w:rStyle w:val="FootnoteReference"/>
        </w:rPr>
        <w:footnoteRef/>
      </w:r>
      <w:r w:rsidRPr="00CD07AE">
        <w:rPr>
          <w:lang w:val="fr-FR"/>
        </w:rPr>
        <w:t xml:space="preserve"> Cf. </w:t>
      </w:r>
      <w:proofErr w:type="spellStart"/>
      <w:proofErr w:type="gramStart"/>
      <w:r w:rsidRPr="00CD07AE">
        <w:rPr>
          <w:lang w:val="fr-FR"/>
        </w:rPr>
        <w:t>ExtAud</w:t>
      </w:r>
      <w:proofErr w:type="spellEnd"/>
      <w:r w:rsidRPr="00CD07AE">
        <w:rPr>
          <w:lang w:val="fr-FR"/>
        </w:rPr>
        <w:t>(</w:t>
      </w:r>
      <w:proofErr w:type="gramEnd"/>
      <w:r w:rsidRPr="00CD07AE">
        <w:rPr>
          <w:lang w:val="fr-FR"/>
        </w:rPr>
        <w:t>2022)2.</w:t>
      </w:r>
    </w:p>
  </w:footnote>
  <w:footnote w:id="48">
    <w:p w14:paraId="0E06B324" w14:textId="3FA858CC" w:rsidR="00B53D97" w:rsidRDefault="00987F0A">
      <w:pPr>
        <w:pStyle w:val="FootnoteText"/>
        <w:rPr>
          <w:lang w:val="fr-FR"/>
        </w:rPr>
      </w:pPr>
      <w:r w:rsidRPr="00A16AFD">
        <w:rPr>
          <w:rStyle w:val="FootnoteReference"/>
        </w:rPr>
        <w:footnoteRef/>
      </w:r>
      <w:r w:rsidRPr="00CD07AE">
        <w:rPr>
          <w:lang w:val="fr-FR"/>
        </w:rPr>
        <w:t xml:space="preserve"> Cf. </w:t>
      </w:r>
      <w:bookmarkStart w:id="50" w:name="_ML_000000000028_VALID"/>
      <w:r w:rsidR="00747FC4" w:rsidRPr="00747FC4">
        <w:rPr>
          <w:lang w:val="fr-FR"/>
        </w:rPr>
        <w:fldChar w:fldCharType="begin"/>
      </w:r>
      <w:r w:rsidR="00747FC4" w:rsidRPr="00747FC4">
        <w:rPr>
          <w:lang w:val="fr-FR"/>
        </w:rPr>
        <w:instrText>HYPERLINK "https://search.coe.int/cm/Pages/result_details.aspx?Reference=CM/Del/Dec(2023)1481/11.1-Part1" \o "Budgets du Conseil de l’Europe - Exercices 2024-2027 - "</w:instrText>
      </w:r>
      <w:r w:rsidR="00747FC4" w:rsidRPr="00747FC4">
        <w:rPr>
          <w:lang w:val="fr-FR"/>
        </w:rPr>
      </w:r>
      <w:r w:rsidR="00747FC4" w:rsidRPr="00747FC4">
        <w:rPr>
          <w:lang w:val="fr-FR"/>
        </w:rPr>
        <w:fldChar w:fldCharType="separate"/>
      </w:r>
      <w:bookmarkEnd w:id="50"/>
      <w:r w:rsidR="00747FC4" w:rsidRPr="00747FC4">
        <w:rPr>
          <w:rStyle w:val="Hyperlink"/>
          <w:lang w:val="fr-FR"/>
        </w:rPr>
        <w:t>CM/Del/</w:t>
      </w:r>
      <w:proofErr w:type="spellStart"/>
      <w:proofErr w:type="gramStart"/>
      <w:r w:rsidR="00747FC4" w:rsidRPr="00747FC4">
        <w:rPr>
          <w:rStyle w:val="Hyperlink"/>
          <w:lang w:val="fr-FR"/>
        </w:rPr>
        <w:t>Dec</w:t>
      </w:r>
      <w:proofErr w:type="spellEnd"/>
      <w:r w:rsidR="00747FC4" w:rsidRPr="00747FC4">
        <w:rPr>
          <w:rStyle w:val="Hyperlink"/>
          <w:lang w:val="fr-FR"/>
        </w:rPr>
        <w:t>(</w:t>
      </w:r>
      <w:proofErr w:type="gramEnd"/>
      <w:r w:rsidR="00747FC4" w:rsidRPr="00747FC4">
        <w:rPr>
          <w:rStyle w:val="Hyperlink"/>
          <w:lang w:val="fr-FR"/>
        </w:rPr>
        <w:t>2023)1481/11.1-Part1</w:t>
      </w:r>
      <w:r w:rsidR="00747FC4" w:rsidRPr="00747FC4">
        <w:rPr>
          <w:lang w:val="fr-FR"/>
        </w:rPr>
        <w:fldChar w:fldCharType="end"/>
      </w:r>
      <w:r w:rsidRPr="00CD07AE">
        <w:rPr>
          <w:lang w:val="fr-FR"/>
        </w:rPr>
        <w:t xml:space="preserve"> (paragraphe 9).</w:t>
      </w:r>
    </w:p>
  </w:footnote>
  <w:footnote w:id="49">
    <w:p w14:paraId="32132194" w14:textId="567145B2" w:rsidR="00B53D97" w:rsidRPr="00E83921" w:rsidRDefault="00987F0A">
      <w:pPr>
        <w:pStyle w:val="FootnoteText"/>
        <w:rPr>
          <w:lang w:val="fr-FR"/>
        </w:rPr>
      </w:pPr>
      <w:r w:rsidRPr="00A16AFD">
        <w:rPr>
          <w:rStyle w:val="FootnoteReference"/>
        </w:rPr>
        <w:footnoteRef/>
      </w:r>
      <w:r w:rsidRPr="00E83921">
        <w:rPr>
          <w:lang w:val="fr-FR"/>
        </w:rPr>
        <w:t xml:space="preserve"> Cf. </w:t>
      </w:r>
      <w:bookmarkStart w:id="51" w:name="_ML_000000000029_VALID"/>
      <w:r w:rsidR="00747FC4" w:rsidRPr="00747FC4">
        <w:rPr>
          <w:lang w:val="fr-FR"/>
        </w:rPr>
        <w:fldChar w:fldCharType="begin"/>
      </w:r>
      <w:r w:rsidR="00747FC4" w:rsidRPr="00747FC4">
        <w:rPr>
          <w:lang w:val="fr-FR"/>
        </w:rPr>
        <w:instrText>HYPERLINK "https://search.coe.int/cm/Pages/result_details.aspx?Reference=CM(2024)1" \o "Programme et budget 2024-2027 du Conseil de l'Europe - Unis autour de nos valeurs"</w:instrText>
      </w:r>
      <w:r w:rsidR="00747FC4" w:rsidRPr="00747FC4">
        <w:rPr>
          <w:lang w:val="fr-FR"/>
        </w:rPr>
      </w:r>
      <w:r w:rsidR="00747FC4" w:rsidRPr="00747FC4">
        <w:rPr>
          <w:lang w:val="fr-FR"/>
        </w:rPr>
        <w:fldChar w:fldCharType="separate"/>
      </w:r>
      <w:bookmarkEnd w:id="51"/>
      <w:proofErr w:type="gramStart"/>
      <w:r w:rsidR="00747FC4" w:rsidRPr="00747FC4">
        <w:rPr>
          <w:rStyle w:val="Hyperlink"/>
          <w:lang w:val="fr-FR"/>
        </w:rPr>
        <w:t>CM(</w:t>
      </w:r>
      <w:proofErr w:type="gramEnd"/>
      <w:r w:rsidR="00747FC4" w:rsidRPr="00747FC4">
        <w:rPr>
          <w:rStyle w:val="Hyperlink"/>
          <w:lang w:val="fr-FR"/>
        </w:rPr>
        <w:t>2024)1</w:t>
      </w:r>
      <w:r w:rsidR="00747FC4" w:rsidRPr="00747FC4">
        <w:rPr>
          <w:lang w:val="fr-FR"/>
        </w:rPr>
        <w:fldChar w:fldCharType="end"/>
      </w:r>
      <w:r w:rsidRPr="00E83921">
        <w:rPr>
          <w:lang w:val="fr-FR"/>
        </w:rPr>
        <w:t>, section 1d (réforme administrative), pages 32-40.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4C4E" w14:textId="0619E920" w:rsidR="00270FF1" w:rsidRDefault="00270FF1">
    <w:pPr>
      <w:pStyle w:val="Header"/>
    </w:pPr>
    <w:proofErr w:type="gramStart"/>
    <w:r>
      <w:t>CM(</w:t>
    </w:r>
    <w:proofErr w:type="gramEnd"/>
    <w:r>
      <w:t>2024)53</w:t>
    </w:r>
    <w:r>
      <w:tab/>
    </w:r>
    <w:r>
      <w:fldChar w:fldCharType="begin"/>
    </w:r>
    <w:r>
      <w:instrText>PAGE   \* MERGEFORMAT</w:instrText>
    </w:r>
    <w:r>
      <w:fldChar w:fldCharType="separate"/>
    </w:r>
    <w:r>
      <w:t>2</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069568"/>
      <w:docPartObj>
        <w:docPartGallery w:val="Page Numbers (Top of Page)"/>
        <w:docPartUnique/>
      </w:docPartObj>
    </w:sdtPr>
    <w:sdtEndPr/>
    <w:sdtContent>
      <w:p w14:paraId="2E80AE7D" w14:textId="33E7BCD9" w:rsidR="00C623DF" w:rsidRPr="00C623DF" w:rsidRDefault="00C623DF" w:rsidP="00C623DF">
        <w:pPr>
          <w:pStyle w:val="Header"/>
          <w:tabs>
            <w:tab w:val="clear" w:pos="4820"/>
            <w:tab w:val="clear" w:pos="9639"/>
            <w:tab w:val="center" w:pos="7513"/>
            <w:tab w:val="right" w:pos="15026"/>
          </w:tabs>
        </w:pPr>
        <w:proofErr w:type="gramStart"/>
        <w:r>
          <w:t>CM(</w:t>
        </w:r>
        <w:proofErr w:type="gramEnd"/>
        <w:r>
          <w:t>2024)53</w:t>
        </w:r>
        <w:r>
          <w:tab/>
        </w:r>
        <w:r>
          <w:fldChar w:fldCharType="begin"/>
        </w:r>
        <w:r>
          <w:instrText>PAGE   \* MERGEFORMAT</w:instrText>
        </w:r>
        <w:r>
          <w:fldChar w:fldCharType="separate"/>
        </w:r>
        <w:r>
          <w:t>36</w:t>
        </w:r>
        <w: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591999"/>
      <w:docPartObj>
        <w:docPartGallery w:val="Page Numbers (Top of Page)"/>
        <w:docPartUnique/>
      </w:docPartObj>
    </w:sdtPr>
    <w:sdtEndPr/>
    <w:sdtContent>
      <w:p w14:paraId="7D0A8F1C" w14:textId="7CE50AF9" w:rsidR="00C623DF" w:rsidRPr="00C623DF" w:rsidRDefault="00C623DF" w:rsidP="00C623DF">
        <w:pPr>
          <w:pStyle w:val="Header"/>
          <w:tabs>
            <w:tab w:val="clear" w:pos="4820"/>
            <w:tab w:val="clear" w:pos="9639"/>
            <w:tab w:val="center" w:pos="7513"/>
            <w:tab w:val="right" w:pos="15026"/>
          </w:tabs>
        </w:pPr>
        <w:r>
          <w:tab/>
        </w:r>
        <w:r>
          <w:fldChar w:fldCharType="begin"/>
        </w:r>
        <w:r>
          <w:instrText>PAGE   \* MERGEFORMAT</w:instrText>
        </w:r>
        <w:r>
          <w:fldChar w:fldCharType="separate"/>
        </w:r>
        <w:r>
          <w:t>36</w:t>
        </w:r>
        <w:r>
          <w:fldChar w:fldCharType="end"/>
        </w:r>
        <w:r>
          <w:tab/>
        </w:r>
        <w:proofErr w:type="gramStart"/>
        <w:r>
          <w:t>CM(</w:t>
        </w:r>
        <w:proofErr w:type="gramEnd"/>
        <w:r>
          <w:t>2024)53</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3C9C" w14:textId="02782826" w:rsidR="00D85C59" w:rsidRPr="00C623DF" w:rsidRDefault="00C623DF" w:rsidP="00C623DF">
    <w:pPr>
      <w:pStyle w:val="Header"/>
    </w:pPr>
    <w:r>
      <w:tab/>
    </w:r>
    <w:r>
      <w:fldChar w:fldCharType="begin"/>
    </w:r>
    <w:r>
      <w:instrText>PAGE   \* MERGEFORMAT</w:instrText>
    </w:r>
    <w:r>
      <w:fldChar w:fldCharType="separate"/>
    </w:r>
    <w:r>
      <w:t>12</w:t>
    </w:r>
    <w:r>
      <w:fldChar w:fldCharType="end"/>
    </w:r>
    <w:r w:rsidR="00270FF1">
      <w:tab/>
    </w:r>
    <w:proofErr w:type="gramStart"/>
    <w:r w:rsidR="00270FF1">
      <w:t>CM(</w:t>
    </w:r>
    <w:proofErr w:type="gramEnd"/>
    <w:r w:rsidR="00270FF1">
      <w:t>2024)53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CA8C4" w14:textId="77777777" w:rsidR="00B53D97" w:rsidRDefault="00987F0A">
    <w:pPr>
      <w:pStyle w:val="Header"/>
      <w:spacing w:after="2280"/>
    </w:pPr>
    <w:r>
      <w:rPr>
        <w:noProof/>
      </w:rPr>
      <w:drawing>
        <wp:anchor distT="0" distB="0" distL="114300" distR="114300" simplePos="0" relativeHeight="251659264" behindDoc="1" locked="0" layoutInCell="0" allowOverlap="0" wp14:anchorId="2C5BF94A" wp14:editId="5F775430">
          <wp:simplePos x="0" y="0"/>
          <wp:positionH relativeFrom="page">
            <wp:posOffset>4165600</wp:posOffset>
          </wp:positionH>
          <wp:positionV relativeFrom="page">
            <wp:posOffset>22860</wp:posOffset>
          </wp:positionV>
          <wp:extent cx="3168000" cy="1728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182F" w14:textId="77777777" w:rsidR="00092EB5" w:rsidRDefault="00092EB5" w:rsidP="00092EB5">
    <w:pPr>
      <w:pStyle w:val="Header"/>
      <w:tabs>
        <w:tab w:val="clear" w:pos="4820"/>
        <w:tab w:val="center" w:pos="7513"/>
      </w:tabs>
    </w:pPr>
    <w:proofErr w:type="gramStart"/>
    <w:r>
      <w:t>CM(</w:t>
    </w:r>
    <w:proofErr w:type="gramEnd"/>
    <w:r>
      <w:t>2024)53</w:t>
    </w:r>
    <w:r>
      <w:tab/>
    </w:r>
    <w:r>
      <w:fldChar w:fldCharType="begin"/>
    </w:r>
    <w:r>
      <w:instrText>PAGE   \* MERGEFORMAT</w:instrText>
    </w:r>
    <w:r>
      <w:fldChar w:fldCharType="separate"/>
    </w:r>
    <w:r>
      <w:t>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133851"/>
      <w:docPartObj>
        <w:docPartGallery w:val="Page Numbers (Top of Page)"/>
        <w:docPartUnique/>
      </w:docPartObj>
    </w:sdtPr>
    <w:sdtEndPr/>
    <w:sdtContent>
      <w:p w14:paraId="0717DB79" w14:textId="16D0EDA8" w:rsidR="00C623DF" w:rsidRPr="00092EB5" w:rsidRDefault="00092EB5" w:rsidP="00092EB5">
        <w:pPr>
          <w:pStyle w:val="Header"/>
          <w:tabs>
            <w:tab w:val="clear" w:pos="4820"/>
            <w:tab w:val="clear" w:pos="9639"/>
            <w:tab w:val="center" w:pos="7513"/>
            <w:tab w:val="right" w:pos="15139"/>
          </w:tabs>
        </w:pPr>
        <w:r>
          <w:tab/>
        </w:r>
        <w:r>
          <w:fldChar w:fldCharType="begin"/>
        </w:r>
        <w:r>
          <w:instrText>PAGE   \* MERGEFORMAT</w:instrText>
        </w:r>
        <w:r>
          <w:fldChar w:fldCharType="separate"/>
        </w:r>
        <w:r>
          <w:t>15</w:t>
        </w:r>
        <w:r>
          <w:fldChar w:fldCharType="end"/>
        </w:r>
        <w:r>
          <w:tab/>
        </w:r>
        <w:proofErr w:type="gramStart"/>
        <w:r>
          <w:t>CM(</w:t>
        </w:r>
        <w:proofErr w:type="gramEnd"/>
        <w:r>
          <w:t>2024)53</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947443"/>
      <w:docPartObj>
        <w:docPartGallery w:val="Page Numbers (Top of Page)"/>
        <w:docPartUnique/>
      </w:docPartObj>
    </w:sdtPr>
    <w:sdtEndPr/>
    <w:sdtContent>
      <w:p w14:paraId="17A09C60" w14:textId="44A8A2C8" w:rsidR="00981CB5" w:rsidRDefault="00C623DF" w:rsidP="00C623DF">
        <w:pPr>
          <w:pStyle w:val="Header"/>
          <w:tabs>
            <w:tab w:val="clear" w:pos="4820"/>
            <w:tab w:val="clear" w:pos="9639"/>
            <w:tab w:val="center" w:pos="7513"/>
            <w:tab w:val="right" w:pos="14884"/>
          </w:tabs>
        </w:pPr>
        <w:r>
          <w:tab/>
        </w:r>
        <w:r>
          <w:fldChar w:fldCharType="begin"/>
        </w:r>
        <w:r>
          <w:instrText>PAGE   \* MERGEFORMAT</w:instrText>
        </w:r>
        <w:r>
          <w:fldChar w:fldCharType="separate"/>
        </w:r>
        <w:r>
          <w:t>11</w:t>
        </w:r>
        <w:r>
          <w:fldChar w:fldCharType="end"/>
        </w:r>
        <w:r>
          <w:tab/>
        </w:r>
        <w:proofErr w:type="gramStart"/>
        <w:r>
          <w:t>CM(</w:t>
        </w:r>
        <w:proofErr w:type="gramEnd"/>
        <w:r>
          <w:t>2024)53</w:t>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7D7E" w14:textId="77777777" w:rsidR="00C623DF" w:rsidRPr="00C623DF" w:rsidRDefault="00C623DF" w:rsidP="00C623DF">
    <w:pPr>
      <w:pStyle w:val="Header"/>
      <w:tabs>
        <w:tab w:val="clear" w:pos="4820"/>
        <w:tab w:val="center" w:pos="7513"/>
      </w:tabs>
    </w:pPr>
    <w:proofErr w:type="gramStart"/>
    <w:r>
      <w:t>CM(</w:t>
    </w:r>
    <w:proofErr w:type="gramEnd"/>
    <w:r>
      <w:t>2024)53</w:t>
    </w:r>
    <w:r>
      <w:tab/>
    </w:r>
    <w:r>
      <w:fldChar w:fldCharType="begin"/>
    </w:r>
    <w:r>
      <w:instrText>PAGE   \* MERGEFORMAT</w:instrText>
    </w:r>
    <w:r>
      <w:fldChar w:fldCharType="separate"/>
    </w:r>
    <w:r>
      <w:t>32</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709030"/>
      <w:docPartObj>
        <w:docPartGallery w:val="Page Numbers (Top of Page)"/>
        <w:docPartUnique/>
      </w:docPartObj>
    </w:sdtPr>
    <w:sdtEndPr/>
    <w:sdtContent>
      <w:p w14:paraId="2E8CF501" w14:textId="77777777" w:rsidR="00C623DF" w:rsidRDefault="00C623DF" w:rsidP="00C623DF">
        <w:pPr>
          <w:pStyle w:val="Header"/>
          <w:tabs>
            <w:tab w:val="clear" w:pos="4820"/>
            <w:tab w:val="clear" w:pos="9639"/>
            <w:tab w:val="center" w:pos="7513"/>
            <w:tab w:val="right" w:pos="14884"/>
          </w:tabs>
        </w:pPr>
        <w:r>
          <w:tab/>
        </w:r>
        <w:r>
          <w:fldChar w:fldCharType="begin"/>
        </w:r>
        <w:r>
          <w:instrText>PAGE   \* MERGEFORMAT</w:instrText>
        </w:r>
        <w:r>
          <w:fldChar w:fldCharType="separate"/>
        </w:r>
        <w:r>
          <w:t>11</w:t>
        </w:r>
        <w:r>
          <w:fldChar w:fldCharType="end"/>
        </w:r>
        <w:r>
          <w:tab/>
        </w:r>
        <w:proofErr w:type="gramStart"/>
        <w:r>
          <w:t>CM(</w:t>
        </w:r>
        <w:proofErr w:type="gramEnd"/>
        <w:r>
          <w:t>2024)53</w:t>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3659"/>
      <w:docPartObj>
        <w:docPartGallery w:val="Page Numbers (Top of Page)"/>
        <w:docPartUnique/>
      </w:docPartObj>
    </w:sdtPr>
    <w:sdtEndPr/>
    <w:sdtContent>
      <w:p w14:paraId="3F1E404E" w14:textId="77777777" w:rsidR="00C623DF" w:rsidRDefault="00C623DF" w:rsidP="00C623DF">
        <w:pPr>
          <w:pStyle w:val="Header"/>
          <w:tabs>
            <w:tab w:val="clear" w:pos="4820"/>
            <w:tab w:val="clear" w:pos="9639"/>
            <w:tab w:val="center" w:pos="7513"/>
            <w:tab w:val="right" w:pos="14884"/>
          </w:tabs>
        </w:pPr>
        <w:r>
          <w:tab/>
        </w:r>
        <w:r>
          <w:fldChar w:fldCharType="begin"/>
        </w:r>
        <w:r>
          <w:instrText>PAGE   \* MERGEFORMAT</w:instrText>
        </w:r>
        <w:r>
          <w:fldChar w:fldCharType="separate"/>
        </w:r>
        <w:r>
          <w:t>11</w:t>
        </w:r>
        <w:r>
          <w:fldChar w:fldCharType="end"/>
        </w:r>
        <w:r>
          <w:tab/>
        </w:r>
        <w:proofErr w:type="gramStart"/>
        <w:r>
          <w:t>CM(</w:t>
        </w:r>
        <w:proofErr w:type="gramEnd"/>
        <w:r>
          <w:t>2024)53</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269"/>
    <w:multiLevelType w:val="hybridMultilevel"/>
    <w:tmpl w:val="60867B98"/>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E737F34"/>
    <w:multiLevelType w:val="hybridMultilevel"/>
    <w:tmpl w:val="5D587828"/>
    <w:lvl w:ilvl="0" w:tplc="17824546">
      <w:start w:val="1"/>
      <w:numFmt w:val="decimal"/>
      <w:lvlText w:val="%1."/>
      <w:lvlJc w:val="left"/>
      <w:pPr>
        <w:ind w:left="708" w:hanging="708"/>
      </w:pPr>
      <w:rPr>
        <w:rFonts w:ascii="Arial" w:hAnsi="Arial" w:cs="Arial" w:hint="default"/>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101C451A"/>
    <w:multiLevelType w:val="hybridMultilevel"/>
    <w:tmpl w:val="50D0BF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C29EA"/>
    <w:multiLevelType w:val="hybridMultilevel"/>
    <w:tmpl w:val="6A92E9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4D043B"/>
    <w:multiLevelType w:val="hybridMultilevel"/>
    <w:tmpl w:val="0980C3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2518CC"/>
    <w:multiLevelType w:val="hybridMultilevel"/>
    <w:tmpl w:val="177C65CE"/>
    <w:lvl w:ilvl="0" w:tplc="040C0001">
      <w:start w:val="1"/>
      <w:numFmt w:val="bullet"/>
      <w:lvlText w:val=""/>
      <w:lvlJc w:val="left"/>
      <w:pPr>
        <w:ind w:left="2423" w:hanging="360"/>
      </w:pPr>
      <w:rPr>
        <w:rFonts w:ascii="Symbol" w:hAnsi="Symbol" w:hint="default"/>
      </w:rPr>
    </w:lvl>
    <w:lvl w:ilvl="1" w:tplc="040C0003" w:tentative="1">
      <w:start w:val="1"/>
      <w:numFmt w:val="bullet"/>
      <w:lvlText w:val="o"/>
      <w:lvlJc w:val="left"/>
      <w:pPr>
        <w:ind w:left="3143" w:hanging="360"/>
      </w:pPr>
      <w:rPr>
        <w:rFonts w:ascii="Courier New" w:hAnsi="Courier New" w:cs="Courier New" w:hint="default"/>
      </w:rPr>
    </w:lvl>
    <w:lvl w:ilvl="2" w:tplc="040C0005" w:tentative="1">
      <w:start w:val="1"/>
      <w:numFmt w:val="bullet"/>
      <w:lvlText w:val=""/>
      <w:lvlJc w:val="left"/>
      <w:pPr>
        <w:ind w:left="3863" w:hanging="360"/>
      </w:pPr>
      <w:rPr>
        <w:rFonts w:ascii="Wingdings" w:hAnsi="Wingdings" w:hint="default"/>
      </w:rPr>
    </w:lvl>
    <w:lvl w:ilvl="3" w:tplc="040C0001" w:tentative="1">
      <w:start w:val="1"/>
      <w:numFmt w:val="bullet"/>
      <w:lvlText w:val=""/>
      <w:lvlJc w:val="left"/>
      <w:pPr>
        <w:ind w:left="4583" w:hanging="360"/>
      </w:pPr>
      <w:rPr>
        <w:rFonts w:ascii="Symbol" w:hAnsi="Symbol" w:hint="default"/>
      </w:rPr>
    </w:lvl>
    <w:lvl w:ilvl="4" w:tplc="040C0003" w:tentative="1">
      <w:start w:val="1"/>
      <w:numFmt w:val="bullet"/>
      <w:lvlText w:val="o"/>
      <w:lvlJc w:val="left"/>
      <w:pPr>
        <w:ind w:left="5303" w:hanging="360"/>
      </w:pPr>
      <w:rPr>
        <w:rFonts w:ascii="Courier New" w:hAnsi="Courier New" w:cs="Courier New" w:hint="default"/>
      </w:rPr>
    </w:lvl>
    <w:lvl w:ilvl="5" w:tplc="040C0005" w:tentative="1">
      <w:start w:val="1"/>
      <w:numFmt w:val="bullet"/>
      <w:lvlText w:val=""/>
      <w:lvlJc w:val="left"/>
      <w:pPr>
        <w:ind w:left="6023" w:hanging="360"/>
      </w:pPr>
      <w:rPr>
        <w:rFonts w:ascii="Wingdings" w:hAnsi="Wingdings" w:hint="default"/>
      </w:rPr>
    </w:lvl>
    <w:lvl w:ilvl="6" w:tplc="040C0001" w:tentative="1">
      <w:start w:val="1"/>
      <w:numFmt w:val="bullet"/>
      <w:lvlText w:val=""/>
      <w:lvlJc w:val="left"/>
      <w:pPr>
        <w:ind w:left="6743" w:hanging="360"/>
      </w:pPr>
      <w:rPr>
        <w:rFonts w:ascii="Symbol" w:hAnsi="Symbol" w:hint="default"/>
      </w:rPr>
    </w:lvl>
    <w:lvl w:ilvl="7" w:tplc="040C0003" w:tentative="1">
      <w:start w:val="1"/>
      <w:numFmt w:val="bullet"/>
      <w:lvlText w:val="o"/>
      <w:lvlJc w:val="left"/>
      <w:pPr>
        <w:ind w:left="7463" w:hanging="360"/>
      </w:pPr>
      <w:rPr>
        <w:rFonts w:ascii="Courier New" w:hAnsi="Courier New" w:cs="Courier New" w:hint="default"/>
      </w:rPr>
    </w:lvl>
    <w:lvl w:ilvl="8" w:tplc="040C0005" w:tentative="1">
      <w:start w:val="1"/>
      <w:numFmt w:val="bullet"/>
      <w:lvlText w:val=""/>
      <w:lvlJc w:val="left"/>
      <w:pPr>
        <w:ind w:left="8183" w:hanging="360"/>
      </w:pPr>
      <w:rPr>
        <w:rFonts w:ascii="Wingdings" w:hAnsi="Wingdings" w:hint="default"/>
      </w:rPr>
    </w:lvl>
  </w:abstractNum>
  <w:abstractNum w:abstractNumId="6" w15:restartNumberingAfterBreak="0">
    <w:nsid w:val="2F800CCA"/>
    <w:multiLevelType w:val="hybridMultilevel"/>
    <w:tmpl w:val="AB4C0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DD32C3"/>
    <w:multiLevelType w:val="multilevel"/>
    <w:tmpl w:val="5686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6D434F"/>
    <w:multiLevelType w:val="hybridMultilevel"/>
    <w:tmpl w:val="CF3CB9D6"/>
    <w:lvl w:ilvl="0" w:tplc="8F02E944">
      <w:start w:val="27"/>
      <w:numFmt w:val="decimal"/>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B4925B8"/>
    <w:multiLevelType w:val="hybridMultilevel"/>
    <w:tmpl w:val="91ACE1F2"/>
    <w:lvl w:ilvl="0" w:tplc="D2FE1A42">
      <w:start w:val="1"/>
      <w:numFmt w:val="decimal"/>
      <w:lvlText w:val="%1."/>
      <w:lvlJc w:val="left"/>
      <w:pPr>
        <w:ind w:left="708" w:hanging="708"/>
      </w:pPr>
      <w:rPr>
        <w:rFonts w:ascii="Arial" w:hAnsi="Arial" w:cs="Arial" w:hint="default"/>
        <w:b w:val="0"/>
        <w:bCs w:val="0"/>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3C804405"/>
    <w:multiLevelType w:val="hybridMultilevel"/>
    <w:tmpl w:val="8DB26A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DB87D6A"/>
    <w:multiLevelType w:val="hybridMultilevel"/>
    <w:tmpl w:val="2772C660"/>
    <w:lvl w:ilvl="0" w:tplc="040C0001">
      <w:start w:val="1"/>
      <w:numFmt w:val="bullet"/>
      <w:lvlText w:val=""/>
      <w:lvlJc w:val="left"/>
      <w:pPr>
        <w:ind w:left="7938" w:hanging="708"/>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42AC7445"/>
    <w:multiLevelType w:val="hybridMultilevel"/>
    <w:tmpl w:val="60867B98"/>
    <w:lvl w:ilvl="0" w:tplc="FFFFFFFF">
      <w:start w:val="1"/>
      <w:numFmt w:val="decimal"/>
      <w:lvlText w:val="%1."/>
      <w:lvlJc w:val="left"/>
      <w:pPr>
        <w:ind w:left="708" w:hanging="708"/>
      </w:pPr>
      <w:rPr>
        <w:rFonts w:ascii="Arial" w:hAnsi="Arial" w:cs="Arial" w:hint="default"/>
        <w:b w:val="0"/>
        <w:bCs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9353B15"/>
    <w:multiLevelType w:val="hybridMultilevel"/>
    <w:tmpl w:val="86C84C76"/>
    <w:lvl w:ilvl="0" w:tplc="0770C7D2">
      <w:start w:val="1"/>
      <w:numFmt w:val="bullet"/>
      <w:lvlText w:val="-"/>
      <w:lvlJc w:val="left"/>
      <w:pPr>
        <w:ind w:left="1069" w:hanging="360"/>
      </w:pPr>
      <w:rPr>
        <w:rFonts w:ascii="Times New Roman" w:hAnsi="Times New Roman" w:hint="default"/>
      </w:rPr>
    </w:lvl>
    <w:lvl w:ilvl="1" w:tplc="0770C7D2">
      <w:start w:val="1"/>
      <w:numFmt w:val="bullet"/>
      <w:lvlText w:val="-"/>
      <w:lvlJc w:val="left"/>
      <w:pPr>
        <w:ind w:left="1789" w:hanging="360"/>
      </w:pPr>
      <w:rPr>
        <w:rFonts w:ascii="Times New Roman" w:hAnsi="Times New Roman" w:hint="default"/>
      </w:r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4" w15:restartNumberingAfterBreak="0">
    <w:nsid w:val="4CD37F9F"/>
    <w:multiLevelType w:val="hybridMultilevel"/>
    <w:tmpl w:val="30D0FB86"/>
    <w:lvl w:ilvl="0" w:tplc="23C0FDB8">
      <w:start w:val="1500"/>
      <w:numFmt w:val="bullet"/>
      <w:lvlText w:val="-"/>
      <w:lvlJc w:val="left"/>
      <w:pPr>
        <w:ind w:left="1068" w:hanging="360"/>
      </w:pPr>
      <w:rPr>
        <w:rFonts w:ascii="Arial" w:eastAsia="Calibri"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5F3F3A8D"/>
    <w:multiLevelType w:val="hybridMultilevel"/>
    <w:tmpl w:val="2CA4FF92"/>
    <w:lvl w:ilvl="0" w:tplc="28BC40AC">
      <w:start w:val="1"/>
      <w:numFmt w:val="bullet"/>
      <w:lvlText w:val="n"/>
      <w:lvlJc w:val="left"/>
      <w:pPr>
        <w:tabs>
          <w:tab w:val="num" w:pos="720"/>
        </w:tabs>
        <w:ind w:left="720" w:hanging="360"/>
      </w:pPr>
      <w:rPr>
        <w:rFonts w:ascii="Wingdings" w:hAnsi="Wingdings" w:hint="default"/>
        <w:color w:val="8064A2" w:themeColor="accent4"/>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322D36"/>
    <w:multiLevelType w:val="hybridMultilevel"/>
    <w:tmpl w:val="5D587828"/>
    <w:lvl w:ilvl="0" w:tplc="17824546">
      <w:start w:val="1"/>
      <w:numFmt w:val="decimal"/>
      <w:lvlText w:val="%1."/>
      <w:lvlJc w:val="left"/>
      <w:pPr>
        <w:ind w:left="708" w:hanging="708"/>
      </w:pPr>
      <w:rPr>
        <w:rFonts w:ascii="Arial" w:hAnsi="Arial" w:cs="Arial" w:hint="default"/>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66FD3238"/>
    <w:multiLevelType w:val="multilevel"/>
    <w:tmpl w:val="886C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A0270B"/>
    <w:multiLevelType w:val="hybridMultilevel"/>
    <w:tmpl w:val="12F0DDBE"/>
    <w:lvl w:ilvl="0" w:tplc="040C000F">
      <w:start w:val="1"/>
      <w:numFmt w:val="decimal"/>
      <w:lvlText w:val="%1."/>
      <w:lvlJc w:val="left"/>
      <w:pPr>
        <w:ind w:left="708" w:hanging="708"/>
      </w:pPr>
      <w:rPr>
        <w:rFonts w:hint="default"/>
      </w:rPr>
    </w:lvl>
    <w:lvl w:ilvl="1" w:tplc="040C0019">
      <w:start w:val="1"/>
      <w:numFmt w:val="lowerLetter"/>
      <w:lvlText w:val="%2."/>
      <w:lvlJc w:val="left"/>
      <w:pPr>
        <w:ind w:left="1080" w:hanging="360"/>
      </w:pPr>
    </w:lvl>
    <w:lvl w:ilvl="2" w:tplc="48B0070A">
      <w:start w:val="19"/>
      <w:numFmt w:val="bullet"/>
      <w:lvlText w:val="-"/>
      <w:lvlJc w:val="left"/>
      <w:pPr>
        <w:ind w:left="1980" w:hanging="360"/>
      </w:pPr>
      <w:rPr>
        <w:rFonts w:ascii="Arial" w:eastAsiaTheme="minorHAnsi" w:hAnsi="Arial" w:cs="Arial" w:hint="default"/>
      </w:r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6E3D7817"/>
    <w:multiLevelType w:val="hybridMultilevel"/>
    <w:tmpl w:val="BF443B28"/>
    <w:lvl w:ilvl="0" w:tplc="040C0001">
      <w:start w:val="1"/>
      <w:numFmt w:val="bullet"/>
      <w:lvlText w:val=""/>
      <w:lvlJc w:val="left"/>
      <w:pPr>
        <w:ind w:left="708" w:hanging="708"/>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70605967"/>
    <w:multiLevelType w:val="hybridMultilevel"/>
    <w:tmpl w:val="15BAD0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4BA4305"/>
    <w:multiLevelType w:val="hybridMultilevel"/>
    <w:tmpl w:val="8D568020"/>
    <w:lvl w:ilvl="0" w:tplc="E5F4765E">
      <w:start w:val="1"/>
      <w:numFmt w:val="decimal"/>
      <w:lvlText w:val="%1."/>
      <w:lvlJc w:val="left"/>
      <w:pPr>
        <w:ind w:left="360" w:hanging="360"/>
      </w:pPr>
      <w:rPr>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7A6E22B2"/>
    <w:multiLevelType w:val="hybridMultilevel"/>
    <w:tmpl w:val="619E5AE8"/>
    <w:lvl w:ilvl="0" w:tplc="E7D43B3C">
      <w:start w:val="1"/>
      <w:numFmt w:val="bullet"/>
      <w:lvlText w:val="n"/>
      <w:lvlJc w:val="left"/>
      <w:pPr>
        <w:tabs>
          <w:tab w:val="num" w:pos="720"/>
        </w:tabs>
        <w:ind w:left="720" w:hanging="360"/>
      </w:pPr>
      <w:rPr>
        <w:rFonts w:ascii="Wingdings" w:hAnsi="Wingdings" w:hint="default"/>
        <w:color w:val="76923C" w:themeColor="accent3" w:themeShade="BF"/>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57128386">
    <w:abstractNumId w:val="9"/>
  </w:num>
  <w:num w:numId="2" w16cid:durableId="469446468">
    <w:abstractNumId w:val="14"/>
  </w:num>
  <w:num w:numId="3" w16cid:durableId="1983387935">
    <w:abstractNumId w:val="21"/>
  </w:num>
  <w:num w:numId="4" w16cid:durableId="1750999294">
    <w:abstractNumId w:val="13"/>
  </w:num>
  <w:num w:numId="5" w16cid:durableId="1693148323">
    <w:abstractNumId w:val="19"/>
  </w:num>
  <w:num w:numId="6" w16cid:durableId="103500539">
    <w:abstractNumId w:val="11"/>
  </w:num>
  <w:num w:numId="7" w16cid:durableId="1004674949">
    <w:abstractNumId w:val="5"/>
  </w:num>
  <w:num w:numId="8" w16cid:durableId="1859192489">
    <w:abstractNumId w:val="6"/>
  </w:num>
  <w:num w:numId="9" w16cid:durableId="930703884">
    <w:abstractNumId w:val="18"/>
  </w:num>
  <w:num w:numId="10" w16cid:durableId="393168165">
    <w:abstractNumId w:val="3"/>
  </w:num>
  <w:num w:numId="11" w16cid:durableId="1363286506">
    <w:abstractNumId w:val="20"/>
  </w:num>
  <w:num w:numId="12" w16cid:durableId="1338146707">
    <w:abstractNumId w:val="10"/>
  </w:num>
  <w:num w:numId="13" w16cid:durableId="12387610">
    <w:abstractNumId w:val="16"/>
  </w:num>
  <w:num w:numId="14" w16cid:durableId="1450785149">
    <w:abstractNumId w:val="1"/>
  </w:num>
  <w:num w:numId="15" w16cid:durableId="870339909">
    <w:abstractNumId w:val="17"/>
  </w:num>
  <w:num w:numId="16" w16cid:durableId="2081511800">
    <w:abstractNumId w:val="7"/>
  </w:num>
  <w:num w:numId="17" w16cid:durableId="403920618">
    <w:abstractNumId w:val="8"/>
  </w:num>
  <w:num w:numId="18" w16cid:durableId="88284523">
    <w:abstractNumId w:val="0"/>
  </w:num>
  <w:num w:numId="19" w16cid:durableId="931008146">
    <w:abstractNumId w:val="12"/>
  </w:num>
  <w:num w:numId="20" w16cid:durableId="976687085">
    <w:abstractNumId w:val="15"/>
  </w:num>
  <w:num w:numId="21" w16cid:durableId="484050094">
    <w:abstractNumId w:val="22"/>
  </w:num>
  <w:num w:numId="22" w16cid:durableId="540020002">
    <w:abstractNumId w:val="4"/>
  </w:num>
  <w:num w:numId="23" w16cid:durableId="724985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DC3"/>
    <w:rsid w:val="00002525"/>
    <w:rsid w:val="00002C90"/>
    <w:rsid w:val="00003889"/>
    <w:rsid w:val="00005A6F"/>
    <w:rsid w:val="0001238D"/>
    <w:rsid w:val="000131F5"/>
    <w:rsid w:val="0001356E"/>
    <w:rsid w:val="00013C81"/>
    <w:rsid w:val="00016BAF"/>
    <w:rsid w:val="00017BFC"/>
    <w:rsid w:val="00027E69"/>
    <w:rsid w:val="00033088"/>
    <w:rsid w:val="00035247"/>
    <w:rsid w:val="00035FDF"/>
    <w:rsid w:val="000403B7"/>
    <w:rsid w:val="000458CA"/>
    <w:rsid w:val="0004757A"/>
    <w:rsid w:val="00047A06"/>
    <w:rsid w:val="000534A7"/>
    <w:rsid w:val="0005369C"/>
    <w:rsid w:val="00055C7F"/>
    <w:rsid w:val="000631D3"/>
    <w:rsid w:val="00071EA7"/>
    <w:rsid w:val="00072CBD"/>
    <w:rsid w:val="00080F67"/>
    <w:rsid w:val="00082CEE"/>
    <w:rsid w:val="00083A45"/>
    <w:rsid w:val="00092BB9"/>
    <w:rsid w:val="00092EB5"/>
    <w:rsid w:val="0009517F"/>
    <w:rsid w:val="000951DD"/>
    <w:rsid w:val="00095C59"/>
    <w:rsid w:val="000971D5"/>
    <w:rsid w:val="000A18DC"/>
    <w:rsid w:val="000A1E1F"/>
    <w:rsid w:val="000A22AA"/>
    <w:rsid w:val="000A307B"/>
    <w:rsid w:val="000A4B4B"/>
    <w:rsid w:val="000B53D6"/>
    <w:rsid w:val="000B647C"/>
    <w:rsid w:val="000B6C74"/>
    <w:rsid w:val="000C1198"/>
    <w:rsid w:val="000C314E"/>
    <w:rsid w:val="000C3220"/>
    <w:rsid w:val="000C40B3"/>
    <w:rsid w:val="000C52A6"/>
    <w:rsid w:val="000E50A4"/>
    <w:rsid w:val="000E7E85"/>
    <w:rsid w:val="000F0031"/>
    <w:rsid w:val="000F1AB7"/>
    <w:rsid w:val="000F24BB"/>
    <w:rsid w:val="000F4CF2"/>
    <w:rsid w:val="000F58C3"/>
    <w:rsid w:val="000F5ADA"/>
    <w:rsid w:val="000F6D03"/>
    <w:rsid w:val="000F7A5C"/>
    <w:rsid w:val="00106141"/>
    <w:rsid w:val="00107B72"/>
    <w:rsid w:val="00110167"/>
    <w:rsid w:val="00110729"/>
    <w:rsid w:val="001139AB"/>
    <w:rsid w:val="00113EB0"/>
    <w:rsid w:val="001168A7"/>
    <w:rsid w:val="001220F9"/>
    <w:rsid w:val="00122E71"/>
    <w:rsid w:val="00123CDD"/>
    <w:rsid w:val="001304F6"/>
    <w:rsid w:val="001321AC"/>
    <w:rsid w:val="00134D9A"/>
    <w:rsid w:val="00134EFC"/>
    <w:rsid w:val="00135BDB"/>
    <w:rsid w:val="00136053"/>
    <w:rsid w:val="0013789F"/>
    <w:rsid w:val="001405E7"/>
    <w:rsid w:val="00140FC8"/>
    <w:rsid w:val="0014266D"/>
    <w:rsid w:val="00146B09"/>
    <w:rsid w:val="00147EF4"/>
    <w:rsid w:val="00153BB3"/>
    <w:rsid w:val="00156DC1"/>
    <w:rsid w:val="00160B03"/>
    <w:rsid w:val="001620CE"/>
    <w:rsid w:val="00171115"/>
    <w:rsid w:val="00177964"/>
    <w:rsid w:val="00181164"/>
    <w:rsid w:val="00181ED9"/>
    <w:rsid w:val="00186F9D"/>
    <w:rsid w:val="001A6076"/>
    <w:rsid w:val="001A619C"/>
    <w:rsid w:val="001B075F"/>
    <w:rsid w:val="001B38D5"/>
    <w:rsid w:val="001B7E0B"/>
    <w:rsid w:val="001C0577"/>
    <w:rsid w:val="001C2276"/>
    <w:rsid w:val="001C78E6"/>
    <w:rsid w:val="001E0DC2"/>
    <w:rsid w:val="001E28BB"/>
    <w:rsid w:val="001E2A03"/>
    <w:rsid w:val="001E7C29"/>
    <w:rsid w:val="001F1BA9"/>
    <w:rsid w:val="001F297D"/>
    <w:rsid w:val="001F4A4D"/>
    <w:rsid w:val="001F4F04"/>
    <w:rsid w:val="001F5EA2"/>
    <w:rsid w:val="002000E6"/>
    <w:rsid w:val="00201C18"/>
    <w:rsid w:val="002037EE"/>
    <w:rsid w:val="00204D5C"/>
    <w:rsid w:val="00214299"/>
    <w:rsid w:val="00216F08"/>
    <w:rsid w:val="002250DD"/>
    <w:rsid w:val="00227A54"/>
    <w:rsid w:val="00230003"/>
    <w:rsid w:val="0023111D"/>
    <w:rsid w:val="00232A01"/>
    <w:rsid w:val="0023437D"/>
    <w:rsid w:val="002351C6"/>
    <w:rsid w:val="00236414"/>
    <w:rsid w:val="00241C43"/>
    <w:rsid w:val="00242ABB"/>
    <w:rsid w:val="00247465"/>
    <w:rsid w:val="00251353"/>
    <w:rsid w:val="00253472"/>
    <w:rsid w:val="00257C24"/>
    <w:rsid w:val="002615B1"/>
    <w:rsid w:val="00262960"/>
    <w:rsid w:val="00262B36"/>
    <w:rsid w:val="00264CFC"/>
    <w:rsid w:val="00265917"/>
    <w:rsid w:val="002660DB"/>
    <w:rsid w:val="00266D67"/>
    <w:rsid w:val="00267E5E"/>
    <w:rsid w:val="00270FF1"/>
    <w:rsid w:val="00271D41"/>
    <w:rsid w:val="002746C8"/>
    <w:rsid w:val="00275124"/>
    <w:rsid w:val="00280BD3"/>
    <w:rsid w:val="00283FBD"/>
    <w:rsid w:val="002861FB"/>
    <w:rsid w:val="00286AFF"/>
    <w:rsid w:val="00291E95"/>
    <w:rsid w:val="00293A22"/>
    <w:rsid w:val="00293EE6"/>
    <w:rsid w:val="002A1E9B"/>
    <w:rsid w:val="002A3E1C"/>
    <w:rsid w:val="002A577D"/>
    <w:rsid w:val="002B1F55"/>
    <w:rsid w:val="002B405A"/>
    <w:rsid w:val="002B64C9"/>
    <w:rsid w:val="002B67A5"/>
    <w:rsid w:val="002C0872"/>
    <w:rsid w:val="002C20BA"/>
    <w:rsid w:val="002C43B5"/>
    <w:rsid w:val="002C4704"/>
    <w:rsid w:val="002C54C6"/>
    <w:rsid w:val="002C7192"/>
    <w:rsid w:val="002D0655"/>
    <w:rsid w:val="002D11B8"/>
    <w:rsid w:val="002D4010"/>
    <w:rsid w:val="002E062A"/>
    <w:rsid w:val="002E0F5D"/>
    <w:rsid w:val="002E22A6"/>
    <w:rsid w:val="002E4089"/>
    <w:rsid w:val="002E74BC"/>
    <w:rsid w:val="002F146F"/>
    <w:rsid w:val="002F1E2C"/>
    <w:rsid w:val="002F2FAE"/>
    <w:rsid w:val="002F3006"/>
    <w:rsid w:val="002F405C"/>
    <w:rsid w:val="002F5EB6"/>
    <w:rsid w:val="002F6723"/>
    <w:rsid w:val="002F6BB7"/>
    <w:rsid w:val="002F79CF"/>
    <w:rsid w:val="002F7DC3"/>
    <w:rsid w:val="00303712"/>
    <w:rsid w:val="0030393F"/>
    <w:rsid w:val="003100AA"/>
    <w:rsid w:val="00311127"/>
    <w:rsid w:val="00313210"/>
    <w:rsid w:val="003152EA"/>
    <w:rsid w:val="003211A1"/>
    <w:rsid w:val="00321DE1"/>
    <w:rsid w:val="0032233D"/>
    <w:rsid w:val="00322A20"/>
    <w:rsid w:val="00324365"/>
    <w:rsid w:val="00324B35"/>
    <w:rsid w:val="003354C4"/>
    <w:rsid w:val="00335CAF"/>
    <w:rsid w:val="003364D1"/>
    <w:rsid w:val="003364DF"/>
    <w:rsid w:val="00344A7A"/>
    <w:rsid w:val="00352239"/>
    <w:rsid w:val="003548BE"/>
    <w:rsid w:val="0035598A"/>
    <w:rsid w:val="0036302E"/>
    <w:rsid w:val="003639AB"/>
    <w:rsid w:val="003648FC"/>
    <w:rsid w:val="0036756C"/>
    <w:rsid w:val="0037200F"/>
    <w:rsid w:val="0037287F"/>
    <w:rsid w:val="00373957"/>
    <w:rsid w:val="00380AB5"/>
    <w:rsid w:val="003812CB"/>
    <w:rsid w:val="00381851"/>
    <w:rsid w:val="00381C50"/>
    <w:rsid w:val="00385587"/>
    <w:rsid w:val="00385E52"/>
    <w:rsid w:val="00387B5C"/>
    <w:rsid w:val="00392D1D"/>
    <w:rsid w:val="0039396B"/>
    <w:rsid w:val="003A5509"/>
    <w:rsid w:val="003A670D"/>
    <w:rsid w:val="003B0594"/>
    <w:rsid w:val="003B2C8C"/>
    <w:rsid w:val="003B345B"/>
    <w:rsid w:val="003B3F2F"/>
    <w:rsid w:val="003B470D"/>
    <w:rsid w:val="003C47C8"/>
    <w:rsid w:val="003C5FC4"/>
    <w:rsid w:val="003D3B17"/>
    <w:rsid w:val="003D48AE"/>
    <w:rsid w:val="003D64A0"/>
    <w:rsid w:val="003D6AC2"/>
    <w:rsid w:val="003F3D4B"/>
    <w:rsid w:val="003F7690"/>
    <w:rsid w:val="0040027C"/>
    <w:rsid w:val="00400868"/>
    <w:rsid w:val="004029D3"/>
    <w:rsid w:val="00404E95"/>
    <w:rsid w:val="00411764"/>
    <w:rsid w:val="004256CB"/>
    <w:rsid w:val="004329B7"/>
    <w:rsid w:val="00441512"/>
    <w:rsid w:val="00443709"/>
    <w:rsid w:val="00447D22"/>
    <w:rsid w:val="0045058F"/>
    <w:rsid w:val="00450B77"/>
    <w:rsid w:val="00450EE9"/>
    <w:rsid w:val="004553F6"/>
    <w:rsid w:val="00455A35"/>
    <w:rsid w:val="00466EC0"/>
    <w:rsid w:val="00470A8A"/>
    <w:rsid w:val="00473D6A"/>
    <w:rsid w:val="00473E4E"/>
    <w:rsid w:val="00475696"/>
    <w:rsid w:val="00475DD3"/>
    <w:rsid w:val="00480D8B"/>
    <w:rsid w:val="004939B6"/>
    <w:rsid w:val="004A1114"/>
    <w:rsid w:val="004A1A2D"/>
    <w:rsid w:val="004A2588"/>
    <w:rsid w:val="004A37E1"/>
    <w:rsid w:val="004A455B"/>
    <w:rsid w:val="004A4A53"/>
    <w:rsid w:val="004A4E9F"/>
    <w:rsid w:val="004A6574"/>
    <w:rsid w:val="004B1304"/>
    <w:rsid w:val="004B22CE"/>
    <w:rsid w:val="004C0C2F"/>
    <w:rsid w:val="004C11B3"/>
    <w:rsid w:val="004C1210"/>
    <w:rsid w:val="004C5168"/>
    <w:rsid w:val="004C6830"/>
    <w:rsid w:val="004C6ACB"/>
    <w:rsid w:val="004C72AF"/>
    <w:rsid w:val="004D1625"/>
    <w:rsid w:val="004D7304"/>
    <w:rsid w:val="004E2622"/>
    <w:rsid w:val="004E27EF"/>
    <w:rsid w:val="004F042E"/>
    <w:rsid w:val="004F5EB4"/>
    <w:rsid w:val="0050115D"/>
    <w:rsid w:val="005078BD"/>
    <w:rsid w:val="00510123"/>
    <w:rsid w:val="00513236"/>
    <w:rsid w:val="00513DB7"/>
    <w:rsid w:val="00516A69"/>
    <w:rsid w:val="00521953"/>
    <w:rsid w:val="00532C44"/>
    <w:rsid w:val="00533516"/>
    <w:rsid w:val="005367D6"/>
    <w:rsid w:val="0054041B"/>
    <w:rsid w:val="00545D68"/>
    <w:rsid w:val="00550B6C"/>
    <w:rsid w:val="0055150C"/>
    <w:rsid w:val="0055308F"/>
    <w:rsid w:val="00553122"/>
    <w:rsid w:val="00556D15"/>
    <w:rsid w:val="00565252"/>
    <w:rsid w:val="00567F12"/>
    <w:rsid w:val="00574663"/>
    <w:rsid w:val="00574E0B"/>
    <w:rsid w:val="00576FA4"/>
    <w:rsid w:val="0058335E"/>
    <w:rsid w:val="005835A7"/>
    <w:rsid w:val="00586868"/>
    <w:rsid w:val="005A43F4"/>
    <w:rsid w:val="005A7358"/>
    <w:rsid w:val="005B1FA1"/>
    <w:rsid w:val="005B27E8"/>
    <w:rsid w:val="005B2B39"/>
    <w:rsid w:val="005B3604"/>
    <w:rsid w:val="005B49C6"/>
    <w:rsid w:val="005C5DE7"/>
    <w:rsid w:val="005C630B"/>
    <w:rsid w:val="005C73BB"/>
    <w:rsid w:val="005D0D69"/>
    <w:rsid w:val="005D14F9"/>
    <w:rsid w:val="005D7CDF"/>
    <w:rsid w:val="005E0795"/>
    <w:rsid w:val="005E10A1"/>
    <w:rsid w:val="005E6732"/>
    <w:rsid w:val="005F093B"/>
    <w:rsid w:val="005F3DC6"/>
    <w:rsid w:val="005F5806"/>
    <w:rsid w:val="006068F0"/>
    <w:rsid w:val="00613881"/>
    <w:rsid w:val="00614982"/>
    <w:rsid w:val="00615B89"/>
    <w:rsid w:val="00627732"/>
    <w:rsid w:val="00631285"/>
    <w:rsid w:val="00631491"/>
    <w:rsid w:val="00633019"/>
    <w:rsid w:val="00633904"/>
    <w:rsid w:val="00636E83"/>
    <w:rsid w:val="006379D4"/>
    <w:rsid w:val="006402FB"/>
    <w:rsid w:val="00643231"/>
    <w:rsid w:val="00643C3F"/>
    <w:rsid w:val="00643D07"/>
    <w:rsid w:val="00644AD3"/>
    <w:rsid w:val="006455FA"/>
    <w:rsid w:val="006461E9"/>
    <w:rsid w:val="0064734B"/>
    <w:rsid w:val="006500BF"/>
    <w:rsid w:val="006535DA"/>
    <w:rsid w:val="006565F1"/>
    <w:rsid w:val="0065716E"/>
    <w:rsid w:val="00660638"/>
    <w:rsid w:val="006612F0"/>
    <w:rsid w:val="00663889"/>
    <w:rsid w:val="00664C0A"/>
    <w:rsid w:val="006660C4"/>
    <w:rsid w:val="0066760C"/>
    <w:rsid w:val="00671684"/>
    <w:rsid w:val="00671EA2"/>
    <w:rsid w:val="00681279"/>
    <w:rsid w:val="00681C0C"/>
    <w:rsid w:val="006827E4"/>
    <w:rsid w:val="00682B61"/>
    <w:rsid w:val="00687C75"/>
    <w:rsid w:val="006908C5"/>
    <w:rsid w:val="006A26DC"/>
    <w:rsid w:val="006A5CE4"/>
    <w:rsid w:val="006B20B5"/>
    <w:rsid w:val="006C25DF"/>
    <w:rsid w:val="006C2F45"/>
    <w:rsid w:val="006C5C2D"/>
    <w:rsid w:val="006C72E7"/>
    <w:rsid w:val="006D745B"/>
    <w:rsid w:val="006D7853"/>
    <w:rsid w:val="006E3D77"/>
    <w:rsid w:val="006E4628"/>
    <w:rsid w:val="006E60FF"/>
    <w:rsid w:val="006E6FA7"/>
    <w:rsid w:val="006E705B"/>
    <w:rsid w:val="006E7238"/>
    <w:rsid w:val="006F0318"/>
    <w:rsid w:val="006F6B48"/>
    <w:rsid w:val="0071013D"/>
    <w:rsid w:val="00712E65"/>
    <w:rsid w:val="007150DE"/>
    <w:rsid w:val="00721866"/>
    <w:rsid w:val="00730B36"/>
    <w:rsid w:val="00732022"/>
    <w:rsid w:val="00735569"/>
    <w:rsid w:val="00746289"/>
    <w:rsid w:val="00747FC4"/>
    <w:rsid w:val="007514A0"/>
    <w:rsid w:val="007541C7"/>
    <w:rsid w:val="00756EE7"/>
    <w:rsid w:val="00761627"/>
    <w:rsid w:val="00764CAC"/>
    <w:rsid w:val="00767F3C"/>
    <w:rsid w:val="00773CFE"/>
    <w:rsid w:val="00774A19"/>
    <w:rsid w:val="0077737C"/>
    <w:rsid w:val="007779E4"/>
    <w:rsid w:val="00780B1B"/>
    <w:rsid w:val="00780ED6"/>
    <w:rsid w:val="007968D4"/>
    <w:rsid w:val="007A543D"/>
    <w:rsid w:val="007A715F"/>
    <w:rsid w:val="007B3DD0"/>
    <w:rsid w:val="007B6D49"/>
    <w:rsid w:val="007C0AD1"/>
    <w:rsid w:val="007C263F"/>
    <w:rsid w:val="007C3D5B"/>
    <w:rsid w:val="007D344A"/>
    <w:rsid w:val="007D3F8F"/>
    <w:rsid w:val="007D6437"/>
    <w:rsid w:val="007D7B20"/>
    <w:rsid w:val="007D7E83"/>
    <w:rsid w:val="007E168C"/>
    <w:rsid w:val="007E2AAE"/>
    <w:rsid w:val="007F28AB"/>
    <w:rsid w:val="00800A19"/>
    <w:rsid w:val="00802070"/>
    <w:rsid w:val="008042E6"/>
    <w:rsid w:val="00805CC9"/>
    <w:rsid w:val="00805F04"/>
    <w:rsid w:val="008076F8"/>
    <w:rsid w:val="00807857"/>
    <w:rsid w:val="00810421"/>
    <w:rsid w:val="00810D5A"/>
    <w:rsid w:val="00810E8B"/>
    <w:rsid w:val="00810EF4"/>
    <w:rsid w:val="00812FCA"/>
    <w:rsid w:val="00813608"/>
    <w:rsid w:val="00814AA2"/>
    <w:rsid w:val="008226C8"/>
    <w:rsid w:val="0082394F"/>
    <w:rsid w:val="00825BF1"/>
    <w:rsid w:val="008303CB"/>
    <w:rsid w:val="00833CCF"/>
    <w:rsid w:val="00834760"/>
    <w:rsid w:val="00834DBB"/>
    <w:rsid w:val="00835652"/>
    <w:rsid w:val="0084212D"/>
    <w:rsid w:val="00843216"/>
    <w:rsid w:val="008436F9"/>
    <w:rsid w:val="008446B6"/>
    <w:rsid w:val="00847437"/>
    <w:rsid w:val="00853C90"/>
    <w:rsid w:val="008565EE"/>
    <w:rsid w:val="008575F2"/>
    <w:rsid w:val="00857F73"/>
    <w:rsid w:val="00863232"/>
    <w:rsid w:val="00867CF3"/>
    <w:rsid w:val="0087380A"/>
    <w:rsid w:val="00876279"/>
    <w:rsid w:val="00876DD7"/>
    <w:rsid w:val="00877E5C"/>
    <w:rsid w:val="00880B37"/>
    <w:rsid w:val="00884967"/>
    <w:rsid w:val="00896A6E"/>
    <w:rsid w:val="00896CBC"/>
    <w:rsid w:val="00897208"/>
    <w:rsid w:val="008A36B7"/>
    <w:rsid w:val="008A61E3"/>
    <w:rsid w:val="008A6486"/>
    <w:rsid w:val="008A71FA"/>
    <w:rsid w:val="008A755F"/>
    <w:rsid w:val="008B07D4"/>
    <w:rsid w:val="008B7325"/>
    <w:rsid w:val="008B74C2"/>
    <w:rsid w:val="008C12CC"/>
    <w:rsid w:val="008D0D14"/>
    <w:rsid w:val="008D1088"/>
    <w:rsid w:val="008D2103"/>
    <w:rsid w:val="008D3F2D"/>
    <w:rsid w:val="008D643E"/>
    <w:rsid w:val="008E11EF"/>
    <w:rsid w:val="008F2979"/>
    <w:rsid w:val="008F6A08"/>
    <w:rsid w:val="009028AB"/>
    <w:rsid w:val="00903C2B"/>
    <w:rsid w:val="009106A5"/>
    <w:rsid w:val="0091220D"/>
    <w:rsid w:val="00916205"/>
    <w:rsid w:val="009163F2"/>
    <w:rsid w:val="0091672C"/>
    <w:rsid w:val="00916BF5"/>
    <w:rsid w:val="009215B8"/>
    <w:rsid w:val="00922BC0"/>
    <w:rsid w:val="00923554"/>
    <w:rsid w:val="009248D1"/>
    <w:rsid w:val="00924C65"/>
    <w:rsid w:val="009270C4"/>
    <w:rsid w:val="00931375"/>
    <w:rsid w:val="00934B58"/>
    <w:rsid w:val="00940F14"/>
    <w:rsid w:val="009432D0"/>
    <w:rsid w:val="00950D67"/>
    <w:rsid w:val="009527D7"/>
    <w:rsid w:val="00955290"/>
    <w:rsid w:val="00955512"/>
    <w:rsid w:val="00963962"/>
    <w:rsid w:val="0097331F"/>
    <w:rsid w:val="00974C41"/>
    <w:rsid w:val="00981CB5"/>
    <w:rsid w:val="00983C09"/>
    <w:rsid w:val="00984D66"/>
    <w:rsid w:val="00986ADC"/>
    <w:rsid w:val="00987C61"/>
    <w:rsid w:val="00987F0A"/>
    <w:rsid w:val="00990B81"/>
    <w:rsid w:val="009956A3"/>
    <w:rsid w:val="00997499"/>
    <w:rsid w:val="0099794F"/>
    <w:rsid w:val="009A6013"/>
    <w:rsid w:val="009A7261"/>
    <w:rsid w:val="009B0FA2"/>
    <w:rsid w:val="009B3AB7"/>
    <w:rsid w:val="009B4BE8"/>
    <w:rsid w:val="009C517D"/>
    <w:rsid w:val="009C5258"/>
    <w:rsid w:val="009C7D6B"/>
    <w:rsid w:val="009D28F3"/>
    <w:rsid w:val="009D4BD5"/>
    <w:rsid w:val="009D5271"/>
    <w:rsid w:val="009F2D05"/>
    <w:rsid w:val="00A05BB8"/>
    <w:rsid w:val="00A11C67"/>
    <w:rsid w:val="00A12DEC"/>
    <w:rsid w:val="00A13675"/>
    <w:rsid w:val="00A16AFD"/>
    <w:rsid w:val="00A22999"/>
    <w:rsid w:val="00A22D53"/>
    <w:rsid w:val="00A33324"/>
    <w:rsid w:val="00A34687"/>
    <w:rsid w:val="00A35993"/>
    <w:rsid w:val="00A37E36"/>
    <w:rsid w:val="00A43B19"/>
    <w:rsid w:val="00A44797"/>
    <w:rsid w:val="00A474C9"/>
    <w:rsid w:val="00A474E5"/>
    <w:rsid w:val="00A5458C"/>
    <w:rsid w:val="00A5708A"/>
    <w:rsid w:val="00A623A5"/>
    <w:rsid w:val="00A63A8C"/>
    <w:rsid w:val="00A65A71"/>
    <w:rsid w:val="00A7048A"/>
    <w:rsid w:val="00A752D9"/>
    <w:rsid w:val="00A76E03"/>
    <w:rsid w:val="00A81184"/>
    <w:rsid w:val="00A827A9"/>
    <w:rsid w:val="00A82DE4"/>
    <w:rsid w:val="00A842D4"/>
    <w:rsid w:val="00A85864"/>
    <w:rsid w:val="00A90A7B"/>
    <w:rsid w:val="00A93CA3"/>
    <w:rsid w:val="00A951BE"/>
    <w:rsid w:val="00AA09D3"/>
    <w:rsid w:val="00AB5A36"/>
    <w:rsid w:val="00AB6552"/>
    <w:rsid w:val="00AB67F8"/>
    <w:rsid w:val="00AB7727"/>
    <w:rsid w:val="00AC30A2"/>
    <w:rsid w:val="00AC4EAD"/>
    <w:rsid w:val="00AC54F2"/>
    <w:rsid w:val="00AC701D"/>
    <w:rsid w:val="00AC73AA"/>
    <w:rsid w:val="00AD5C91"/>
    <w:rsid w:val="00AE5F7B"/>
    <w:rsid w:val="00AE76B8"/>
    <w:rsid w:val="00AF40B3"/>
    <w:rsid w:val="00B01F1A"/>
    <w:rsid w:val="00B06133"/>
    <w:rsid w:val="00B12056"/>
    <w:rsid w:val="00B129D8"/>
    <w:rsid w:val="00B14331"/>
    <w:rsid w:val="00B15AD0"/>
    <w:rsid w:val="00B16881"/>
    <w:rsid w:val="00B16FBA"/>
    <w:rsid w:val="00B17F4D"/>
    <w:rsid w:val="00B227AE"/>
    <w:rsid w:val="00B23089"/>
    <w:rsid w:val="00B27A25"/>
    <w:rsid w:val="00B31BCA"/>
    <w:rsid w:val="00B3326A"/>
    <w:rsid w:val="00B34084"/>
    <w:rsid w:val="00B4187C"/>
    <w:rsid w:val="00B41B03"/>
    <w:rsid w:val="00B41EC3"/>
    <w:rsid w:val="00B45C63"/>
    <w:rsid w:val="00B45E99"/>
    <w:rsid w:val="00B471E4"/>
    <w:rsid w:val="00B53D97"/>
    <w:rsid w:val="00B5770E"/>
    <w:rsid w:val="00B57946"/>
    <w:rsid w:val="00B62FA1"/>
    <w:rsid w:val="00B63F08"/>
    <w:rsid w:val="00B7244C"/>
    <w:rsid w:val="00B72A29"/>
    <w:rsid w:val="00B734DB"/>
    <w:rsid w:val="00B747E1"/>
    <w:rsid w:val="00B80505"/>
    <w:rsid w:val="00B81BAC"/>
    <w:rsid w:val="00B82E58"/>
    <w:rsid w:val="00B849E0"/>
    <w:rsid w:val="00B90246"/>
    <w:rsid w:val="00B908B9"/>
    <w:rsid w:val="00B920E4"/>
    <w:rsid w:val="00B925E1"/>
    <w:rsid w:val="00B9311D"/>
    <w:rsid w:val="00B9539A"/>
    <w:rsid w:val="00B97B55"/>
    <w:rsid w:val="00BA2067"/>
    <w:rsid w:val="00BA6B33"/>
    <w:rsid w:val="00BA7657"/>
    <w:rsid w:val="00BA79A3"/>
    <w:rsid w:val="00BB5AB5"/>
    <w:rsid w:val="00BB62D9"/>
    <w:rsid w:val="00BB7B94"/>
    <w:rsid w:val="00BB7DCE"/>
    <w:rsid w:val="00BC5DC7"/>
    <w:rsid w:val="00BC6ECC"/>
    <w:rsid w:val="00BD1D66"/>
    <w:rsid w:val="00BD25C0"/>
    <w:rsid w:val="00BD37A4"/>
    <w:rsid w:val="00BD63F1"/>
    <w:rsid w:val="00BD6EE3"/>
    <w:rsid w:val="00BE07F0"/>
    <w:rsid w:val="00BE35D3"/>
    <w:rsid w:val="00BF3BE0"/>
    <w:rsid w:val="00BF4A99"/>
    <w:rsid w:val="00BF5A57"/>
    <w:rsid w:val="00BF78B3"/>
    <w:rsid w:val="00C049EE"/>
    <w:rsid w:val="00C0508E"/>
    <w:rsid w:val="00C06E5F"/>
    <w:rsid w:val="00C109FD"/>
    <w:rsid w:val="00C11961"/>
    <w:rsid w:val="00C129B6"/>
    <w:rsid w:val="00C13657"/>
    <w:rsid w:val="00C14C2C"/>
    <w:rsid w:val="00C20332"/>
    <w:rsid w:val="00C409C2"/>
    <w:rsid w:val="00C4203D"/>
    <w:rsid w:val="00C4244B"/>
    <w:rsid w:val="00C44145"/>
    <w:rsid w:val="00C623DF"/>
    <w:rsid w:val="00C675A0"/>
    <w:rsid w:val="00C6775F"/>
    <w:rsid w:val="00C714AC"/>
    <w:rsid w:val="00C74135"/>
    <w:rsid w:val="00C74E6F"/>
    <w:rsid w:val="00C8348A"/>
    <w:rsid w:val="00C845C9"/>
    <w:rsid w:val="00C85282"/>
    <w:rsid w:val="00C92F89"/>
    <w:rsid w:val="00C963AF"/>
    <w:rsid w:val="00CA13E2"/>
    <w:rsid w:val="00CA3C0A"/>
    <w:rsid w:val="00CB13B6"/>
    <w:rsid w:val="00CB3318"/>
    <w:rsid w:val="00CB43B9"/>
    <w:rsid w:val="00CB4E12"/>
    <w:rsid w:val="00CB5B7D"/>
    <w:rsid w:val="00CC2CC1"/>
    <w:rsid w:val="00CC39DC"/>
    <w:rsid w:val="00CC4ED2"/>
    <w:rsid w:val="00CC55C2"/>
    <w:rsid w:val="00CD07AE"/>
    <w:rsid w:val="00CD7243"/>
    <w:rsid w:val="00CE0CDC"/>
    <w:rsid w:val="00CE1FF8"/>
    <w:rsid w:val="00CE3ABD"/>
    <w:rsid w:val="00CE4890"/>
    <w:rsid w:val="00CE4F85"/>
    <w:rsid w:val="00CE5B91"/>
    <w:rsid w:val="00CE5F20"/>
    <w:rsid w:val="00CE6FD2"/>
    <w:rsid w:val="00CF5924"/>
    <w:rsid w:val="00D0182E"/>
    <w:rsid w:val="00D0265B"/>
    <w:rsid w:val="00D0681D"/>
    <w:rsid w:val="00D06B07"/>
    <w:rsid w:val="00D175E7"/>
    <w:rsid w:val="00D21EB2"/>
    <w:rsid w:val="00D24A57"/>
    <w:rsid w:val="00D37304"/>
    <w:rsid w:val="00D4253B"/>
    <w:rsid w:val="00D42F02"/>
    <w:rsid w:val="00D47395"/>
    <w:rsid w:val="00D4744E"/>
    <w:rsid w:val="00D50785"/>
    <w:rsid w:val="00D53351"/>
    <w:rsid w:val="00D53526"/>
    <w:rsid w:val="00D554E6"/>
    <w:rsid w:val="00D70628"/>
    <w:rsid w:val="00D74C76"/>
    <w:rsid w:val="00D765A0"/>
    <w:rsid w:val="00D7665A"/>
    <w:rsid w:val="00D77914"/>
    <w:rsid w:val="00D820E8"/>
    <w:rsid w:val="00D83310"/>
    <w:rsid w:val="00D85C59"/>
    <w:rsid w:val="00D90DF5"/>
    <w:rsid w:val="00D9127A"/>
    <w:rsid w:val="00DA1064"/>
    <w:rsid w:val="00DA1BA4"/>
    <w:rsid w:val="00DA7643"/>
    <w:rsid w:val="00DB029C"/>
    <w:rsid w:val="00DB41AE"/>
    <w:rsid w:val="00DB4279"/>
    <w:rsid w:val="00DB7C9F"/>
    <w:rsid w:val="00DC162E"/>
    <w:rsid w:val="00DC1F52"/>
    <w:rsid w:val="00DC1FFE"/>
    <w:rsid w:val="00DC4A39"/>
    <w:rsid w:val="00DD7BB2"/>
    <w:rsid w:val="00DE0A21"/>
    <w:rsid w:val="00DE1202"/>
    <w:rsid w:val="00DE2DBE"/>
    <w:rsid w:val="00DF6796"/>
    <w:rsid w:val="00DF7C2A"/>
    <w:rsid w:val="00E0002A"/>
    <w:rsid w:val="00E125C6"/>
    <w:rsid w:val="00E13463"/>
    <w:rsid w:val="00E15639"/>
    <w:rsid w:val="00E156C1"/>
    <w:rsid w:val="00E173B5"/>
    <w:rsid w:val="00E21345"/>
    <w:rsid w:val="00E24168"/>
    <w:rsid w:val="00E24C57"/>
    <w:rsid w:val="00E31481"/>
    <w:rsid w:val="00E32EF8"/>
    <w:rsid w:val="00E34902"/>
    <w:rsid w:val="00E37664"/>
    <w:rsid w:val="00E40749"/>
    <w:rsid w:val="00E44D3D"/>
    <w:rsid w:val="00E457C3"/>
    <w:rsid w:val="00E475F9"/>
    <w:rsid w:val="00E50974"/>
    <w:rsid w:val="00E54322"/>
    <w:rsid w:val="00E57A95"/>
    <w:rsid w:val="00E57DD1"/>
    <w:rsid w:val="00E6387C"/>
    <w:rsid w:val="00E6490C"/>
    <w:rsid w:val="00E66962"/>
    <w:rsid w:val="00E67351"/>
    <w:rsid w:val="00E75E7B"/>
    <w:rsid w:val="00E802BE"/>
    <w:rsid w:val="00E80D90"/>
    <w:rsid w:val="00E820D9"/>
    <w:rsid w:val="00E83921"/>
    <w:rsid w:val="00E83CB6"/>
    <w:rsid w:val="00E86611"/>
    <w:rsid w:val="00E90211"/>
    <w:rsid w:val="00E940BF"/>
    <w:rsid w:val="00E96C83"/>
    <w:rsid w:val="00EA4B09"/>
    <w:rsid w:val="00EA4F4D"/>
    <w:rsid w:val="00EA643A"/>
    <w:rsid w:val="00EB2C5D"/>
    <w:rsid w:val="00EB585A"/>
    <w:rsid w:val="00EC2253"/>
    <w:rsid w:val="00EC34DA"/>
    <w:rsid w:val="00EC47D6"/>
    <w:rsid w:val="00EC6263"/>
    <w:rsid w:val="00EC6683"/>
    <w:rsid w:val="00EC6CD6"/>
    <w:rsid w:val="00ED4E80"/>
    <w:rsid w:val="00EE34E3"/>
    <w:rsid w:val="00EE3AC3"/>
    <w:rsid w:val="00EE6C7D"/>
    <w:rsid w:val="00EF75B7"/>
    <w:rsid w:val="00F01885"/>
    <w:rsid w:val="00F07910"/>
    <w:rsid w:val="00F127BA"/>
    <w:rsid w:val="00F13F73"/>
    <w:rsid w:val="00F14674"/>
    <w:rsid w:val="00F14C20"/>
    <w:rsid w:val="00F15032"/>
    <w:rsid w:val="00F168A4"/>
    <w:rsid w:val="00F2008F"/>
    <w:rsid w:val="00F2205A"/>
    <w:rsid w:val="00F2380B"/>
    <w:rsid w:val="00F24713"/>
    <w:rsid w:val="00F25663"/>
    <w:rsid w:val="00F31CC4"/>
    <w:rsid w:val="00F3595E"/>
    <w:rsid w:val="00F36B12"/>
    <w:rsid w:val="00F40285"/>
    <w:rsid w:val="00F40699"/>
    <w:rsid w:val="00F41B5B"/>
    <w:rsid w:val="00F433D6"/>
    <w:rsid w:val="00F61D34"/>
    <w:rsid w:val="00F640F8"/>
    <w:rsid w:val="00F65EEE"/>
    <w:rsid w:val="00F675D0"/>
    <w:rsid w:val="00F71D48"/>
    <w:rsid w:val="00F71E91"/>
    <w:rsid w:val="00F76BBD"/>
    <w:rsid w:val="00F77E50"/>
    <w:rsid w:val="00F802CB"/>
    <w:rsid w:val="00F8418A"/>
    <w:rsid w:val="00F92858"/>
    <w:rsid w:val="00F93CFE"/>
    <w:rsid w:val="00F96689"/>
    <w:rsid w:val="00F96F57"/>
    <w:rsid w:val="00FA7E1B"/>
    <w:rsid w:val="00FB2DC4"/>
    <w:rsid w:val="00FB467B"/>
    <w:rsid w:val="00FB6720"/>
    <w:rsid w:val="00FB7A73"/>
    <w:rsid w:val="00FD0DAB"/>
    <w:rsid w:val="00FD1231"/>
    <w:rsid w:val="00FD6043"/>
    <w:rsid w:val="00FD6852"/>
    <w:rsid w:val="00FE16E3"/>
    <w:rsid w:val="00FE1C79"/>
    <w:rsid w:val="00FE24BC"/>
    <w:rsid w:val="00FE27BC"/>
    <w:rsid w:val="00FF03C6"/>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A3ED9"/>
  <w15:docId w15:val="{B1DE2120-639D-4240-97B5-A8093466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D765A0"/>
    <w:pPr>
      <w:keepNext/>
      <w:keepLines/>
      <w:spacing w:after="12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n,Footnote Text Char Char,Footnote Text Char1 Char Char,Footnote Text Char Char Char Char,Footnote Text Char Char1,Footnote Text Char1 Char,Footnote Text Char Char Char,Footnote,ftx,poznppMV,fn,Footnote1,Footnote2"/>
    <w:basedOn w:val="Normal"/>
    <w:link w:val="FootnoteTextChar"/>
    <w:unhideWhenUsed/>
    <w:rsid w:val="009C5258"/>
    <w:rPr>
      <w:sz w:val="16"/>
      <w:szCs w:val="20"/>
    </w:rPr>
  </w:style>
  <w:style w:type="character" w:customStyle="1" w:styleId="FootnoteTextChar">
    <w:name w:val="Footnote Text Char"/>
    <w:aliases w:val="n Char,Footnote Text Char Char Char1,Footnote Text Char1 Char Char Char,Footnote Text Char Char Char Char Char,Footnote Text Char Char1 Char,Footnote Text Char1 Char Char1,Footnote Text Char Char Char Char1,Footnote Char,ftx Char"/>
    <w:link w:val="FootnoteText"/>
    <w:rsid w:val="009C5258"/>
    <w:rPr>
      <w:rFonts w:ascii="Arial" w:hAnsi="Arial"/>
      <w:sz w:val="16"/>
      <w:lang w:val="fr-FR" w:eastAsia="en-US"/>
    </w:rPr>
  </w:style>
  <w:style w:type="character" w:styleId="FootnoteReference">
    <w:name w:val="footnote reference"/>
    <w:aliases w:val="Footnotes refss Char Char Car Char Char,callout Char Char Car Char Char,Appel note de bas de p Char Char Car Char Char,Footnote Reference Char Car Char Char Car Char Car Char Car Char,callout Char Char1 Char,fr,Footnotes refss,callout"/>
    <w:link w:val="FootnotesrefssCharCharCarChar"/>
    <w:unhideWhenUsed/>
    <w:qFormat/>
    <w:rsid w:val="00853C90"/>
    <w:rPr>
      <w:vertAlign w:val="superscript"/>
    </w:rPr>
  </w:style>
  <w:style w:type="character" w:customStyle="1" w:styleId="Heading1Char">
    <w:name w:val="Heading 1 Char"/>
    <w:basedOn w:val="DefaultParagraphFont"/>
    <w:link w:val="Heading1"/>
    <w:uiPriority w:val="9"/>
    <w:rsid w:val="00D765A0"/>
    <w:rPr>
      <w:rFonts w:ascii="Arial" w:eastAsiaTheme="majorEastAsia" w:hAnsi="Arial" w:cstheme="majorBidi"/>
      <w:b/>
      <w:szCs w:val="32"/>
      <w:lang w:eastAsia="en-US"/>
    </w:rPr>
  </w:style>
  <w:style w:type="paragraph" w:styleId="ListParagraph">
    <w:name w:val="List Paragraph"/>
    <w:basedOn w:val="Normal"/>
    <w:uiPriority w:val="34"/>
    <w:qFormat/>
    <w:rsid w:val="00D765A0"/>
    <w:pPr>
      <w:spacing w:after="200" w:line="276" w:lineRule="auto"/>
      <w:ind w:left="720"/>
      <w:contextualSpacing/>
    </w:pPr>
    <w:rPr>
      <w:rFonts w:asciiTheme="minorHAnsi" w:eastAsiaTheme="minorHAnsi" w:hAnsiTheme="minorHAnsi" w:cstheme="minorBidi"/>
      <w:sz w:val="22"/>
      <w:lang w:val="en-US"/>
    </w:rPr>
  </w:style>
  <w:style w:type="paragraph" w:customStyle="1" w:styleId="Default">
    <w:name w:val="Default"/>
    <w:rsid w:val="00D765A0"/>
    <w:pPr>
      <w:autoSpaceDE w:val="0"/>
      <w:autoSpaceDN w:val="0"/>
      <w:adjustRightInd w:val="0"/>
    </w:pPr>
    <w:rPr>
      <w:rFonts w:eastAsiaTheme="minorHAnsi" w:cs="Calibri"/>
      <w:color w:val="000000"/>
      <w:sz w:val="24"/>
      <w:szCs w:val="24"/>
      <w:lang w:val="fr-FR" w:eastAsia="en-US"/>
    </w:rPr>
  </w:style>
  <w:style w:type="character" w:styleId="UnresolvedMention">
    <w:name w:val="Unresolved Mention"/>
    <w:basedOn w:val="DefaultParagraphFont"/>
    <w:uiPriority w:val="99"/>
    <w:semiHidden/>
    <w:unhideWhenUsed/>
    <w:rsid w:val="00D765A0"/>
    <w:rPr>
      <w:color w:val="605E5C"/>
      <w:shd w:val="clear" w:color="auto" w:fill="E1DFDD"/>
    </w:rPr>
  </w:style>
  <w:style w:type="character" w:styleId="FollowedHyperlink">
    <w:name w:val="FollowedHyperlink"/>
    <w:basedOn w:val="DefaultParagraphFont"/>
    <w:uiPriority w:val="99"/>
    <w:semiHidden/>
    <w:unhideWhenUsed/>
    <w:rsid w:val="00D765A0"/>
    <w:rPr>
      <w:color w:val="800080" w:themeColor="followedHyperlink"/>
      <w:u w:val="single"/>
    </w:rPr>
  </w:style>
  <w:style w:type="table" w:styleId="ListTable1Light-Accent5">
    <w:name w:val="List Table 1 Light Accent 5"/>
    <w:basedOn w:val="TableNormal"/>
    <w:uiPriority w:val="46"/>
    <w:rsid w:val="00D765A0"/>
    <w:rPr>
      <w:rFonts w:asciiTheme="minorHAnsi" w:eastAsiaTheme="minorHAnsi" w:hAnsiTheme="minorHAnsi" w:cstheme="minorBidi"/>
      <w:sz w:val="22"/>
      <w:szCs w:val="22"/>
      <w:lang w:val="fr-FR" w:eastAsia="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FootnotesrefssCharCharCarChar">
    <w:name w:val="Footnotes refss Char Char Car Char"/>
    <w:aliases w:val="callout Char Char Car Char,Appel note de bas de p Char Char Car Char,Footnote Reference Char Car Char Char Car Char Car Char Car Char Car Char Char Char Char Char Char Car Car Char Char,Footnotes ref"/>
    <w:basedOn w:val="Normal"/>
    <w:link w:val="FootnoteReference"/>
    <w:rsid w:val="00D765A0"/>
    <w:pPr>
      <w:spacing w:after="160" w:line="240" w:lineRule="exact"/>
    </w:pPr>
    <w:rPr>
      <w:rFonts w:ascii="Calibri" w:hAnsi="Calibri"/>
      <w:szCs w:val="20"/>
      <w:vertAlign w:val="superscript"/>
      <w:lang w:eastAsia="en-GB"/>
    </w:rPr>
  </w:style>
  <w:style w:type="paragraph" w:styleId="NormalWeb">
    <w:name w:val="Normal (Web)"/>
    <w:basedOn w:val="Normal"/>
    <w:uiPriority w:val="99"/>
    <w:semiHidden/>
    <w:unhideWhenUsed/>
    <w:rsid w:val="00D765A0"/>
    <w:rPr>
      <w:rFonts w:ascii="Times New Roman" w:hAnsi="Times New Roman"/>
      <w:sz w:val="24"/>
      <w:szCs w:val="24"/>
    </w:rPr>
  </w:style>
  <w:style w:type="paragraph" w:styleId="Revision">
    <w:name w:val="Revision"/>
    <w:hidden/>
    <w:uiPriority w:val="99"/>
    <w:semiHidden/>
    <w:rsid w:val="00D765A0"/>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2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JPG"/><Relationship Id="rId39" Type="http://schemas.openxmlformats.org/officeDocument/2006/relationships/header" Target="header4.xml"/><Relationship Id="rId21" Type="http://schemas.openxmlformats.org/officeDocument/2006/relationships/image" Target="media/image6.JPG"/><Relationship Id="rId34" Type="http://schemas.openxmlformats.org/officeDocument/2006/relationships/image" Target="media/image19.JPG"/><Relationship Id="rId42" Type="http://schemas.openxmlformats.org/officeDocument/2006/relationships/footer" Target="footer5.xml"/><Relationship Id="rId47" Type="http://schemas.openxmlformats.org/officeDocument/2006/relationships/image" Target="media/image25.png"/><Relationship Id="rId50" Type="http://schemas.openxmlformats.org/officeDocument/2006/relationships/footer" Target="footer7.xml"/><Relationship Id="rId55" Type="http://schemas.openxmlformats.org/officeDocument/2006/relationships/footer" Target="footer9.xml"/><Relationship Id="rId63" Type="http://schemas.openxmlformats.org/officeDocument/2006/relationships/hyperlink" Target="https://search.coe.int/cm/Pages/result_details.aspx?ObjectId=0900001680a3e937" TargetMode="External"/><Relationship Id="rId68" Type="http://schemas.openxmlformats.org/officeDocument/2006/relationships/hyperlink" Target="https://intranet.coe.int/business-continuity" TargetMode="External"/><Relationship Id="rId7" Type="http://schemas.openxmlformats.org/officeDocument/2006/relationships/endnotes" Target="endnotes.xml"/><Relationship Id="rId71"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4.JPG"/><Relationship Id="rId11" Type="http://schemas.openxmlformats.org/officeDocument/2006/relationships/hyperlink" Target="https://intranet.coe.int/reform/en" TargetMode="External"/><Relationship Id="rId24" Type="http://schemas.openxmlformats.org/officeDocument/2006/relationships/image" Target="media/image9.JPG"/><Relationship Id="rId32" Type="http://schemas.openxmlformats.org/officeDocument/2006/relationships/image" Target="media/image17.JPG"/><Relationship Id="rId37" Type="http://schemas.openxmlformats.org/officeDocument/2006/relationships/image" Target="media/image22.JPG"/><Relationship Id="rId40" Type="http://schemas.openxmlformats.org/officeDocument/2006/relationships/header" Target="header5.xml"/><Relationship Id="rId45" Type="http://schemas.openxmlformats.org/officeDocument/2006/relationships/image" Target="media/image24.png"/><Relationship Id="rId53" Type="http://schemas.openxmlformats.org/officeDocument/2006/relationships/footer" Target="footer8.xml"/><Relationship Id="rId58" Type="http://schemas.openxmlformats.org/officeDocument/2006/relationships/hyperlink" Target="https://intranet.coe.int/en/group/organisation/documents-on-the-reform" TargetMode="External"/><Relationship Id="rId66" Type="http://schemas.openxmlformats.org/officeDocument/2006/relationships/hyperlink" Target="https://intranet.coe.int/en/group/organisation/governance"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8.JPG"/><Relationship Id="rId28" Type="http://schemas.openxmlformats.org/officeDocument/2006/relationships/image" Target="media/image13.png"/><Relationship Id="rId36" Type="http://schemas.openxmlformats.org/officeDocument/2006/relationships/image" Target="media/image21.JPG"/><Relationship Id="rId49" Type="http://schemas.openxmlformats.org/officeDocument/2006/relationships/header" Target="header7.xml"/><Relationship Id="rId57" Type="http://schemas.openxmlformats.org/officeDocument/2006/relationships/hyperlink" Target="https://intranet.coe.int/en/group/organisation/reform" TargetMode="External"/><Relationship Id="rId61" Type="http://schemas.openxmlformats.org/officeDocument/2006/relationships/hyperlink" Target="https://intranet.coe.int/en/group/human-resources/human-capital-pool" TargetMode="External"/><Relationship Id="rId10" Type="http://schemas.openxmlformats.org/officeDocument/2006/relationships/image" Target="media/image1.png"/><Relationship Id="rId19" Type="http://schemas.openxmlformats.org/officeDocument/2006/relationships/image" Target="media/image4.JPG"/><Relationship Id="rId31" Type="http://schemas.openxmlformats.org/officeDocument/2006/relationships/image" Target="media/image16.JPG"/><Relationship Id="rId44" Type="http://schemas.openxmlformats.org/officeDocument/2006/relationships/footer" Target="footer6.xml"/><Relationship Id="rId52" Type="http://schemas.openxmlformats.org/officeDocument/2006/relationships/header" Target="header9.xml"/><Relationship Id="rId60" Type="http://schemas.openxmlformats.org/officeDocument/2006/relationships/hyperlink" Target="https://intranet.coe.int/en/group/organisation/reform/task-oriented-approach" TargetMode="External"/><Relationship Id="rId65" Type="http://schemas.openxmlformats.org/officeDocument/2006/relationships/hyperlink" Target="https://intranet.coe.int/governance"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e.int/en/web/cm/gr-pba" TargetMode="External"/><Relationship Id="rId14" Type="http://schemas.openxmlformats.org/officeDocument/2006/relationships/header" Target="header2.xml"/><Relationship Id="rId22" Type="http://schemas.openxmlformats.org/officeDocument/2006/relationships/image" Target="media/image7.JPG"/><Relationship Id="rId27" Type="http://schemas.openxmlformats.org/officeDocument/2006/relationships/image" Target="media/image12.JPG"/><Relationship Id="rId30" Type="http://schemas.openxmlformats.org/officeDocument/2006/relationships/image" Target="media/image15.JPG"/><Relationship Id="rId35" Type="http://schemas.openxmlformats.org/officeDocument/2006/relationships/image" Target="media/image20.jpg"/><Relationship Id="rId43" Type="http://schemas.openxmlformats.org/officeDocument/2006/relationships/header" Target="header6.xml"/><Relationship Id="rId48" Type="http://schemas.microsoft.com/office/2007/relationships/hdphoto" Target="media/hdphoto2.wdp"/><Relationship Id="rId56" Type="http://schemas.openxmlformats.org/officeDocument/2006/relationships/hyperlink" Target="https://intranet.coe.int/reform" TargetMode="External"/><Relationship Id="rId64" Type="http://schemas.openxmlformats.org/officeDocument/2006/relationships/hyperlink" Target="https://intranet.coe.int/en/group/organisation/reform/nwow" TargetMode="External"/><Relationship Id="rId69" Type="http://schemas.openxmlformats.org/officeDocument/2006/relationships/hyperlink" Target="https://intranet.coe.int/en/group/ethics/home" TargetMode="External"/><Relationship Id="rId8" Type="http://schemas.openxmlformats.org/officeDocument/2006/relationships/hyperlink" Target="https://intranet.coe.int/en/group/organisation/reform" TargetMode="External"/><Relationship Id="rId51" Type="http://schemas.openxmlformats.org/officeDocument/2006/relationships/header" Target="header8.xml"/><Relationship Id="rId72" Type="http://schemas.openxmlformats.org/officeDocument/2006/relationships/footer" Target="footer10.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0.JPG"/><Relationship Id="rId33" Type="http://schemas.openxmlformats.org/officeDocument/2006/relationships/image" Target="media/image18.JPG"/><Relationship Id="rId38" Type="http://schemas.openxmlformats.org/officeDocument/2006/relationships/image" Target="media/image23.JPG"/><Relationship Id="rId46" Type="http://schemas.microsoft.com/office/2007/relationships/hdphoto" Target="media/hdphoto1.wdp"/><Relationship Id="rId59" Type="http://schemas.openxmlformats.org/officeDocument/2006/relationships/hyperlink" Target="https://intranet.coe.int/en/group/human-resources/people-strategy" TargetMode="External"/><Relationship Id="rId67" Type="http://schemas.openxmlformats.org/officeDocument/2006/relationships/hyperlink" Target="https://intranet.coe.int/risk-management/" TargetMode="External"/><Relationship Id="rId20" Type="http://schemas.openxmlformats.org/officeDocument/2006/relationships/image" Target="media/image5.JPG"/><Relationship Id="rId41" Type="http://schemas.openxmlformats.org/officeDocument/2006/relationships/footer" Target="footer4.xml"/><Relationship Id="rId54" Type="http://schemas.openxmlformats.org/officeDocument/2006/relationships/header" Target="header10.xml"/><Relationship Id="rId62" Type="http://schemas.openxmlformats.org/officeDocument/2006/relationships/hyperlink" Target="https://search.coe.int/cm/Pages/result_details.aspx?ObjectId=0900001680a91dcb" TargetMode="External"/><Relationship Id="rId70" Type="http://schemas.openxmlformats.org/officeDocument/2006/relationships/hyperlink" Target="https://intranet.coe.int/data-protection"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intranet.coe.int/group/organisation/documents-on-the-reform" TargetMode="External"/><Relationship Id="rId2" Type="http://schemas.openxmlformats.org/officeDocument/2006/relationships/hyperlink" Target="https://rm.coe.int/CoERMPublicCommonSearchServices/documentAccessError.jsp?url=https://rm.coe.int:443/CoERMPublicCommonSearchServices/sso/SSODisplayDCTMContent?documentId=0900001680acb587" TargetMode="External"/><Relationship Id="rId1" Type="http://schemas.openxmlformats.org/officeDocument/2006/relationships/hyperlink" Target="https://rm.coe.int/4e-sommet-des-chefs-d-etat-et-de-gouvernement-du-conseil-de-l-europe/1680ab40c0" TargetMode="External"/><Relationship Id="rId5" Type="http://schemas.openxmlformats.org/officeDocument/2006/relationships/hyperlink" Target="https://intranet.coe.int/data-protection" TargetMode="External"/><Relationship Id="rId4" Type="http://schemas.openxmlformats.org/officeDocument/2006/relationships/hyperlink" Target="https://intranet.coe.int/group/human-resources/people-strateg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scon\ND%20Office%20Echo\DE-36FBQBFO\Progress%20report%20on%20reform%20measures%202024%20en_draft%202790-4595-1753%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Progress report on reform measures 2024 en_draft 2790-4595-1753 v.2</Template>
  <TotalTime>13</TotalTime>
  <Pages>37</Pages>
  <Words>8499</Words>
  <Characters>46747</Characters>
  <Application>Microsoft Office Word</Application>
  <DocSecurity>0</DocSecurity>
  <Lines>389</Lines>
  <Paragraphs>110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55136</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"CESCON Florian" &lt;Florian.CESCON@coe.int&gt;</dc:creator>
  <cp:keywords>, docId:F0809F51FBDEB0A6FC20918D7412971F</cp:keywords>
  <cp:lastModifiedBy>EVANS Elizabeth</cp:lastModifiedBy>
  <cp:revision>8</cp:revision>
  <cp:lastPrinted>2024-02-06T19:59:00Z</cp:lastPrinted>
  <dcterms:created xsi:type="dcterms:W3CDTF">2024-03-11T15:12:00Z</dcterms:created>
  <dcterms:modified xsi:type="dcterms:W3CDTF">2024-03-12T13:53:00Z</dcterms:modified>
</cp:coreProperties>
</file>