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1152" w14:textId="77777777" w:rsidR="00364B12" w:rsidRPr="008D0F70" w:rsidRDefault="00364B12" w:rsidP="00364B12">
      <w:pPr>
        <w:spacing w:after="200" w:line="240" w:lineRule="auto"/>
        <w:jc w:val="both"/>
        <w:rPr>
          <w:rFonts w:eastAsia="Calibri" w:cstheme="minorHAnsi"/>
          <w:b/>
          <w:bCs/>
          <w:sz w:val="24"/>
          <w:szCs w:val="24"/>
        </w:rPr>
      </w:pPr>
      <w:r>
        <w:rPr>
          <w:noProof/>
          <w:lang w:val="it-IT" w:eastAsia="it-IT"/>
        </w:rPr>
        <w:drawing>
          <wp:inline distT="0" distB="0" distL="0" distR="0" wp14:anchorId="7B74FCA8" wp14:editId="520DB377">
            <wp:extent cx="2833200" cy="1141200"/>
            <wp:effectExtent l="0" t="0" r="5715"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3200" cy="1141200"/>
                    </a:xfrm>
                    <a:prstGeom prst="rect">
                      <a:avLst/>
                    </a:prstGeom>
                  </pic:spPr>
                </pic:pic>
              </a:graphicData>
            </a:graphic>
          </wp:inline>
        </w:drawing>
      </w:r>
      <w:r>
        <w:rPr>
          <w:rFonts w:eastAsia="Calibri" w:cstheme="minorHAnsi"/>
          <w:b/>
          <w:bCs/>
          <w:sz w:val="24"/>
          <w:szCs w:val="24"/>
        </w:rPr>
        <w:tab/>
      </w:r>
      <w:r>
        <w:rPr>
          <w:rFonts w:eastAsia="Calibri" w:cstheme="minorHAnsi"/>
          <w:b/>
          <w:bCs/>
          <w:sz w:val="24"/>
          <w:szCs w:val="24"/>
        </w:rPr>
        <w:tab/>
        <w:t xml:space="preserve">                   </w:t>
      </w:r>
      <w:r w:rsidRPr="00F54B0E">
        <w:rPr>
          <w:rFonts w:ascii="Arial Nova" w:hAnsi="Arial Nova" w:cs="Segoe UI"/>
          <w:noProof/>
          <w:sz w:val="20"/>
          <w:szCs w:val="20"/>
          <w:lang w:val="it-IT" w:eastAsia="it-IT"/>
        </w:rPr>
        <w:drawing>
          <wp:inline distT="0" distB="0" distL="0" distR="0" wp14:anchorId="72AAAE93" wp14:editId="18F82F25">
            <wp:extent cx="1581150" cy="126899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25324" cy="1304445"/>
                    </a:xfrm>
                    <a:prstGeom prst="rect">
                      <a:avLst/>
                    </a:prstGeom>
                  </pic:spPr>
                </pic:pic>
              </a:graphicData>
            </a:graphic>
          </wp:inline>
        </w:drawing>
      </w:r>
      <w:r>
        <w:rPr>
          <w:rFonts w:eastAsia="Calibri" w:cstheme="minorHAnsi"/>
          <w:b/>
          <w:bCs/>
          <w:sz w:val="24"/>
          <w:szCs w:val="24"/>
        </w:rPr>
        <w:tab/>
      </w:r>
      <w:r>
        <w:rPr>
          <w:rFonts w:eastAsia="Calibri" w:cstheme="minorHAnsi"/>
          <w:b/>
          <w:bCs/>
          <w:sz w:val="24"/>
          <w:szCs w:val="24"/>
        </w:rPr>
        <w:tab/>
      </w:r>
      <w:r>
        <w:rPr>
          <w:rFonts w:eastAsia="Calibri" w:cstheme="minorHAnsi"/>
          <w:b/>
          <w:bCs/>
          <w:sz w:val="24"/>
          <w:szCs w:val="24"/>
        </w:rPr>
        <w:tab/>
      </w:r>
      <w:r>
        <w:rPr>
          <w:rFonts w:eastAsia="Calibri" w:cstheme="minorHAnsi"/>
          <w:b/>
          <w:bCs/>
          <w:sz w:val="24"/>
          <w:szCs w:val="24"/>
        </w:rPr>
        <w:tab/>
      </w:r>
      <w:r>
        <w:rPr>
          <w:rFonts w:eastAsia="Calibri" w:cstheme="minorHAnsi"/>
          <w:b/>
          <w:bCs/>
          <w:sz w:val="24"/>
          <w:szCs w:val="24"/>
        </w:rPr>
        <w:tab/>
      </w:r>
      <w:r>
        <w:rPr>
          <w:rFonts w:eastAsia="Calibri" w:cstheme="minorHAnsi"/>
          <w:b/>
          <w:bCs/>
          <w:sz w:val="24"/>
          <w:szCs w:val="24"/>
        </w:rPr>
        <w:tab/>
        <w:t xml:space="preserve"> </w:t>
      </w:r>
    </w:p>
    <w:p w14:paraId="01BF3F96" w14:textId="77777777" w:rsidR="004550BC" w:rsidRDefault="004550BC" w:rsidP="00364B12">
      <w:pPr>
        <w:spacing w:line="240" w:lineRule="auto"/>
        <w:jc w:val="center"/>
        <w:rPr>
          <w:bCs/>
          <w:caps/>
          <w:sz w:val="28"/>
          <w:szCs w:val="28"/>
        </w:rPr>
      </w:pPr>
    </w:p>
    <w:p w14:paraId="4DFE2F22" w14:textId="1DA944C0" w:rsidR="00364B12" w:rsidRPr="00DC4EA8" w:rsidRDefault="00364B12" w:rsidP="00364B12">
      <w:pPr>
        <w:spacing w:line="240" w:lineRule="auto"/>
        <w:jc w:val="center"/>
        <w:rPr>
          <w:bCs/>
          <w:sz w:val="28"/>
          <w:szCs w:val="28"/>
        </w:rPr>
      </w:pPr>
      <w:r w:rsidRPr="00DC4EA8">
        <w:rPr>
          <w:bCs/>
          <w:caps/>
          <w:sz w:val="28"/>
          <w:szCs w:val="28"/>
        </w:rPr>
        <w:t>Declaration of the Ministers of Justice of the Council of Europe Member States on the role of restorative justice in criminal matters</w:t>
      </w:r>
      <w:r w:rsidRPr="00DC4EA8" w:rsidDel="00AE28BB">
        <w:rPr>
          <w:bCs/>
          <w:sz w:val="28"/>
          <w:szCs w:val="28"/>
        </w:rPr>
        <w:t xml:space="preserve"> </w:t>
      </w:r>
    </w:p>
    <w:p w14:paraId="2B631BF8" w14:textId="77777777" w:rsidR="00364B12" w:rsidRDefault="00364B12" w:rsidP="00364B12">
      <w:pPr>
        <w:spacing w:line="240" w:lineRule="auto"/>
        <w:jc w:val="center"/>
        <w:rPr>
          <w:b/>
          <w:bCs/>
          <w:sz w:val="26"/>
          <w:szCs w:val="26"/>
        </w:rPr>
      </w:pPr>
      <w:r w:rsidRPr="00DC4EA8">
        <w:rPr>
          <w:b/>
          <w:bCs/>
          <w:sz w:val="26"/>
          <w:szCs w:val="26"/>
        </w:rPr>
        <w:t xml:space="preserve">on the occasion of the Conference of the Ministers of Justice </w:t>
      </w:r>
      <w:r>
        <w:rPr>
          <w:b/>
          <w:bCs/>
          <w:sz w:val="26"/>
          <w:szCs w:val="26"/>
        </w:rPr>
        <w:t xml:space="preserve">of the Council of Europe </w:t>
      </w:r>
      <w:r w:rsidRPr="00DC4EA8">
        <w:rPr>
          <w:b/>
          <w:bCs/>
          <w:sz w:val="26"/>
          <w:szCs w:val="26"/>
        </w:rPr>
        <w:t>“Crime and Criminal Justice - the role of restorative justice in Europe”</w:t>
      </w:r>
    </w:p>
    <w:p w14:paraId="1434D329" w14:textId="77777777" w:rsidR="00364B12" w:rsidRPr="00DE551C" w:rsidRDefault="00364B12" w:rsidP="00364B12">
      <w:pPr>
        <w:spacing w:line="240" w:lineRule="auto"/>
        <w:jc w:val="center"/>
        <w:rPr>
          <w:bCs/>
          <w:sz w:val="26"/>
          <w:szCs w:val="26"/>
        </w:rPr>
      </w:pPr>
      <w:r w:rsidRPr="00FF4AFC">
        <w:rPr>
          <w:bCs/>
          <w:sz w:val="26"/>
          <w:szCs w:val="26"/>
        </w:rPr>
        <w:t>(1</w:t>
      </w:r>
      <w:r w:rsidRPr="00DC4EA8">
        <w:rPr>
          <w:bCs/>
          <w:sz w:val="26"/>
          <w:szCs w:val="26"/>
        </w:rPr>
        <w:t>3 and</w:t>
      </w:r>
      <w:r>
        <w:rPr>
          <w:b/>
          <w:bCs/>
          <w:sz w:val="26"/>
          <w:szCs w:val="26"/>
        </w:rPr>
        <w:t xml:space="preserve"> </w:t>
      </w:r>
      <w:r w:rsidRPr="00DC4EA8">
        <w:rPr>
          <w:bCs/>
          <w:sz w:val="26"/>
          <w:szCs w:val="26"/>
        </w:rPr>
        <w:t>14 December 2021, Venice, Italy</w:t>
      </w:r>
      <w:r>
        <w:rPr>
          <w:bCs/>
          <w:sz w:val="26"/>
          <w:szCs w:val="26"/>
        </w:rPr>
        <w:t>)</w:t>
      </w:r>
    </w:p>
    <w:p w14:paraId="083B26C1" w14:textId="77777777" w:rsidR="004550BC" w:rsidRDefault="004550BC" w:rsidP="00364B12">
      <w:pPr>
        <w:spacing w:line="240" w:lineRule="auto"/>
        <w:jc w:val="center"/>
        <w:rPr>
          <w:rFonts w:cstheme="minorHAnsi"/>
          <w:b/>
          <w:bCs/>
          <w:sz w:val="24"/>
          <w:szCs w:val="24"/>
          <w:highlight w:val="yellow"/>
        </w:rPr>
      </w:pPr>
    </w:p>
    <w:p w14:paraId="092CDB34" w14:textId="463BF5BD" w:rsidR="00364B12" w:rsidRDefault="00364B12" w:rsidP="00364B12">
      <w:pPr>
        <w:spacing w:line="240" w:lineRule="auto"/>
        <w:jc w:val="both"/>
        <w:rPr>
          <w:rFonts w:cstheme="minorHAnsi"/>
          <w:bCs/>
          <w:sz w:val="24"/>
          <w:szCs w:val="24"/>
        </w:rPr>
      </w:pPr>
    </w:p>
    <w:p w14:paraId="6A3BE4A6" w14:textId="77777777" w:rsidR="00081068" w:rsidRDefault="00081068" w:rsidP="00364B12">
      <w:pPr>
        <w:spacing w:line="240" w:lineRule="auto"/>
        <w:jc w:val="both"/>
        <w:rPr>
          <w:rFonts w:cstheme="minorHAnsi"/>
          <w:bCs/>
          <w:sz w:val="24"/>
          <w:szCs w:val="24"/>
        </w:rPr>
      </w:pPr>
    </w:p>
    <w:p w14:paraId="1AA403D0" w14:textId="047CB96C" w:rsidR="00A07CE8" w:rsidRPr="00DE1160" w:rsidRDefault="00A07CE8" w:rsidP="00A07CE8">
      <w:pPr>
        <w:spacing w:line="240" w:lineRule="auto"/>
        <w:jc w:val="center"/>
        <w:rPr>
          <w:rFonts w:cstheme="minorHAnsi"/>
          <w:bCs/>
          <w:sz w:val="32"/>
          <w:szCs w:val="32"/>
        </w:rPr>
      </w:pPr>
      <w:r w:rsidRPr="00DE1160">
        <w:rPr>
          <w:rFonts w:cstheme="minorHAnsi"/>
          <w:bCs/>
          <w:sz w:val="32"/>
          <w:szCs w:val="32"/>
        </w:rPr>
        <w:t>Venice Declaration on the Role of Restorative Justice in Criminal Matters</w:t>
      </w:r>
    </w:p>
    <w:p w14:paraId="3F7C7C9C" w14:textId="762C2B24" w:rsidR="00A07CE8" w:rsidRDefault="00A07CE8" w:rsidP="00364B12">
      <w:pPr>
        <w:spacing w:line="240" w:lineRule="auto"/>
        <w:jc w:val="both"/>
        <w:rPr>
          <w:rFonts w:cstheme="minorHAnsi"/>
          <w:bCs/>
          <w:sz w:val="24"/>
          <w:szCs w:val="24"/>
        </w:rPr>
      </w:pPr>
    </w:p>
    <w:p w14:paraId="177FF140" w14:textId="77777777" w:rsidR="00755C7F" w:rsidRDefault="00755C7F" w:rsidP="00364B12">
      <w:pPr>
        <w:spacing w:line="240" w:lineRule="auto"/>
        <w:jc w:val="both"/>
        <w:rPr>
          <w:rFonts w:cstheme="minorHAnsi"/>
          <w:bCs/>
          <w:sz w:val="24"/>
          <w:szCs w:val="24"/>
        </w:rPr>
      </w:pPr>
    </w:p>
    <w:p w14:paraId="18E202E1" w14:textId="77777777" w:rsidR="00364B12" w:rsidRDefault="00364B12" w:rsidP="00364B12">
      <w:pPr>
        <w:spacing w:line="240" w:lineRule="auto"/>
        <w:jc w:val="both"/>
        <w:rPr>
          <w:rFonts w:cstheme="minorHAnsi"/>
          <w:bCs/>
          <w:sz w:val="24"/>
          <w:szCs w:val="24"/>
        </w:rPr>
      </w:pPr>
      <w:r w:rsidRPr="009A6ABF">
        <w:rPr>
          <w:rFonts w:cstheme="minorHAnsi"/>
          <w:bCs/>
          <w:sz w:val="24"/>
          <w:szCs w:val="24"/>
        </w:rPr>
        <w:t xml:space="preserve">The Ministers </w:t>
      </w:r>
      <w:r>
        <w:rPr>
          <w:rFonts w:cstheme="minorHAnsi"/>
          <w:bCs/>
          <w:sz w:val="24"/>
          <w:szCs w:val="24"/>
        </w:rPr>
        <w:t>of Justice of the Council of Europe member States,</w:t>
      </w:r>
    </w:p>
    <w:p w14:paraId="319532ED" w14:textId="1051DF04" w:rsidR="00364B12" w:rsidRPr="00260F36" w:rsidRDefault="00595C74" w:rsidP="00364B12">
      <w:pPr>
        <w:pStyle w:val="ListParagraph"/>
        <w:numPr>
          <w:ilvl w:val="0"/>
          <w:numId w:val="1"/>
        </w:numPr>
        <w:spacing w:line="240" w:lineRule="auto"/>
        <w:ind w:left="567" w:hanging="567"/>
        <w:jc w:val="both"/>
        <w:rPr>
          <w:rFonts w:cstheme="minorHAnsi"/>
          <w:bCs/>
          <w:sz w:val="24"/>
          <w:szCs w:val="24"/>
        </w:rPr>
      </w:pPr>
      <w:r w:rsidRPr="00260F36">
        <w:rPr>
          <w:rFonts w:cstheme="minorHAnsi"/>
          <w:bCs/>
          <w:sz w:val="24"/>
          <w:szCs w:val="24"/>
        </w:rPr>
        <w:t>Underl</w:t>
      </w:r>
      <w:r>
        <w:rPr>
          <w:rFonts w:cstheme="minorHAnsi"/>
          <w:bCs/>
          <w:sz w:val="24"/>
          <w:szCs w:val="24"/>
        </w:rPr>
        <w:t>in</w:t>
      </w:r>
      <w:r w:rsidRPr="00260F36">
        <w:rPr>
          <w:rFonts w:cstheme="minorHAnsi"/>
          <w:bCs/>
          <w:sz w:val="24"/>
          <w:szCs w:val="24"/>
        </w:rPr>
        <w:t>ing</w:t>
      </w:r>
      <w:r w:rsidR="00364B12" w:rsidRPr="00260F36">
        <w:rPr>
          <w:rFonts w:cstheme="minorHAnsi"/>
          <w:bCs/>
          <w:sz w:val="24"/>
          <w:szCs w:val="24"/>
        </w:rPr>
        <w:t xml:space="preserve"> the importance of the work already carried out by the Council of Europe in the restorative justice area and </w:t>
      </w:r>
      <w:r w:rsidR="00364B12">
        <w:rPr>
          <w:rFonts w:cstheme="minorHAnsi"/>
          <w:bCs/>
          <w:sz w:val="24"/>
          <w:szCs w:val="24"/>
        </w:rPr>
        <w:t>n</w:t>
      </w:r>
      <w:r w:rsidR="00364B12" w:rsidRPr="00260F36">
        <w:rPr>
          <w:rFonts w:cstheme="minorHAnsi"/>
          <w:bCs/>
          <w:sz w:val="24"/>
          <w:szCs w:val="24"/>
        </w:rPr>
        <w:t xml:space="preserve">oting with great satisfaction that the Ministers taking part in the Venice Conference fully support </w:t>
      </w:r>
      <w:r w:rsidR="007D0817">
        <w:rPr>
          <w:rFonts w:cstheme="minorHAnsi"/>
          <w:bCs/>
          <w:sz w:val="24"/>
          <w:szCs w:val="24"/>
        </w:rPr>
        <w:t xml:space="preserve">the objectives of </w:t>
      </w:r>
      <w:r w:rsidR="00364B12" w:rsidRPr="00260F36">
        <w:rPr>
          <w:rFonts w:cstheme="minorHAnsi"/>
          <w:bCs/>
          <w:sz w:val="24"/>
          <w:szCs w:val="24"/>
        </w:rPr>
        <w:t>Recommendation CM/</w:t>
      </w:r>
      <w:proofErr w:type="gramStart"/>
      <w:r w:rsidR="00364B12" w:rsidRPr="00260F36">
        <w:rPr>
          <w:rFonts w:cstheme="minorHAnsi"/>
          <w:bCs/>
          <w:sz w:val="24"/>
          <w:szCs w:val="24"/>
        </w:rPr>
        <w:t>Rec(</w:t>
      </w:r>
      <w:proofErr w:type="gramEnd"/>
      <w:r w:rsidR="00364B12" w:rsidRPr="00260F36">
        <w:rPr>
          <w:rFonts w:cstheme="minorHAnsi"/>
          <w:bCs/>
          <w:sz w:val="24"/>
          <w:szCs w:val="24"/>
        </w:rPr>
        <w:t>2018)8 of the Council of Europe’s Committee of Ministers concerning restorative justice in criminal matters and reiterate the standards and principles therein;</w:t>
      </w:r>
    </w:p>
    <w:p w14:paraId="43CF88FC" w14:textId="77777777" w:rsidR="00364B12" w:rsidRPr="00426CA1" w:rsidRDefault="00364B12" w:rsidP="00364B12">
      <w:pPr>
        <w:pStyle w:val="ListParagraph"/>
        <w:numPr>
          <w:ilvl w:val="0"/>
          <w:numId w:val="1"/>
        </w:numPr>
        <w:spacing w:line="240" w:lineRule="auto"/>
        <w:ind w:left="567" w:hanging="567"/>
        <w:jc w:val="both"/>
        <w:rPr>
          <w:rFonts w:cstheme="minorHAnsi"/>
          <w:bCs/>
          <w:sz w:val="24"/>
          <w:szCs w:val="24"/>
        </w:rPr>
      </w:pPr>
      <w:r w:rsidRPr="00426CA1">
        <w:rPr>
          <w:rFonts w:cstheme="minorHAnsi"/>
          <w:bCs/>
          <w:sz w:val="24"/>
          <w:szCs w:val="24"/>
        </w:rPr>
        <w:t xml:space="preserve">Emphasising that, according to the above Recommendation, restorative justice is a process which enables those harmed by crime, and those responsible for that harm, if they freely consent, to actively participate in the resolution of matters arising from the offence, through the help of a trained and impartial third party (usually </w:t>
      </w:r>
      <w:r>
        <w:rPr>
          <w:rFonts w:cstheme="minorHAnsi"/>
          <w:bCs/>
          <w:sz w:val="24"/>
          <w:szCs w:val="24"/>
        </w:rPr>
        <w:t>called mediator or facilitator);</w:t>
      </w:r>
      <w:r w:rsidRPr="00426CA1">
        <w:rPr>
          <w:rFonts w:cstheme="minorHAnsi"/>
          <w:bCs/>
          <w:sz w:val="24"/>
          <w:szCs w:val="24"/>
        </w:rPr>
        <w:t xml:space="preserve"> </w:t>
      </w:r>
    </w:p>
    <w:p w14:paraId="0BC7120D" w14:textId="1545D370" w:rsidR="00364B12" w:rsidRPr="00426CA1" w:rsidRDefault="00364B12" w:rsidP="00364B12">
      <w:pPr>
        <w:pStyle w:val="ListParagraph"/>
        <w:numPr>
          <w:ilvl w:val="0"/>
          <w:numId w:val="1"/>
        </w:numPr>
        <w:spacing w:line="240" w:lineRule="auto"/>
        <w:ind w:left="567" w:hanging="567"/>
        <w:jc w:val="both"/>
        <w:rPr>
          <w:rFonts w:cstheme="minorHAnsi"/>
          <w:bCs/>
          <w:sz w:val="24"/>
          <w:szCs w:val="24"/>
        </w:rPr>
      </w:pPr>
      <w:r w:rsidRPr="00426CA1">
        <w:rPr>
          <w:rFonts w:cstheme="minorHAnsi"/>
          <w:bCs/>
          <w:sz w:val="24"/>
          <w:szCs w:val="24"/>
        </w:rPr>
        <w:t xml:space="preserve">Stressing that </w:t>
      </w:r>
      <w:r w:rsidR="006B007E">
        <w:rPr>
          <w:rFonts w:cstheme="minorHAnsi"/>
          <w:bCs/>
          <w:sz w:val="24"/>
          <w:szCs w:val="24"/>
        </w:rPr>
        <w:t>this</w:t>
      </w:r>
      <w:r w:rsidR="006B007E" w:rsidRPr="00426CA1">
        <w:rPr>
          <w:rFonts w:cstheme="minorHAnsi"/>
          <w:bCs/>
          <w:sz w:val="24"/>
          <w:szCs w:val="24"/>
        </w:rPr>
        <w:t xml:space="preserve"> </w:t>
      </w:r>
      <w:r w:rsidRPr="00426CA1">
        <w:rPr>
          <w:rFonts w:cstheme="minorHAnsi"/>
          <w:bCs/>
          <w:sz w:val="24"/>
          <w:szCs w:val="24"/>
        </w:rPr>
        <w:t>process often takes the form of a (direct or indirect) dialogue between the victim and the offender</w:t>
      </w:r>
      <w:r w:rsidR="00116A84">
        <w:rPr>
          <w:rFonts w:cstheme="minorHAnsi"/>
          <w:bCs/>
          <w:sz w:val="24"/>
          <w:szCs w:val="24"/>
        </w:rPr>
        <w:t>,</w:t>
      </w:r>
      <w:r w:rsidR="00386CBC">
        <w:rPr>
          <w:rFonts w:cstheme="minorHAnsi"/>
          <w:bCs/>
          <w:sz w:val="24"/>
          <w:szCs w:val="24"/>
        </w:rPr>
        <w:t xml:space="preserve"> which </w:t>
      </w:r>
      <w:r w:rsidR="00116A84">
        <w:rPr>
          <w:rFonts w:cstheme="minorHAnsi"/>
          <w:bCs/>
          <w:sz w:val="24"/>
          <w:szCs w:val="24"/>
        </w:rPr>
        <w:t xml:space="preserve">presupposes </w:t>
      </w:r>
      <w:r w:rsidR="00386CBC">
        <w:rPr>
          <w:rFonts w:cstheme="minorHAnsi"/>
          <w:bCs/>
          <w:sz w:val="24"/>
          <w:szCs w:val="24"/>
        </w:rPr>
        <w:t>the prior recognition of the criminal factors by the author</w:t>
      </w:r>
      <w:r w:rsidRPr="00426CA1">
        <w:rPr>
          <w:rFonts w:cstheme="minorHAnsi"/>
          <w:bCs/>
          <w:sz w:val="24"/>
          <w:szCs w:val="24"/>
        </w:rPr>
        <w:t xml:space="preserve">, and can also involve, where appropriate, other persons </w:t>
      </w:r>
      <w:r w:rsidR="003A662F">
        <w:rPr>
          <w:rFonts w:cstheme="minorHAnsi"/>
          <w:bCs/>
          <w:sz w:val="24"/>
          <w:szCs w:val="24"/>
        </w:rPr>
        <w:t xml:space="preserve">affected by the </w:t>
      </w:r>
      <w:r w:rsidR="007D0817">
        <w:rPr>
          <w:rFonts w:cstheme="minorHAnsi"/>
          <w:bCs/>
          <w:sz w:val="24"/>
          <w:szCs w:val="24"/>
        </w:rPr>
        <w:t xml:space="preserve">crime, especially family </w:t>
      </w:r>
      <w:r w:rsidR="003A662F">
        <w:rPr>
          <w:rFonts w:cstheme="minorHAnsi"/>
          <w:bCs/>
          <w:sz w:val="24"/>
          <w:szCs w:val="24"/>
        </w:rPr>
        <w:t>and, where appropriate, the community to which they belong</w:t>
      </w:r>
      <w:r>
        <w:rPr>
          <w:rFonts w:cstheme="minorHAnsi"/>
          <w:bCs/>
          <w:sz w:val="24"/>
          <w:szCs w:val="24"/>
        </w:rPr>
        <w:t>;</w:t>
      </w:r>
      <w:r w:rsidRPr="00426CA1">
        <w:rPr>
          <w:rFonts w:cstheme="minorHAnsi"/>
          <w:bCs/>
          <w:sz w:val="24"/>
          <w:szCs w:val="24"/>
        </w:rPr>
        <w:t xml:space="preserve"> </w:t>
      </w:r>
    </w:p>
    <w:p w14:paraId="6F0C42C7" w14:textId="32CD2B42" w:rsidR="00364B12" w:rsidRDefault="00364B12" w:rsidP="00364B12">
      <w:pPr>
        <w:pStyle w:val="ListParagraph"/>
        <w:numPr>
          <w:ilvl w:val="0"/>
          <w:numId w:val="1"/>
        </w:numPr>
        <w:spacing w:line="240" w:lineRule="auto"/>
        <w:ind w:left="567" w:hanging="567"/>
        <w:jc w:val="both"/>
        <w:rPr>
          <w:rFonts w:cstheme="minorHAnsi"/>
          <w:bCs/>
          <w:sz w:val="24"/>
          <w:szCs w:val="24"/>
        </w:rPr>
      </w:pPr>
      <w:r>
        <w:rPr>
          <w:rFonts w:cstheme="minorHAnsi"/>
          <w:bCs/>
          <w:sz w:val="24"/>
          <w:szCs w:val="24"/>
        </w:rPr>
        <w:t>Underl</w:t>
      </w:r>
      <w:r w:rsidR="00F123C8">
        <w:rPr>
          <w:rFonts w:cstheme="minorHAnsi"/>
          <w:bCs/>
          <w:sz w:val="24"/>
          <w:szCs w:val="24"/>
        </w:rPr>
        <w:t>in</w:t>
      </w:r>
      <w:r>
        <w:rPr>
          <w:rFonts w:cstheme="minorHAnsi"/>
          <w:bCs/>
          <w:sz w:val="24"/>
          <w:szCs w:val="24"/>
        </w:rPr>
        <w:t xml:space="preserve">ing the </w:t>
      </w:r>
      <w:r w:rsidR="007D0817" w:rsidRPr="00426CA1">
        <w:rPr>
          <w:rFonts w:cstheme="minorHAnsi"/>
          <w:bCs/>
          <w:sz w:val="24"/>
          <w:szCs w:val="24"/>
        </w:rPr>
        <w:t>relative</w:t>
      </w:r>
      <w:r w:rsidRPr="00426CA1">
        <w:rPr>
          <w:rFonts w:cstheme="minorHAnsi"/>
          <w:bCs/>
          <w:sz w:val="24"/>
          <w:szCs w:val="24"/>
        </w:rPr>
        <w:t xml:space="preserve"> advantages of the restorative justice processes</w:t>
      </w:r>
      <w:r>
        <w:rPr>
          <w:rFonts w:cstheme="minorHAnsi"/>
          <w:bCs/>
          <w:sz w:val="24"/>
          <w:szCs w:val="24"/>
        </w:rPr>
        <w:t xml:space="preserve">, with particular reference to </w:t>
      </w:r>
      <w:r w:rsidRPr="00426CA1">
        <w:rPr>
          <w:rFonts w:cstheme="minorHAnsi"/>
          <w:bCs/>
          <w:sz w:val="24"/>
          <w:szCs w:val="24"/>
        </w:rPr>
        <w:t xml:space="preserve">the voluntary nature of these processes and the possibility to interrupt </w:t>
      </w:r>
      <w:r w:rsidR="007D0817">
        <w:rPr>
          <w:rFonts w:cstheme="minorHAnsi"/>
          <w:bCs/>
          <w:sz w:val="24"/>
          <w:szCs w:val="24"/>
        </w:rPr>
        <w:t xml:space="preserve">or stop </w:t>
      </w:r>
      <w:r w:rsidRPr="00426CA1">
        <w:rPr>
          <w:rFonts w:cstheme="minorHAnsi"/>
          <w:bCs/>
          <w:sz w:val="24"/>
          <w:szCs w:val="24"/>
        </w:rPr>
        <w:t xml:space="preserve">them at any </w:t>
      </w:r>
      <w:r>
        <w:rPr>
          <w:rFonts w:cstheme="minorHAnsi"/>
          <w:bCs/>
          <w:sz w:val="24"/>
          <w:szCs w:val="24"/>
        </w:rPr>
        <w:t>time</w:t>
      </w:r>
      <w:r w:rsidRPr="00426CA1">
        <w:rPr>
          <w:rFonts w:cstheme="minorHAnsi"/>
          <w:bCs/>
          <w:sz w:val="24"/>
          <w:szCs w:val="24"/>
        </w:rPr>
        <w:t xml:space="preserve">, underscoring </w:t>
      </w:r>
      <w:r w:rsidRPr="00C416F0">
        <w:rPr>
          <w:rFonts w:cstheme="minorHAnsi"/>
          <w:bCs/>
          <w:sz w:val="24"/>
          <w:szCs w:val="24"/>
        </w:rPr>
        <w:t>equal concern</w:t>
      </w:r>
      <w:r w:rsidRPr="00426CA1">
        <w:rPr>
          <w:rFonts w:cstheme="minorHAnsi"/>
          <w:bCs/>
          <w:sz w:val="24"/>
          <w:szCs w:val="24"/>
        </w:rPr>
        <w:t xml:space="preserve"> for the needs and int</w:t>
      </w:r>
      <w:r>
        <w:rPr>
          <w:rFonts w:cstheme="minorHAnsi"/>
          <w:bCs/>
          <w:sz w:val="24"/>
          <w:szCs w:val="24"/>
        </w:rPr>
        <w:t>erests of all parties involved, and reiterating t</w:t>
      </w:r>
      <w:r w:rsidRPr="00426CA1">
        <w:rPr>
          <w:rFonts w:cstheme="minorHAnsi"/>
          <w:bCs/>
          <w:sz w:val="24"/>
          <w:szCs w:val="24"/>
        </w:rPr>
        <w:t xml:space="preserve">hat the focus of the process lies </w:t>
      </w:r>
      <w:r w:rsidR="00116A84">
        <w:rPr>
          <w:rFonts w:cstheme="minorHAnsi"/>
          <w:bCs/>
          <w:sz w:val="24"/>
          <w:szCs w:val="24"/>
        </w:rPr>
        <w:t>o</w:t>
      </w:r>
      <w:r w:rsidRPr="00426CA1">
        <w:rPr>
          <w:rFonts w:cstheme="minorHAnsi"/>
          <w:bCs/>
          <w:sz w:val="24"/>
          <w:szCs w:val="24"/>
        </w:rPr>
        <w:t xml:space="preserve">n </w:t>
      </w:r>
      <w:r>
        <w:rPr>
          <w:rFonts w:cstheme="minorHAnsi"/>
          <w:bCs/>
          <w:sz w:val="24"/>
          <w:szCs w:val="24"/>
        </w:rPr>
        <w:t>reparation</w:t>
      </w:r>
      <w:r w:rsidR="007D0817">
        <w:rPr>
          <w:rFonts w:cstheme="minorHAnsi"/>
          <w:bCs/>
          <w:sz w:val="24"/>
          <w:szCs w:val="24"/>
        </w:rPr>
        <w:t xml:space="preserve"> of material and immaterial damages</w:t>
      </w:r>
      <w:r>
        <w:rPr>
          <w:rFonts w:cstheme="minorHAnsi"/>
          <w:bCs/>
          <w:sz w:val="24"/>
          <w:szCs w:val="24"/>
        </w:rPr>
        <w:t xml:space="preserve">, </w:t>
      </w:r>
      <w:r w:rsidRPr="001D58F2">
        <w:rPr>
          <w:rFonts w:cstheme="minorHAnsi"/>
          <w:bCs/>
          <w:sz w:val="24"/>
          <w:szCs w:val="24"/>
        </w:rPr>
        <w:t xml:space="preserve">voluntariness, participation, confidentiality, reintegration of </w:t>
      </w:r>
      <w:r w:rsidR="005E6143">
        <w:rPr>
          <w:rFonts w:cstheme="minorHAnsi"/>
          <w:bCs/>
          <w:sz w:val="24"/>
          <w:szCs w:val="24"/>
        </w:rPr>
        <w:t>offenders</w:t>
      </w:r>
      <w:r w:rsidRPr="001D58F2">
        <w:rPr>
          <w:rFonts w:cstheme="minorHAnsi"/>
          <w:bCs/>
          <w:sz w:val="24"/>
          <w:szCs w:val="24"/>
        </w:rPr>
        <w:t>, impartiality of the third party</w:t>
      </w:r>
      <w:r>
        <w:rPr>
          <w:rFonts w:cstheme="minorHAnsi"/>
          <w:bCs/>
          <w:sz w:val="24"/>
          <w:szCs w:val="24"/>
        </w:rPr>
        <w:t xml:space="preserve">, </w:t>
      </w:r>
      <w:r w:rsidR="006B007E">
        <w:rPr>
          <w:rFonts w:cstheme="minorHAnsi"/>
          <w:bCs/>
          <w:sz w:val="24"/>
          <w:szCs w:val="24"/>
        </w:rPr>
        <w:t xml:space="preserve">and </w:t>
      </w:r>
      <w:r w:rsidRPr="00426CA1">
        <w:rPr>
          <w:rFonts w:cstheme="minorHAnsi"/>
          <w:bCs/>
          <w:sz w:val="24"/>
          <w:szCs w:val="24"/>
        </w:rPr>
        <w:t>thus redu</w:t>
      </w:r>
      <w:r>
        <w:rPr>
          <w:rFonts w:cstheme="minorHAnsi"/>
          <w:bCs/>
          <w:sz w:val="24"/>
          <w:szCs w:val="24"/>
        </w:rPr>
        <w:t>cing the risk of stigmatisation;</w:t>
      </w:r>
      <w:r w:rsidRPr="00FF4AFC">
        <w:rPr>
          <w:rFonts w:cstheme="minorHAnsi"/>
          <w:bCs/>
          <w:sz w:val="24"/>
          <w:szCs w:val="24"/>
        </w:rPr>
        <w:t xml:space="preserve"> </w:t>
      </w:r>
    </w:p>
    <w:p w14:paraId="446AC620" w14:textId="040145F7" w:rsidR="00364B12" w:rsidRDefault="00364B12" w:rsidP="0029061A">
      <w:pPr>
        <w:pStyle w:val="ListParagraph"/>
        <w:numPr>
          <w:ilvl w:val="0"/>
          <w:numId w:val="1"/>
        </w:numPr>
        <w:spacing w:line="240" w:lineRule="auto"/>
        <w:ind w:left="567" w:hanging="567"/>
        <w:jc w:val="both"/>
        <w:rPr>
          <w:rFonts w:cstheme="minorHAnsi"/>
          <w:bCs/>
          <w:sz w:val="24"/>
          <w:szCs w:val="24"/>
        </w:rPr>
      </w:pPr>
      <w:r>
        <w:rPr>
          <w:rFonts w:cstheme="minorHAnsi"/>
          <w:bCs/>
          <w:sz w:val="24"/>
          <w:szCs w:val="24"/>
        </w:rPr>
        <w:lastRenderedPageBreak/>
        <w:t>Recognising that r</w:t>
      </w:r>
      <w:r w:rsidRPr="005A65FB">
        <w:rPr>
          <w:rFonts w:cstheme="minorHAnsi"/>
          <w:bCs/>
          <w:sz w:val="24"/>
          <w:szCs w:val="24"/>
        </w:rPr>
        <w:t xml:space="preserve">estorative justice has received a growing interest in a number of Council of Europe member States, and its further development and efficient use can be seen both as an opportunity and a positive challenge for </w:t>
      </w:r>
      <w:r w:rsidR="007E6251" w:rsidRPr="005A65FB">
        <w:rPr>
          <w:rFonts w:cstheme="minorHAnsi"/>
          <w:bCs/>
          <w:sz w:val="24"/>
          <w:szCs w:val="24"/>
        </w:rPr>
        <w:t>ameliorating</w:t>
      </w:r>
      <w:r w:rsidRPr="005A65FB">
        <w:rPr>
          <w:rFonts w:cstheme="minorHAnsi"/>
          <w:bCs/>
          <w:sz w:val="24"/>
          <w:szCs w:val="24"/>
        </w:rPr>
        <w:t xml:space="preserve"> the European </w:t>
      </w:r>
      <w:r w:rsidR="006B007E">
        <w:rPr>
          <w:rFonts w:cstheme="minorHAnsi"/>
          <w:bCs/>
          <w:sz w:val="24"/>
          <w:szCs w:val="24"/>
        </w:rPr>
        <w:t xml:space="preserve">criminal </w:t>
      </w:r>
      <w:r w:rsidRPr="005A65FB">
        <w:rPr>
          <w:rFonts w:cstheme="minorHAnsi"/>
          <w:bCs/>
          <w:sz w:val="24"/>
          <w:szCs w:val="24"/>
        </w:rPr>
        <w:t>justi</w:t>
      </w:r>
      <w:r>
        <w:rPr>
          <w:rFonts w:cstheme="minorHAnsi"/>
          <w:bCs/>
          <w:sz w:val="24"/>
          <w:szCs w:val="24"/>
        </w:rPr>
        <w:t>ce systems while observing that, o</w:t>
      </w:r>
      <w:r w:rsidRPr="005A65FB">
        <w:rPr>
          <w:rFonts w:cstheme="minorHAnsi"/>
          <w:bCs/>
          <w:sz w:val="24"/>
          <w:szCs w:val="24"/>
        </w:rPr>
        <w:t>verall, the development of restorative justice should be considered as an important part of the global sustainable development process as it also contributes to the United Nations Sustainable Development Goal 16: promoting just, peaceful, an</w:t>
      </w:r>
      <w:r>
        <w:rPr>
          <w:rFonts w:cstheme="minorHAnsi"/>
          <w:bCs/>
          <w:sz w:val="24"/>
          <w:szCs w:val="24"/>
        </w:rPr>
        <w:t>d inclusive societies;</w:t>
      </w:r>
    </w:p>
    <w:p w14:paraId="4F3FA0F3" w14:textId="4B456DB7" w:rsidR="00364B12" w:rsidRPr="00426CA1" w:rsidRDefault="00364B12" w:rsidP="00364B12">
      <w:pPr>
        <w:pStyle w:val="ListParagraph"/>
        <w:numPr>
          <w:ilvl w:val="0"/>
          <w:numId w:val="1"/>
        </w:numPr>
        <w:spacing w:line="240" w:lineRule="auto"/>
        <w:ind w:left="567" w:hanging="567"/>
        <w:jc w:val="both"/>
        <w:rPr>
          <w:rFonts w:cstheme="minorHAnsi"/>
          <w:bCs/>
          <w:sz w:val="24"/>
          <w:szCs w:val="24"/>
        </w:rPr>
      </w:pPr>
      <w:r>
        <w:rPr>
          <w:rFonts w:cstheme="minorHAnsi"/>
          <w:bCs/>
          <w:sz w:val="24"/>
          <w:szCs w:val="24"/>
        </w:rPr>
        <w:t>Observing</w:t>
      </w:r>
      <w:r w:rsidRPr="00426CA1">
        <w:rPr>
          <w:rFonts w:cstheme="minorHAnsi"/>
          <w:bCs/>
          <w:sz w:val="24"/>
          <w:szCs w:val="24"/>
        </w:rPr>
        <w:t xml:space="preserve"> that the Venice Conference, which gathered Ministers of Justice of the Council of Europe member States, senior governments’ officials and professionals</w:t>
      </w:r>
      <w:r w:rsidR="004E5227">
        <w:rPr>
          <w:rFonts w:cstheme="minorHAnsi"/>
          <w:bCs/>
          <w:sz w:val="24"/>
          <w:szCs w:val="24"/>
        </w:rPr>
        <w:t>,</w:t>
      </w:r>
      <w:r w:rsidRPr="00426CA1">
        <w:rPr>
          <w:rFonts w:cstheme="minorHAnsi"/>
          <w:bCs/>
          <w:sz w:val="24"/>
          <w:szCs w:val="24"/>
        </w:rPr>
        <w:t xml:space="preserve"> proved to be an instrumental and timely platform for the exchange of knowledge, information and good practices, and for dis</w:t>
      </w:r>
      <w:r>
        <w:rPr>
          <w:rFonts w:cstheme="minorHAnsi"/>
          <w:bCs/>
          <w:sz w:val="24"/>
          <w:szCs w:val="24"/>
        </w:rPr>
        <w:t>cussing challenges in this area;</w:t>
      </w:r>
      <w:r w:rsidRPr="00426CA1">
        <w:rPr>
          <w:rFonts w:cstheme="minorHAnsi"/>
          <w:bCs/>
          <w:sz w:val="24"/>
          <w:szCs w:val="24"/>
        </w:rPr>
        <w:t xml:space="preserve"> </w:t>
      </w:r>
    </w:p>
    <w:p w14:paraId="570E769F" w14:textId="555774EB" w:rsidR="00364B12" w:rsidRDefault="00364B12" w:rsidP="00364B12">
      <w:pPr>
        <w:pStyle w:val="ListParagraph"/>
        <w:numPr>
          <w:ilvl w:val="0"/>
          <w:numId w:val="1"/>
        </w:numPr>
        <w:spacing w:line="240" w:lineRule="auto"/>
        <w:ind w:left="567" w:hanging="567"/>
        <w:jc w:val="both"/>
        <w:rPr>
          <w:rFonts w:cstheme="minorHAnsi"/>
          <w:bCs/>
          <w:sz w:val="24"/>
          <w:szCs w:val="24"/>
        </w:rPr>
      </w:pPr>
      <w:r>
        <w:rPr>
          <w:rFonts w:cstheme="minorHAnsi"/>
          <w:bCs/>
          <w:sz w:val="24"/>
          <w:szCs w:val="24"/>
        </w:rPr>
        <w:t>Emphasising</w:t>
      </w:r>
      <w:r w:rsidRPr="003C01B0">
        <w:rPr>
          <w:rFonts w:cstheme="minorHAnsi"/>
          <w:bCs/>
          <w:sz w:val="24"/>
          <w:szCs w:val="24"/>
        </w:rPr>
        <w:t xml:space="preserve"> the duty </w:t>
      </w:r>
      <w:r>
        <w:rPr>
          <w:rFonts w:cstheme="minorHAnsi"/>
          <w:bCs/>
          <w:sz w:val="24"/>
          <w:szCs w:val="24"/>
        </w:rPr>
        <w:t xml:space="preserve">of public institutions to </w:t>
      </w:r>
      <w:r w:rsidRPr="003C01B0">
        <w:rPr>
          <w:rFonts w:cstheme="minorHAnsi"/>
          <w:bCs/>
          <w:sz w:val="24"/>
          <w:szCs w:val="24"/>
        </w:rPr>
        <w:t xml:space="preserve">foster </w:t>
      </w:r>
      <w:r w:rsidR="007D0817">
        <w:rPr>
          <w:rFonts w:cstheme="minorHAnsi"/>
          <w:bCs/>
          <w:sz w:val="24"/>
          <w:szCs w:val="24"/>
        </w:rPr>
        <w:t xml:space="preserve">constructive </w:t>
      </w:r>
      <w:r w:rsidR="006B007E">
        <w:rPr>
          <w:rFonts w:cstheme="minorHAnsi"/>
          <w:bCs/>
          <w:sz w:val="24"/>
          <w:szCs w:val="24"/>
        </w:rPr>
        <w:t>interventions</w:t>
      </w:r>
      <w:r w:rsidR="007D0817">
        <w:rPr>
          <w:rFonts w:cstheme="minorHAnsi"/>
          <w:bCs/>
          <w:sz w:val="24"/>
          <w:szCs w:val="24"/>
        </w:rPr>
        <w:t xml:space="preserve"> towards j</w:t>
      </w:r>
      <w:r w:rsidR="004550BC">
        <w:rPr>
          <w:rFonts w:cstheme="minorHAnsi"/>
          <w:bCs/>
          <w:sz w:val="24"/>
          <w:szCs w:val="24"/>
        </w:rPr>
        <w:t xml:space="preserve">uvenile delinquency and </w:t>
      </w:r>
      <w:r w:rsidR="00A07CE8">
        <w:rPr>
          <w:rFonts w:cstheme="minorHAnsi"/>
          <w:bCs/>
          <w:sz w:val="24"/>
          <w:szCs w:val="24"/>
        </w:rPr>
        <w:t xml:space="preserve">provide </w:t>
      </w:r>
      <w:r w:rsidR="004550BC">
        <w:rPr>
          <w:rFonts w:cstheme="minorHAnsi"/>
          <w:bCs/>
          <w:sz w:val="24"/>
          <w:szCs w:val="24"/>
        </w:rPr>
        <w:t>further</w:t>
      </w:r>
      <w:r w:rsidR="006B007E">
        <w:rPr>
          <w:rFonts w:cstheme="minorHAnsi"/>
          <w:bCs/>
          <w:sz w:val="24"/>
          <w:szCs w:val="24"/>
        </w:rPr>
        <w:t xml:space="preserve"> </w:t>
      </w:r>
      <w:r w:rsidRPr="003C01B0">
        <w:rPr>
          <w:rFonts w:cstheme="minorHAnsi"/>
          <w:bCs/>
          <w:sz w:val="24"/>
          <w:szCs w:val="24"/>
        </w:rPr>
        <w:t>chance</w:t>
      </w:r>
      <w:r w:rsidR="007D0817">
        <w:rPr>
          <w:rFonts w:cstheme="minorHAnsi"/>
          <w:bCs/>
          <w:sz w:val="24"/>
          <w:szCs w:val="24"/>
        </w:rPr>
        <w:t>s</w:t>
      </w:r>
      <w:r w:rsidRPr="003C01B0">
        <w:rPr>
          <w:rFonts w:cstheme="minorHAnsi"/>
          <w:bCs/>
          <w:sz w:val="24"/>
          <w:szCs w:val="24"/>
        </w:rPr>
        <w:t xml:space="preserve"> </w:t>
      </w:r>
      <w:r w:rsidR="00A07CE8">
        <w:rPr>
          <w:rFonts w:cstheme="minorHAnsi"/>
          <w:bCs/>
          <w:sz w:val="24"/>
          <w:szCs w:val="24"/>
        </w:rPr>
        <w:t>to</w:t>
      </w:r>
      <w:r w:rsidR="00A07CE8" w:rsidRPr="003C01B0">
        <w:rPr>
          <w:rFonts w:cstheme="minorHAnsi"/>
          <w:bCs/>
          <w:sz w:val="24"/>
          <w:szCs w:val="24"/>
        </w:rPr>
        <w:t xml:space="preserve"> </w:t>
      </w:r>
      <w:r w:rsidRPr="003C01B0">
        <w:rPr>
          <w:rFonts w:cstheme="minorHAnsi"/>
          <w:bCs/>
          <w:sz w:val="24"/>
          <w:szCs w:val="24"/>
        </w:rPr>
        <w:t>young offenders, given their young age and the need to reintegrate them into society</w:t>
      </w:r>
      <w:r>
        <w:rPr>
          <w:rFonts w:cstheme="minorHAnsi"/>
          <w:bCs/>
          <w:sz w:val="24"/>
          <w:szCs w:val="24"/>
        </w:rPr>
        <w:t>, and paying</w:t>
      </w:r>
      <w:r w:rsidRPr="00D87423">
        <w:rPr>
          <w:rFonts w:cstheme="minorHAnsi"/>
          <w:bCs/>
          <w:sz w:val="24"/>
          <w:szCs w:val="24"/>
        </w:rPr>
        <w:t xml:space="preserve"> particular attention to the way restorative justice processes should be used in cases involving </w:t>
      </w:r>
      <w:r w:rsidRPr="007C3A5D">
        <w:rPr>
          <w:rFonts w:cstheme="minorHAnsi"/>
          <w:bCs/>
          <w:sz w:val="24"/>
          <w:szCs w:val="24"/>
        </w:rPr>
        <w:t>children</w:t>
      </w:r>
      <w:r w:rsidRPr="00D87423">
        <w:rPr>
          <w:rFonts w:cstheme="minorHAnsi"/>
          <w:bCs/>
          <w:sz w:val="24"/>
          <w:szCs w:val="24"/>
        </w:rPr>
        <w:t xml:space="preserve"> (victims or perpetrators of crime) and reiterat</w:t>
      </w:r>
      <w:r>
        <w:rPr>
          <w:rFonts w:cstheme="minorHAnsi"/>
          <w:bCs/>
          <w:sz w:val="24"/>
          <w:szCs w:val="24"/>
        </w:rPr>
        <w:t>ing</w:t>
      </w:r>
      <w:r w:rsidRPr="00D87423">
        <w:rPr>
          <w:rFonts w:cstheme="minorHAnsi"/>
          <w:bCs/>
          <w:sz w:val="24"/>
          <w:szCs w:val="24"/>
        </w:rPr>
        <w:t xml:space="preserve"> in this respect the relevance of the standards and principles contained in the Committee of Ministers Guidelines on Child-Friendly Justice (2010) and its Recommendation CM/Rec(2008) 11 on the European Rules for juvenile offenders subject to sanctions or measures</w:t>
      </w:r>
      <w:r>
        <w:rPr>
          <w:rFonts w:cstheme="minorHAnsi"/>
          <w:bCs/>
          <w:sz w:val="24"/>
          <w:szCs w:val="24"/>
        </w:rPr>
        <w:t>;</w:t>
      </w:r>
    </w:p>
    <w:p w14:paraId="60E9A4A0" w14:textId="7206DD35" w:rsidR="00364B12" w:rsidRPr="00426CA1" w:rsidRDefault="00364B12" w:rsidP="00364B12">
      <w:pPr>
        <w:pStyle w:val="ListParagraph"/>
        <w:numPr>
          <w:ilvl w:val="0"/>
          <w:numId w:val="1"/>
        </w:numPr>
        <w:spacing w:line="240" w:lineRule="auto"/>
        <w:ind w:left="567" w:hanging="567"/>
        <w:jc w:val="both"/>
        <w:rPr>
          <w:rFonts w:cstheme="minorHAnsi"/>
          <w:bCs/>
          <w:sz w:val="24"/>
          <w:szCs w:val="24"/>
        </w:rPr>
      </w:pPr>
      <w:r w:rsidRPr="00426CA1">
        <w:rPr>
          <w:rFonts w:cstheme="minorHAnsi"/>
          <w:bCs/>
          <w:sz w:val="24"/>
          <w:szCs w:val="24"/>
        </w:rPr>
        <w:t xml:space="preserve">Highlighting </w:t>
      </w:r>
      <w:r>
        <w:rPr>
          <w:rFonts w:cstheme="minorHAnsi"/>
          <w:bCs/>
          <w:sz w:val="24"/>
          <w:szCs w:val="24"/>
        </w:rPr>
        <w:t xml:space="preserve">that </w:t>
      </w:r>
      <w:r w:rsidRPr="00426CA1">
        <w:rPr>
          <w:rFonts w:cstheme="minorHAnsi"/>
          <w:bCs/>
          <w:sz w:val="24"/>
          <w:szCs w:val="24"/>
        </w:rPr>
        <w:t xml:space="preserve">the need for the provision of </w:t>
      </w:r>
      <w:r>
        <w:rPr>
          <w:rFonts w:cstheme="minorHAnsi"/>
          <w:bCs/>
          <w:sz w:val="24"/>
          <w:szCs w:val="24"/>
        </w:rPr>
        <w:t>adequate</w:t>
      </w:r>
      <w:r w:rsidRPr="00426CA1">
        <w:rPr>
          <w:rFonts w:cstheme="minorHAnsi"/>
          <w:bCs/>
          <w:sz w:val="24"/>
          <w:szCs w:val="24"/>
        </w:rPr>
        <w:t xml:space="preserve"> </w:t>
      </w:r>
      <w:r w:rsidRPr="007C3A5D">
        <w:rPr>
          <w:rFonts w:cstheme="minorHAnsi"/>
          <w:bCs/>
          <w:sz w:val="24"/>
          <w:szCs w:val="24"/>
        </w:rPr>
        <w:t>training</w:t>
      </w:r>
      <w:r w:rsidRPr="00426CA1">
        <w:rPr>
          <w:rFonts w:cstheme="minorHAnsi"/>
          <w:bCs/>
          <w:sz w:val="24"/>
          <w:szCs w:val="24"/>
        </w:rPr>
        <w:t xml:space="preserve"> in the implementation of restorative justice was d</w:t>
      </w:r>
      <w:r>
        <w:rPr>
          <w:rFonts w:cstheme="minorHAnsi"/>
          <w:bCs/>
          <w:sz w:val="24"/>
          <w:szCs w:val="24"/>
        </w:rPr>
        <w:t>iscussed at large and supported</w:t>
      </w:r>
      <w:r w:rsidR="00116A84">
        <w:rPr>
          <w:rFonts w:cstheme="minorHAnsi"/>
          <w:bCs/>
          <w:sz w:val="24"/>
          <w:szCs w:val="24"/>
        </w:rPr>
        <w:t xml:space="preserve"> at the Venice Conference</w:t>
      </w:r>
      <w:r>
        <w:rPr>
          <w:rFonts w:cstheme="minorHAnsi"/>
          <w:bCs/>
          <w:sz w:val="24"/>
          <w:szCs w:val="24"/>
        </w:rPr>
        <w:t>;</w:t>
      </w:r>
      <w:r w:rsidRPr="00426CA1">
        <w:rPr>
          <w:rFonts w:cstheme="minorHAnsi"/>
          <w:bCs/>
          <w:sz w:val="24"/>
          <w:szCs w:val="24"/>
        </w:rPr>
        <w:t xml:space="preserve"> </w:t>
      </w:r>
    </w:p>
    <w:p w14:paraId="7E5D796B" w14:textId="2CD56AC5" w:rsidR="00364B12" w:rsidRDefault="00364B12" w:rsidP="00364B12">
      <w:pPr>
        <w:pStyle w:val="ListParagraph"/>
        <w:numPr>
          <w:ilvl w:val="0"/>
          <w:numId w:val="1"/>
        </w:numPr>
        <w:spacing w:line="240" w:lineRule="auto"/>
        <w:ind w:left="567" w:hanging="567"/>
        <w:jc w:val="both"/>
        <w:rPr>
          <w:rFonts w:cstheme="minorHAnsi"/>
          <w:bCs/>
          <w:sz w:val="24"/>
          <w:szCs w:val="24"/>
        </w:rPr>
      </w:pPr>
      <w:r>
        <w:rPr>
          <w:rFonts w:cstheme="minorHAnsi"/>
          <w:bCs/>
          <w:sz w:val="24"/>
          <w:szCs w:val="24"/>
        </w:rPr>
        <w:t>Considering that</w:t>
      </w:r>
      <w:r w:rsidRPr="0000761A">
        <w:rPr>
          <w:rFonts w:cstheme="minorHAnsi"/>
          <w:bCs/>
          <w:sz w:val="24"/>
          <w:szCs w:val="24"/>
        </w:rPr>
        <w:t>, in a growing contrast between different levels of society, restorative justice can represent an important tool for</w:t>
      </w:r>
      <w:r w:rsidR="00116A84">
        <w:rPr>
          <w:rFonts w:cstheme="minorHAnsi"/>
          <w:bCs/>
          <w:sz w:val="24"/>
          <w:szCs w:val="24"/>
        </w:rPr>
        <w:t xml:space="preserve"> addressing conflicts arising from criminal acts and for fostering social cohesion by solving such conflicts</w:t>
      </w:r>
      <w:r w:rsidRPr="0000761A">
        <w:rPr>
          <w:rFonts w:cstheme="minorHAnsi"/>
          <w:bCs/>
          <w:sz w:val="24"/>
          <w:szCs w:val="24"/>
        </w:rPr>
        <w:t xml:space="preserve"> </w:t>
      </w:r>
      <w:r w:rsidR="0092759F">
        <w:rPr>
          <w:rFonts w:cstheme="minorHAnsi"/>
          <w:bCs/>
          <w:sz w:val="24"/>
          <w:szCs w:val="24"/>
        </w:rPr>
        <w:t xml:space="preserve">and for </w:t>
      </w:r>
      <w:r w:rsidRPr="0000761A">
        <w:rPr>
          <w:rFonts w:cstheme="minorHAnsi"/>
          <w:bCs/>
          <w:sz w:val="24"/>
          <w:szCs w:val="24"/>
        </w:rPr>
        <w:t xml:space="preserve">looking at conflicts not as an occasion for further social </w:t>
      </w:r>
      <w:r w:rsidR="00B57770">
        <w:rPr>
          <w:rFonts w:cstheme="minorHAnsi"/>
          <w:bCs/>
          <w:sz w:val="24"/>
          <w:szCs w:val="24"/>
        </w:rPr>
        <w:t>divisions</w:t>
      </w:r>
      <w:r>
        <w:rPr>
          <w:rFonts w:cstheme="minorHAnsi"/>
          <w:bCs/>
          <w:sz w:val="24"/>
          <w:szCs w:val="24"/>
        </w:rPr>
        <w:t>;</w:t>
      </w:r>
    </w:p>
    <w:p w14:paraId="63080244" w14:textId="76A425EF" w:rsidR="00364B12" w:rsidRDefault="00116A84" w:rsidP="00364B12">
      <w:pPr>
        <w:pStyle w:val="ListParagraph"/>
        <w:numPr>
          <w:ilvl w:val="0"/>
          <w:numId w:val="1"/>
        </w:numPr>
        <w:spacing w:line="240" w:lineRule="auto"/>
        <w:ind w:left="567" w:hanging="567"/>
        <w:jc w:val="both"/>
        <w:rPr>
          <w:rFonts w:cstheme="minorHAnsi"/>
          <w:bCs/>
          <w:sz w:val="24"/>
          <w:szCs w:val="24"/>
        </w:rPr>
      </w:pPr>
      <w:r>
        <w:rPr>
          <w:rFonts w:cstheme="minorHAnsi"/>
          <w:bCs/>
          <w:sz w:val="24"/>
          <w:szCs w:val="24"/>
        </w:rPr>
        <w:t>C</w:t>
      </w:r>
      <w:r w:rsidR="00364B12">
        <w:rPr>
          <w:rFonts w:cstheme="minorHAnsi"/>
          <w:bCs/>
          <w:sz w:val="24"/>
          <w:szCs w:val="24"/>
        </w:rPr>
        <w:t xml:space="preserve">onsidering restorative justice not only as a simple tool </w:t>
      </w:r>
      <w:r>
        <w:rPr>
          <w:rFonts w:cstheme="minorHAnsi"/>
          <w:bCs/>
          <w:sz w:val="24"/>
          <w:szCs w:val="24"/>
        </w:rPr>
        <w:t xml:space="preserve">in the framework of the traditional approach to criminal justice, </w:t>
      </w:r>
      <w:r w:rsidR="00364B12">
        <w:rPr>
          <w:rFonts w:cstheme="minorHAnsi"/>
          <w:bCs/>
          <w:sz w:val="24"/>
          <w:szCs w:val="24"/>
        </w:rPr>
        <w:t>but as a broader culture that should permeate the criminal justice system based on the participation of the victim and the offender</w:t>
      </w:r>
      <w:r w:rsidR="007D0817">
        <w:rPr>
          <w:rFonts w:cstheme="minorHAnsi"/>
          <w:bCs/>
          <w:sz w:val="24"/>
          <w:szCs w:val="24"/>
        </w:rPr>
        <w:t xml:space="preserve"> on a voluntary basis</w:t>
      </w:r>
      <w:r w:rsidR="00364B12">
        <w:rPr>
          <w:rFonts w:cstheme="minorHAnsi"/>
          <w:bCs/>
          <w:sz w:val="24"/>
          <w:szCs w:val="24"/>
        </w:rPr>
        <w:t>, as well as other affected parties and the wider community in addressing and repairing the harm caused by crime;</w:t>
      </w:r>
    </w:p>
    <w:p w14:paraId="5CA007B6" w14:textId="3F044AC7" w:rsidR="0092759F" w:rsidRPr="00E43742" w:rsidRDefault="00364B12" w:rsidP="0092759F">
      <w:pPr>
        <w:pStyle w:val="ListParagraph"/>
        <w:numPr>
          <w:ilvl w:val="0"/>
          <w:numId w:val="1"/>
        </w:numPr>
        <w:spacing w:line="240" w:lineRule="auto"/>
        <w:ind w:left="567" w:hanging="567"/>
        <w:jc w:val="both"/>
        <w:rPr>
          <w:rFonts w:cstheme="minorHAnsi"/>
          <w:bCs/>
          <w:sz w:val="24"/>
          <w:szCs w:val="24"/>
        </w:rPr>
      </w:pPr>
      <w:r w:rsidRPr="0092759F">
        <w:rPr>
          <w:rFonts w:cstheme="minorHAnsi"/>
          <w:bCs/>
          <w:sz w:val="24"/>
          <w:szCs w:val="24"/>
        </w:rPr>
        <w:t>Affirming the positive impact of restorative justice on reduc</w:t>
      </w:r>
      <w:r w:rsidR="0092759F" w:rsidRPr="0092759F">
        <w:rPr>
          <w:rFonts w:cstheme="minorHAnsi"/>
          <w:bCs/>
          <w:sz w:val="24"/>
          <w:szCs w:val="24"/>
        </w:rPr>
        <w:t>ing</w:t>
      </w:r>
      <w:r w:rsidRPr="0092759F">
        <w:rPr>
          <w:rFonts w:cstheme="minorHAnsi"/>
          <w:bCs/>
          <w:sz w:val="24"/>
          <w:szCs w:val="24"/>
        </w:rPr>
        <w:t xml:space="preserve"> recidivism</w:t>
      </w:r>
      <w:r w:rsidR="0092759F" w:rsidRPr="0092759F">
        <w:rPr>
          <w:rFonts w:cstheme="minorHAnsi"/>
          <w:bCs/>
          <w:sz w:val="24"/>
          <w:szCs w:val="24"/>
        </w:rPr>
        <w:t xml:space="preserve"> and </w:t>
      </w:r>
      <w:r w:rsidR="0092759F">
        <w:rPr>
          <w:rFonts w:cstheme="minorHAnsi"/>
          <w:bCs/>
          <w:sz w:val="24"/>
          <w:szCs w:val="24"/>
        </w:rPr>
        <w:t>n</w:t>
      </w:r>
      <w:r w:rsidR="00F123C8" w:rsidRPr="0092759F">
        <w:rPr>
          <w:rFonts w:cstheme="minorHAnsi"/>
          <w:bCs/>
          <w:sz w:val="24"/>
          <w:szCs w:val="24"/>
        </w:rPr>
        <w:t>oting</w:t>
      </w:r>
      <w:r w:rsidRPr="0092759F">
        <w:rPr>
          <w:rFonts w:cstheme="minorHAnsi"/>
          <w:bCs/>
          <w:sz w:val="24"/>
          <w:szCs w:val="24"/>
        </w:rPr>
        <w:t xml:space="preserve"> the ample empirical evidence </w:t>
      </w:r>
      <w:r w:rsidR="00F123C8" w:rsidRPr="0092759F">
        <w:rPr>
          <w:rFonts w:cstheme="minorHAnsi"/>
          <w:bCs/>
          <w:sz w:val="24"/>
          <w:szCs w:val="24"/>
        </w:rPr>
        <w:t>which</w:t>
      </w:r>
      <w:r w:rsidRPr="0092759F">
        <w:rPr>
          <w:rFonts w:cstheme="minorHAnsi"/>
          <w:bCs/>
          <w:sz w:val="24"/>
          <w:szCs w:val="24"/>
        </w:rPr>
        <w:t xml:space="preserve"> proves that restorative justice is effective and produces satisfactory results</w:t>
      </w:r>
      <w:r w:rsidR="007D0817" w:rsidRPr="00E43742">
        <w:rPr>
          <w:rFonts w:cstheme="minorHAnsi"/>
          <w:bCs/>
          <w:sz w:val="24"/>
          <w:szCs w:val="24"/>
        </w:rPr>
        <w:t xml:space="preserve"> for </w:t>
      </w:r>
      <w:r w:rsidR="008213C1" w:rsidRPr="00E43742">
        <w:rPr>
          <w:rFonts w:cstheme="minorHAnsi"/>
          <w:bCs/>
          <w:sz w:val="24"/>
          <w:szCs w:val="24"/>
        </w:rPr>
        <w:t xml:space="preserve">the parties of the conflicts concerned and, beyond that, for </w:t>
      </w:r>
      <w:r w:rsidR="007D0817" w:rsidRPr="00E43742">
        <w:rPr>
          <w:rFonts w:cstheme="minorHAnsi"/>
          <w:bCs/>
          <w:sz w:val="24"/>
          <w:szCs w:val="24"/>
        </w:rPr>
        <w:t>a community as a whole</w:t>
      </w:r>
      <w:r w:rsidR="0092759F" w:rsidRPr="00E43742">
        <w:rPr>
          <w:rFonts w:cstheme="minorHAnsi"/>
          <w:bCs/>
          <w:sz w:val="24"/>
          <w:szCs w:val="24"/>
        </w:rPr>
        <w:t>;</w:t>
      </w:r>
      <w:r w:rsidRPr="00E43742">
        <w:rPr>
          <w:rFonts w:cstheme="minorHAnsi"/>
          <w:bCs/>
          <w:sz w:val="24"/>
          <w:szCs w:val="24"/>
        </w:rPr>
        <w:t xml:space="preserve"> </w:t>
      </w:r>
    </w:p>
    <w:p w14:paraId="0C461A8B" w14:textId="22B58C7C" w:rsidR="00364B12" w:rsidRDefault="0092759F" w:rsidP="00364B12">
      <w:pPr>
        <w:pStyle w:val="ListParagraph"/>
        <w:numPr>
          <w:ilvl w:val="0"/>
          <w:numId w:val="1"/>
        </w:numPr>
        <w:spacing w:line="240" w:lineRule="auto"/>
        <w:ind w:left="567" w:hanging="567"/>
        <w:jc w:val="both"/>
        <w:rPr>
          <w:rFonts w:cstheme="minorHAnsi"/>
          <w:bCs/>
          <w:sz w:val="24"/>
          <w:szCs w:val="24"/>
        </w:rPr>
      </w:pPr>
      <w:r>
        <w:rPr>
          <w:rFonts w:cstheme="minorHAnsi"/>
          <w:bCs/>
          <w:sz w:val="24"/>
          <w:szCs w:val="24"/>
        </w:rPr>
        <w:t>O</w:t>
      </w:r>
      <w:r w:rsidR="00364B12">
        <w:rPr>
          <w:rFonts w:cstheme="minorHAnsi"/>
          <w:bCs/>
          <w:sz w:val="24"/>
          <w:szCs w:val="24"/>
        </w:rPr>
        <w:t>bserving the possible positive impact of restorative justice paths also on countering the radicali</w:t>
      </w:r>
      <w:r w:rsidR="001F0264">
        <w:rPr>
          <w:rFonts w:cstheme="minorHAnsi"/>
          <w:bCs/>
          <w:sz w:val="24"/>
          <w:szCs w:val="24"/>
        </w:rPr>
        <w:t>s</w:t>
      </w:r>
      <w:r w:rsidR="00364B12">
        <w:rPr>
          <w:rFonts w:cstheme="minorHAnsi"/>
          <w:bCs/>
          <w:sz w:val="24"/>
          <w:szCs w:val="24"/>
        </w:rPr>
        <w:t xml:space="preserve">ation </w:t>
      </w:r>
      <w:r w:rsidR="001F0264">
        <w:rPr>
          <w:rFonts w:cstheme="minorHAnsi"/>
          <w:bCs/>
          <w:sz w:val="24"/>
          <w:szCs w:val="24"/>
        </w:rPr>
        <w:t>of individuals</w:t>
      </w:r>
      <w:r w:rsidR="00364B12">
        <w:rPr>
          <w:rFonts w:cstheme="minorHAnsi"/>
          <w:bCs/>
          <w:sz w:val="24"/>
          <w:szCs w:val="24"/>
        </w:rPr>
        <w:t xml:space="preserve">; </w:t>
      </w:r>
    </w:p>
    <w:p w14:paraId="7874FF37" w14:textId="2800AF30" w:rsidR="00364B12" w:rsidRPr="00260F36" w:rsidRDefault="00364B12" w:rsidP="00364B12">
      <w:pPr>
        <w:pStyle w:val="ListParagraph"/>
        <w:numPr>
          <w:ilvl w:val="0"/>
          <w:numId w:val="1"/>
        </w:numPr>
        <w:spacing w:line="240" w:lineRule="auto"/>
        <w:ind w:left="567" w:hanging="567"/>
        <w:jc w:val="both"/>
        <w:rPr>
          <w:rFonts w:cstheme="minorHAnsi"/>
          <w:bCs/>
          <w:sz w:val="24"/>
          <w:szCs w:val="24"/>
        </w:rPr>
      </w:pPr>
      <w:r w:rsidRPr="00260F36">
        <w:rPr>
          <w:rFonts w:cstheme="minorHAnsi"/>
          <w:bCs/>
          <w:sz w:val="24"/>
          <w:szCs w:val="24"/>
        </w:rPr>
        <w:t>Underl</w:t>
      </w:r>
      <w:r w:rsidR="00B57770">
        <w:rPr>
          <w:rFonts w:cstheme="minorHAnsi"/>
          <w:bCs/>
          <w:sz w:val="24"/>
          <w:szCs w:val="24"/>
        </w:rPr>
        <w:t>in</w:t>
      </w:r>
      <w:r w:rsidRPr="00260F36">
        <w:rPr>
          <w:rFonts w:cstheme="minorHAnsi"/>
          <w:bCs/>
          <w:sz w:val="24"/>
          <w:szCs w:val="24"/>
        </w:rPr>
        <w:t>ing that</w:t>
      </w:r>
      <w:r w:rsidR="007D0817">
        <w:rPr>
          <w:rFonts w:cstheme="minorHAnsi"/>
          <w:bCs/>
          <w:sz w:val="24"/>
          <w:szCs w:val="24"/>
        </w:rPr>
        <w:t xml:space="preserve"> the proper use of</w:t>
      </w:r>
      <w:r w:rsidRPr="00260F36">
        <w:rPr>
          <w:rFonts w:cstheme="minorHAnsi"/>
          <w:bCs/>
          <w:sz w:val="24"/>
          <w:szCs w:val="24"/>
        </w:rPr>
        <w:t xml:space="preserve"> </w:t>
      </w:r>
      <w:r w:rsidRPr="001A771B">
        <w:rPr>
          <w:rFonts w:cstheme="minorHAnsi"/>
          <w:bCs/>
          <w:sz w:val="24"/>
          <w:szCs w:val="24"/>
        </w:rPr>
        <w:t>restorative justice</w:t>
      </w:r>
      <w:r w:rsidRPr="00260F36">
        <w:rPr>
          <w:rFonts w:cstheme="minorHAnsi"/>
          <w:bCs/>
          <w:sz w:val="24"/>
          <w:szCs w:val="24"/>
        </w:rPr>
        <w:t xml:space="preserve"> </w:t>
      </w:r>
      <w:r w:rsidRPr="001A771B">
        <w:rPr>
          <w:rFonts w:cstheme="minorHAnsi"/>
          <w:bCs/>
          <w:sz w:val="24"/>
          <w:szCs w:val="24"/>
        </w:rPr>
        <w:t>can contribute</w:t>
      </w:r>
      <w:r w:rsidRPr="00260F36">
        <w:rPr>
          <w:rFonts w:cstheme="minorHAnsi"/>
          <w:bCs/>
          <w:sz w:val="24"/>
          <w:szCs w:val="24"/>
        </w:rPr>
        <w:t xml:space="preserve"> to using more efficiently and </w:t>
      </w:r>
      <w:r w:rsidRPr="00797BFC">
        <w:rPr>
          <w:rFonts w:cstheme="minorHAnsi"/>
          <w:bCs/>
          <w:sz w:val="24"/>
          <w:szCs w:val="24"/>
        </w:rPr>
        <w:t xml:space="preserve">in a personal and </w:t>
      </w:r>
      <w:r w:rsidRPr="00260F36">
        <w:rPr>
          <w:rFonts w:cstheme="minorHAnsi"/>
          <w:bCs/>
          <w:sz w:val="24"/>
          <w:szCs w:val="24"/>
        </w:rPr>
        <w:t xml:space="preserve">socially inclusive manner the criminal justice processes, </w:t>
      </w:r>
      <w:proofErr w:type="gramStart"/>
      <w:r w:rsidRPr="00260F36">
        <w:rPr>
          <w:rFonts w:cstheme="minorHAnsi"/>
          <w:bCs/>
          <w:sz w:val="24"/>
          <w:szCs w:val="24"/>
        </w:rPr>
        <w:t xml:space="preserve">and  </w:t>
      </w:r>
      <w:r w:rsidRPr="001A771B">
        <w:rPr>
          <w:rFonts w:cstheme="minorHAnsi"/>
          <w:bCs/>
          <w:sz w:val="24"/>
          <w:szCs w:val="24"/>
        </w:rPr>
        <w:t>contributes</w:t>
      </w:r>
      <w:proofErr w:type="gramEnd"/>
      <w:r w:rsidRPr="00260F36">
        <w:rPr>
          <w:rFonts w:cstheme="minorHAnsi"/>
          <w:bCs/>
          <w:sz w:val="24"/>
          <w:szCs w:val="24"/>
        </w:rPr>
        <w:t xml:space="preserve"> </w:t>
      </w:r>
      <w:r w:rsidR="00386CBC">
        <w:rPr>
          <w:rFonts w:cstheme="minorHAnsi"/>
          <w:bCs/>
          <w:sz w:val="24"/>
          <w:szCs w:val="24"/>
        </w:rPr>
        <w:t xml:space="preserve">in this way also </w:t>
      </w:r>
      <w:r w:rsidRPr="00260F36">
        <w:rPr>
          <w:rFonts w:cstheme="minorHAnsi"/>
          <w:bCs/>
          <w:sz w:val="24"/>
          <w:szCs w:val="24"/>
        </w:rPr>
        <w:t xml:space="preserve">to improving the way our societies deal with offenders and victims and </w:t>
      </w:r>
      <w:r>
        <w:rPr>
          <w:rFonts w:cstheme="minorHAnsi"/>
          <w:bCs/>
          <w:sz w:val="24"/>
          <w:szCs w:val="24"/>
        </w:rPr>
        <w:t>therefore</w:t>
      </w:r>
      <w:r w:rsidRPr="00260F36">
        <w:rPr>
          <w:rFonts w:cstheme="minorHAnsi"/>
          <w:bCs/>
          <w:sz w:val="24"/>
          <w:szCs w:val="24"/>
        </w:rPr>
        <w:t xml:space="preserve"> requires adequate financial and human resources, which should be seen as an investment in the future and conducive to the safety and well-being of our societies; </w:t>
      </w:r>
    </w:p>
    <w:p w14:paraId="3B6FCE14" w14:textId="3D55641C" w:rsidR="00364B12" w:rsidRDefault="00364B12" w:rsidP="00364B12">
      <w:pPr>
        <w:pStyle w:val="ListParagraph"/>
        <w:numPr>
          <w:ilvl w:val="0"/>
          <w:numId w:val="1"/>
        </w:numPr>
        <w:spacing w:line="240" w:lineRule="auto"/>
        <w:ind w:left="567" w:hanging="567"/>
        <w:jc w:val="both"/>
        <w:rPr>
          <w:rFonts w:cstheme="minorHAnsi"/>
          <w:bCs/>
          <w:sz w:val="24"/>
          <w:szCs w:val="24"/>
        </w:rPr>
      </w:pPr>
      <w:r w:rsidRPr="006E2F98">
        <w:rPr>
          <w:rFonts w:cstheme="minorHAnsi"/>
          <w:bCs/>
          <w:sz w:val="24"/>
          <w:szCs w:val="24"/>
        </w:rPr>
        <w:t xml:space="preserve">Considering that the Council of Europe is uniquely placed to take the lead on further work in this area, </w:t>
      </w:r>
      <w:r w:rsidR="003A2959">
        <w:rPr>
          <w:rFonts w:cstheme="minorHAnsi"/>
          <w:bCs/>
          <w:sz w:val="24"/>
          <w:szCs w:val="24"/>
        </w:rPr>
        <w:t xml:space="preserve">and that </w:t>
      </w:r>
      <w:r w:rsidRPr="006E2F98">
        <w:rPr>
          <w:rFonts w:cstheme="minorHAnsi"/>
          <w:bCs/>
          <w:sz w:val="24"/>
          <w:szCs w:val="24"/>
        </w:rPr>
        <w:t xml:space="preserve">the follow-up to </w:t>
      </w:r>
      <w:r>
        <w:rPr>
          <w:rFonts w:cstheme="minorHAnsi"/>
          <w:bCs/>
          <w:sz w:val="24"/>
          <w:szCs w:val="24"/>
        </w:rPr>
        <w:t>this</w:t>
      </w:r>
      <w:r w:rsidRPr="006E2F98">
        <w:rPr>
          <w:rFonts w:cstheme="minorHAnsi"/>
          <w:bCs/>
          <w:sz w:val="24"/>
          <w:szCs w:val="24"/>
        </w:rPr>
        <w:t xml:space="preserve"> </w:t>
      </w:r>
      <w:r>
        <w:rPr>
          <w:rFonts w:cstheme="minorHAnsi"/>
          <w:bCs/>
          <w:sz w:val="24"/>
          <w:szCs w:val="24"/>
        </w:rPr>
        <w:t>Declaration</w:t>
      </w:r>
      <w:r w:rsidRPr="006E2F98">
        <w:rPr>
          <w:rFonts w:cstheme="minorHAnsi"/>
          <w:bCs/>
          <w:sz w:val="24"/>
          <w:szCs w:val="24"/>
        </w:rPr>
        <w:t xml:space="preserve"> might take different forms</w:t>
      </w:r>
      <w:r w:rsidR="00055F24">
        <w:rPr>
          <w:rFonts w:cstheme="minorHAnsi"/>
          <w:bCs/>
          <w:sz w:val="24"/>
          <w:szCs w:val="24"/>
        </w:rPr>
        <w:t>,</w:t>
      </w:r>
      <w:r w:rsidRPr="006E2F98">
        <w:rPr>
          <w:rFonts w:cstheme="minorHAnsi"/>
          <w:bCs/>
          <w:sz w:val="24"/>
          <w:szCs w:val="24"/>
        </w:rPr>
        <w:t xml:space="preserve"> </w:t>
      </w:r>
      <w:r w:rsidR="0029061A">
        <w:rPr>
          <w:rFonts w:cstheme="minorHAnsi"/>
          <w:bCs/>
          <w:sz w:val="24"/>
          <w:szCs w:val="24"/>
        </w:rPr>
        <w:t>b</w:t>
      </w:r>
      <w:r w:rsidR="0029061A" w:rsidRPr="0029061A">
        <w:rPr>
          <w:rFonts w:cstheme="minorHAnsi"/>
          <w:bCs/>
          <w:sz w:val="24"/>
          <w:szCs w:val="24"/>
        </w:rPr>
        <w:t>ased on the three-pronged approach of the organisation</w:t>
      </w:r>
      <w:r w:rsidR="0029061A">
        <w:rPr>
          <w:rFonts w:cstheme="minorHAnsi"/>
          <w:bCs/>
          <w:sz w:val="24"/>
          <w:szCs w:val="24"/>
        </w:rPr>
        <w:t>, namely</w:t>
      </w:r>
      <w:r w:rsidR="0029061A" w:rsidRPr="0029061A">
        <w:rPr>
          <w:rFonts w:cstheme="minorHAnsi"/>
          <w:bCs/>
          <w:sz w:val="24"/>
          <w:szCs w:val="24"/>
        </w:rPr>
        <w:t xml:space="preserve"> </w:t>
      </w:r>
      <w:r w:rsidRPr="006E2F98">
        <w:rPr>
          <w:rFonts w:cstheme="minorHAnsi"/>
          <w:bCs/>
          <w:sz w:val="24"/>
          <w:szCs w:val="24"/>
        </w:rPr>
        <w:t xml:space="preserve">through standard-setting, </w:t>
      </w:r>
      <w:r w:rsidR="0029061A">
        <w:rPr>
          <w:rFonts w:cstheme="minorHAnsi"/>
          <w:bCs/>
          <w:sz w:val="24"/>
          <w:szCs w:val="24"/>
        </w:rPr>
        <w:t xml:space="preserve">monitoring and </w:t>
      </w:r>
      <w:r w:rsidRPr="006E2F98">
        <w:rPr>
          <w:rFonts w:cstheme="minorHAnsi"/>
          <w:bCs/>
          <w:sz w:val="24"/>
          <w:szCs w:val="24"/>
        </w:rPr>
        <w:t>co-operation/awareness-raising activities aimed at achieving a greater unity and harmonisation between the Council of Europe member St</w:t>
      </w:r>
      <w:r>
        <w:rPr>
          <w:rFonts w:cstheme="minorHAnsi"/>
          <w:bCs/>
          <w:sz w:val="24"/>
          <w:szCs w:val="24"/>
        </w:rPr>
        <w:t>ates</w:t>
      </w:r>
      <w:r w:rsidR="003A2959">
        <w:rPr>
          <w:rFonts w:cstheme="minorHAnsi"/>
          <w:bCs/>
          <w:sz w:val="24"/>
          <w:szCs w:val="24"/>
        </w:rPr>
        <w:t>;</w:t>
      </w:r>
    </w:p>
    <w:p w14:paraId="4B419AB9" w14:textId="77777777" w:rsidR="00364B12" w:rsidRPr="002C779C" w:rsidRDefault="00364B12" w:rsidP="00364B12">
      <w:pPr>
        <w:pStyle w:val="ListParagraph"/>
        <w:numPr>
          <w:ilvl w:val="0"/>
          <w:numId w:val="1"/>
        </w:numPr>
        <w:spacing w:line="240" w:lineRule="auto"/>
        <w:ind w:left="567" w:hanging="567"/>
        <w:jc w:val="both"/>
        <w:rPr>
          <w:rFonts w:cstheme="minorHAnsi"/>
          <w:bCs/>
          <w:sz w:val="24"/>
          <w:szCs w:val="24"/>
        </w:rPr>
      </w:pPr>
      <w:r w:rsidRPr="002C779C">
        <w:rPr>
          <w:rFonts w:cstheme="minorHAnsi"/>
          <w:bCs/>
          <w:sz w:val="24"/>
          <w:szCs w:val="24"/>
        </w:rPr>
        <w:t>Invite the Council of Europe to encourage and assist its member States to</w:t>
      </w:r>
      <w:r>
        <w:rPr>
          <w:rFonts w:cstheme="minorHAnsi"/>
          <w:bCs/>
          <w:sz w:val="24"/>
          <w:szCs w:val="24"/>
        </w:rPr>
        <w:t>:</w:t>
      </w:r>
      <w:r w:rsidRPr="002C779C">
        <w:rPr>
          <w:rFonts w:cstheme="minorHAnsi"/>
          <w:bCs/>
          <w:sz w:val="24"/>
          <w:szCs w:val="24"/>
        </w:rPr>
        <w:t xml:space="preserve"> </w:t>
      </w:r>
    </w:p>
    <w:p w14:paraId="2ED993A9" w14:textId="601A404F" w:rsidR="00364B12" w:rsidRPr="002C779C" w:rsidRDefault="00386CBC" w:rsidP="00A07CE8">
      <w:pPr>
        <w:pStyle w:val="ListParagraph"/>
        <w:numPr>
          <w:ilvl w:val="0"/>
          <w:numId w:val="2"/>
        </w:numPr>
        <w:spacing w:line="240" w:lineRule="auto"/>
        <w:ind w:left="851" w:hanging="142"/>
        <w:jc w:val="both"/>
        <w:rPr>
          <w:rFonts w:cstheme="minorHAnsi"/>
          <w:bCs/>
          <w:sz w:val="24"/>
          <w:szCs w:val="24"/>
        </w:rPr>
      </w:pPr>
      <w:r>
        <w:rPr>
          <w:rFonts w:cstheme="minorHAnsi"/>
          <w:bCs/>
          <w:sz w:val="24"/>
          <w:szCs w:val="24"/>
        </w:rPr>
        <w:lastRenderedPageBreak/>
        <w:t>Develop</w:t>
      </w:r>
      <w:r w:rsidR="007D0817">
        <w:rPr>
          <w:rFonts w:cstheme="minorHAnsi"/>
          <w:bCs/>
          <w:sz w:val="24"/>
          <w:szCs w:val="24"/>
        </w:rPr>
        <w:t xml:space="preserve"> </w:t>
      </w:r>
      <w:r w:rsidR="00364B12" w:rsidRPr="002C779C">
        <w:rPr>
          <w:rFonts w:cstheme="minorHAnsi"/>
          <w:bCs/>
          <w:sz w:val="24"/>
          <w:szCs w:val="24"/>
        </w:rPr>
        <w:t xml:space="preserve">national action plans </w:t>
      </w:r>
      <w:r w:rsidR="00116A84">
        <w:rPr>
          <w:rFonts w:cstheme="minorHAnsi"/>
          <w:bCs/>
          <w:sz w:val="24"/>
          <w:szCs w:val="24"/>
        </w:rPr>
        <w:t>or policies</w:t>
      </w:r>
      <w:r w:rsidR="0092759F">
        <w:rPr>
          <w:rFonts w:cstheme="minorHAnsi"/>
          <w:bCs/>
          <w:sz w:val="24"/>
          <w:szCs w:val="24"/>
        </w:rPr>
        <w:t>, where necessary,</w:t>
      </w:r>
      <w:r w:rsidR="00116A84">
        <w:rPr>
          <w:rFonts w:cstheme="minorHAnsi"/>
          <w:bCs/>
          <w:sz w:val="24"/>
          <w:szCs w:val="24"/>
        </w:rPr>
        <w:t xml:space="preserve"> </w:t>
      </w:r>
      <w:r w:rsidR="00364B12" w:rsidRPr="002C779C">
        <w:rPr>
          <w:rFonts w:cstheme="minorHAnsi"/>
          <w:bCs/>
          <w:sz w:val="24"/>
          <w:szCs w:val="24"/>
        </w:rPr>
        <w:t xml:space="preserve">for the implementation of Recommendation CM/Rec (2018)8 on restorative justice in criminal matters, </w:t>
      </w:r>
      <w:r w:rsidR="001C3B1C">
        <w:rPr>
          <w:rFonts w:cstheme="minorHAnsi"/>
          <w:bCs/>
          <w:sz w:val="24"/>
          <w:szCs w:val="24"/>
        </w:rPr>
        <w:t>by ensuring inter-agency co-operation nationwide,</w:t>
      </w:r>
      <w:r w:rsidR="007D0817">
        <w:rPr>
          <w:rFonts w:cstheme="minorHAnsi"/>
          <w:bCs/>
          <w:sz w:val="24"/>
          <w:szCs w:val="24"/>
        </w:rPr>
        <w:t xml:space="preserve"> </w:t>
      </w:r>
      <w:r w:rsidR="000F47E8">
        <w:rPr>
          <w:rFonts w:cstheme="minorHAnsi"/>
          <w:bCs/>
          <w:sz w:val="24"/>
          <w:szCs w:val="24"/>
        </w:rPr>
        <w:t>adequate</w:t>
      </w:r>
      <w:r w:rsidR="0092759F">
        <w:rPr>
          <w:rFonts w:cstheme="minorHAnsi"/>
          <w:bCs/>
          <w:sz w:val="24"/>
          <w:szCs w:val="24"/>
        </w:rPr>
        <w:t xml:space="preserve"> </w:t>
      </w:r>
      <w:r w:rsidR="007D0817">
        <w:rPr>
          <w:rFonts w:cstheme="minorHAnsi"/>
          <w:bCs/>
          <w:sz w:val="24"/>
          <w:szCs w:val="24"/>
        </w:rPr>
        <w:t>n</w:t>
      </w:r>
      <w:r w:rsidR="00914281">
        <w:rPr>
          <w:rFonts w:cstheme="minorHAnsi"/>
          <w:bCs/>
          <w:sz w:val="24"/>
          <w:szCs w:val="24"/>
        </w:rPr>
        <w:t>ational legislation and funding</w:t>
      </w:r>
      <w:r w:rsidR="007D0817">
        <w:rPr>
          <w:rFonts w:cstheme="minorHAnsi"/>
          <w:bCs/>
          <w:sz w:val="24"/>
          <w:szCs w:val="24"/>
        </w:rPr>
        <w:t>,</w:t>
      </w:r>
      <w:r w:rsidR="001C3B1C">
        <w:rPr>
          <w:rFonts w:cstheme="minorHAnsi"/>
          <w:bCs/>
          <w:sz w:val="24"/>
          <w:szCs w:val="24"/>
        </w:rPr>
        <w:t xml:space="preserve"> </w:t>
      </w:r>
      <w:r w:rsidR="00364B12" w:rsidRPr="002C779C">
        <w:rPr>
          <w:rFonts w:cstheme="minorHAnsi"/>
          <w:bCs/>
          <w:sz w:val="24"/>
          <w:szCs w:val="24"/>
        </w:rPr>
        <w:t xml:space="preserve">while reflecting on the idea that </w:t>
      </w:r>
      <w:r w:rsidR="003A2959">
        <w:rPr>
          <w:rFonts w:cstheme="minorHAnsi"/>
          <w:bCs/>
          <w:sz w:val="24"/>
          <w:szCs w:val="24"/>
        </w:rPr>
        <w:t xml:space="preserve">a right to access to </w:t>
      </w:r>
      <w:r w:rsidR="00081068">
        <w:rPr>
          <w:rFonts w:cstheme="minorHAnsi"/>
          <w:bCs/>
          <w:sz w:val="24"/>
          <w:szCs w:val="24"/>
        </w:rPr>
        <w:t xml:space="preserve">appropriate </w:t>
      </w:r>
      <w:r w:rsidR="00364B12" w:rsidRPr="002C779C">
        <w:rPr>
          <w:rFonts w:cstheme="minorHAnsi"/>
          <w:bCs/>
          <w:sz w:val="24"/>
          <w:szCs w:val="24"/>
        </w:rPr>
        <w:t>restorative justice services for</w:t>
      </w:r>
      <w:r w:rsidR="00364B12">
        <w:rPr>
          <w:rFonts w:cstheme="minorHAnsi"/>
          <w:bCs/>
          <w:sz w:val="24"/>
          <w:szCs w:val="24"/>
        </w:rPr>
        <w:t xml:space="preserve"> all the interested</w:t>
      </w:r>
      <w:r w:rsidR="00364B12" w:rsidRPr="002C779C">
        <w:rPr>
          <w:rFonts w:cstheme="minorHAnsi"/>
          <w:bCs/>
          <w:sz w:val="24"/>
          <w:szCs w:val="24"/>
        </w:rPr>
        <w:t xml:space="preserve"> parties</w:t>
      </w:r>
      <w:r w:rsidR="007D0817">
        <w:rPr>
          <w:rFonts w:cstheme="minorHAnsi"/>
          <w:bCs/>
          <w:sz w:val="24"/>
          <w:szCs w:val="24"/>
        </w:rPr>
        <w:t xml:space="preserve">, </w:t>
      </w:r>
      <w:r w:rsidR="007D0817" w:rsidRPr="007D0817">
        <w:rPr>
          <w:rFonts w:cstheme="minorHAnsi"/>
          <w:bCs/>
          <w:sz w:val="24"/>
          <w:szCs w:val="24"/>
        </w:rPr>
        <w:t xml:space="preserve">if they freely </w:t>
      </w:r>
      <w:r w:rsidR="00914281" w:rsidRPr="007D0817">
        <w:rPr>
          <w:rFonts w:cstheme="minorHAnsi"/>
          <w:bCs/>
          <w:sz w:val="24"/>
          <w:szCs w:val="24"/>
        </w:rPr>
        <w:t>consent</w:t>
      </w:r>
      <w:r w:rsidR="00914281">
        <w:rPr>
          <w:rFonts w:cstheme="minorHAnsi"/>
          <w:bCs/>
          <w:sz w:val="24"/>
          <w:szCs w:val="24"/>
        </w:rPr>
        <w:t>,</w:t>
      </w:r>
      <w:r w:rsidR="00914281" w:rsidRPr="002C779C">
        <w:rPr>
          <w:rFonts w:cstheme="minorHAnsi"/>
          <w:bCs/>
          <w:sz w:val="24"/>
          <w:szCs w:val="24"/>
        </w:rPr>
        <w:t xml:space="preserve"> should</w:t>
      </w:r>
      <w:r w:rsidR="00364B12" w:rsidRPr="002C779C">
        <w:rPr>
          <w:rFonts w:cstheme="minorHAnsi"/>
          <w:bCs/>
          <w:sz w:val="24"/>
          <w:szCs w:val="24"/>
        </w:rPr>
        <w:t xml:space="preserve"> be </w:t>
      </w:r>
      <w:r w:rsidR="006B007E">
        <w:rPr>
          <w:rFonts w:cstheme="minorHAnsi"/>
          <w:bCs/>
          <w:sz w:val="24"/>
          <w:szCs w:val="24"/>
        </w:rPr>
        <w:t xml:space="preserve">a goal of </w:t>
      </w:r>
      <w:r w:rsidR="005E6143">
        <w:rPr>
          <w:rFonts w:cstheme="minorHAnsi"/>
          <w:bCs/>
          <w:sz w:val="24"/>
          <w:szCs w:val="24"/>
        </w:rPr>
        <w:t>the national authorities</w:t>
      </w:r>
      <w:r w:rsidR="00364B12" w:rsidRPr="002C779C">
        <w:rPr>
          <w:rFonts w:cstheme="minorHAnsi"/>
          <w:bCs/>
          <w:sz w:val="24"/>
          <w:szCs w:val="24"/>
        </w:rPr>
        <w:t>;</w:t>
      </w:r>
    </w:p>
    <w:p w14:paraId="6C0275CF" w14:textId="762A8456" w:rsidR="00364B12" w:rsidRPr="002C779C" w:rsidRDefault="00364B12" w:rsidP="00364B12">
      <w:pPr>
        <w:pStyle w:val="ListParagraph"/>
        <w:numPr>
          <w:ilvl w:val="0"/>
          <w:numId w:val="2"/>
        </w:numPr>
        <w:spacing w:line="240" w:lineRule="auto"/>
        <w:ind w:left="851" w:hanging="142"/>
        <w:jc w:val="both"/>
        <w:rPr>
          <w:rFonts w:cstheme="minorHAnsi"/>
          <w:bCs/>
          <w:sz w:val="24"/>
          <w:szCs w:val="24"/>
        </w:rPr>
      </w:pPr>
      <w:proofErr w:type="gramStart"/>
      <w:r w:rsidRPr="002C779C">
        <w:rPr>
          <w:rFonts w:cstheme="minorHAnsi"/>
          <w:bCs/>
          <w:sz w:val="24"/>
          <w:szCs w:val="24"/>
        </w:rPr>
        <w:t xml:space="preserve">Promote </w:t>
      </w:r>
      <w:r w:rsidR="00386CBC">
        <w:rPr>
          <w:rFonts w:cstheme="minorHAnsi"/>
          <w:bCs/>
          <w:sz w:val="24"/>
          <w:szCs w:val="24"/>
        </w:rPr>
        <w:t xml:space="preserve"> a</w:t>
      </w:r>
      <w:proofErr w:type="gramEnd"/>
      <w:r w:rsidR="00386CBC">
        <w:rPr>
          <w:rFonts w:cstheme="minorHAnsi"/>
          <w:bCs/>
          <w:sz w:val="24"/>
          <w:szCs w:val="24"/>
        </w:rPr>
        <w:t xml:space="preserve"> wide</w:t>
      </w:r>
      <w:r w:rsidRPr="002C779C">
        <w:rPr>
          <w:rFonts w:cstheme="minorHAnsi"/>
          <w:bCs/>
          <w:sz w:val="24"/>
          <w:szCs w:val="24"/>
        </w:rPr>
        <w:t xml:space="preserve"> application of restorative justice for juveniles in conflict</w:t>
      </w:r>
      <w:r>
        <w:rPr>
          <w:rFonts w:cstheme="minorHAnsi"/>
          <w:bCs/>
          <w:sz w:val="24"/>
          <w:szCs w:val="24"/>
        </w:rPr>
        <w:t xml:space="preserve"> with the law</w:t>
      </w:r>
      <w:r w:rsidRPr="002C779C">
        <w:rPr>
          <w:rFonts w:cstheme="minorHAnsi"/>
          <w:bCs/>
          <w:sz w:val="24"/>
          <w:szCs w:val="24"/>
        </w:rPr>
        <w:t xml:space="preserve">, as </w:t>
      </w:r>
      <w:r w:rsidR="008213C1">
        <w:rPr>
          <w:rFonts w:cstheme="minorHAnsi"/>
          <w:bCs/>
          <w:sz w:val="24"/>
          <w:szCs w:val="24"/>
        </w:rPr>
        <w:t xml:space="preserve">one of the more valuable component of </w:t>
      </w:r>
      <w:r w:rsidRPr="002C779C">
        <w:rPr>
          <w:rFonts w:cstheme="minorHAnsi"/>
          <w:bCs/>
          <w:sz w:val="24"/>
          <w:szCs w:val="24"/>
        </w:rPr>
        <w:t>child-friendly justice according to the Guidelines of the Committee of Ministers on Child-Friendly Justice (2010)</w:t>
      </w:r>
      <w:r w:rsidR="005E6143">
        <w:rPr>
          <w:rFonts w:cstheme="minorHAnsi"/>
          <w:bCs/>
          <w:sz w:val="24"/>
          <w:szCs w:val="24"/>
        </w:rPr>
        <w:t>;</w:t>
      </w:r>
    </w:p>
    <w:p w14:paraId="356E87FA" w14:textId="1F411890" w:rsidR="00364B12" w:rsidRPr="002C779C" w:rsidRDefault="00364B12" w:rsidP="00364B12">
      <w:pPr>
        <w:pStyle w:val="ListParagraph"/>
        <w:numPr>
          <w:ilvl w:val="0"/>
          <w:numId w:val="2"/>
        </w:numPr>
        <w:spacing w:line="240" w:lineRule="auto"/>
        <w:ind w:left="851" w:hanging="142"/>
        <w:jc w:val="both"/>
        <w:rPr>
          <w:rFonts w:cstheme="minorHAnsi"/>
          <w:bCs/>
          <w:sz w:val="24"/>
          <w:szCs w:val="24"/>
        </w:rPr>
      </w:pPr>
      <w:r>
        <w:rPr>
          <w:rFonts w:cstheme="minorHAnsi"/>
          <w:bCs/>
          <w:sz w:val="24"/>
          <w:szCs w:val="24"/>
        </w:rPr>
        <w:t>Stimulate</w:t>
      </w:r>
      <w:r w:rsidRPr="002C779C">
        <w:rPr>
          <w:rFonts w:cstheme="minorHAnsi"/>
          <w:bCs/>
          <w:sz w:val="24"/>
          <w:szCs w:val="24"/>
        </w:rPr>
        <w:t xml:space="preserve"> </w:t>
      </w:r>
      <w:r w:rsidR="006B007E">
        <w:rPr>
          <w:rFonts w:cstheme="minorHAnsi"/>
          <w:bCs/>
          <w:sz w:val="24"/>
          <w:szCs w:val="24"/>
        </w:rPr>
        <w:t xml:space="preserve">in each member State </w:t>
      </w:r>
      <w:r w:rsidR="00386CBC">
        <w:rPr>
          <w:rFonts w:cstheme="minorHAnsi"/>
          <w:bCs/>
          <w:sz w:val="24"/>
          <w:szCs w:val="24"/>
        </w:rPr>
        <w:t>a wide</w:t>
      </w:r>
      <w:r w:rsidRPr="002C779C">
        <w:rPr>
          <w:rFonts w:cstheme="minorHAnsi"/>
          <w:bCs/>
          <w:sz w:val="24"/>
          <w:szCs w:val="24"/>
        </w:rPr>
        <w:t xml:space="preserve"> implementation of restorative justice, its principles and methods as </w:t>
      </w:r>
      <w:r>
        <w:rPr>
          <w:rFonts w:cstheme="minorHAnsi"/>
          <w:bCs/>
          <w:sz w:val="24"/>
          <w:szCs w:val="24"/>
        </w:rPr>
        <w:t>a complement</w:t>
      </w:r>
      <w:r w:rsidRPr="00260F36">
        <w:rPr>
          <w:rFonts w:cstheme="minorHAnsi"/>
          <w:bCs/>
          <w:sz w:val="24"/>
          <w:szCs w:val="24"/>
        </w:rPr>
        <w:t xml:space="preserve"> or</w:t>
      </w:r>
      <w:r>
        <w:rPr>
          <w:rFonts w:cstheme="minorHAnsi"/>
          <w:bCs/>
          <w:sz w:val="24"/>
          <w:szCs w:val="24"/>
        </w:rPr>
        <w:t>,</w:t>
      </w:r>
      <w:r w:rsidRPr="00260F36">
        <w:rPr>
          <w:rFonts w:cstheme="minorHAnsi"/>
          <w:bCs/>
          <w:sz w:val="24"/>
          <w:szCs w:val="24"/>
        </w:rPr>
        <w:t xml:space="preserve"> where suitable, as an alternative</w:t>
      </w:r>
      <w:r>
        <w:rPr>
          <w:rFonts w:cstheme="minorHAnsi"/>
          <w:bCs/>
          <w:sz w:val="24"/>
          <w:szCs w:val="24"/>
        </w:rPr>
        <w:t xml:space="preserve"> </w:t>
      </w:r>
      <w:r w:rsidR="00B57770">
        <w:rPr>
          <w:rFonts w:cstheme="minorHAnsi"/>
          <w:bCs/>
          <w:sz w:val="24"/>
          <w:szCs w:val="24"/>
        </w:rPr>
        <w:t>to</w:t>
      </w:r>
      <w:r w:rsidR="008213C1">
        <w:rPr>
          <w:rFonts w:cstheme="minorHAnsi"/>
          <w:bCs/>
          <w:sz w:val="24"/>
          <w:szCs w:val="24"/>
        </w:rPr>
        <w:t xml:space="preserve"> or within the framework of</w:t>
      </w:r>
      <w:r>
        <w:rPr>
          <w:rFonts w:cstheme="minorHAnsi"/>
          <w:bCs/>
          <w:sz w:val="24"/>
          <w:szCs w:val="24"/>
        </w:rPr>
        <w:t xml:space="preserve"> </w:t>
      </w:r>
      <w:r w:rsidRPr="002C779C">
        <w:rPr>
          <w:rFonts w:cstheme="minorHAnsi"/>
          <w:bCs/>
          <w:sz w:val="24"/>
          <w:szCs w:val="24"/>
        </w:rPr>
        <w:t xml:space="preserve">criminal proceedings aiming at desistance from crime, </w:t>
      </w:r>
      <w:r w:rsidR="00386CBC" w:rsidRPr="002C779C">
        <w:rPr>
          <w:rFonts w:cstheme="minorHAnsi"/>
          <w:bCs/>
          <w:sz w:val="24"/>
          <w:szCs w:val="24"/>
        </w:rPr>
        <w:t xml:space="preserve">offenders’ reintegration </w:t>
      </w:r>
      <w:r w:rsidR="00386CBC">
        <w:rPr>
          <w:rFonts w:cstheme="minorHAnsi"/>
          <w:bCs/>
          <w:sz w:val="24"/>
          <w:szCs w:val="24"/>
        </w:rPr>
        <w:t xml:space="preserve">and </w:t>
      </w:r>
      <w:r w:rsidRPr="002C779C">
        <w:rPr>
          <w:rFonts w:cstheme="minorHAnsi"/>
          <w:bCs/>
          <w:sz w:val="24"/>
          <w:szCs w:val="24"/>
        </w:rPr>
        <w:t>victims’ recovery;</w:t>
      </w:r>
    </w:p>
    <w:p w14:paraId="6C634C5F" w14:textId="5E8940F3" w:rsidR="00364B12" w:rsidRPr="002C779C" w:rsidRDefault="004D5E6F" w:rsidP="00364B12">
      <w:pPr>
        <w:pStyle w:val="ListParagraph"/>
        <w:numPr>
          <w:ilvl w:val="0"/>
          <w:numId w:val="2"/>
        </w:numPr>
        <w:spacing w:line="240" w:lineRule="auto"/>
        <w:ind w:left="851" w:hanging="142"/>
        <w:jc w:val="both"/>
        <w:rPr>
          <w:rFonts w:cstheme="minorHAnsi"/>
          <w:bCs/>
          <w:sz w:val="24"/>
          <w:szCs w:val="24"/>
        </w:rPr>
      </w:pPr>
      <w:r>
        <w:rPr>
          <w:rFonts w:cstheme="minorHAnsi"/>
          <w:bCs/>
          <w:sz w:val="24"/>
          <w:szCs w:val="24"/>
        </w:rPr>
        <w:t xml:space="preserve">Consider </w:t>
      </w:r>
      <w:r w:rsidR="00364B12" w:rsidRPr="002C779C">
        <w:rPr>
          <w:rFonts w:cstheme="minorHAnsi"/>
          <w:bCs/>
          <w:sz w:val="24"/>
          <w:szCs w:val="24"/>
        </w:rPr>
        <w:t xml:space="preserve">restorative justice as </w:t>
      </w:r>
      <w:r w:rsidR="00B57770">
        <w:rPr>
          <w:rFonts w:cstheme="minorHAnsi"/>
          <w:bCs/>
          <w:sz w:val="24"/>
          <w:szCs w:val="24"/>
        </w:rPr>
        <w:t xml:space="preserve">an </w:t>
      </w:r>
      <w:r w:rsidRPr="002C779C">
        <w:rPr>
          <w:rFonts w:cstheme="minorHAnsi"/>
          <w:bCs/>
          <w:sz w:val="24"/>
          <w:szCs w:val="24"/>
        </w:rPr>
        <w:t>essential</w:t>
      </w:r>
      <w:r w:rsidR="00364B12" w:rsidRPr="002C779C">
        <w:rPr>
          <w:rFonts w:cstheme="minorHAnsi"/>
          <w:bCs/>
          <w:sz w:val="24"/>
          <w:szCs w:val="24"/>
        </w:rPr>
        <w:t xml:space="preserve"> part of the training curricula of legal professionals, </w:t>
      </w:r>
      <w:r w:rsidR="00364B12">
        <w:rPr>
          <w:rFonts w:cstheme="minorHAnsi"/>
          <w:bCs/>
          <w:sz w:val="24"/>
          <w:szCs w:val="24"/>
        </w:rPr>
        <w:t xml:space="preserve">including the judiciary, lawyers, </w:t>
      </w:r>
      <w:r w:rsidR="001C3B1C">
        <w:rPr>
          <w:rFonts w:cstheme="minorHAnsi"/>
          <w:bCs/>
          <w:sz w:val="24"/>
          <w:szCs w:val="24"/>
        </w:rPr>
        <w:t xml:space="preserve">prosecutors, </w:t>
      </w:r>
      <w:r w:rsidR="00364B12" w:rsidRPr="002C779C">
        <w:rPr>
          <w:rFonts w:cstheme="minorHAnsi"/>
          <w:bCs/>
          <w:sz w:val="24"/>
          <w:szCs w:val="24"/>
        </w:rPr>
        <w:t>social workers, the police as well as of prison and probation staff and to reflect on how to include the principles, methods, practices and safeguards of restorative justice in university curricula and other tertiary level education program</w:t>
      </w:r>
      <w:r w:rsidR="00B57770">
        <w:rPr>
          <w:rFonts w:cstheme="minorHAnsi"/>
          <w:bCs/>
          <w:sz w:val="24"/>
          <w:szCs w:val="24"/>
        </w:rPr>
        <w:t>me</w:t>
      </w:r>
      <w:r w:rsidR="00364B12" w:rsidRPr="002C779C">
        <w:rPr>
          <w:rFonts w:cstheme="minorHAnsi"/>
          <w:bCs/>
          <w:sz w:val="24"/>
          <w:szCs w:val="24"/>
        </w:rPr>
        <w:t>s for jurists, while paying attention to the participation of civil society and local and regional authorities in the restorative justice processes and addressing the Council of Europe when in need for co-operation programmes and training of its officials implementing restorative justice</w:t>
      </w:r>
      <w:r w:rsidR="00364B12">
        <w:rPr>
          <w:rFonts w:cstheme="minorHAnsi"/>
          <w:bCs/>
          <w:sz w:val="24"/>
          <w:szCs w:val="24"/>
        </w:rPr>
        <w:t>;</w:t>
      </w:r>
    </w:p>
    <w:p w14:paraId="3875CE73" w14:textId="579DEE83" w:rsidR="00364B12" w:rsidRPr="002C779C" w:rsidRDefault="00364B12" w:rsidP="00364B12">
      <w:pPr>
        <w:pStyle w:val="ListParagraph"/>
        <w:numPr>
          <w:ilvl w:val="0"/>
          <w:numId w:val="2"/>
        </w:numPr>
        <w:spacing w:line="240" w:lineRule="auto"/>
        <w:ind w:left="851" w:hanging="142"/>
        <w:jc w:val="both"/>
        <w:rPr>
          <w:rFonts w:cstheme="minorHAnsi"/>
          <w:bCs/>
          <w:sz w:val="24"/>
          <w:szCs w:val="24"/>
        </w:rPr>
      </w:pPr>
      <w:r>
        <w:rPr>
          <w:rFonts w:cstheme="minorHAnsi"/>
          <w:bCs/>
          <w:sz w:val="24"/>
          <w:szCs w:val="24"/>
        </w:rPr>
        <w:t>R</w:t>
      </w:r>
      <w:r w:rsidRPr="002C779C">
        <w:rPr>
          <w:rFonts w:cstheme="minorHAnsi"/>
          <w:bCs/>
          <w:sz w:val="24"/>
          <w:szCs w:val="24"/>
        </w:rPr>
        <w:t>aise the awareness of restorative justice processes nationwide, and put into practice projects aiming at a widespread communication of the role and benefits of restorative justice in criminal matters</w:t>
      </w:r>
      <w:r w:rsidR="001C3B1C">
        <w:rPr>
          <w:rFonts w:cstheme="minorHAnsi"/>
          <w:bCs/>
          <w:sz w:val="24"/>
          <w:szCs w:val="24"/>
        </w:rPr>
        <w:t>, by providing a response beyond penal sanctions</w:t>
      </w:r>
      <w:r w:rsidRPr="002C779C">
        <w:rPr>
          <w:rFonts w:cstheme="minorHAnsi"/>
          <w:bCs/>
          <w:sz w:val="24"/>
          <w:szCs w:val="24"/>
        </w:rPr>
        <w:t>;</w:t>
      </w:r>
    </w:p>
    <w:p w14:paraId="1A7DE806" w14:textId="77777777" w:rsidR="00364B12" w:rsidRPr="002C779C" w:rsidRDefault="00364B12" w:rsidP="00364B12">
      <w:pPr>
        <w:pStyle w:val="ListParagraph"/>
        <w:numPr>
          <w:ilvl w:val="0"/>
          <w:numId w:val="1"/>
        </w:numPr>
        <w:spacing w:line="240" w:lineRule="auto"/>
        <w:ind w:left="567" w:hanging="567"/>
        <w:jc w:val="both"/>
        <w:rPr>
          <w:rFonts w:cstheme="minorHAnsi"/>
          <w:bCs/>
          <w:sz w:val="24"/>
          <w:szCs w:val="24"/>
        </w:rPr>
      </w:pPr>
      <w:r>
        <w:rPr>
          <w:rFonts w:cstheme="minorHAnsi"/>
          <w:bCs/>
          <w:sz w:val="24"/>
          <w:szCs w:val="24"/>
        </w:rPr>
        <w:t>C</w:t>
      </w:r>
      <w:r w:rsidRPr="002C779C">
        <w:rPr>
          <w:rFonts w:cstheme="minorHAnsi"/>
          <w:bCs/>
          <w:sz w:val="24"/>
          <w:szCs w:val="24"/>
        </w:rPr>
        <w:t>all upon the Council of Europe to:</w:t>
      </w:r>
    </w:p>
    <w:p w14:paraId="6B3AE447" w14:textId="4731C126" w:rsidR="00364B12" w:rsidRPr="00F44CB6" w:rsidRDefault="00364B12" w:rsidP="00364B12">
      <w:pPr>
        <w:pStyle w:val="ListParagraph"/>
        <w:numPr>
          <w:ilvl w:val="0"/>
          <w:numId w:val="3"/>
        </w:numPr>
        <w:spacing w:line="240" w:lineRule="auto"/>
        <w:ind w:left="851" w:hanging="284"/>
        <w:jc w:val="both"/>
        <w:rPr>
          <w:rFonts w:cstheme="minorHAnsi"/>
          <w:bCs/>
          <w:sz w:val="24"/>
          <w:szCs w:val="24"/>
        </w:rPr>
      </w:pPr>
      <w:r w:rsidRPr="00F44CB6">
        <w:rPr>
          <w:rFonts w:cstheme="minorHAnsi"/>
          <w:bCs/>
          <w:sz w:val="24"/>
          <w:szCs w:val="24"/>
        </w:rPr>
        <w:t xml:space="preserve">Carry out a comprehensive study of models of restorative justice currently covered by national legislations and implemented by member </w:t>
      </w:r>
      <w:r w:rsidR="00B57770">
        <w:rPr>
          <w:rFonts w:cstheme="minorHAnsi"/>
          <w:bCs/>
          <w:sz w:val="24"/>
          <w:szCs w:val="24"/>
        </w:rPr>
        <w:t>S</w:t>
      </w:r>
      <w:r w:rsidRPr="00F44CB6">
        <w:rPr>
          <w:rFonts w:cstheme="minorHAnsi"/>
          <w:bCs/>
          <w:sz w:val="24"/>
          <w:szCs w:val="24"/>
        </w:rPr>
        <w:t>tates</w:t>
      </w:r>
      <w:r w:rsidR="004E5227">
        <w:rPr>
          <w:rFonts w:cstheme="minorHAnsi"/>
          <w:bCs/>
          <w:sz w:val="24"/>
          <w:szCs w:val="24"/>
        </w:rPr>
        <w:t>’</w:t>
      </w:r>
      <w:r w:rsidRPr="00F44CB6">
        <w:rPr>
          <w:rFonts w:cstheme="minorHAnsi"/>
          <w:bCs/>
          <w:sz w:val="24"/>
          <w:szCs w:val="24"/>
        </w:rPr>
        <w:t xml:space="preserve"> governments, in order to facilitate exchange of knowledge, best practices, experiences and genuine scientific research on this topic, while recognising national specificities;</w:t>
      </w:r>
    </w:p>
    <w:p w14:paraId="4D54572D" w14:textId="54FCF1FD" w:rsidR="00364B12" w:rsidRPr="00F44CB6" w:rsidRDefault="00364B12" w:rsidP="00364B12">
      <w:pPr>
        <w:pStyle w:val="ListParagraph"/>
        <w:numPr>
          <w:ilvl w:val="0"/>
          <w:numId w:val="3"/>
        </w:numPr>
        <w:spacing w:line="240" w:lineRule="auto"/>
        <w:ind w:left="851" w:hanging="284"/>
        <w:jc w:val="both"/>
        <w:rPr>
          <w:rFonts w:cstheme="minorHAnsi"/>
          <w:bCs/>
          <w:sz w:val="24"/>
          <w:szCs w:val="24"/>
        </w:rPr>
      </w:pPr>
      <w:r w:rsidRPr="00F44CB6">
        <w:rPr>
          <w:rFonts w:cstheme="minorHAnsi"/>
          <w:bCs/>
          <w:sz w:val="24"/>
          <w:szCs w:val="24"/>
        </w:rPr>
        <w:t>Elab</w:t>
      </w:r>
      <w:r>
        <w:rPr>
          <w:rFonts w:cstheme="minorHAnsi"/>
          <w:bCs/>
          <w:sz w:val="24"/>
          <w:szCs w:val="24"/>
        </w:rPr>
        <w:t xml:space="preserve">orate “Council of Europe High-Level Principles on Restorative Justice”, proposing a set of measures through which member States will </w:t>
      </w:r>
      <w:r w:rsidRPr="006B23AF">
        <w:rPr>
          <w:rFonts w:cstheme="minorHAnsi"/>
          <w:bCs/>
          <w:sz w:val="24"/>
          <w:szCs w:val="24"/>
        </w:rPr>
        <w:t>endeavour to apply</w:t>
      </w:r>
      <w:r>
        <w:rPr>
          <w:rFonts w:cstheme="minorHAnsi"/>
          <w:bCs/>
          <w:sz w:val="24"/>
          <w:szCs w:val="24"/>
        </w:rPr>
        <w:t xml:space="preserve"> th</w:t>
      </w:r>
      <w:r w:rsidR="005E6143">
        <w:rPr>
          <w:rFonts w:cstheme="minorHAnsi"/>
          <w:bCs/>
          <w:sz w:val="24"/>
          <w:szCs w:val="24"/>
        </w:rPr>
        <w:t>e</w:t>
      </w:r>
      <w:r>
        <w:rPr>
          <w:rFonts w:cstheme="minorHAnsi"/>
          <w:bCs/>
          <w:sz w:val="24"/>
          <w:szCs w:val="24"/>
        </w:rPr>
        <w:t>se principles;</w:t>
      </w:r>
    </w:p>
    <w:p w14:paraId="37A13C07" w14:textId="06DC5300" w:rsidR="00364B12" w:rsidRPr="00F44CB6" w:rsidRDefault="00364B12" w:rsidP="00364B12">
      <w:pPr>
        <w:pStyle w:val="ListParagraph"/>
        <w:numPr>
          <w:ilvl w:val="0"/>
          <w:numId w:val="3"/>
        </w:numPr>
        <w:spacing w:line="240" w:lineRule="auto"/>
        <w:ind w:left="851" w:hanging="284"/>
        <w:jc w:val="both"/>
        <w:rPr>
          <w:rFonts w:cstheme="minorHAnsi"/>
          <w:bCs/>
          <w:sz w:val="24"/>
          <w:szCs w:val="24"/>
        </w:rPr>
      </w:pPr>
      <w:r w:rsidRPr="00F44CB6">
        <w:rPr>
          <w:rFonts w:cstheme="minorHAnsi"/>
          <w:bCs/>
          <w:sz w:val="24"/>
          <w:szCs w:val="24"/>
        </w:rPr>
        <w:t xml:space="preserve">Continue, through the European Committee on Crime Problems (CDPC), to regularly assess the implementation of Recommendation (2018)8 and the principles annexed thereto, in the light of any significant developments in the use of restorative justice in member States and, if necessary, revise it, according to Rule 67 of the Recommendation. </w:t>
      </w:r>
    </w:p>
    <w:p w14:paraId="3F88BAD9" w14:textId="3EBE3C2E" w:rsidR="00A33553" w:rsidRDefault="00A33553"/>
    <w:p w14:paraId="23177BA4" w14:textId="77A0B454" w:rsidR="00DE1160" w:rsidRPr="00DE1160" w:rsidRDefault="00DE1160" w:rsidP="00DE1160">
      <w:pPr>
        <w:ind w:left="7080"/>
        <w:rPr>
          <w:i/>
        </w:rPr>
      </w:pPr>
      <w:r w:rsidRPr="00DE1160">
        <w:rPr>
          <w:i/>
        </w:rPr>
        <w:t>Venice, 14 December 2021</w:t>
      </w:r>
    </w:p>
    <w:sectPr w:rsidR="00DE1160" w:rsidRPr="00DE1160" w:rsidSect="004550BC">
      <w:pgSz w:w="11906" w:h="16838"/>
      <w:pgMar w:top="1417"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32E0"/>
    <w:multiLevelType w:val="hybridMultilevel"/>
    <w:tmpl w:val="4E02F8E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3C6437"/>
    <w:multiLevelType w:val="hybridMultilevel"/>
    <w:tmpl w:val="C50013A2"/>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626C43"/>
    <w:multiLevelType w:val="hybridMultilevel"/>
    <w:tmpl w:val="08C000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12"/>
    <w:rsid w:val="00055F24"/>
    <w:rsid w:val="00081068"/>
    <w:rsid w:val="000D7594"/>
    <w:rsid w:val="000F47E8"/>
    <w:rsid w:val="00116A84"/>
    <w:rsid w:val="001C3B1C"/>
    <w:rsid w:val="001F0264"/>
    <w:rsid w:val="001F5DEE"/>
    <w:rsid w:val="0029061A"/>
    <w:rsid w:val="00364B12"/>
    <w:rsid w:val="00386CBC"/>
    <w:rsid w:val="003A2959"/>
    <w:rsid w:val="003A662F"/>
    <w:rsid w:val="00430286"/>
    <w:rsid w:val="00443E6F"/>
    <w:rsid w:val="004550BC"/>
    <w:rsid w:val="004D5E6F"/>
    <w:rsid w:val="004E5227"/>
    <w:rsid w:val="00595C74"/>
    <w:rsid w:val="005E6143"/>
    <w:rsid w:val="006B007E"/>
    <w:rsid w:val="00755C7F"/>
    <w:rsid w:val="007D0817"/>
    <w:rsid w:val="007E6251"/>
    <w:rsid w:val="008213C1"/>
    <w:rsid w:val="00866F80"/>
    <w:rsid w:val="008E7CDA"/>
    <w:rsid w:val="00914281"/>
    <w:rsid w:val="0092759F"/>
    <w:rsid w:val="00A07CE8"/>
    <w:rsid w:val="00A33553"/>
    <w:rsid w:val="00B57770"/>
    <w:rsid w:val="00B775E6"/>
    <w:rsid w:val="00BD421F"/>
    <w:rsid w:val="00C21D88"/>
    <w:rsid w:val="00C3505D"/>
    <w:rsid w:val="00C416F0"/>
    <w:rsid w:val="00C4606B"/>
    <w:rsid w:val="00DE1160"/>
    <w:rsid w:val="00DE551C"/>
    <w:rsid w:val="00E43742"/>
    <w:rsid w:val="00F123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456B"/>
  <w15:chartTrackingRefBased/>
  <w15:docId w15:val="{A4C26625-3F86-4B8C-A749-31A086BA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12"/>
    <w:pPr>
      <w:ind w:left="720"/>
      <w:contextualSpacing/>
    </w:pPr>
  </w:style>
  <w:style w:type="character" w:styleId="CommentReference">
    <w:name w:val="annotation reference"/>
    <w:basedOn w:val="DefaultParagraphFont"/>
    <w:uiPriority w:val="99"/>
    <w:semiHidden/>
    <w:unhideWhenUsed/>
    <w:rsid w:val="0029061A"/>
    <w:rPr>
      <w:sz w:val="16"/>
      <w:szCs w:val="16"/>
    </w:rPr>
  </w:style>
  <w:style w:type="paragraph" w:styleId="CommentText">
    <w:name w:val="annotation text"/>
    <w:basedOn w:val="Normal"/>
    <w:link w:val="CommentTextChar"/>
    <w:uiPriority w:val="99"/>
    <w:semiHidden/>
    <w:unhideWhenUsed/>
    <w:rsid w:val="0029061A"/>
    <w:pPr>
      <w:spacing w:line="240" w:lineRule="auto"/>
    </w:pPr>
    <w:rPr>
      <w:sz w:val="20"/>
      <w:szCs w:val="20"/>
    </w:rPr>
  </w:style>
  <w:style w:type="character" w:customStyle="1" w:styleId="CommentTextChar">
    <w:name w:val="Comment Text Char"/>
    <w:basedOn w:val="DefaultParagraphFont"/>
    <w:link w:val="CommentText"/>
    <w:uiPriority w:val="99"/>
    <w:semiHidden/>
    <w:rsid w:val="0029061A"/>
    <w:rPr>
      <w:sz w:val="20"/>
      <w:szCs w:val="20"/>
      <w:lang w:val="en-GB"/>
    </w:rPr>
  </w:style>
  <w:style w:type="paragraph" w:styleId="CommentSubject">
    <w:name w:val="annotation subject"/>
    <w:basedOn w:val="CommentText"/>
    <w:next w:val="CommentText"/>
    <w:link w:val="CommentSubjectChar"/>
    <w:uiPriority w:val="99"/>
    <w:semiHidden/>
    <w:unhideWhenUsed/>
    <w:rsid w:val="0029061A"/>
    <w:rPr>
      <w:b/>
      <w:bCs/>
    </w:rPr>
  </w:style>
  <w:style w:type="character" w:customStyle="1" w:styleId="CommentSubjectChar">
    <w:name w:val="Comment Subject Char"/>
    <w:basedOn w:val="CommentTextChar"/>
    <w:link w:val="CommentSubject"/>
    <w:uiPriority w:val="99"/>
    <w:semiHidden/>
    <w:rsid w:val="0029061A"/>
    <w:rPr>
      <w:b/>
      <w:bCs/>
      <w:sz w:val="20"/>
      <w:szCs w:val="20"/>
      <w:lang w:val="en-GB"/>
    </w:rPr>
  </w:style>
  <w:style w:type="paragraph" w:styleId="BalloonText">
    <w:name w:val="Balloon Text"/>
    <w:basedOn w:val="Normal"/>
    <w:link w:val="BalloonTextChar"/>
    <w:uiPriority w:val="99"/>
    <w:semiHidden/>
    <w:unhideWhenUsed/>
    <w:rsid w:val="000D7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594"/>
    <w:rPr>
      <w:rFonts w:ascii="Segoe UI" w:hAnsi="Segoe UI" w:cs="Segoe UI"/>
      <w:sz w:val="18"/>
      <w:szCs w:val="18"/>
      <w:lang w:val="en-GB"/>
    </w:rPr>
  </w:style>
  <w:style w:type="paragraph" w:styleId="Revision">
    <w:name w:val="Revision"/>
    <w:hidden/>
    <w:uiPriority w:val="99"/>
    <w:semiHidden/>
    <w:rsid w:val="000F47E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14145-74F4-4560-ABB9-ED9F9208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1312</Words>
  <Characters>7484</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Massari</dc:creator>
  <cp:keywords/>
  <dc:description/>
  <cp:lastModifiedBy>endar</cp:lastModifiedBy>
  <cp:revision>5</cp:revision>
  <cp:lastPrinted>2021-12-14T09:17:00Z</cp:lastPrinted>
  <dcterms:created xsi:type="dcterms:W3CDTF">2021-12-14T07:41:00Z</dcterms:created>
  <dcterms:modified xsi:type="dcterms:W3CDTF">2021-12-14T09:24:00Z</dcterms:modified>
</cp:coreProperties>
</file>