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74" w:rsidRDefault="00921B74" w:rsidP="009B7824">
      <w:pPr>
        <w:rPr>
          <w:rFonts w:ascii="Arial" w:hAnsi="Arial"/>
          <w:b/>
          <w:sz w:val="20"/>
          <w:szCs w:val="20"/>
          <w:lang w:val="en-GB" w:eastAsia="fr-FR"/>
        </w:rPr>
      </w:pPr>
    </w:p>
    <w:p w:rsidR="00B112DB" w:rsidRPr="00921B74" w:rsidRDefault="00921B74" w:rsidP="009B7824">
      <w:pPr>
        <w:rPr>
          <w:rFonts w:ascii="Arial" w:hAnsi="Arial"/>
          <w:b/>
          <w:sz w:val="20"/>
          <w:szCs w:val="20"/>
          <w:lang w:val="en-GB" w:eastAsia="fr-FR"/>
        </w:rPr>
      </w:pPr>
      <w:r w:rsidRPr="00921B74">
        <w:rPr>
          <w:rFonts w:ascii="Arial" w:hAnsi="Arial"/>
          <w:b/>
          <w:sz w:val="20"/>
          <w:szCs w:val="20"/>
          <w:lang w:val="en-GB" w:eastAsia="fr-FR"/>
        </w:rPr>
        <w:t xml:space="preserve">33 </w:t>
      </w:r>
      <w:proofErr w:type="gramStart"/>
      <w:r w:rsidRPr="00921B74">
        <w:rPr>
          <w:rFonts w:ascii="Arial" w:hAnsi="Arial"/>
          <w:b/>
          <w:sz w:val="20"/>
          <w:szCs w:val="20"/>
          <w:lang w:val="en-GB" w:eastAsia="fr-FR"/>
        </w:rPr>
        <w:t>SESSION</w:t>
      </w:r>
      <w:proofErr w:type="gramEnd"/>
      <w:r w:rsidR="008F55F6">
        <w:rPr>
          <w:rFonts w:ascii="Arial" w:hAnsi="Arial"/>
          <w:b/>
          <w:sz w:val="20"/>
          <w:szCs w:val="20"/>
          <w:lang w:val="en-GB" w:eastAsia="fr-FR"/>
        </w:rPr>
        <w:t xml:space="preserve"> </w:t>
      </w:r>
    </w:p>
    <w:p w:rsidR="00075874" w:rsidRPr="00670E6A" w:rsidRDefault="00075874" w:rsidP="00075874">
      <w:pPr>
        <w:rPr>
          <w:rFonts w:ascii="Arial" w:hAnsi="Arial" w:cs="Arial"/>
          <w:sz w:val="22"/>
          <w:szCs w:val="22"/>
          <w:lang w:val="en-GB"/>
        </w:rPr>
      </w:pPr>
    </w:p>
    <w:p w:rsidR="00921B74" w:rsidRDefault="00921B74" w:rsidP="00365695">
      <w:pPr>
        <w:rPr>
          <w:rFonts w:ascii="Arial" w:hAnsi="Arial" w:cs="Arial"/>
          <w:sz w:val="20"/>
          <w:szCs w:val="20"/>
          <w:lang w:val="en-GB"/>
        </w:rPr>
      </w:pPr>
      <w:r>
        <w:rPr>
          <w:rFonts w:ascii="Arial" w:hAnsi="Arial" w:cs="Arial"/>
          <w:sz w:val="20"/>
          <w:szCs w:val="20"/>
          <w:lang w:val="en-GB"/>
        </w:rPr>
        <w:t>Report</w:t>
      </w:r>
      <w:r w:rsidR="008F55F6">
        <w:rPr>
          <w:rFonts w:ascii="Arial" w:hAnsi="Arial" w:cs="Arial"/>
          <w:sz w:val="20"/>
          <w:szCs w:val="20"/>
          <w:lang w:val="en-GB"/>
        </w:rPr>
        <w:t xml:space="preserve"> </w:t>
      </w:r>
    </w:p>
    <w:p w:rsidR="00365695" w:rsidRPr="00670E6A" w:rsidRDefault="00921B74" w:rsidP="00365695">
      <w:pPr>
        <w:rPr>
          <w:rFonts w:ascii="Arial" w:hAnsi="Arial" w:cs="Arial"/>
          <w:sz w:val="20"/>
          <w:szCs w:val="20"/>
          <w:lang w:val="en-GB"/>
        </w:rPr>
      </w:pPr>
      <w:proofErr w:type="gramStart"/>
      <w:r>
        <w:rPr>
          <w:rFonts w:ascii="Arial" w:hAnsi="Arial" w:cs="Arial"/>
          <w:sz w:val="20"/>
          <w:szCs w:val="20"/>
          <w:lang w:val="en-GB"/>
        </w:rPr>
        <w:t>CG33(</w:t>
      </w:r>
      <w:proofErr w:type="gramEnd"/>
      <w:r>
        <w:rPr>
          <w:rFonts w:ascii="Arial" w:hAnsi="Arial" w:cs="Arial"/>
          <w:sz w:val="20"/>
          <w:szCs w:val="20"/>
          <w:lang w:val="en-GB"/>
        </w:rPr>
        <w:t>2017)14</w:t>
      </w:r>
      <w:r w:rsidR="004267B2">
        <w:rPr>
          <w:rFonts w:ascii="Arial" w:hAnsi="Arial" w:cs="Arial"/>
          <w:sz w:val="20"/>
          <w:szCs w:val="20"/>
          <w:lang w:val="en-GB"/>
        </w:rPr>
        <w:t>final</w:t>
      </w:r>
      <w:r w:rsidR="008F55F6">
        <w:rPr>
          <w:rFonts w:ascii="Arial" w:hAnsi="Arial" w:cs="Arial"/>
          <w:sz w:val="20"/>
          <w:szCs w:val="20"/>
          <w:lang w:val="en-GB"/>
        </w:rPr>
        <w:t xml:space="preserve"> </w:t>
      </w:r>
    </w:p>
    <w:p w:rsidR="00365695" w:rsidRPr="00B112DB" w:rsidRDefault="004267B2" w:rsidP="00365695">
      <w:pPr>
        <w:rPr>
          <w:rFonts w:ascii="Arial" w:hAnsi="Arial" w:cs="Arial"/>
          <w:sz w:val="20"/>
          <w:szCs w:val="20"/>
          <w:lang w:val="en-GB"/>
        </w:rPr>
      </w:pPr>
      <w:r>
        <w:rPr>
          <w:rFonts w:ascii="Arial" w:hAnsi="Arial" w:cs="Arial"/>
          <w:sz w:val="20"/>
          <w:szCs w:val="20"/>
          <w:lang w:val="en-GB"/>
        </w:rPr>
        <w:t>20</w:t>
      </w:r>
      <w:r w:rsidR="00A27840" w:rsidRPr="00B112DB">
        <w:rPr>
          <w:rFonts w:ascii="Arial" w:hAnsi="Arial" w:cs="Arial"/>
          <w:sz w:val="20"/>
          <w:szCs w:val="20"/>
          <w:lang w:val="en-GB"/>
        </w:rPr>
        <w:t xml:space="preserve"> </w:t>
      </w:r>
      <w:r>
        <w:rPr>
          <w:rFonts w:ascii="Arial" w:hAnsi="Arial" w:cs="Arial"/>
          <w:sz w:val="20"/>
          <w:szCs w:val="20"/>
          <w:lang w:val="en-GB"/>
        </w:rPr>
        <w:t>October</w:t>
      </w:r>
      <w:r w:rsidR="00DF00A8" w:rsidRPr="00B112DB">
        <w:rPr>
          <w:rFonts w:ascii="Arial" w:hAnsi="Arial" w:cs="Arial"/>
          <w:sz w:val="20"/>
          <w:szCs w:val="20"/>
          <w:lang w:val="en-GB"/>
        </w:rPr>
        <w:t xml:space="preserve"> </w:t>
      </w:r>
      <w:r w:rsidR="00397FF7" w:rsidRPr="00B112DB">
        <w:rPr>
          <w:rFonts w:ascii="Arial" w:hAnsi="Arial" w:cs="Arial"/>
          <w:sz w:val="20"/>
          <w:szCs w:val="20"/>
          <w:lang w:val="en-GB"/>
        </w:rPr>
        <w:t>2017</w:t>
      </w:r>
      <w:r w:rsidR="009B7824" w:rsidRPr="00B112DB">
        <w:rPr>
          <w:rFonts w:ascii="Arial" w:hAnsi="Arial" w:cs="Arial"/>
          <w:sz w:val="20"/>
          <w:szCs w:val="20"/>
          <w:lang w:val="en-GB"/>
        </w:rPr>
        <w:t xml:space="preserve"> </w:t>
      </w:r>
    </w:p>
    <w:p w:rsidR="00075874" w:rsidRPr="00B112DB" w:rsidRDefault="00075874" w:rsidP="00075874">
      <w:pPr>
        <w:rPr>
          <w:rFonts w:ascii="Arial" w:hAnsi="Arial" w:cs="Arial"/>
          <w:sz w:val="22"/>
          <w:szCs w:val="22"/>
          <w:lang w:val="en-GB"/>
        </w:rPr>
      </w:pPr>
    </w:p>
    <w:p w:rsidR="00075874" w:rsidRPr="00B112DB" w:rsidRDefault="00075874" w:rsidP="00075874">
      <w:pPr>
        <w:rPr>
          <w:rFonts w:ascii="Arial" w:hAnsi="Arial" w:cs="Arial"/>
          <w:sz w:val="22"/>
          <w:szCs w:val="22"/>
          <w:lang w:val="en-GB"/>
        </w:rPr>
      </w:pPr>
    </w:p>
    <w:p w:rsidR="00365695" w:rsidRPr="00E62CBD" w:rsidRDefault="00DF00A8" w:rsidP="00365695">
      <w:pPr>
        <w:pStyle w:val="COETitreRapport"/>
        <w:rPr>
          <w:sz w:val="28"/>
          <w:szCs w:val="28"/>
          <w:lang w:val="en-GB"/>
        </w:rPr>
      </w:pPr>
      <w:r w:rsidRPr="00E62CBD">
        <w:rPr>
          <w:sz w:val="28"/>
          <w:szCs w:val="28"/>
          <w:lang w:val="en-GB"/>
        </w:rPr>
        <w:t>Local and regional democracy in Switzerland</w:t>
      </w:r>
      <w:r w:rsidR="00826F4E" w:rsidRPr="00E62CBD">
        <w:rPr>
          <w:sz w:val="28"/>
          <w:szCs w:val="28"/>
          <w:lang w:val="en-GB"/>
        </w:rPr>
        <w:t xml:space="preserve"> </w:t>
      </w:r>
    </w:p>
    <w:p w:rsidR="00075874" w:rsidRPr="00B112DB" w:rsidRDefault="00075874" w:rsidP="00075874">
      <w:pPr>
        <w:rPr>
          <w:rFonts w:ascii="Arial" w:hAnsi="Arial" w:cs="Arial"/>
          <w:bCs/>
          <w:sz w:val="20"/>
          <w:szCs w:val="20"/>
          <w:highlight w:val="yellow"/>
          <w:lang w:val="en-GB"/>
        </w:rPr>
      </w:pPr>
    </w:p>
    <w:p w:rsidR="00B112DB" w:rsidRDefault="00B112DB" w:rsidP="00075874">
      <w:pPr>
        <w:rPr>
          <w:rFonts w:ascii="Arial" w:hAnsi="Arial" w:cs="Arial"/>
          <w:bCs/>
          <w:sz w:val="20"/>
          <w:szCs w:val="20"/>
          <w:highlight w:val="yellow"/>
          <w:lang w:val="en-GB"/>
        </w:rPr>
      </w:pPr>
    </w:p>
    <w:p w:rsidR="00921B74" w:rsidRPr="00921B74" w:rsidRDefault="00921B74" w:rsidP="00075874">
      <w:pPr>
        <w:rPr>
          <w:rFonts w:ascii="Arial" w:hAnsi="Arial" w:cs="Arial"/>
          <w:bCs/>
          <w:sz w:val="20"/>
          <w:szCs w:val="20"/>
          <w:lang w:val="en-GB"/>
        </w:rPr>
      </w:pPr>
      <w:r w:rsidRPr="00921B74">
        <w:rPr>
          <w:rFonts w:ascii="Arial" w:hAnsi="Arial" w:cs="Arial"/>
          <w:bCs/>
          <w:sz w:val="20"/>
          <w:szCs w:val="20"/>
          <w:lang w:val="en-GB"/>
        </w:rPr>
        <w:t>Monitoring Committee</w:t>
      </w:r>
      <w:r w:rsidR="003E4E9B">
        <w:rPr>
          <w:rFonts w:ascii="Arial" w:hAnsi="Arial" w:cs="Arial"/>
          <w:bCs/>
          <w:sz w:val="20"/>
          <w:szCs w:val="20"/>
          <w:lang w:val="en-GB"/>
        </w:rPr>
        <w:t xml:space="preserve"> </w:t>
      </w:r>
    </w:p>
    <w:p w:rsidR="00921B74" w:rsidRDefault="00921B74" w:rsidP="00075874">
      <w:pPr>
        <w:rPr>
          <w:rFonts w:ascii="Arial" w:hAnsi="Arial" w:cs="Arial"/>
          <w:bCs/>
          <w:sz w:val="20"/>
          <w:szCs w:val="20"/>
          <w:highlight w:val="yellow"/>
          <w:lang w:val="en-GB"/>
        </w:rPr>
      </w:pPr>
    </w:p>
    <w:p w:rsidR="004267B2" w:rsidRPr="00B112DB" w:rsidRDefault="004267B2" w:rsidP="00075874">
      <w:pPr>
        <w:rPr>
          <w:rFonts w:ascii="Arial" w:hAnsi="Arial" w:cs="Arial"/>
          <w:bCs/>
          <w:sz w:val="20"/>
          <w:szCs w:val="20"/>
          <w:highlight w:val="yellow"/>
          <w:lang w:val="en-GB"/>
        </w:rPr>
      </w:pPr>
    </w:p>
    <w:p w:rsidR="00365695" w:rsidRPr="00670E6A" w:rsidRDefault="00365695" w:rsidP="00365695">
      <w:pPr>
        <w:tabs>
          <w:tab w:val="left" w:pos="1701"/>
        </w:tabs>
        <w:rPr>
          <w:rFonts w:ascii="Arial" w:hAnsi="Arial" w:cs="Arial"/>
          <w:sz w:val="20"/>
          <w:szCs w:val="20"/>
          <w:lang w:val="en-GB"/>
        </w:rPr>
      </w:pPr>
      <w:r w:rsidRPr="00670E6A">
        <w:rPr>
          <w:rFonts w:ascii="Arial" w:hAnsi="Arial" w:cs="Arial"/>
          <w:sz w:val="20"/>
          <w:szCs w:val="20"/>
          <w:lang w:val="en-GB"/>
        </w:rPr>
        <w:t>Rapporteurs</w:t>
      </w:r>
      <w:r w:rsidR="00145A2B" w:rsidRPr="00670E6A">
        <w:rPr>
          <w:rFonts w:ascii="Arial" w:hAnsi="Arial" w:cs="Arial"/>
          <w:sz w:val="20"/>
          <w:szCs w:val="20"/>
          <w:lang w:val="en-GB"/>
        </w:rPr>
        <w:t>:</w:t>
      </w:r>
      <w:r w:rsidRPr="00670E6A">
        <w:rPr>
          <w:rFonts w:ascii="Arial" w:hAnsi="Arial" w:cs="Arial"/>
          <w:sz w:val="20"/>
          <w:szCs w:val="20"/>
          <w:vertAlign w:val="superscript"/>
          <w:lang w:val="en-GB"/>
        </w:rPr>
        <w:footnoteReference w:id="1"/>
      </w:r>
      <w:r w:rsidR="006D2335" w:rsidRPr="00670E6A">
        <w:rPr>
          <w:rFonts w:ascii="Arial" w:hAnsi="Arial" w:cs="Arial"/>
          <w:sz w:val="20"/>
          <w:szCs w:val="20"/>
          <w:lang w:val="en-GB"/>
        </w:rPr>
        <w:t xml:space="preserve"> </w:t>
      </w:r>
      <w:r w:rsidRPr="00670E6A">
        <w:rPr>
          <w:rFonts w:ascii="Arial" w:hAnsi="Arial" w:cs="Arial"/>
          <w:sz w:val="20"/>
          <w:szCs w:val="20"/>
          <w:lang w:val="en-GB"/>
        </w:rPr>
        <w:tab/>
      </w:r>
      <w:r w:rsidR="006D2335" w:rsidRPr="00670E6A">
        <w:rPr>
          <w:rFonts w:ascii="Arial" w:hAnsi="Arial" w:cs="Arial"/>
          <w:sz w:val="20"/>
          <w:szCs w:val="20"/>
          <w:lang w:val="en-GB"/>
        </w:rPr>
        <w:t>Marc C</w:t>
      </w:r>
      <w:r w:rsidR="00FD700D" w:rsidRPr="00670E6A">
        <w:rPr>
          <w:rFonts w:ascii="Arial" w:hAnsi="Arial" w:cs="Arial"/>
          <w:sz w:val="20"/>
          <w:szCs w:val="20"/>
          <w:lang w:val="en-GB"/>
        </w:rPr>
        <w:t>OOLS</w:t>
      </w:r>
      <w:r w:rsidR="00397FF7" w:rsidRPr="00670E6A">
        <w:rPr>
          <w:rFonts w:ascii="Arial" w:hAnsi="Arial" w:cs="Arial"/>
          <w:sz w:val="20"/>
          <w:szCs w:val="20"/>
          <w:lang w:val="en-GB"/>
        </w:rPr>
        <w:t xml:space="preserve">, </w:t>
      </w:r>
      <w:r w:rsidR="006D2335" w:rsidRPr="00670E6A">
        <w:rPr>
          <w:rFonts w:ascii="Arial" w:hAnsi="Arial" w:cs="Arial"/>
          <w:sz w:val="20"/>
          <w:szCs w:val="20"/>
          <w:lang w:val="en-GB"/>
        </w:rPr>
        <w:t>Belgi</w:t>
      </w:r>
      <w:r w:rsidR="00DF00A8" w:rsidRPr="00670E6A">
        <w:rPr>
          <w:rFonts w:ascii="Arial" w:hAnsi="Arial" w:cs="Arial"/>
          <w:sz w:val="20"/>
          <w:szCs w:val="20"/>
          <w:lang w:val="en-GB"/>
        </w:rPr>
        <w:t>um</w:t>
      </w:r>
      <w:r w:rsidRPr="00670E6A">
        <w:rPr>
          <w:rFonts w:ascii="Arial" w:hAnsi="Arial" w:cs="Arial"/>
          <w:sz w:val="20"/>
          <w:szCs w:val="20"/>
          <w:lang w:val="en-GB"/>
        </w:rPr>
        <w:t xml:space="preserve"> (L, </w:t>
      </w:r>
      <w:r w:rsidR="00DF00A8" w:rsidRPr="00670E6A">
        <w:rPr>
          <w:rFonts w:ascii="Arial" w:hAnsi="Arial" w:cs="Arial"/>
          <w:sz w:val="20"/>
          <w:szCs w:val="20"/>
          <w:lang w:val="en-GB"/>
        </w:rPr>
        <w:t>ILDG</w:t>
      </w:r>
      <w:r w:rsidRPr="00670E6A">
        <w:rPr>
          <w:rFonts w:ascii="Arial" w:hAnsi="Arial" w:cs="Arial"/>
          <w:sz w:val="20"/>
          <w:szCs w:val="20"/>
          <w:lang w:val="en-GB"/>
        </w:rPr>
        <w:t xml:space="preserve">) </w:t>
      </w:r>
    </w:p>
    <w:p w:rsidR="00365695" w:rsidRPr="00670E6A" w:rsidRDefault="006D2335" w:rsidP="00365695">
      <w:pPr>
        <w:ind w:left="742" w:firstLine="959"/>
        <w:rPr>
          <w:rFonts w:ascii="Arial" w:hAnsi="Arial" w:cs="Arial"/>
          <w:sz w:val="20"/>
          <w:szCs w:val="20"/>
          <w:lang w:val="en-GB"/>
        </w:rPr>
      </w:pPr>
      <w:proofErr w:type="spellStart"/>
      <w:r w:rsidRPr="00670E6A">
        <w:rPr>
          <w:rFonts w:ascii="Arial" w:hAnsi="Arial" w:cs="Arial"/>
          <w:sz w:val="20"/>
          <w:szCs w:val="20"/>
          <w:lang w:val="en-GB"/>
        </w:rPr>
        <w:t>Dorin</w:t>
      </w:r>
      <w:proofErr w:type="spellEnd"/>
      <w:r w:rsidR="00397FF7" w:rsidRPr="00670E6A">
        <w:rPr>
          <w:rFonts w:ascii="Arial" w:hAnsi="Arial" w:cs="Arial"/>
          <w:sz w:val="20"/>
          <w:szCs w:val="20"/>
          <w:lang w:val="en-GB"/>
        </w:rPr>
        <w:t xml:space="preserve"> </w:t>
      </w:r>
      <w:r w:rsidRPr="00670E6A">
        <w:rPr>
          <w:rFonts w:ascii="Arial" w:hAnsi="Arial" w:cs="Arial"/>
          <w:sz w:val="20"/>
          <w:szCs w:val="20"/>
          <w:lang w:val="en-GB"/>
        </w:rPr>
        <w:t>C</w:t>
      </w:r>
      <w:r w:rsidR="00FD700D" w:rsidRPr="00670E6A">
        <w:rPr>
          <w:rFonts w:ascii="Arial" w:hAnsi="Arial" w:cs="Arial"/>
          <w:sz w:val="20"/>
          <w:szCs w:val="20"/>
          <w:lang w:val="en-GB"/>
        </w:rPr>
        <w:t>HIRTOACA</w:t>
      </w:r>
      <w:r w:rsidR="00397FF7" w:rsidRPr="00670E6A">
        <w:rPr>
          <w:rFonts w:ascii="Arial" w:hAnsi="Arial" w:cs="Arial"/>
          <w:sz w:val="20"/>
          <w:szCs w:val="20"/>
          <w:lang w:val="en-GB"/>
        </w:rPr>
        <w:t xml:space="preserve">, </w:t>
      </w:r>
      <w:r w:rsidR="00DF00A8" w:rsidRPr="00670E6A">
        <w:rPr>
          <w:rFonts w:ascii="Arial" w:hAnsi="Arial" w:cs="Arial"/>
          <w:sz w:val="20"/>
          <w:szCs w:val="20"/>
          <w:lang w:val="en-GB"/>
        </w:rPr>
        <w:t>Re</w:t>
      </w:r>
      <w:r w:rsidRPr="00670E6A">
        <w:rPr>
          <w:rFonts w:ascii="Arial" w:hAnsi="Arial" w:cs="Arial"/>
          <w:sz w:val="20"/>
          <w:szCs w:val="20"/>
          <w:lang w:val="en-GB"/>
        </w:rPr>
        <w:t>publi</w:t>
      </w:r>
      <w:r w:rsidR="00DF00A8" w:rsidRPr="00670E6A">
        <w:rPr>
          <w:rFonts w:ascii="Arial" w:hAnsi="Arial" w:cs="Arial"/>
          <w:sz w:val="20"/>
          <w:szCs w:val="20"/>
          <w:lang w:val="en-GB"/>
        </w:rPr>
        <w:t xml:space="preserve">c of </w:t>
      </w:r>
      <w:r w:rsidRPr="00670E6A">
        <w:rPr>
          <w:rFonts w:ascii="Arial" w:hAnsi="Arial" w:cs="Arial"/>
          <w:sz w:val="20"/>
          <w:szCs w:val="20"/>
          <w:lang w:val="en-GB"/>
        </w:rPr>
        <w:t>Moldova</w:t>
      </w:r>
      <w:r w:rsidR="00397FF7" w:rsidRPr="00670E6A">
        <w:rPr>
          <w:rFonts w:ascii="Arial" w:hAnsi="Arial" w:cs="Arial"/>
          <w:sz w:val="20"/>
          <w:szCs w:val="20"/>
          <w:lang w:val="en-GB"/>
        </w:rPr>
        <w:t xml:space="preserve"> </w:t>
      </w:r>
      <w:r w:rsidR="00365695" w:rsidRPr="00670E6A">
        <w:rPr>
          <w:rFonts w:ascii="Arial" w:hAnsi="Arial" w:cs="Arial"/>
          <w:sz w:val="20"/>
          <w:szCs w:val="20"/>
          <w:lang w:val="en-GB"/>
        </w:rPr>
        <w:t xml:space="preserve">(R, </w:t>
      </w:r>
      <w:r w:rsidR="00DF00A8" w:rsidRPr="00670E6A">
        <w:rPr>
          <w:rFonts w:ascii="Arial" w:hAnsi="Arial" w:cs="Arial"/>
          <w:sz w:val="20"/>
          <w:szCs w:val="20"/>
          <w:lang w:val="en-GB"/>
        </w:rPr>
        <w:t>EPP</w:t>
      </w:r>
      <w:r w:rsidR="000904E7" w:rsidRPr="00670E6A">
        <w:rPr>
          <w:rFonts w:ascii="Arial" w:hAnsi="Arial" w:cs="Arial"/>
          <w:sz w:val="20"/>
          <w:szCs w:val="20"/>
          <w:lang w:val="en-GB"/>
        </w:rPr>
        <w:t>/CCE</w:t>
      </w:r>
      <w:r w:rsidR="00365695" w:rsidRPr="00670E6A">
        <w:rPr>
          <w:rFonts w:ascii="Arial" w:hAnsi="Arial" w:cs="Arial"/>
          <w:sz w:val="20"/>
          <w:szCs w:val="20"/>
          <w:lang w:val="en-GB"/>
        </w:rPr>
        <w:t xml:space="preserve">) </w:t>
      </w:r>
    </w:p>
    <w:p w:rsidR="00075874" w:rsidRDefault="00075874" w:rsidP="00075874">
      <w:pPr>
        <w:rPr>
          <w:rFonts w:ascii="Arial" w:hAnsi="Arial" w:cs="Arial"/>
          <w:sz w:val="22"/>
          <w:szCs w:val="22"/>
          <w:highlight w:val="yellow"/>
          <w:lang w:val="en-GB"/>
        </w:rPr>
      </w:pPr>
    </w:p>
    <w:p w:rsidR="00F802E8" w:rsidRDefault="00F802E8" w:rsidP="00075874">
      <w:pPr>
        <w:rPr>
          <w:rFonts w:ascii="Arial" w:hAnsi="Arial" w:cs="Arial"/>
          <w:sz w:val="22"/>
          <w:szCs w:val="22"/>
          <w:highlight w:val="yellow"/>
          <w:lang w:val="en-GB"/>
        </w:rPr>
      </w:pPr>
    </w:p>
    <w:p w:rsidR="00803C30" w:rsidRDefault="00B112DB">
      <w:pPr>
        <w:pStyle w:val="TOC1"/>
        <w:rPr>
          <w:rFonts w:asciiTheme="minorHAnsi" w:eastAsiaTheme="minorEastAsia" w:hAnsiTheme="minorHAnsi" w:cstheme="minorBidi"/>
          <w:sz w:val="22"/>
          <w:szCs w:val="22"/>
          <w:lang w:eastAsia="en-GB"/>
        </w:rPr>
      </w:pPr>
      <w:r w:rsidRPr="00A36407">
        <w:fldChar w:fldCharType="begin"/>
      </w:r>
      <w:r w:rsidRPr="00A36407">
        <w:instrText xml:space="preserve"> TOC \h \z \t "COE_Heading1;1" </w:instrText>
      </w:r>
      <w:r w:rsidRPr="00A36407">
        <w:fldChar w:fldCharType="separate"/>
      </w:r>
      <w:hyperlink w:anchor="_Toc485801719" w:history="1">
        <w:r w:rsidR="004267B2">
          <w:rPr>
            <w:rStyle w:val="Hyperlink"/>
          </w:rPr>
          <w:t>R</w:t>
        </w:r>
        <w:r w:rsidR="00803C30" w:rsidRPr="000D477C">
          <w:rPr>
            <w:rStyle w:val="Hyperlink"/>
          </w:rPr>
          <w:t>ecommendation</w:t>
        </w:r>
        <w:r w:rsidR="00E62CBD">
          <w:rPr>
            <w:rStyle w:val="Hyperlink"/>
          </w:rPr>
          <w:t xml:space="preserve"> </w:t>
        </w:r>
        <w:r w:rsidR="00FC6D69">
          <w:rPr>
            <w:rStyle w:val="Hyperlink"/>
          </w:rPr>
          <w:t>407</w:t>
        </w:r>
        <w:r w:rsidR="003F14E6">
          <w:rPr>
            <w:rStyle w:val="Hyperlink"/>
          </w:rPr>
          <w:t xml:space="preserve"> (2017) </w:t>
        </w:r>
        <w:r w:rsidR="00803C30">
          <w:rPr>
            <w:webHidden/>
          </w:rPr>
          <w:tab/>
        </w:r>
        <w:r w:rsidR="00803C30">
          <w:rPr>
            <w:webHidden/>
          </w:rPr>
          <w:fldChar w:fldCharType="begin"/>
        </w:r>
        <w:r w:rsidR="00803C30">
          <w:rPr>
            <w:webHidden/>
          </w:rPr>
          <w:instrText xml:space="preserve"> PAGEREF _Toc485801719 \h </w:instrText>
        </w:r>
        <w:r w:rsidR="00803C30">
          <w:rPr>
            <w:webHidden/>
          </w:rPr>
        </w:r>
        <w:r w:rsidR="00803C30">
          <w:rPr>
            <w:webHidden/>
          </w:rPr>
          <w:fldChar w:fldCharType="separate"/>
        </w:r>
        <w:r w:rsidR="00FC6D69">
          <w:rPr>
            <w:webHidden/>
          </w:rPr>
          <w:t>2</w:t>
        </w:r>
        <w:r w:rsidR="00803C30">
          <w:rPr>
            <w:webHidden/>
          </w:rPr>
          <w:fldChar w:fldCharType="end"/>
        </w:r>
      </w:hyperlink>
    </w:p>
    <w:p w:rsidR="00803C30" w:rsidRDefault="0035560D">
      <w:pPr>
        <w:pStyle w:val="TOC1"/>
        <w:rPr>
          <w:rFonts w:asciiTheme="minorHAnsi" w:eastAsiaTheme="minorEastAsia" w:hAnsiTheme="minorHAnsi" w:cstheme="minorBidi"/>
          <w:sz w:val="22"/>
          <w:szCs w:val="22"/>
          <w:lang w:eastAsia="en-GB"/>
        </w:rPr>
      </w:pPr>
      <w:hyperlink w:anchor="_Toc485801720" w:history="1">
        <w:r w:rsidR="00921B74">
          <w:rPr>
            <w:rStyle w:val="Hyperlink"/>
          </w:rPr>
          <w:t>E</w:t>
        </w:r>
        <w:r w:rsidR="00803C30" w:rsidRPr="000D477C">
          <w:rPr>
            <w:rStyle w:val="Hyperlink"/>
          </w:rPr>
          <w:t>xplanatory memorandum</w:t>
        </w:r>
        <w:r w:rsidR="00E62CBD">
          <w:rPr>
            <w:rStyle w:val="Hyperlink"/>
          </w:rPr>
          <w:t xml:space="preserve"> </w:t>
        </w:r>
        <w:r w:rsidR="00803C30">
          <w:rPr>
            <w:webHidden/>
          </w:rPr>
          <w:tab/>
        </w:r>
        <w:r w:rsidR="00803C30">
          <w:rPr>
            <w:webHidden/>
          </w:rPr>
          <w:fldChar w:fldCharType="begin"/>
        </w:r>
        <w:r w:rsidR="00803C30">
          <w:rPr>
            <w:webHidden/>
          </w:rPr>
          <w:instrText xml:space="preserve"> PAGEREF _Toc485801720 \h </w:instrText>
        </w:r>
        <w:r w:rsidR="00803C30">
          <w:rPr>
            <w:webHidden/>
          </w:rPr>
        </w:r>
        <w:r w:rsidR="00803C30">
          <w:rPr>
            <w:webHidden/>
          </w:rPr>
          <w:fldChar w:fldCharType="separate"/>
        </w:r>
        <w:r w:rsidR="00FC6D69">
          <w:rPr>
            <w:webHidden/>
          </w:rPr>
          <w:t>5</w:t>
        </w:r>
        <w:r w:rsidR="00803C30">
          <w:rPr>
            <w:webHidden/>
          </w:rPr>
          <w:fldChar w:fldCharType="end"/>
        </w:r>
      </w:hyperlink>
    </w:p>
    <w:p w:rsidR="00B112DB" w:rsidRDefault="00B112DB" w:rsidP="00075874">
      <w:pPr>
        <w:rPr>
          <w:rFonts w:ascii="Arial" w:hAnsi="Arial" w:cs="Arial"/>
          <w:sz w:val="22"/>
          <w:szCs w:val="22"/>
          <w:highlight w:val="yellow"/>
          <w:lang w:val="en-GB"/>
        </w:rPr>
      </w:pPr>
      <w:r w:rsidRPr="00A36407">
        <w:rPr>
          <w:rFonts w:ascii="Arial" w:hAnsi="Arial" w:cs="Arial"/>
          <w:sz w:val="20"/>
          <w:szCs w:val="20"/>
        </w:rPr>
        <w:fldChar w:fldCharType="end"/>
      </w:r>
    </w:p>
    <w:p w:rsidR="00B112DB" w:rsidRDefault="00B112DB" w:rsidP="00075874">
      <w:pPr>
        <w:rPr>
          <w:rFonts w:ascii="Arial" w:hAnsi="Arial" w:cs="Arial"/>
          <w:sz w:val="22"/>
          <w:szCs w:val="22"/>
          <w:highlight w:val="yellow"/>
          <w:lang w:val="en-GB"/>
        </w:rPr>
      </w:pPr>
    </w:p>
    <w:p w:rsidR="00F802E8" w:rsidRPr="00F802E8" w:rsidRDefault="00F802E8" w:rsidP="00F802E8">
      <w:pPr>
        <w:autoSpaceDE w:val="0"/>
        <w:autoSpaceDN w:val="0"/>
        <w:adjustRightInd w:val="0"/>
        <w:jc w:val="both"/>
        <w:rPr>
          <w:rFonts w:ascii="Arial" w:hAnsi="Arial" w:cs="Arial"/>
          <w:i/>
          <w:sz w:val="20"/>
          <w:szCs w:val="20"/>
          <w:lang w:val="en-GB"/>
        </w:rPr>
      </w:pPr>
      <w:r w:rsidRPr="00F802E8">
        <w:rPr>
          <w:rFonts w:ascii="Arial" w:hAnsi="Arial" w:cs="Arial"/>
          <w:i/>
          <w:sz w:val="20"/>
          <w:szCs w:val="20"/>
          <w:lang w:val="en-GB"/>
        </w:rPr>
        <w:t xml:space="preserve">Summary </w:t>
      </w:r>
    </w:p>
    <w:p w:rsidR="00F802E8" w:rsidRPr="00F802E8" w:rsidRDefault="00F802E8" w:rsidP="00F802E8">
      <w:pPr>
        <w:autoSpaceDE w:val="0"/>
        <w:autoSpaceDN w:val="0"/>
        <w:adjustRightInd w:val="0"/>
        <w:jc w:val="both"/>
        <w:rPr>
          <w:rFonts w:ascii="Arial" w:hAnsi="Arial" w:cs="Arial"/>
          <w:sz w:val="20"/>
          <w:szCs w:val="20"/>
          <w:lang w:val="en-GB"/>
        </w:rPr>
      </w:pPr>
    </w:p>
    <w:p w:rsidR="00F802E8" w:rsidRPr="00F802E8" w:rsidRDefault="00F802E8" w:rsidP="00F802E8">
      <w:pPr>
        <w:autoSpaceDE w:val="0"/>
        <w:autoSpaceDN w:val="0"/>
        <w:adjustRightInd w:val="0"/>
        <w:jc w:val="both"/>
        <w:rPr>
          <w:rFonts w:ascii="Arial" w:hAnsi="Arial" w:cs="Arial"/>
          <w:sz w:val="20"/>
          <w:szCs w:val="20"/>
          <w:lang w:val="en-GB"/>
        </w:rPr>
      </w:pPr>
      <w:r w:rsidRPr="00F802E8">
        <w:rPr>
          <w:rFonts w:ascii="Arial" w:hAnsi="Arial" w:cs="Arial"/>
          <w:sz w:val="20"/>
          <w:szCs w:val="20"/>
          <w:lang w:val="en-GB"/>
        </w:rPr>
        <w:t xml:space="preserve">This particularly positive report is based on the second monitoring visit to </w:t>
      </w:r>
      <w:r w:rsidRPr="00F802E8">
        <w:rPr>
          <w:rFonts w:ascii="Arial" w:hAnsi="Arial" w:cs="Arial"/>
          <w:bCs/>
          <w:sz w:val="20"/>
          <w:szCs w:val="20"/>
          <w:lang w:val="en-GB"/>
        </w:rPr>
        <w:t>Switzerland</w:t>
      </w:r>
      <w:r w:rsidRPr="00F802E8">
        <w:rPr>
          <w:rFonts w:ascii="Arial" w:hAnsi="Arial" w:cs="Arial"/>
          <w:sz w:val="20"/>
          <w:szCs w:val="20"/>
          <w:lang w:val="en-GB"/>
        </w:rPr>
        <w:t xml:space="preserve"> since the country ratified the </w:t>
      </w:r>
      <w:r w:rsidRPr="00F802E8">
        <w:rPr>
          <w:rFonts w:ascii="Arial" w:hAnsi="Arial" w:cs="Arial"/>
          <w:bCs/>
          <w:sz w:val="20"/>
          <w:szCs w:val="20"/>
          <w:lang w:val="en-GB"/>
        </w:rPr>
        <w:t>Europe</w:t>
      </w:r>
      <w:r w:rsidRPr="00F802E8">
        <w:rPr>
          <w:rFonts w:ascii="Arial" w:hAnsi="Arial" w:cs="Arial"/>
          <w:sz w:val="20"/>
          <w:szCs w:val="20"/>
          <w:lang w:val="en-GB"/>
        </w:rPr>
        <w:t>an Charter of Local Self-Government</w:t>
      </w:r>
      <w:r w:rsidRPr="00F802E8">
        <w:rPr>
          <w:rFonts w:ascii="Arial" w:hAnsi="Arial" w:cs="Arial"/>
          <w:bCs/>
          <w:sz w:val="20"/>
          <w:szCs w:val="20"/>
          <w:lang w:val="en-GB"/>
        </w:rPr>
        <w:t xml:space="preserve"> </w:t>
      </w:r>
      <w:r w:rsidRPr="00F802E8">
        <w:rPr>
          <w:rFonts w:ascii="Arial" w:hAnsi="Arial" w:cs="Arial"/>
          <w:sz w:val="20"/>
          <w:szCs w:val="20"/>
          <w:lang w:val="en-GB"/>
        </w:rPr>
        <w:t xml:space="preserve">in 2005. It shows that municipal self-government is particularly deeply rooted in </w:t>
      </w:r>
      <w:r w:rsidRPr="00F802E8">
        <w:rPr>
          <w:rFonts w:ascii="Arial" w:hAnsi="Arial" w:cs="Arial"/>
          <w:bCs/>
          <w:sz w:val="20"/>
          <w:szCs w:val="20"/>
          <w:lang w:val="en-GB"/>
        </w:rPr>
        <w:t>Switzerland</w:t>
      </w:r>
      <w:r w:rsidRPr="00F802E8">
        <w:rPr>
          <w:rFonts w:ascii="Arial" w:hAnsi="Arial" w:cs="Arial"/>
          <w:sz w:val="20"/>
          <w:szCs w:val="20"/>
          <w:lang w:val="en-GB"/>
        </w:rPr>
        <w:t xml:space="preserve">. All municipalities possess a wide range of powers and responsibilities and substantial rights of self-government. The financial situation of Swiss municipalities appears generally healthy, with a </w:t>
      </w:r>
      <w:r w:rsidRPr="00F802E8">
        <w:rPr>
          <w:rFonts w:ascii="Arial" w:hAnsi="Arial" w:cs="Arial"/>
          <w:bCs/>
          <w:sz w:val="20"/>
          <w:szCs w:val="20"/>
          <w:lang w:val="en-GB"/>
        </w:rPr>
        <w:t>relatively</w:t>
      </w:r>
      <w:r w:rsidRPr="00F802E8">
        <w:rPr>
          <w:rFonts w:ascii="Arial" w:hAnsi="Arial" w:cs="Arial"/>
          <w:sz w:val="20"/>
          <w:szCs w:val="20"/>
          <w:lang w:val="en-GB"/>
        </w:rPr>
        <w:t xml:space="preserve"> low debt ratio. Direct-democracy procedures are highly developed at all levels of governance. Furthermore, the rapporteurs very much welcome the Swiss parliament’s decision to authorise the </w:t>
      </w:r>
      <w:r w:rsidRPr="00F802E8">
        <w:rPr>
          <w:rFonts w:ascii="Arial" w:hAnsi="Arial" w:cs="Arial"/>
          <w:snapToGrid w:val="0"/>
          <w:sz w:val="20"/>
          <w:szCs w:val="20"/>
          <w:lang w:val="en-GB"/>
        </w:rPr>
        <w:t>ratification</w:t>
      </w:r>
      <w:r w:rsidRPr="00F802E8">
        <w:rPr>
          <w:rFonts w:ascii="Arial" w:hAnsi="Arial" w:cs="Arial"/>
          <w:sz w:val="20"/>
          <w:szCs w:val="20"/>
          <w:lang w:val="en-GB"/>
        </w:rPr>
        <w:t xml:space="preserve"> of the Additional Protocol to the </w:t>
      </w:r>
      <w:r w:rsidRPr="00F802E8">
        <w:rPr>
          <w:rFonts w:ascii="Arial" w:hAnsi="Arial" w:cs="Arial"/>
          <w:bCs/>
          <w:sz w:val="20"/>
          <w:szCs w:val="20"/>
          <w:lang w:val="en-GB"/>
        </w:rPr>
        <w:t>Europe</w:t>
      </w:r>
      <w:r w:rsidRPr="00F802E8">
        <w:rPr>
          <w:rFonts w:ascii="Arial" w:hAnsi="Arial" w:cs="Arial"/>
          <w:sz w:val="20"/>
          <w:szCs w:val="20"/>
          <w:lang w:val="en-GB"/>
        </w:rPr>
        <w:t>an Charter of Local Self-Government</w:t>
      </w:r>
      <w:r w:rsidRPr="00F802E8">
        <w:rPr>
          <w:rFonts w:ascii="Arial" w:hAnsi="Arial" w:cs="Arial"/>
          <w:bCs/>
          <w:sz w:val="20"/>
          <w:szCs w:val="20"/>
          <w:lang w:val="en-GB"/>
        </w:rPr>
        <w:t xml:space="preserve"> on the right to participate in the affairs of a local authority</w:t>
      </w:r>
      <w:r w:rsidRPr="00F802E8">
        <w:rPr>
          <w:rFonts w:ascii="Arial" w:hAnsi="Arial" w:cs="Arial"/>
          <w:sz w:val="20"/>
          <w:szCs w:val="20"/>
          <w:lang w:val="en-GB"/>
        </w:rPr>
        <w:t xml:space="preserve">. </w:t>
      </w:r>
    </w:p>
    <w:p w:rsidR="00F802E8" w:rsidRPr="00F802E8" w:rsidRDefault="00F802E8" w:rsidP="00F802E8">
      <w:pPr>
        <w:autoSpaceDE w:val="0"/>
        <w:autoSpaceDN w:val="0"/>
        <w:adjustRightInd w:val="0"/>
        <w:jc w:val="both"/>
        <w:rPr>
          <w:rFonts w:ascii="Arial" w:hAnsi="Arial" w:cs="Arial"/>
          <w:sz w:val="20"/>
          <w:szCs w:val="20"/>
          <w:lang w:val="en-GB"/>
        </w:rPr>
      </w:pPr>
    </w:p>
    <w:p w:rsidR="00F802E8" w:rsidRPr="00F802E8" w:rsidRDefault="00F802E8" w:rsidP="00F802E8">
      <w:pPr>
        <w:jc w:val="both"/>
        <w:rPr>
          <w:rFonts w:ascii="Arial" w:hAnsi="Arial" w:cs="Arial"/>
          <w:sz w:val="20"/>
          <w:szCs w:val="20"/>
          <w:lang w:val="en-GB"/>
        </w:rPr>
      </w:pPr>
      <w:r w:rsidRPr="00F802E8">
        <w:rPr>
          <w:rFonts w:ascii="Arial" w:hAnsi="Arial" w:cs="Arial"/>
          <w:sz w:val="20"/>
          <w:szCs w:val="20"/>
          <w:lang w:val="en-GB"/>
        </w:rPr>
        <w:t xml:space="preserve">The report draws attention to the need for improved direct involvement of municipalities, especially the large cities, in decision-making procedures and with regard to the question of the </w:t>
      </w:r>
      <w:r w:rsidRPr="00F802E8">
        <w:rPr>
          <w:rFonts w:ascii="Arial" w:hAnsi="Arial" w:cs="Arial"/>
          <w:bCs/>
          <w:sz w:val="20"/>
          <w:szCs w:val="20"/>
          <w:lang w:val="en-GB"/>
        </w:rPr>
        <w:t xml:space="preserve">sustainability of </w:t>
      </w:r>
      <w:r w:rsidRPr="00F802E8">
        <w:rPr>
          <w:rFonts w:ascii="Arial" w:hAnsi="Arial" w:cs="Arial"/>
          <w:sz w:val="20"/>
          <w:szCs w:val="20"/>
          <w:lang w:val="en-GB"/>
        </w:rPr>
        <w:t xml:space="preserve">resources in connection with the needs of municipalities to enable them to discharge their growing responsibilities. Finally, it highlights the importance of determining, through legislation, a framework and arrangements regarding financing for the city of Bern, taking due account of its specific situation. </w:t>
      </w:r>
    </w:p>
    <w:p w:rsidR="00F802E8" w:rsidRPr="00F802E8" w:rsidRDefault="00F802E8" w:rsidP="00F802E8">
      <w:pPr>
        <w:jc w:val="both"/>
        <w:rPr>
          <w:rFonts w:ascii="Arial" w:hAnsi="Arial" w:cs="Arial"/>
          <w:bCs/>
          <w:sz w:val="20"/>
          <w:szCs w:val="20"/>
          <w:lang w:val="en-GB"/>
        </w:rPr>
      </w:pPr>
    </w:p>
    <w:p w:rsidR="00F802E8" w:rsidRDefault="00F802E8" w:rsidP="00F802E8">
      <w:pPr>
        <w:jc w:val="both"/>
        <w:rPr>
          <w:rFonts w:ascii="Arial" w:hAnsi="Arial" w:cs="Arial"/>
          <w:sz w:val="20"/>
          <w:szCs w:val="20"/>
          <w:lang w:val="en-GB"/>
        </w:rPr>
      </w:pPr>
      <w:r w:rsidRPr="00F802E8">
        <w:rPr>
          <w:rFonts w:ascii="Arial" w:hAnsi="Arial" w:cs="Arial"/>
          <w:sz w:val="20"/>
          <w:szCs w:val="20"/>
          <w:lang w:val="en-GB"/>
        </w:rPr>
        <w:t xml:space="preserve">The Congress encourages the authorities to guarantee that </w:t>
      </w:r>
      <w:r w:rsidRPr="00F802E8">
        <w:rPr>
          <w:rFonts w:ascii="Arial" w:hAnsi="Arial" w:cs="Arial"/>
          <w:bCs/>
          <w:sz w:val="20"/>
          <w:szCs w:val="20"/>
          <w:lang w:val="en-GB"/>
        </w:rPr>
        <w:t xml:space="preserve">the administrative bodies </w:t>
      </w:r>
      <w:r w:rsidRPr="00F802E8">
        <w:rPr>
          <w:rFonts w:ascii="Arial" w:hAnsi="Arial" w:cs="Arial"/>
          <w:bCs/>
          <w:sz w:val="20"/>
          <w:szCs w:val="20"/>
          <w:lang w:val="en-GB" w:eastAsia="de-DE"/>
        </w:rPr>
        <w:t xml:space="preserve">belonging to </w:t>
      </w:r>
      <w:proofErr w:type="spellStart"/>
      <w:r w:rsidRPr="00F802E8">
        <w:rPr>
          <w:rFonts w:ascii="Arial" w:hAnsi="Arial" w:cs="Arial"/>
          <w:bCs/>
          <w:sz w:val="20"/>
          <w:szCs w:val="20"/>
          <w:lang w:val="en-GB" w:eastAsia="de-DE"/>
        </w:rPr>
        <w:t>intermunicipal</w:t>
      </w:r>
      <w:proofErr w:type="spellEnd"/>
      <w:r w:rsidRPr="00F802E8">
        <w:rPr>
          <w:rFonts w:ascii="Arial" w:hAnsi="Arial" w:cs="Arial"/>
          <w:bCs/>
          <w:sz w:val="20"/>
          <w:szCs w:val="20"/>
          <w:lang w:val="en-GB" w:eastAsia="de-DE"/>
        </w:rPr>
        <w:t xml:space="preserve"> structures</w:t>
      </w:r>
      <w:r w:rsidRPr="00F802E8">
        <w:rPr>
          <w:rFonts w:ascii="Arial" w:hAnsi="Arial" w:cs="Arial"/>
          <w:bCs/>
          <w:sz w:val="20"/>
          <w:szCs w:val="20"/>
          <w:lang w:val="en-GB"/>
        </w:rPr>
        <w:t xml:space="preserve"> are made up of a minimum percentage of directly elected representatives so as to </w:t>
      </w:r>
      <w:r w:rsidRPr="00F802E8">
        <w:rPr>
          <w:rFonts w:ascii="Arial" w:hAnsi="Arial" w:cs="Arial"/>
          <w:bCs/>
          <w:sz w:val="20"/>
          <w:szCs w:val="20"/>
          <w:lang w:val="en-GB" w:eastAsia="de-DE"/>
        </w:rPr>
        <w:t>safeguard their democratic nature</w:t>
      </w:r>
      <w:r w:rsidRPr="00F802E8">
        <w:rPr>
          <w:rFonts w:ascii="Arial" w:hAnsi="Arial" w:cs="Arial"/>
          <w:sz w:val="20"/>
          <w:szCs w:val="20"/>
          <w:lang w:val="en-GB"/>
        </w:rPr>
        <w:t xml:space="preserve">. The rapporteurs also recommend that the Swiss authorities, in consultation with the cantons, provide for the </w:t>
      </w:r>
      <w:r w:rsidRPr="00F802E8">
        <w:rPr>
          <w:rFonts w:ascii="Arial" w:hAnsi="Arial" w:cs="Arial"/>
          <w:bCs/>
          <w:sz w:val="20"/>
          <w:szCs w:val="20"/>
          <w:lang w:val="en-GB"/>
        </w:rPr>
        <w:t>possibility</w:t>
      </w:r>
      <w:r w:rsidRPr="00F802E8">
        <w:rPr>
          <w:rFonts w:ascii="Arial" w:hAnsi="Arial" w:cs="Arial"/>
          <w:sz w:val="20"/>
          <w:szCs w:val="20"/>
          <w:lang w:val="en-GB"/>
        </w:rPr>
        <w:t xml:space="preserve"> </w:t>
      </w:r>
      <w:r w:rsidRPr="00F802E8">
        <w:rPr>
          <w:rFonts w:ascii="Arial" w:hAnsi="Arial" w:cs="Arial"/>
          <w:bCs/>
          <w:sz w:val="20"/>
          <w:szCs w:val="20"/>
          <w:lang w:val="en-GB"/>
        </w:rPr>
        <w:t>of extending the scope of the Charter to the cantons</w:t>
      </w:r>
      <w:r w:rsidRPr="00F802E8">
        <w:rPr>
          <w:rFonts w:ascii="Arial" w:hAnsi="Arial" w:cs="Arial"/>
          <w:sz w:val="20"/>
          <w:szCs w:val="20"/>
          <w:lang w:val="en-GB"/>
        </w:rPr>
        <w:t xml:space="preserve">. Finally, the Congress calls on the authorities to ratify Articles 4.4, 6.2, 8.2 and 9.5 of the Charter, </w:t>
      </w:r>
      <w:r w:rsidRPr="00F802E8">
        <w:rPr>
          <w:rFonts w:ascii="Arial" w:hAnsi="Arial" w:cs="Arial"/>
          <w:bCs/>
          <w:sz w:val="20"/>
          <w:szCs w:val="20"/>
          <w:lang w:val="en-GB"/>
        </w:rPr>
        <w:t xml:space="preserve">which are complied with </w:t>
      </w:r>
      <w:r>
        <w:rPr>
          <w:rFonts w:ascii="Arial" w:hAnsi="Arial" w:cs="Arial"/>
          <w:bCs/>
          <w:sz w:val="20"/>
          <w:szCs w:val="20"/>
          <w:lang w:val="en-GB"/>
        </w:rPr>
        <w:t xml:space="preserve">de </w:t>
      </w:r>
      <w:r w:rsidRPr="00F802E8">
        <w:rPr>
          <w:rFonts w:ascii="Arial" w:hAnsi="Arial" w:cs="Arial"/>
          <w:bCs/>
          <w:sz w:val="20"/>
          <w:szCs w:val="20"/>
          <w:lang w:val="en-GB"/>
        </w:rPr>
        <w:t>facto in Switzerland</w:t>
      </w:r>
      <w:r w:rsidRPr="00F802E8">
        <w:rPr>
          <w:rFonts w:ascii="Arial" w:hAnsi="Arial" w:cs="Arial"/>
          <w:sz w:val="20"/>
          <w:szCs w:val="20"/>
          <w:lang w:val="en-GB"/>
        </w:rPr>
        <w:t xml:space="preserve">. </w:t>
      </w:r>
    </w:p>
    <w:p w:rsidR="00803C30" w:rsidRDefault="00803C30" w:rsidP="00803C30">
      <w:pPr>
        <w:rPr>
          <w:rFonts w:ascii="Arial" w:hAnsi="Arial" w:cs="Arial"/>
          <w:bCs/>
          <w:sz w:val="20"/>
          <w:szCs w:val="20"/>
          <w:lang w:val="en-GB"/>
        </w:rPr>
      </w:pPr>
    </w:p>
    <w:p w:rsidR="00803C30" w:rsidRPr="00BC73E9" w:rsidRDefault="00803C30" w:rsidP="00BC73E9">
      <w:pPr>
        <w:jc w:val="both"/>
        <w:rPr>
          <w:rFonts w:ascii="Arial" w:hAnsi="Arial" w:cs="Arial"/>
          <w:bCs/>
          <w:sz w:val="20"/>
          <w:szCs w:val="20"/>
          <w:lang w:val="en-GB"/>
        </w:rPr>
      </w:pPr>
    </w:p>
    <w:p w:rsidR="00803C30" w:rsidRPr="00670E6A" w:rsidRDefault="00803C30" w:rsidP="00803C30">
      <w:pPr>
        <w:rPr>
          <w:rFonts w:ascii="Arial" w:hAnsi="Arial" w:cs="Arial"/>
          <w:bCs/>
          <w:sz w:val="18"/>
          <w:szCs w:val="18"/>
          <w:lang w:val="en-GB"/>
        </w:rPr>
        <w:sectPr w:rsidR="00803C30" w:rsidRPr="00670E6A" w:rsidSect="004B7B5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284" w:footer="130" w:gutter="0"/>
          <w:pgNumType w:start="1"/>
          <w:cols w:space="708"/>
          <w:titlePg/>
          <w:docGrid w:linePitch="360"/>
        </w:sectPr>
      </w:pPr>
    </w:p>
    <w:p w:rsidR="00803C30" w:rsidRPr="00F06F3F" w:rsidRDefault="00803C30" w:rsidP="00F06F3F">
      <w:pPr>
        <w:pStyle w:val="COEHeading1"/>
      </w:pPr>
      <w:bookmarkStart w:id="0" w:name="_Toc485801719"/>
      <w:r w:rsidRPr="00F06F3F">
        <w:lastRenderedPageBreak/>
        <w:t>RECOMMENDATION</w:t>
      </w:r>
      <w:bookmarkEnd w:id="0"/>
      <w:r w:rsidR="00B554B2">
        <w:t xml:space="preserve"> 407 (2017)</w:t>
      </w:r>
      <w:r w:rsidR="00D55A75">
        <w:rPr>
          <w:rStyle w:val="FootnoteReference"/>
        </w:rPr>
        <w:footnoteReference w:id="2"/>
      </w:r>
      <w:r w:rsidRPr="00F06F3F">
        <w:t xml:space="preserve"> </w:t>
      </w:r>
    </w:p>
    <w:p w:rsidR="00F32D75" w:rsidRPr="00193FC0" w:rsidRDefault="00F32D75" w:rsidP="00E31AE9">
      <w:pPr>
        <w:pStyle w:val="TOC1"/>
        <w:rPr>
          <w:noProof w:val="0"/>
        </w:rPr>
      </w:pPr>
    </w:p>
    <w:p w:rsidR="00BD6C29" w:rsidRPr="00193FC0" w:rsidRDefault="00BD6C29" w:rsidP="00BD6C29">
      <w:pPr>
        <w:pStyle w:val="ListParagraph"/>
        <w:numPr>
          <w:ilvl w:val="0"/>
          <w:numId w:val="37"/>
        </w:numPr>
        <w:tabs>
          <w:tab w:val="left" w:pos="8340"/>
        </w:tabs>
        <w:ind w:left="284" w:hanging="284"/>
        <w:rPr>
          <w:lang w:val="en-GB"/>
        </w:rPr>
      </w:pPr>
      <w:r w:rsidRPr="00193FC0">
        <w:rPr>
          <w:lang w:val="en-GB"/>
        </w:rPr>
        <w:t>The Council of Europe Congress of Local and Regional Authorities refers to:</w:t>
      </w:r>
      <w:r w:rsidR="00783488">
        <w:rPr>
          <w:lang w:val="en-GB"/>
        </w:rPr>
        <w:t xml:space="preserve"> </w:t>
      </w:r>
    </w:p>
    <w:p w:rsidR="00BD6C29" w:rsidRPr="00193FC0" w:rsidRDefault="00BD6C29" w:rsidP="00BD6C29">
      <w:pPr>
        <w:jc w:val="both"/>
        <w:rPr>
          <w:rFonts w:ascii="Arial" w:hAnsi="Arial" w:cs="Arial"/>
          <w:sz w:val="20"/>
          <w:szCs w:val="20"/>
          <w:lang w:val="en-GB"/>
        </w:rPr>
      </w:pPr>
    </w:p>
    <w:p w:rsidR="00BD6C29" w:rsidRPr="00193FC0" w:rsidRDefault="00BD6C29" w:rsidP="00783488">
      <w:pPr>
        <w:pStyle w:val="ListParagraph"/>
        <w:numPr>
          <w:ilvl w:val="0"/>
          <w:numId w:val="38"/>
        </w:numPr>
        <w:tabs>
          <w:tab w:val="left" w:pos="284"/>
        </w:tabs>
        <w:ind w:left="0" w:firstLine="0"/>
        <w:rPr>
          <w:lang w:val="en-GB"/>
        </w:rPr>
      </w:pPr>
      <w:r w:rsidRPr="00193FC0">
        <w:rPr>
          <w:lang w:val="en-GB"/>
        </w:rPr>
        <w:t>Article 2, paragraph 1.b</w:t>
      </w:r>
      <w:r w:rsidR="004F6F90" w:rsidRPr="00193FC0">
        <w:rPr>
          <w:lang w:val="en-GB"/>
        </w:rPr>
        <w:t>,</w:t>
      </w:r>
      <w:r w:rsidRPr="00193FC0">
        <w:rPr>
          <w:lang w:val="en-GB"/>
        </w:rPr>
        <w:t xml:space="preserve"> of Statutory Resolution CM/Res(2015)9 </w:t>
      </w:r>
      <w:r w:rsidRPr="00193FC0">
        <w:rPr>
          <w:bCs/>
          <w:lang w:val="en-GB"/>
        </w:rPr>
        <w:t>relating to</w:t>
      </w:r>
      <w:r w:rsidRPr="00193FC0">
        <w:rPr>
          <w:lang w:val="en-GB"/>
        </w:rPr>
        <w:t xml:space="preserve"> the Congress, which </w:t>
      </w:r>
      <w:r w:rsidR="004F6F90" w:rsidRPr="00193FC0">
        <w:rPr>
          <w:lang w:val="en-GB"/>
        </w:rPr>
        <w:t xml:space="preserve">provides that </w:t>
      </w:r>
      <w:r w:rsidRPr="00193FC0">
        <w:rPr>
          <w:lang w:val="en-GB"/>
        </w:rPr>
        <w:t xml:space="preserve">one of the aims of the Congress is </w:t>
      </w:r>
      <w:r w:rsidR="00473834" w:rsidRPr="00193FC0">
        <w:rPr>
          <w:lang w:val="en-GB"/>
        </w:rPr>
        <w:t>“</w:t>
      </w:r>
      <w:r w:rsidRPr="00193FC0">
        <w:rPr>
          <w:lang w:val="en-GB"/>
        </w:rPr>
        <w:t>to submit proposals to the Committee of Ministers in order to promote local and regional democracy</w:t>
      </w:r>
      <w:r w:rsidR="00473834" w:rsidRPr="00193FC0">
        <w:rPr>
          <w:lang w:val="en-GB"/>
        </w:rPr>
        <w:t>”</w:t>
      </w:r>
      <w:r w:rsidRPr="00193FC0">
        <w:rPr>
          <w:lang w:val="en-GB"/>
        </w:rPr>
        <w:t>;</w:t>
      </w:r>
      <w:r w:rsidR="00783488">
        <w:rPr>
          <w:lang w:val="en-GB"/>
        </w:rPr>
        <w:t xml:space="preserve"> </w:t>
      </w:r>
    </w:p>
    <w:p w:rsidR="00BD6C29" w:rsidRPr="00193FC0" w:rsidRDefault="00BD6C29" w:rsidP="00BD6C29">
      <w:pPr>
        <w:jc w:val="both"/>
        <w:rPr>
          <w:rFonts w:ascii="Arial" w:hAnsi="Arial" w:cs="Arial"/>
          <w:sz w:val="20"/>
          <w:szCs w:val="20"/>
          <w:lang w:val="en-GB"/>
        </w:rPr>
      </w:pPr>
    </w:p>
    <w:p w:rsidR="00BD6C29" w:rsidRPr="00193FC0" w:rsidRDefault="00BD6C29" w:rsidP="00783488">
      <w:pPr>
        <w:pStyle w:val="ListParagraph"/>
        <w:numPr>
          <w:ilvl w:val="0"/>
          <w:numId w:val="38"/>
        </w:numPr>
        <w:tabs>
          <w:tab w:val="left" w:pos="284"/>
        </w:tabs>
        <w:ind w:left="0" w:firstLine="0"/>
        <w:rPr>
          <w:lang w:val="en-GB"/>
        </w:rPr>
      </w:pPr>
      <w:r w:rsidRPr="00193FC0">
        <w:rPr>
          <w:lang w:val="en-GB"/>
        </w:rPr>
        <w:t>Article 2, paragraph 3</w:t>
      </w:r>
      <w:r w:rsidR="004F6F90" w:rsidRPr="00193FC0">
        <w:rPr>
          <w:lang w:val="en-GB"/>
        </w:rPr>
        <w:t>,</w:t>
      </w:r>
      <w:r w:rsidRPr="00193FC0">
        <w:rPr>
          <w:lang w:val="en-GB"/>
        </w:rPr>
        <w:t xml:space="preserve"> of Statutory Resolution CM/Res(2015)9 </w:t>
      </w:r>
      <w:r w:rsidRPr="00193FC0">
        <w:rPr>
          <w:bCs/>
          <w:lang w:val="en-GB"/>
        </w:rPr>
        <w:t>relating to</w:t>
      </w:r>
      <w:r w:rsidRPr="00193FC0">
        <w:rPr>
          <w:lang w:val="en-GB"/>
        </w:rPr>
        <w:t xml:space="preserve"> the Congress, which </w:t>
      </w:r>
      <w:r w:rsidR="004F6F90" w:rsidRPr="00193FC0">
        <w:rPr>
          <w:lang w:val="en-GB"/>
        </w:rPr>
        <w:t>provides</w:t>
      </w:r>
      <w:r w:rsidRPr="00193FC0">
        <w:rPr>
          <w:lang w:val="en-GB"/>
        </w:rPr>
        <w:t xml:space="preserve"> that </w:t>
      </w:r>
      <w:r w:rsidR="00473834" w:rsidRPr="00193FC0">
        <w:rPr>
          <w:lang w:val="en-GB"/>
        </w:rPr>
        <w:t>“</w:t>
      </w:r>
      <w:r w:rsidRPr="00193FC0">
        <w:rPr>
          <w:shd w:val="clear" w:color="auto" w:fill="FFFFFF"/>
          <w:lang w:val="en-GB"/>
        </w:rPr>
        <w:t xml:space="preserve">The Congress shall prepare on a regular basis country-by-country reports on the situation of local and regional democracy in all member </w:t>
      </w:r>
      <w:r w:rsidR="00B47D37">
        <w:rPr>
          <w:shd w:val="clear" w:color="auto" w:fill="FFFFFF"/>
          <w:lang w:val="en-GB"/>
        </w:rPr>
        <w:t>S</w:t>
      </w:r>
      <w:r w:rsidR="00167E3F" w:rsidRPr="00193FC0">
        <w:rPr>
          <w:shd w:val="clear" w:color="auto" w:fill="FFFFFF"/>
          <w:lang w:val="en-GB"/>
        </w:rPr>
        <w:t xml:space="preserve">tates </w:t>
      </w:r>
      <w:r w:rsidRPr="00193FC0">
        <w:rPr>
          <w:shd w:val="clear" w:color="auto" w:fill="FFFFFF"/>
          <w:lang w:val="en-GB"/>
        </w:rPr>
        <w:t xml:space="preserve">and in </w:t>
      </w:r>
      <w:r w:rsidR="00B47D37">
        <w:rPr>
          <w:shd w:val="clear" w:color="auto" w:fill="FFFFFF"/>
          <w:lang w:val="en-GB"/>
        </w:rPr>
        <w:t>S</w:t>
      </w:r>
      <w:r w:rsidR="00167E3F" w:rsidRPr="00193FC0">
        <w:rPr>
          <w:shd w:val="clear" w:color="auto" w:fill="FFFFFF"/>
          <w:lang w:val="en-GB"/>
        </w:rPr>
        <w:t xml:space="preserve">tates </w:t>
      </w:r>
      <w:r w:rsidRPr="00193FC0">
        <w:rPr>
          <w:shd w:val="clear" w:color="auto" w:fill="FFFFFF"/>
          <w:lang w:val="en-GB"/>
        </w:rPr>
        <w:t>which have applied to join the Council of Europe, and shall ensure, in particular, that the principles of the European Charter of Local Self-Government are implemented</w:t>
      </w:r>
      <w:r w:rsidR="00473834" w:rsidRPr="00193FC0">
        <w:rPr>
          <w:lang w:val="en-GB"/>
        </w:rPr>
        <w:t>”</w:t>
      </w:r>
      <w:r w:rsidRPr="00193FC0">
        <w:rPr>
          <w:lang w:val="en-GB"/>
        </w:rPr>
        <w:t>;</w:t>
      </w:r>
      <w:r w:rsidR="00783488">
        <w:rPr>
          <w:lang w:val="en-GB"/>
        </w:rPr>
        <w:t xml:space="preserve"> </w:t>
      </w:r>
    </w:p>
    <w:p w:rsidR="00BD6C29" w:rsidRPr="00193FC0" w:rsidRDefault="00BD6C29" w:rsidP="00BD6C29">
      <w:pPr>
        <w:jc w:val="both"/>
        <w:rPr>
          <w:rFonts w:ascii="Arial" w:hAnsi="Arial" w:cs="Arial"/>
          <w:sz w:val="20"/>
          <w:szCs w:val="20"/>
          <w:lang w:val="en-GB"/>
        </w:rPr>
      </w:pPr>
    </w:p>
    <w:p w:rsidR="00BD6C29" w:rsidRPr="00193FC0" w:rsidRDefault="00BD6C29" w:rsidP="00783488">
      <w:pPr>
        <w:pStyle w:val="ListParagraph"/>
        <w:numPr>
          <w:ilvl w:val="0"/>
          <w:numId w:val="38"/>
        </w:numPr>
        <w:tabs>
          <w:tab w:val="left" w:pos="284"/>
        </w:tabs>
        <w:ind w:left="0" w:firstLine="0"/>
        <w:rPr>
          <w:lang w:val="en-GB"/>
        </w:rPr>
      </w:pPr>
      <w:r w:rsidRPr="00193FC0">
        <w:rPr>
          <w:lang w:val="en-GB"/>
        </w:rPr>
        <w:t xml:space="preserve">Congress Resolution 409(2016) on the rules and procedures of the </w:t>
      </w:r>
      <w:r w:rsidR="00783488">
        <w:rPr>
          <w:lang w:val="en-GB"/>
        </w:rPr>
        <w:t>Congress, in particular Chapter </w:t>
      </w:r>
      <w:r w:rsidRPr="00193FC0">
        <w:rPr>
          <w:lang w:val="en-GB"/>
        </w:rPr>
        <w:t>XVII on the organisation of the monitoring procedures;</w:t>
      </w:r>
      <w:r w:rsidR="00783488">
        <w:rPr>
          <w:lang w:val="en-GB"/>
        </w:rPr>
        <w:t xml:space="preserve"> </w:t>
      </w:r>
    </w:p>
    <w:p w:rsidR="00BD6C29" w:rsidRPr="00193FC0" w:rsidRDefault="00BD6C29" w:rsidP="00BD6C29">
      <w:pPr>
        <w:pStyle w:val="ListParagraph"/>
        <w:ind w:left="0"/>
        <w:rPr>
          <w:lang w:val="en-GB"/>
        </w:rPr>
      </w:pPr>
    </w:p>
    <w:p w:rsidR="00BD6C29" w:rsidRPr="00193FC0" w:rsidRDefault="00BD6C29" w:rsidP="00783488">
      <w:pPr>
        <w:pStyle w:val="ListParagraph"/>
        <w:numPr>
          <w:ilvl w:val="0"/>
          <w:numId w:val="38"/>
        </w:numPr>
        <w:tabs>
          <w:tab w:val="left" w:pos="284"/>
        </w:tabs>
        <w:ind w:left="0" w:firstLine="0"/>
        <w:rPr>
          <w:lang w:val="en-GB"/>
        </w:rPr>
      </w:pPr>
      <w:r w:rsidRPr="00193FC0">
        <w:rPr>
          <w:lang w:val="en-GB"/>
        </w:rPr>
        <w:t>Congress Recommendation 219 (2007) on the status of capital cities;</w:t>
      </w:r>
      <w:r w:rsidR="00783488">
        <w:rPr>
          <w:lang w:val="en-GB"/>
        </w:rPr>
        <w:t xml:space="preserve"> </w:t>
      </w:r>
    </w:p>
    <w:p w:rsidR="00BD6C29" w:rsidRPr="00193FC0" w:rsidRDefault="00BD6C29" w:rsidP="00193FC0">
      <w:pPr>
        <w:rPr>
          <w:rFonts w:ascii="Arial" w:hAnsi="Arial" w:cs="Arial"/>
          <w:sz w:val="20"/>
          <w:szCs w:val="20"/>
          <w:lang w:val="en-GB"/>
        </w:rPr>
      </w:pPr>
    </w:p>
    <w:p w:rsidR="00BD6C29" w:rsidRPr="00193FC0" w:rsidRDefault="00BD6C29" w:rsidP="00783488">
      <w:pPr>
        <w:pStyle w:val="ListParagraph"/>
        <w:numPr>
          <w:ilvl w:val="0"/>
          <w:numId w:val="38"/>
        </w:numPr>
        <w:tabs>
          <w:tab w:val="left" w:pos="284"/>
        </w:tabs>
        <w:ind w:left="0" w:firstLine="0"/>
        <w:rPr>
          <w:lang w:val="en-GB"/>
        </w:rPr>
      </w:pPr>
      <w:r w:rsidRPr="00193FC0">
        <w:rPr>
          <w:lang w:val="en-GB"/>
        </w:rPr>
        <w:t xml:space="preserve">Congress Recommendation 285 (2010) on regional democracy in </w:t>
      </w:r>
      <w:r w:rsidRPr="00193FC0">
        <w:rPr>
          <w:bCs/>
          <w:lang w:val="en-GB"/>
        </w:rPr>
        <w:t>Switzerland</w:t>
      </w:r>
      <w:r w:rsidRPr="00193FC0">
        <w:rPr>
          <w:lang w:val="en-GB"/>
        </w:rPr>
        <w:t>;</w:t>
      </w:r>
      <w:r w:rsidR="00783488">
        <w:rPr>
          <w:lang w:val="en-GB"/>
        </w:rPr>
        <w:t xml:space="preserve"> </w:t>
      </w:r>
    </w:p>
    <w:p w:rsidR="00BD6C29" w:rsidRPr="00193FC0" w:rsidRDefault="00BD6C29" w:rsidP="00BD6C29">
      <w:pPr>
        <w:pStyle w:val="ListParagraph"/>
        <w:ind w:left="0"/>
        <w:rPr>
          <w:lang w:val="en-GB"/>
        </w:rPr>
      </w:pPr>
    </w:p>
    <w:p w:rsidR="00BD6C29" w:rsidRPr="00193FC0" w:rsidRDefault="00BD6C29" w:rsidP="00783488">
      <w:pPr>
        <w:pStyle w:val="ListParagraph"/>
        <w:numPr>
          <w:ilvl w:val="0"/>
          <w:numId w:val="38"/>
        </w:numPr>
        <w:tabs>
          <w:tab w:val="left" w:pos="284"/>
        </w:tabs>
        <w:ind w:left="0" w:firstLine="0"/>
        <w:rPr>
          <w:lang w:val="en-GB"/>
        </w:rPr>
      </w:pPr>
      <w:r w:rsidRPr="00193FC0">
        <w:rPr>
          <w:lang w:val="en-GB"/>
        </w:rPr>
        <w:t xml:space="preserve">Congress Resolution 299 (2010), which </w:t>
      </w:r>
      <w:r w:rsidR="004F6F90" w:rsidRPr="00193FC0">
        <w:rPr>
          <w:lang w:val="en-GB"/>
        </w:rPr>
        <w:t>provides</w:t>
      </w:r>
      <w:r w:rsidRPr="00193FC0">
        <w:rPr>
          <w:lang w:val="en-GB"/>
        </w:rPr>
        <w:t xml:space="preserve"> that the </w:t>
      </w:r>
      <w:r w:rsidRPr="00193FC0">
        <w:rPr>
          <w:shd w:val="clear" w:color="auto" w:fill="FFFFFF"/>
          <w:lang w:val="en-GB"/>
        </w:rPr>
        <w:t xml:space="preserve">Congress will use the Council of Europe Reference Framework for Regional Democracy </w:t>
      </w:r>
      <w:r w:rsidRPr="00193FC0">
        <w:rPr>
          <w:lang w:val="en-GB"/>
        </w:rPr>
        <w:t xml:space="preserve">[MCL-16(2009)11] </w:t>
      </w:r>
      <w:r w:rsidRPr="00193FC0">
        <w:rPr>
          <w:shd w:val="clear" w:color="auto" w:fill="FFFFFF"/>
          <w:lang w:val="en-GB"/>
        </w:rPr>
        <w:t>in its</w:t>
      </w:r>
      <w:r w:rsidRPr="00193FC0">
        <w:rPr>
          <w:lang w:val="en-GB"/>
        </w:rPr>
        <w:t xml:space="preserve"> monitoring activities, as well as the reply given by the Committee of Ministers to Recommendation 282 (2010) [CM/Cong(2011)Rec282 final] encoura</w:t>
      </w:r>
      <w:r w:rsidR="00167E3F" w:rsidRPr="00193FC0">
        <w:rPr>
          <w:lang w:val="en-GB"/>
        </w:rPr>
        <w:t xml:space="preserve">ging the governments of member </w:t>
      </w:r>
      <w:r w:rsidR="00B47D37">
        <w:rPr>
          <w:lang w:val="en-GB"/>
        </w:rPr>
        <w:t>S</w:t>
      </w:r>
      <w:r w:rsidRPr="00193FC0">
        <w:rPr>
          <w:lang w:val="en-GB"/>
        </w:rPr>
        <w:t>tates to take account of the aforementioned Reference Framework in their policies and reforms;</w:t>
      </w:r>
      <w:r w:rsidR="00783488">
        <w:rPr>
          <w:lang w:val="en-GB"/>
        </w:rPr>
        <w:t xml:space="preserve"> </w:t>
      </w:r>
    </w:p>
    <w:p w:rsidR="00BD6C29" w:rsidRPr="00193FC0" w:rsidRDefault="00BD6C29" w:rsidP="00BD6C29">
      <w:pPr>
        <w:pStyle w:val="ListParagraph"/>
        <w:ind w:left="0"/>
        <w:rPr>
          <w:lang w:val="en-GB"/>
        </w:rPr>
      </w:pPr>
    </w:p>
    <w:p w:rsidR="00BD6C29" w:rsidRPr="00193FC0" w:rsidRDefault="00BD6C29" w:rsidP="00783488">
      <w:pPr>
        <w:pStyle w:val="ListParagraph"/>
        <w:numPr>
          <w:ilvl w:val="0"/>
          <w:numId w:val="38"/>
        </w:numPr>
        <w:tabs>
          <w:tab w:val="left" w:pos="284"/>
        </w:tabs>
        <w:ind w:left="0" w:firstLine="0"/>
        <w:rPr>
          <w:lang w:val="en-GB"/>
        </w:rPr>
      </w:pPr>
      <w:proofErr w:type="gramStart"/>
      <w:r w:rsidRPr="00193FC0">
        <w:rPr>
          <w:lang w:val="en-GB"/>
        </w:rPr>
        <w:t>the</w:t>
      </w:r>
      <w:proofErr w:type="gramEnd"/>
      <w:r w:rsidRPr="00193FC0">
        <w:rPr>
          <w:lang w:val="en-GB"/>
        </w:rPr>
        <w:t xml:space="preserve"> explanatory memorandum on local and regional democracy in </w:t>
      </w:r>
      <w:r w:rsidRPr="00193FC0">
        <w:rPr>
          <w:bCs/>
          <w:lang w:val="en-GB"/>
        </w:rPr>
        <w:t>Switzerland</w:t>
      </w:r>
      <w:r w:rsidRPr="00193FC0">
        <w:rPr>
          <w:lang w:val="en-GB"/>
        </w:rPr>
        <w:t>, drawn up by the rapporteurs</w:t>
      </w:r>
      <w:r w:rsidR="004F6F90" w:rsidRPr="00193FC0">
        <w:rPr>
          <w:lang w:val="en-GB"/>
        </w:rPr>
        <w:t>,</w:t>
      </w:r>
      <w:r w:rsidRPr="00193FC0">
        <w:rPr>
          <w:lang w:val="en-GB"/>
        </w:rPr>
        <w:t xml:space="preserve"> </w:t>
      </w:r>
      <w:r w:rsidRPr="00193FC0">
        <w:rPr>
          <w:snapToGrid w:val="0"/>
          <w:lang w:val="en-GB" w:eastAsia="fr-FR"/>
        </w:rPr>
        <w:t>Mr</w:t>
      </w:r>
      <w:r w:rsidR="004F6F90" w:rsidRPr="00193FC0">
        <w:rPr>
          <w:snapToGrid w:val="0"/>
          <w:lang w:val="en-GB" w:eastAsia="fr-FR"/>
        </w:rPr>
        <w:t> </w:t>
      </w:r>
      <w:r w:rsidRPr="00193FC0">
        <w:rPr>
          <w:lang w:val="en-GB"/>
        </w:rPr>
        <w:t>Marc C</w:t>
      </w:r>
      <w:r w:rsidR="004F6F90" w:rsidRPr="00193FC0">
        <w:rPr>
          <w:lang w:val="en-GB"/>
        </w:rPr>
        <w:t>ools</w:t>
      </w:r>
      <w:r w:rsidRPr="00193FC0">
        <w:rPr>
          <w:lang w:val="en-GB"/>
        </w:rPr>
        <w:t>, Belgium (L, ILDG)</w:t>
      </w:r>
      <w:r w:rsidRPr="00193FC0">
        <w:rPr>
          <w:bCs/>
          <w:lang w:val="en-GB"/>
        </w:rPr>
        <w:t xml:space="preserve">, and </w:t>
      </w:r>
      <w:r w:rsidRPr="00193FC0">
        <w:rPr>
          <w:lang w:val="en-GB"/>
        </w:rPr>
        <w:t>Mr</w:t>
      </w:r>
      <w:r w:rsidR="00783488">
        <w:rPr>
          <w:lang w:val="en-GB"/>
        </w:rPr>
        <w:t xml:space="preserve"> </w:t>
      </w:r>
      <w:proofErr w:type="spellStart"/>
      <w:r w:rsidRPr="00193FC0">
        <w:rPr>
          <w:lang w:val="en-GB"/>
        </w:rPr>
        <w:t>Dorin</w:t>
      </w:r>
      <w:proofErr w:type="spellEnd"/>
      <w:r w:rsidRPr="00193FC0">
        <w:rPr>
          <w:lang w:val="en-GB"/>
        </w:rPr>
        <w:t xml:space="preserve"> </w:t>
      </w:r>
      <w:proofErr w:type="spellStart"/>
      <w:r w:rsidRPr="00193FC0">
        <w:rPr>
          <w:lang w:val="en-GB"/>
        </w:rPr>
        <w:t>C</w:t>
      </w:r>
      <w:r w:rsidR="004F6F90" w:rsidRPr="00193FC0">
        <w:rPr>
          <w:lang w:val="en-GB"/>
        </w:rPr>
        <w:t>hirtoaca</w:t>
      </w:r>
      <w:proofErr w:type="spellEnd"/>
      <w:r w:rsidRPr="00193FC0">
        <w:rPr>
          <w:lang w:val="en-GB"/>
        </w:rPr>
        <w:t xml:space="preserve">, Republic of </w:t>
      </w:r>
      <w:r w:rsidR="004F6F90" w:rsidRPr="00193FC0">
        <w:rPr>
          <w:lang w:val="en-GB"/>
        </w:rPr>
        <w:t xml:space="preserve">Moldova </w:t>
      </w:r>
      <w:r w:rsidR="00783488">
        <w:rPr>
          <w:lang w:val="en-GB"/>
        </w:rPr>
        <w:t>(R, </w:t>
      </w:r>
      <w:r w:rsidRPr="00193FC0">
        <w:rPr>
          <w:lang w:val="en-GB"/>
        </w:rPr>
        <w:t xml:space="preserve">EPP/CCE), following a visit to </w:t>
      </w:r>
      <w:r w:rsidRPr="00193FC0">
        <w:rPr>
          <w:bCs/>
          <w:lang w:val="en-GB"/>
        </w:rPr>
        <w:t>Switzerland</w:t>
      </w:r>
      <w:r w:rsidRPr="00193FC0">
        <w:rPr>
          <w:lang w:val="en-GB"/>
        </w:rPr>
        <w:t xml:space="preserve"> from</w:t>
      </w:r>
      <w:r w:rsidRPr="00193FC0">
        <w:rPr>
          <w:bCs/>
          <w:lang w:val="en-GB"/>
        </w:rPr>
        <w:t xml:space="preserve"> 23 to 25 January </w:t>
      </w:r>
      <w:r w:rsidRPr="00193FC0">
        <w:rPr>
          <w:lang w:val="en-GB"/>
        </w:rPr>
        <w:t xml:space="preserve">2017. </w:t>
      </w:r>
    </w:p>
    <w:p w:rsidR="00BD6C29" w:rsidRPr="00193FC0" w:rsidRDefault="00BD6C29" w:rsidP="00BD6C29">
      <w:pPr>
        <w:tabs>
          <w:tab w:val="left" w:pos="8340"/>
        </w:tabs>
        <w:rPr>
          <w:rFonts w:ascii="Arial" w:hAnsi="Arial" w:cs="Arial"/>
          <w:sz w:val="20"/>
          <w:szCs w:val="20"/>
          <w:lang w:val="en-GB"/>
        </w:rPr>
      </w:pPr>
    </w:p>
    <w:p w:rsidR="00BD6C29" w:rsidRPr="00193FC0" w:rsidRDefault="00BD6C29" w:rsidP="00BD6C29">
      <w:pPr>
        <w:pStyle w:val="ListParagraph"/>
        <w:numPr>
          <w:ilvl w:val="0"/>
          <w:numId w:val="37"/>
        </w:numPr>
        <w:tabs>
          <w:tab w:val="left" w:pos="8340"/>
        </w:tabs>
        <w:ind w:left="284" w:hanging="284"/>
        <w:rPr>
          <w:lang w:val="en-GB"/>
        </w:rPr>
      </w:pPr>
      <w:r w:rsidRPr="00193FC0">
        <w:rPr>
          <w:lang w:val="en-GB"/>
        </w:rPr>
        <w:t>The Congress notes that:</w:t>
      </w:r>
      <w:r w:rsidR="00783488">
        <w:rPr>
          <w:lang w:val="en-GB"/>
        </w:rPr>
        <w:t xml:space="preserve"> </w:t>
      </w:r>
    </w:p>
    <w:p w:rsidR="00BD6C29" w:rsidRPr="00193FC0" w:rsidRDefault="00BD6C29" w:rsidP="00193FC0">
      <w:pPr>
        <w:tabs>
          <w:tab w:val="left" w:pos="8340"/>
        </w:tabs>
        <w:rPr>
          <w:rFonts w:ascii="Arial" w:hAnsi="Arial" w:cs="Arial"/>
          <w:sz w:val="20"/>
          <w:szCs w:val="20"/>
          <w:lang w:val="en-GB"/>
        </w:rPr>
      </w:pPr>
    </w:p>
    <w:p w:rsidR="00BD6C29" w:rsidRPr="00193FC0" w:rsidRDefault="00BD6C29" w:rsidP="00783488">
      <w:pPr>
        <w:pStyle w:val="ListParagraph"/>
        <w:numPr>
          <w:ilvl w:val="0"/>
          <w:numId w:val="39"/>
        </w:numPr>
        <w:tabs>
          <w:tab w:val="left" w:pos="284"/>
        </w:tabs>
        <w:ind w:left="0" w:firstLine="0"/>
        <w:rPr>
          <w:lang w:val="en-GB"/>
        </w:rPr>
      </w:pPr>
      <w:r w:rsidRPr="00193FC0">
        <w:rPr>
          <w:bCs/>
          <w:lang w:val="en-GB"/>
        </w:rPr>
        <w:t>Switzerland acceded to the Council of Europe on 6 May 1963. It signed the</w:t>
      </w:r>
      <w:r w:rsidRPr="00193FC0">
        <w:rPr>
          <w:shd w:val="clear" w:color="auto" w:fill="FFFFFF"/>
          <w:lang w:val="en-GB"/>
        </w:rPr>
        <w:t xml:space="preserve"> </w:t>
      </w:r>
      <w:r w:rsidR="004F6F90" w:rsidRPr="00193FC0">
        <w:rPr>
          <w:shd w:val="clear" w:color="auto" w:fill="FFFFFF"/>
          <w:lang w:val="en-GB"/>
        </w:rPr>
        <w:t xml:space="preserve">European </w:t>
      </w:r>
      <w:r w:rsidRPr="00193FC0">
        <w:rPr>
          <w:shd w:val="clear" w:color="auto" w:fill="FFFFFF"/>
          <w:lang w:val="en-GB"/>
        </w:rPr>
        <w:t>Charter of Local Self-Government</w:t>
      </w:r>
      <w:r w:rsidRPr="00193FC0">
        <w:rPr>
          <w:bCs/>
          <w:lang w:val="en-GB"/>
        </w:rPr>
        <w:t xml:space="preserve"> on 21</w:t>
      </w:r>
      <w:r w:rsidR="004F6F90" w:rsidRPr="00193FC0">
        <w:rPr>
          <w:bCs/>
          <w:lang w:val="en-GB"/>
        </w:rPr>
        <w:t> </w:t>
      </w:r>
      <w:r w:rsidRPr="00193FC0">
        <w:rPr>
          <w:bCs/>
          <w:lang w:val="en-GB"/>
        </w:rPr>
        <w:t>January 2004 and ratified it on 17</w:t>
      </w:r>
      <w:r w:rsidR="004F6F90" w:rsidRPr="00193FC0">
        <w:rPr>
          <w:bCs/>
          <w:lang w:val="en-GB"/>
        </w:rPr>
        <w:t> </w:t>
      </w:r>
      <w:r w:rsidRPr="00193FC0">
        <w:rPr>
          <w:bCs/>
          <w:lang w:val="en-GB"/>
        </w:rPr>
        <w:t>February 2005 with the exception of Articles</w:t>
      </w:r>
      <w:r w:rsidR="004F6F90" w:rsidRPr="00193FC0">
        <w:rPr>
          <w:bCs/>
          <w:lang w:val="en-GB"/>
        </w:rPr>
        <w:t> </w:t>
      </w:r>
      <w:r w:rsidR="00454FB2" w:rsidRPr="00193FC0">
        <w:rPr>
          <w:bCs/>
          <w:lang w:val="en-GB"/>
        </w:rPr>
        <w:t>4.4, 6.2, 7.2,</w:t>
      </w:r>
      <w:r w:rsidRPr="00193FC0">
        <w:rPr>
          <w:bCs/>
          <w:lang w:val="en-GB"/>
        </w:rPr>
        <w:t xml:space="preserve"> 8.2</w:t>
      </w:r>
      <w:r w:rsidR="00F869B3">
        <w:rPr>
          <w:bCs/>
          <w:lang w:val="en-GB"/>
        </w:rPr>
        <w:t>,</w:t>
      </w:r>
      <w:r w:rsidR="00F869B3" w:rsidRPr="00193FC0">
        <w:rPr>
          <w:bCs/>
          <w:lang w:val="en-GB"/>
        </w:rPr>
        <w:t xml:space="preserve"> </w:t>
      </w:r>
      <w:r w:rsidRPr="00193FC0">
        <w:rPr>
          <w:bCs/>
          <w:lang w:val="en-GB"/>
        </w:rPr>
        <w:t>9.5</w:t>
      </w:r>
      <w:r w:rsidR="00F869B3">
        <w:rPr>
          <w:bCs/>
          <w:lang w:val="en-GB"/>
        </w:rPr>
        <w:t xml:space="preserve"> and 9.7</w:t>
      </w:r>
      <w:r w:rsidRPr="00193FC0">
        <w:rPr>
          <w:bCs/>
          <w:lang w:val="en-GB"/>
        </w:rPr>
        <w:t xml:space="preserve">. In Switzerland, the Charter applies only to the </w:t>
      </w:r>
      <w:r w:rsidR="00473834" w:rsidRPr="00193FC0">
        <w:rPr>
          <w:bCs/>
          <w:lang w:val="en-GB"/>
        </w:rPr>
        <w:t>“</w:t>
      </w:r>
      <w:r w:rsidRPr="00193FC0">
        <w:rPr>
          <w:bCs/>
          <w:lang w:val="en-GB"/>
        </w:rPr>
        <w:t>political municipalities</w:t>
      </w:r>
      <w:r w:rsidR="00473834" w:rsidRPr="00193FC0">
        <w:rPr>
          <w:bCs/>
          <w:lang w:val="en-GB"/>
        </w:rPr>
        <w:t>”</w:t>
      </w:r>
      <w:r w:rsidRPr="00193FC0">
        <w:rPr>
          <w:bCs/>
          <w:lang w:val="en-GB"/>
        </w:rPr>
        <w:t xml:space="preserve"> (the first tier of local government). The cantons (the regional tier) are expressly excluded. In the Swiss context, </w:t>
      </w:r>
      <w:r w:rsidR="00473834" w:rsidRPr="00193FC0">
        <w:rPr>
          <w:bCs/>
          <w:lang w:val="en-GB"/>
        </w:rPr>
        <w:t>“</w:t>
      </w:r>
      <w:r w:rsidRPr="00193FC0">
        <w:rPr>
          <w:lang w:val="en-GB"/>
        </w:rPr>
        <w:t>national</w:t>
      </w:r>
      <w:r w:rsidR="00473834" w:rsidRPr="00193FC0">
        <w:rPr>
          <w:lang w:val="en-GB"/>
        </w:rPr>
        <w:t>”</w:t>
      </w:r>
      <w:r w:rsidRPr="00193FC0">
        <w:rPr>
          <w:lang w:val="en-GB"/>
        </w:rPr>
        <w:t xml:space="preserve"> refers to the federal level, </w:t>
      </w:r>
      <w:r w:rsidR="00473834" w:rsidRPr="00193FC0">
        <w:rPr>
          <w:lang w:val="en-GB"/>
        </w:rPr>
        <w:t>“</w:t>
      </w:r>
      <w:r w:rsidRPr="00193FC0">
        <w:rPr>
          <w:lang w:val="en-GB"/>
        </w:rPr>
        <w:t>regional</w:t>
      </w:r>
      <w:r w:rsidR="00473834" w:rsidRPr="00193FC0">
        <w:rPr>
          <w:lang w:val="en-GB"/>
        </w:rPr>
        <w:t>”</w:t>
      </w:r>
      <w:r w:rsidRPr="00193FC0">
        <w:rPr>
          <w:lang w:val="en-GB"/>
        </w:rPr>
        <w:t xml:space="preserve"> the cantonal level and </w:t>
      </w:r>
      <w:r w:rsidR="00473834" w:rsidRPr="00193FC0">
        <w:rPr>
          <w:lang w:val="en-GB"/>
        </w:rPr>
        <w:t>“</w:t>
      </w:r>
      <w:r w:rsidRPr="00193FC0">
        <w:rPr>
          <w:lang w:val="en-GB"/>
        </w:rPr>
        <w:t>local</w:t>
      </w:r>
      <w:r w:rsidR="00473834" w:rsidRPr="00193FC0">
        <w:rPr>
          <w:lang w:val="en-GB"/>
        </w:rPr>
        <w:t>”</w:t>
      </w:r>
      <w:r w:rsidRPr="00193FC0">
        <w:rPr>
          <w:lang w:val="en-GB"/>
        </w:rPr>
        <w:t xml:space="preserve"> the municipal level;</w:t>
      </w:r>
      <w:r w:rsidR="00783488">
        <w:rPr>
          <w:lang w:val="en-GB"/>
        </w:rPr>
        <w:t xml:space="preserve"> </w:t>
      </w:r>
    </w:p>
    <w:p w:rsidR="00BD6C29" w:rsidRPr="00193FC0" w:rsidRDefault="00BD6C29" w:rsidP="00193FC0">
      <w:pPr>
        <w:tabs>
          <w:tab w:val="left" w:pos="8340"/>
        </w:tabs>
        <w:rPr>
          <w:rFonts w:ascii="Arial" w:hAnsi="Arial" w:cs="Arial"/>
          <w:sz w:val="20"/>
          <w:szCs w:val="20"/>
          <w:lang w:val="en-GB"/>
        </w:rPr>
      </w:pPr>
    </w:p>
    <w:p w:rsidR="00BD6C29" w:rsidRPr="00193FC0" w:rsidRDefault="00BD6C29" w:rsidP="007B52CE">
      <w:pPr>
        <w:pStyle w:val="ListParagraph"/>
        <w:numPr>
          <w:ilvl w:val="0"/>
          <w:numId w:val="39"/>
        </w:numPr>
        <w:tabs>
          <w:tab w:val="left" w:pos="284"/>
        </w:tabs>
        <w:ind w:left="0" w:firstLine="0"/>
        <w:rPr>
          <w:lang w:val="en-GB"/>
        </w:rPr>
      </w:pPr>
      <w:r w:rsidRPr="00193FC0">
        <w:rPr>
          <w:bCs/>
          <w:lang w:val="en-GB"/>
        </w:rPr>
        <w:t xml:space="preserve">the Monitoring Committee decided to examine the situation of </w:t>
      </w:r>
      <w:r w:rsidRPr="00193FC0">
        <w:rPr>
          <w:bCs/>
          <w:lang w:val="en-GB" w:eastAsia="es-ES"/>
        </w:rPr>
        <w:t>local and regional democracy</w:t>
      </w:r>
      <w:r w:rsidRPr="00193FC0">
        <w:rPr>
          <w:bCs/>
          <w:lang w:val="en-GB"/>
        </w:rPr>
        <w:t xml:space="preserve"> in Switzerland and appointed </w:t>
      </w:r>
      <w:r w:rsidRPr="00193FC0">
        <w:rPr>
          <w:snapToGrid w:val="0"/>
          <w:lang w:val="en-GB" w:eastAsia="fr-FR"/>
        </w:rPr>
        <w:t>Mr</w:t>
      </w:r>
      <w:r w:rsidR="00E71BD2">
        <w:rPr>
          <w:snapToGrid w:val="0"/>
          <w:lang w:val="en-GB" w:eastAsia="fr-FR"/>
        </w:rPr>
        <w:t xml:space="preserve"> </w:t>
      </w:r>
      <w:r w:rsidRPr="00193FC0">
        <w:rPr>
          <w:lang w:val="en-GB"/>
        </w:rPr>
        <w:t>Marc C</w:t>
      </w:r>
      <w:r w:rsidR="004F6F90" w:rsidRPr="00193FC0">
        <w:rPr>
          <w:lang w:val="en-GB"/>
        </w:rPr>
        <w:t>ools</w:t>
      </w:r>
      <w:r w:rsidRPr="00193FC0">
        <w:rPr>
          <w:lang w:val="en-GB"/>
        </w:rPr>
        <w:t>, Belgium (L, ILDG)</w:t>
      </w:r>
      <w:r w:rsidR="00D32FC1" w:rsidRPr="00193FC0">
        <w:rPr>
          <w:lang w:val="en-GB"/>
        </w:rPr>
        <w:t>,</w:t>
      </w:r>
      <w:r w:rsidRPr="00193FC0">
        <w:rPr>
          <w:bCs/>
          <w:lang w:val="en-GB"/>
        </w:rPr>
        <w:t xml:space="preserve"> and </w:t>
      </w:r>
      <w:r w:rsidR="005A1DFE">
        <w:rPr>
          <w:lang w:val="en-GB"/>
        </w:rPr>
        <w:t xml:space="preserve">Mr </w:t>
      </w:r>
      <w:proofErr w:type="spellStart"/>
      <w:r w:rsidRPr="00193FC0">
        <w:rPr>
          <w:lang w:val="en-GB"/>
        </w:rPr>
        <w:t>Dorin</w:t>
      </w:r>
      <w:proofErr w:type="spellEnd"/>
      <w:r w:rsidRPr="00193FC0">
        <w:rPr>
          <w:lang w:val="en-GB"/>
        </w:rPr>
        <w:t xml:space="preserve"> </w:t>
      </w:r>
      <w:proofErr w:type="spellStart"/>
      <w:r w:rsidRPr="00193FC0">
        <w:rPr>
          <w:lang w:val="en-GB"/>
        </w:rPr>
        <w:t>C</w:t>
      </w:r>
      <w:r w:rsidR="004F6F90" w:rsidRPr="00193FC0">
        <w:rPr>
          <w:lang w:val="en-GB"/>
        </w:rPr>
        <w:t>hirtoaca</w:t>
      </w:r>
      <w:proofErr w:type="spellEnd"/>
      <w:r w:rsidRPr="00193FC0">
        <w:rPr>
          <w:lang w:val="en-GB"/>
        </w:rPr>
        <w:t xml:space="preserve">, Republic of </w:t>
      </w:r>
      <w:r w:rsidR="004F6F90" w:rsidRPr="00193FC0">
        <w:rPr>
          <w:lang w:val="en-GB"/>
        </w:rPr>
        <w:t xml:space="preserve">Moldova </w:t>
      </w:r>
      <w:r w:rsidRPr="00193FC0">
        <w:rPr>
          <w:lang w:val="en-GB"/>
        </w:rPr>
        <w:t>(R, EPP/CCE)</w:t>
      </w:r>
      <w:r w:rsidR="00D32FC1" w:rsidRPr="00193FC0">
        <w:rPr>
          <w:lang w:val="en-GB"/>
        </w:rPr>
        <w:t>,</w:t>
      </w:r>
      <w:r w:rsidRPr="00193FC0">
        <w:rPr>
          <w:lang w:val="en-GB"/>
        </w:rPr>
        <w:t xml:space="preserve"> </w:t>
      </w:r>
      <w:r w:rsidRPr="00193FC0">
        <w:rPr>
          <w:bCs/>
          <w:lang w:val="en-GB"/>
        </w:rPr>
        <w:t xml:space="preserve">co-rapporteurs, </w:t>
      </w:r>
      <w:r w:rsidR="004F6F90" w:rsidRPr="00193FC0">
        <w:rPr>
          <w:bCs/>
          <w:lang w:val="en-GB"/>
        </w:rPr>
        <w:t xml:space="preserve">and instructed them to prepare </w:t>
      </w:r>
      <w:r w:rsidRPr="00193FC0">
        <w:rPr>
          <w:bCs/>
          <w:lang w:val="en-GB"/>
        </w:rPr>
        <w:t xml:space="preserve">and submit to the Congress a report on </w:t>
      </w:r>
      <w:r w:rsidRPr="00193FC0">
        <w:rPr>
          <w:bCs/>
          <w:lang w:val="en-GB" w:eastAsia="es-ES"/>
        </w:rPr>
        <w:t>local and regional democracy</w:t>
      </w:r>
      <w:r w:rsidRPr="00193FC0">
        <w:rPr>
          <w:bCs/>
          <w:lang w:val="en-GB"/>
        </w:rPr>
        <w:t xml:space="preserve"> in Switzerland;</w:t>
      </w:r>
      <w:r w:rsidRPr="00193FC0">
        <w:rPr>
          <w:lang w:val="en-GB"/>
        </w:rPr>
        <w:t xml:space="preserve"> </w:t>
      </w:r>
    </w:p>
    <w:p w:rsidR="00BD6C29" w:rsidRPr="00193FC0" w:rsidRDefault="00BD6C29" w:rsidP="00193FC0">
      <w:pPr>
        <w:tabs>
          <w:tab w:val="left" w:pos="8340"/>
        </w:tabs>
        <w:rPr>
          <w:rFonts w:ascii="Arial" w:hAnsi="Arial" w:cs="Arial"/>
          <w:sz w:val="20"/>
          <w:szCs w:val="20"/>
          <w:lang w:val="en-GB"/>
        </w:rPr>
      </w:pPr>
    </w:p>
    <w:p w:rsidR="00BD6C29" w:rsidRPr="00193FC0" w:rsidRDefault="00BD6C29" w:rsidP="001C0149">
      <w:pPr>
        <w:pStyle w:val="ListParagraph"/>
        <w:numPr>
          <w:ilvl w:val="0"/>
          <w:numId w:val="39"/>
        </w:numPr>
        <w:tabs>
          <w:tab w:val="left" w:pos="284"/>
        </w:tabs>
        <w:ind w:left="0" w:firstLine="0"/>
        <w:rPr>
          <w:lang w:val="en-GB"/>
        </w:rPr>
      </w:pPr>
      <w:proofErr w:type="gramStart"/>
      <w:r w:rsidRPr="00193FC0">
        <w:rPr>
          <w:lang w:val="en-GB"/>
        </w:rPr>
        <w:t>the</w:t>
      </w:r>
      <w:proofErr w:type="gramEnd"/>
      <w:r w:rsidRPr="00193FC0">
        <w:rPr>
          <w:lang w:val="en-GB"/>
        </w:rPr>
        <w:t xml:space="preserve"> monitoring visit took place from 23 to 25 January 2017. During the visit, the Congress delegation</w:t>
      </w:r>
      <w:r w:rsidRPr="00193FC0">
        <w:rPr>
          <w:rStyle w:val="FootnoteReference"/>
          <w:lang w:val="en-GB"/>
        </w:rPr>
        <w:footnoteReference w:id="3"/>
      </w:r>
      <w:r w:rsidRPr="00193FC0">
        <w:rPr>
          <w:lang w:val="en-GB"/>
        </w:rPr>
        <w:t xml:space="preserve"> met representatives of the national institutions (the Parliament, the Federal </w:t>
      </w:r>
      <w:r w:rsidRPr="00193FC0">
        <w:rPr>
          <w:bCs/>
          <w:lang w:val="en-GB"/>
        </w:rPr>
        <w:t>Department</w:t>
      </w:r>
      <w:r w:rsidRPr="00193FC0">
        <w:rPr>
          <w:lang w:val="en-GB"/>
        </w:rPr>
        <w:t xml:space="preserve"> of Justice and Police, the Federal </w:t>
      </w:r>
      <w:r w:rsidRPr="00193FC0">
        <w:rPr>
          <w:bCs/>
          <w:lang w:val="en-GB"/>
        </w:rPr>
        <w:t>Department</w:t>
      </w:r>
      <w:r w:rsidRPr="00193FC0">
        <w:rPr>
          <w:lang w:val="en-GB"/>
        </w:rPr>
        <w:t xml:space="preserve"> of Home Affairs, the Federal </w:t>
      </w:r>
      <w:r w:rsidRPr="00193FC0">
        <w:rPr>
          <w:bCs/>
          <w:lang w:val="en-GB"/>
        </w:rPr>
        <w:t>Department</w:t>
      </w:r>
      <w:r w:rsidRPr="00193FC0">
        <w:rPr>
          <w:lang w:val="en-GB"/>
        </w:rPr>
        <w:t xml:space="preserve"> of the Environment, Transport, Energy and Communication, the </w:t>
      </w:r>
      <w:r w:rsidRPr="00193FC0">
        <w:rPr>
          <w:snapToGrid w:val="0"/>
          <w:lang w:val="en-GB" w:eastAsia="fr-FR"/>
        </w:rPr>
        <w:t>Federal Department of Finance</w:t>
      </w:r>
      <w:r w:rsidR="00B97C2A">
        <w:rPr>
          <w:snapToGrid w:val="0"/>
          <w:lang w:val="en-GB" w:eastAsia="fr-FR"/>
        </w:rPr>
        <w:t>, Swiss Federal Audit Office</w:t>
      </w:r>
      <w:r w:rsidRPr="00193FC0">
        <w:rPr>
          <w:snapToGrid w:val="0"/>
          <w:lang w:val="en-GB" w:eastAsia="fr-FR"/>
        </w:rPr>
        <w:t>,</w:t>
      </w:r>
      <w:r w:rsidRPr="00193FC0">
        <w:rPr>
          <w:lang w:val="en-GB"/>
        </w:rPr>
        <w:t xml:space="preserve"> </w:t>
      </w:r>
      <w:r w:rsidRPr="00193FC0">
        <w:rPr>
          <w:snapToGrid w:val="0"/>
          <w:lang w:val="en-GB" w:eastAsia="fr-FR"/>
        </w:rPr>
        <w:t xml:space="preserve">judicial institutions (Federal Court), the Ombudsman (at local and cantonal level), various local authorities (City of Bern, City of Zurich, municipality of </w:t>
      </w:r>
      <w:proofErr w:type="spellStart"/>
      <w:r w:rsidRPr="00193FC0">
        <w:rPr>
          <w:snapToGrid w:val="0"/>
          <w:lang w:val="en-GB" w:eastAsia="fr-FR"/>
        </w:rPr>
        <w:t>Oetwil</w:t>
      </w:r>
      <w:proofErr w:type="spellEnd"/>
      <w:r w:rsidRPr="00193FC0">
        <w:rPr>
          <w:snapToGrid w:val="0"/>
          <w:lang w:val="en-GB" w:eastAsia="fr-FR"/>
        </w:rPr>
        <w:t xml:space="preserve"> an der </w:t>
      </w:r>
      <w:proofErr w:type="spellStart"/>
      <w:r w:rsidRPr="00193FC0">
        <w:rPr>
          <w:snapToGrid w:val="0"/>
          <w:lang w:val="en-GB" w:eastAsia="fr-FR"/>
        </w:rPr>
        <w:t>Limmat</w:t>
      </w:r>
      <w:proofErr w:type="spellEnd"/>
      <w:r w:rsidRPr="00193FC0">
        <w:rPr>
          <w:snapToGrid w:val="0"/>
          <w:lang w:val="en-GB" w:eastAsia="fr-FR"/>
        </w:rPr>
        <w:t xml:space="preserve">), cantons (Canton of Jura, Canton of Zurich), members of the Swiss </w:t>
      </w:r>
      <w:r w:rsidRPr="00193FC0">
        <w:rPr>
          <w:bCs/>
          <w:snapToGrid w:val="0"/>
          <w:lang w:val="en-GB" w:eastAsia="fr-FR"/>
        </w:rPr>
        <w:t>delegation</w:t>
      </w:r>
      <w:r w:rsidRPr="00193FC0">
        <w:rPr>
          <w:snapToGrid w:val="0"/>
          <w:lang w:val="en-GB" w:eastAsia="fr-FR"/>
        </w:rPr>
        <w:t xml:space="preserve"> to the Congress, the Association of Swiss Municipalities, the Con</w:t>
      </w:r>
      <w:r w:rsidR="004F6F90" w:rsidRPr="00193FC0">
        <w:rPr>
          <w:snapToGrid w:val="0"/>
          <w:lang w:val="en-GB" w:eastAsia="fr-FR"/>
        </w:rPr>
        <w:t>ference of Cantonal Governments,</w:t>
      </w:r>
      <w:r w:rsidRPr="00193FC0">
        <w:rPr>
          <w:snapToGrid w:val="0"/>
          <w:lang w:val="en-GB" w:eastAsia="fr-FR"/>
        </w:rPr>
        <w:t xml:space="preserve"> the Swiss Association for the Council of European Municipalities and Regions and the Union of Swiss Towns</w:t>
      </w:r>
      <w:r w:rsidRPr="00193FC0">
        <w:rPr>
          <w:lang w:val="en-GB"/>
        </w:rPr>
        <w:t xml:space="preserve">. </w:t>
      </w:r>
      <w:r w:rsidRPr="00193FC0">
        <w:rPr>
          <w:snapToGrid w:val="0"/>
          <w:lang w:val="en-GB" w:eastAsia="fr-FR"/>
        </w:rPr>
        <w:t>The detailed programme of the visit is appended</w:t>
      </w:r>
      <w:r w:rsidRPr="00193FC0">
        <w:rPr>
          <w:lang w:val="en-GB"/>
        </w:rPr>
        <w:t xml:space="preserve">; </w:t>
      </w:r>
    </w:p>
    <w:p w:rsidR="00BD6C29" w:rsidRPr="00193FC0" w:rsidRDefault="00BD6C29" w:rsidP="00193FC0">
      <w:pPr>
        <w:rPr>
          <w:rFonts w:ascii="Arial" w:hAnsi="Arial" w:cs="Arial"/>
          <w:sz w:val="20"/>
          <w:szCs w:val="20"/>
          <w:lang w:val="en-GB"/>
        </w:rPr>
      </w:pPr>
    </w:p>
    <w:p w:rsidR="00BD6C29" w:rsidRPr="00193FC0" w:rsidRDefault="00BD6C29" w:rsidP="005A1DFE">
      <w:pPr>
        <w:pStyle w:val="ListParagraph"/>
        <w:numPr>
          <w:ilvl w:val="0"/>
          <w:numId w:val="39"/>
        </w:numPr>
        <w:tabs>
          <w:tab w:val="left" w:pos="284"/>
        </w:tabs>
        <w:ind w:left="0" w:firstLine="0"/>
        <w:rPr>
          <w:lang w:val="en-GB"/>
        </w:rPr>
      </w:pPr>
      <w:proofErr w:type="gramStart"/>
      <w:r w:rsidRPr="00193FC0">
        <w:rPr>
          <w:lang w:val="en-GB"/>
        </w:rPr>
        <w:lastRenderedPageBreak/>
        <w:t>the</w:t>
      </w:r>
      <w:proofErr w:type="gramEnd"/>
      <w:r w:rsidRPr="00193FC0">
        <w:rPr>
          <w:lang w:val="en-GB"/>
        </w:rPr>
        <w:t xml:space="preserve"> rapporteurs are aware that pursuant to Article 50 of the Federal Constitution the Swiss Confederation guarantees the municipalities the right to self-government </w:t>
      </w:r>
      <w:r w:rsidR="004F6F90" w:rsidRPr="00193FC0">
        <w:rPr>
          <w:lang w:val="en-GB" w:eastAsia="de-DE"/>
        </w:rPr>
        <w:t>within the limits of</w:t>
      </w:r>
      <w:r w:rsidRPr="00193FC0">
        <w:rPr>
          <w:lang w:val="en-GB" w:eastAsia="de-DE"/>
        </w:rPr>
        <w:t xml:space="preserve"> cantonal law. </w:t>
      </w:r>
      <w:r w:rsidRPr="00193FC0">
        <w:rPr>
          <w:lang w:val="en-GB"/>
        </w:rPr>
        <w:t xml:space="preserve">Consequently, </w:t>
      </w:r>
      <w:r w:rsidRPr="00193FC0">
        <w:rPr>
          <w:lang w:val="en-GB" w:eastAsia="de-DE"/>
        </w:rPr>
        <w:t xml:space="preserve">the commitments entered into </w:t>
      </w:r>
      <w:r w:rsidR="004F6F90" w:rsidRPr="00193FC0">
        <w:rPr>
          <w:lang w:val="en-GB" w:eastAsia="de-DE"/>
        </w:rPr>
        <w:t>under</w:t>
      </w:r>
      <w:r w:rsidRPr="00193FC0">
        <w:rPr>
          <w:lang w:val="en-GB" w:eastAsia="de-DE"/>
        </w:rPr>
        <w:t xml:space="preserve"> the European Charter of Local Self-Government legally bind the Confederation, but it is primarily the cantons</w:t>
      </w:r>
      <w:r w:rsidR="00F741B7" w:rsidRPr="00193FC0">
        <w:rPr>
          <w:lang w:val="en-GB" w:eastAsia="de-DE"/>
        </w:rPr>
        <w:t>’</w:t>
      </w:r>
      <w:r w:rsidRPr="00193FC0">
        <w:rPr>
          <w:lang w:val="en-GB" w:eastAsia="de-DE"/>
        </w:rPr>
        <w:t xml:space="preserve"> responsibility to ensure the Charter</w:t>
      </w:r>
      <w:r w:rsidR="00F741B7" w:rsidRPr="00193FC0">
        <w:rPr>
          <w:lang w:val="en-GB" w:eastAsia="de-DE"/>
        </w:rPr>
        <w:t>’</w:t>
      </w:r>
      <w:r w:rsidRPr="00193FC0">
        <w:rPr>
          <w:lang w:val="en-GB" w:eastAsia="de-DE"/>
        </w:rPr>
        <w:t>s implementation</w:t>
      </w:r>
      <w:r w:rsidRPr="00193FC0">
        <w:rPr>
          <w:lang w:val="en-GB"/>
        </w:rPr>
        <w:t xml:space="preserve">. Their recommendations will therefore be addressed to the Swiss Confederation as a member of the </w:t>
      </w:r>
      <w:r w:rsidRPr="00193FC0">
        <w:rPr>
          <w:bCs/>
          <w:lang w:val="en-GB"/>
        </w:rPr>
        <w:t>Council of Europe</w:t>
      </w:r>
      <w:r w:rsidR="004F6F90" w:rsidRPr="00193FC0">
        <w:rPr>
          <w:bCs/>
          <w:lang w:val="en-GB"/>
        </w:rPr>
        <w:t>,</w:t>
      </w:r>
      <w:r w:rsidRPr="00193FC0">
        <w:rPr>
          <w:lang w:val="en-GB"/>
        </w:rPr>
        <w:t xml:space="preserve"> but the implementation of these recommendations will also be a matter for the cantons;</w:t>
      </w:r>
      <w:r w:rsidR="005A1DFE">
        <w:rPr>
          <w:lang w:val="en-GB"/>
        </w:rPr>
        <w:t xml:space="preserve"> </w:t>
      </w:r>
    </w:p>
    <w:p w:rsidR="00BD6C29" w:rsidRPr="00193FC0" w:rsidRDefault="00BD6C29" w:rsidP="00BD6C29">
      <w:pPr>
        <w:rPr>
          <w:rFonts w:ascii="Arial" w:hAnsi="Arial" w:cs="Arial"/>
          <w:sz w:val="20"/>
          <w:szCs w:val="20"/>
          <w:lang w:val="en-GB"/>
        </w:rPr>
      </w:pPr>
    </w:p>
    <w:p w:rsidR="00BD6C29" w:rsidRPr="00193FC0" w:rsidRDefault="00BD6C29" w:rsidP="005A1DFE">
      <w:pPr>
        <w:pStyle w:val="ListParagraph"/>
        <w:numPr>
          <w:ilvl w:val="0"/>
          <w:numId w:val="39"/>
        </w:numPr>
        <w:tabs>
          <w:tab w:val="left" w:pos="284"/>
        </w:tabs>
        <w:ind w:left="0" w:firstLine="0"/>
        <w:rPr>
          <w:lang w:val="en-GB"/>
        </w:rPr>
      </w:pPr>
      <w:proofErr w:type="gramStart"/>
      <w:r w:rsidRPr="00193FC0">
        <w:rPr>
          <w:lang w:val="en-GB"/>
        </w:rPr>
        <w:t>the</w:t>
      </w:r>
      <w:proofErr w:type="gramEnd"/>
      <w:r w:rsidRPr="00193FC0">
        <w:rPr>
          <w:lang w:val="en-GB"/>
        </w:rPr>
        <w:t xml:space="preserve"> delegation wish</w:t>
      </w:r>
      <w:r w:rsidR="00B47D37">
        <w:rPr>
          <w:lang w:val="en-GB"/>
        </w:rPr>
        <w:t>es</w:t>
      </w:r>
      <w:r w:rsidRPr="00193FC0">
        <w:rPr>
          <w:lang w:val="en-GB"/>
        </w:rPr>
        <w:t xml:space="preserve"> to thank the Permanent </w:t>
      </w:r>
      <w:r w:rsidR="004F6F90" w:rsidRPr="00193FC0">
        <w:rPr>
          <w:lang w:val="en-GB"/>
        </w:rPr>
        <w:t>Delegation</w:t>
      </w:r>
      <w:r w:rsidRPr="00193FC0">
        <w:rPr>
          <w:lang w:val="en-GB"/>
        </w:rPr>
        <w:t xml:space="preserve"> of </w:t>
      </w:r>
      <w:r w:rsidRPr="00193FC0">
        <w:rPr>
          <w:bCs/>
          <w:lang w:val="en-GB"/>
        </w:rPr>
        <w:t>Switzerland</w:t>
      </w:r>
      <w:r w:rsidRPr="00193FC0">
        <w:rPr>
          <w:lang w:val="en-GB"/>
        </w:rPr>
        <w:t xml:space="preserve"> to the </w:t>
      </w:r>
      <w:r w:rsidRPr="00193FC0">
        <w:rPr>
          <w:bCs/>
          <w:lang w:val="en-GB"/>
        </w:rPr>
        <w:t>Council of Europe</w:t>
      </w:r>
      <w:r w:rsidRPr="00193FC0">
        <w:rPr>
          <w:lang w:val="en-GB"/>
        </w:rPr>
        <w:t xml:space="preserve"> and the secretariat of the Swiss delegation to the Congress for helping with the organisation and the successful </w:t>
      </w:r>
      <w:r w:rsidR="004F6F90" w:rsidRPr="00193FC0">
        <w:rPr>
          <w:lang w:val="en-GB"/>
        </w:rPr>
        <w:t xml:space="preserve">conduct </w:t>
      </w:r>
      <w:r w:rsidRPr="00193FC0">
        <w:rPr>
          <w:lang w:val="en-GB"/>
        </w:rPr>
        <w:t>of the visit. The rapporteurs also express their gratitude to the country</w:t>
      </w:r>
      <w:r w:rsidR="00F741B7" w:rsidRPr="00193FC0">
        <w:rPr>
          <w:lang w:val="en-GB"/>
        </w:rPr>
        <w:t>’</w:t>
      </w:r>
      <w:r w:rsidRPr="00193FC0">
        <w:rPr>
          <w:lang w:val="en-GB"/>
        </w:rPr>
        <w:t xml:space="preserve">s national, cantonal and local authorities, the Swiss delegation to the </w:t>
      </w:r>
      <w:r w:rsidRPr="00193FC0">
        <w:rPr>
          <w:snapToGrid w:val="0"/>
          <w:lang w:val="en-GB" w:eastAsia="fr-FR"/>
        </w:rPr>
        <w:t>Congress</w:t>
      </w:r>
      <w:r w:rsidRPr="00193FC0">
        <w:rPr>
          <w:lang w:val="en-GB"/>
        </w:rPr>
        <w:t xml:space="preserve">, the national associations of local and regional authorities and everyone they spoke to during the visit for their warm hospitality, their readiness to help and the quality of the information provided. </w:t>
      </w:r>
    </w:p>
    <w:p w:rsidR="00BD6C29" w:rsidRPr="00193FC0" w:rsidRDefault="00BD6C29" w:rsidP="00BD6C29">
      <w:pPr>
        <w:tabs>
          <w:tab w:val="left" w:pos="8340"/>
        </w:tabs>
        <w:rPr>
          <w:rFonts w:ascii="Arial" w:hAnsi="Arial" w:cs="Arial"/>
          <w:sz w:val="20"/>
          <w:szCs w:val="20"/>
          <w:lang w:val="en-GB"/>
        </w:rPr>
      </w:pPr>
    </w:p>
    <w:p w:rsidR="00BD6C29" w:rsidRPr="00193FC0" w:rsidRDefault="00BD6C29" w:rsidP="00BD6C29">
      <w:pPr>
        <w:pStyle w:val="ListParagraph"/>
        <w:numPr>
          <w:ilvl w:val="0"/>
          <w:numId w:val="37"/>
        </w:numPr>
        <w:tabs>
          <w:tab w:val="left" w:pos="8340"/>
        </w:tabs>
        <w:ind w:left="284" w:hanging="284"/>
        <w:rPr>
          <w:lang w:val="en-GB"/>
        </w:rPr>
      </w:pPr>
      <w:r w:rsidRPr="00193FC0">
        <w:rPr>
          <w:lang w:val="en-GB"/>
        </w:rPr>
        <w:t xml:space="preserve">The Congress notes the following with satisfaction: </w:t>
      </w:r>
    </w:p>
    <w:p w:rsidR="00BD6C29" w:rsidRPr="00193FC0" w:rsidRDefault="00BD6C29" w:rsidP="00BD6C29">
      <w:pPr>
        <w:widowControl w:val="0"/>
        <w:autoSpaceDE w:val="0"/>
        <w:autoSpaceDN w:val="0"/>
        <w:adjustRightInd w:val="0"/>
        <w:jc w:val="both"/>
        <w:rPr>
          <w:rFonts w:ascii="Arial" w:hAnsi="Arial" w:cs="Arial"/>
          <w:sz w:val="20"/>
          <w:szCs w:val="20"/>
          <w:lang w:val="en-GB"/>
        </w:rPr>
      </w:pPr>
    </w:p>
    <w:p w:rsidR="00BD6C29" w:rsidRPr="00193FC0" w:rsidRDefault="00BD6C29" w:rsidP="005A1DFE">
      <w:pPr>
        <w:pStyle w:val="ListParagraph"/>
        <w:widowControl w:val="0"/>
        <w:numPr>
          <w:ilvl w:val="0"/>
          <w:numId w:val="40"/>
        </w:numPr>
        <w:tabs>
          <w:tab w:val="left" w:pos="284"/>
        </w:tabs>
        <w:autoSpaceDE w:val="0"/>
        <w:autoSpaceDN w:val="0"/>
        <w:adjustRightInd w:val="0"/>
        <w:ind w:left="0" w:firstLine="0"/>
        <w:rPr>
          <w:lang w:val="en-GB"/>
        </w:rPr>
      </w:pPr>
      <w:r w:rsidRPr="00193FC0">
        <w:rPr>
          <w:lang w:val="en-GB"/>
        </w:rPr>
        <w:t xml:space="preserve">a high degree of self-government in all Swiss municipalities, although their situation may vary from one canton to another; </w:t>
      </w:r>
    </w:p>
    <w:p w:rsidR="00BD6C29" w:rsidRPr="00193FC0" w:rsidRDefault="00BD6C29" w:rsidP="005A1DFE">
      <w:pPr>
        <w:widowControl w:val="0"/>
        <w:tabs>
          <w:tab w:val="left" w:pos="284"/>
        </w:tabs>
        <w:autoSpaceDE w:val="0"/>
        <w:autoSpaceDN w:val="0"/>
        <w:adjustRightInd w:val="0"/>
        <w:rPr>
          <w:rFonts w:ascii="Arial" w:hAnsi="Arial" w:cs="Arial"/>
          <w:sz w:val="20"/>
          <w:szCs w:val="20"/>
          <w:lang w:val="en-GB"/>
        </w:rPr>
      </w:pPr>
    </w:p>
    <w:p w:rsidR="00BD6C29" w:rsidRPr="00193FC0" w:rsidRDefault="00BD6C29" w:rsidP="005A1DFE">
      <w:pPr>
        <w:pStyle w:val="ListParagraph"/>
        <w:widowControl w:val="0"/>
        <w:numPr>
          <w:ilvl w:val="0"/>
          <w:numId w:val="40"/>
        </w:numPr>
        <w:tabs>
          <w:tab w:val="left" w:pos="284"/>
        </w:tabs>
        <w:autoSpaceDE w:val="0"/>
        <w:autoSpaceDN w:val="0"/>
        <w:adjustRightInd w:val="0"/>
        <w:ind w:left="0" w:firstLine="0"/>
        <w:rPr>
          <w:lang w:val="en-GB"/>
        </w:rPr>
      </w:pPr>
      <w:r w:rsidRPr="00193FC0">
        <w:rPr>
          <w:lang w:val="en-GB"/>
        </w:rPr>
        <w:t xml:space="preserve">general compliance with the commitments entered into by the Swiss Confederation when it ratified the </w:t>
      </w:r>
      <w:r w:rsidRPr="00193FC0">
        <w:rPr>
          <w:bCs/>
          <w:lang w:val="en-GB"/>
        </w:rPr>
        <w:t>Europe</w:t>
      </w:r>
      <w:r w:rsidRPr="00193FC0">
        <w:rPr>
          <w:lang w:val="en-GB"/>
        </w:rPr>
        <w:t>an Charter of Local Self-Government</w:t>
      </w:r>
      <w:r w:rsidRPr="00193FC0">
        <w:rPr>
          <w:bCs/>
          <w:lang w:val="en-GB"/>
        </w:rPr>
        <w:t xml:space="preserve"> </w:t>
      </w:r>
      <w:r w:rsidRPr="00193FC0">
        <w:rPr>
          <w:lang w:val="en-GB"/>
        </w:rPr>
        <w:t>on 17 February 2005;</w:t>
      </w:r>
      <w:r w:rsidR="00F931DA">
        <w:rPr>
          <w:lang w:val="en-GB"/>
        </w:rPr>
        <w:t xml:space="preserve"> </w:t>
      </w:r>
    </w:p>
    <w:p w:rsidR="00BD6C29" w:rsidRPr="00193FC0" w:rsidRDefault="00BD6C29" w:rsidP="005A1DFE">
      <w:pPr>
        <w:widowControl w:val="0"/>
        <w:tabs>
          <w:tab w:val="left" w:pos="284"/>
        </w:tabs>
        <w:autoSpaceDE w:val="0"/>
        <w:autoSpaceDN w:val="0"/>
        <w:adjustRightInd w:val="0"/>
        <w:rPr>
          <w:rFonts w:ascii="Arial" w:hAnsi="Arial" w:cs="Arial"/>
          <w:sz w:val="20"/>
          <w:szCs w:val="20"/>
          <w:lang w:val="en-GB"/>
        </w:rPr>
      </w:pPr>
    </w:p>
    <w:p w:rsidR="00BD6C29" w:rsidRPr="00193FC0" w:rsidRDefault="00BD6C29" w:rsidP="005A1DFE">
      <w:pPr>
        <w:pStyle w:val="ListParagraph"/>
        <w:widowControl w:val="0"/>
        <w:numPr>
          <w:ilvl w:val="0"/>
          <w:numId w:val="40"/>
        </w:numPr>
        <w:tabs>
          <w:tab w:val="left" w:pos="284"/>
        </w:tabs>
        <w:autoSpaceDE w:val="0"/>
        <w:autoSpaceDN w:val="0"/>
        <w:adjustRightInd w:val="0"/>
        <w:ind w:left="0" w:firstLine="0"/>
        <w:rPr>
          <w:lang w:val="en-GB"/>
        </w:rPr>
      </w:pPr>
      <w:r w:rsidRPr="00193FC0">
        <w:rPr>
          <w:lang w:val="en-GB"/>
        </w:rPr>
        <w:t xml:space="preserve">considerable financial autonomy of municipalities, which are in a healthy financial situation with a </w:t>
      </w:r>
      <w:r w:rsidRPr="00193FC0">
        <w:rPr>
          <w:bCs/>
          <w:lang w:val="en-GB"/>
        </w:rPr>
        <w:t>relatively</w:t>
      </w:r>
      <w:r w:rsidRPr="00193FC0">
        <w:rPr>
          <w:lang w:val="en-GB"/>
        </w:rPr>
        <w:t xml:space="preserve"> low debt ratio;</w:t>
      </w:r>
      <w:r w:rsidR="00F931DA">
        <w:rPr>
          <w:lang w:val="en-GB"/>
        </w:rPr>
        <w:t xml:space="preserve"> </w:t>
      </w:r>
    </w:p>
    <w:p w:rsidR="00BD6C29" w:rsidRPr="00193FC0" w:rsidRDefault="00BD6C29" w:rsidP="005A1DFE">
      <w:pPr>
        <w:widowControl w:val="0"/>
        <w:tabs>
          <w:tab w:val="left" w:pos="284"/>
        </w:tabs>
        <w:autoSpaceDE w:val="0"/>
        <w:autoSpaceDN w:val="0"/>
        <w:adjustRightInd w:val="0"/>
        <w:rPr>
          <w:rFonts w:ascii="Arial" w:hAnsi="Arial" w:cs="Arial"/>
          <w:sz w:val="20"/>
          <w:szCs w:val="20"/>
          <w:lang w:val="en-GB"/>
        </w:rPr>
      </w:pPr>
    </w:p>
    <w:p w:rsidR="00BD6C29" w:rsidRPr="00193FC0" w:rsidRDefault="00BD6C29" w:rsidP="005A1DFE">
      <w:pPr>
        <w:pStyle w:val="ListParagraph"/>
        <w:widowControl w:val="0"/>
        <w:numPr>
          <w:ilvl w:val="0"/>
          <w:numId w:val="40"/>
        </w:numPr>
        <w:tabs>
          <w:tab w:val="left" w:pos="284"/>
        </w:tabs>
        <w:autoSpaceDE w:val="0"/>
        <w:autoSpaceDN w:val="0"/>
        <w:adjustRightInd w:val="0"/>
        <w:ind w:left="0" w:firstLine="0"/>
        <w:rPr>
          <w:lang w:val="en-GB"/>
        </w:rPr>
      </w:pPr>
      <w:r w:rsidRPr="00193FC0">
        <w:rPr>
          <w:lang w:val="en-GB"/>
        </w:rPr>
        <w:t>the active role played by the associations of municipalities, especially the</w:t>
      </w:r>
      <w:r w:rsidRPr="00193FC0">
        <w:rPr>
          <w:snapToGrid w:val="0"/>
          <w:lang w:val="en-GB" w:eastAsia="fr-FR"/>
        </w:rPr>
        <w:t xml:space="preserve"> Association of Swiss Municipalities</w:t>
      </w:r>
      <w:r w:rsidRPr="00193FC0">
        <w:rPr>
          <w:lang w:val="en-GB"/>
        </w:rPr>
        <w:t xml:space="preserve"> and </w:t>
      </w:r>
      <w:r w:rsidRPr="00193FC0">
        <w:rPr>
          <w:snapToGrid w:val="0"/>
          <w:lang w:val="en-GB" w:eastAsia="fr-FR"/>
        </w:rPr>
        <w:t xml:space="preserve">the Union of Swiss Towns, which enables </w:t>
      </w:r>
      <w:r w:rsidRPr="00193FC0">
        <w:rPr>
          <w:lang w:val="en-GB"/>
        </w:rPr>
        <w:t>influence to be exerted on decision</w:t>
      </w:r>
      <w:r w:rsidR="00B47D37">
        <w:rPr>
          <w:lang w:val="en-GB"/>
        </w:rPr>
        <w:t xml:space="preserve"> </w:t>
      </w:r>
      <w:r w:rsidRPr="00193FC0">
        <w:rPr>
          <w:lang w:val="en-GB"/>
        </w:rPr>
        <w:t>making, mainly at cantonal level but also at federal level;</w:t>
      </w:r>
      <w:r w:rsidR="00F931DA">
        <w:rPr>
          <w:lang w:val="en-GB"/>
        </w:rPr>
        <w:t xml:space="preserve"> </w:t>
      </w:r>
    </w:p>
    <w:p w:rsidR="00BD6C29" w:rsidRPr="00193FC0" w:rsidRDefault="00BD6C29" w:rsidP="00193FC0">
      <w:pPr>
        <w:rPr>
          <w:rFonts w:ascii="Arial" w:hAnsi="Arial" w:cs="Arial"/>
          <w:sz w:val="20"/>
          <w:szCs w:val="20"/>
          <w:lang w:val="en-GB"/>
        </w:rPr>
      </w:pPr>
    </w:p>
    <w:p w:rsidR="00BD6C29" w:rsidRPr="00193FC0" w:rsidRDefault="00BD6C29" w:rsidP="005A1DFE">
      <w:pPr>
        <w:pStyle w:val="ListParagraph"/>
        <w:widowControl w:val="0"/>
        <w:numPr>
          <w:ilvl w:val="0"/>
          <w:numId w:val="40"/>
        </w:numPr>
        <w:tabs>
          <w:tab w:val="left" w:pos="284"/>
        </w:tabs>
        <w:autoSpaceDE w:val="0"/>
        <w:autoSpaceDN w:val="0"/>
        <w:adjustRightInd w:val="0"/>
        <w:ind w:left="0" w:firstLine="0"/>
        <w:rPr>
          <w:lang w:val="en-GB"/>
        </w:rPr>
      </w:pPr>
      <w:r w:rsidRPr="00193FC0">
        <w:rPr>
          <w:lang w:val="en-GB"/>
        </w:rPr>
        <w:t>the fact that direct-democracy procedures, such as popular initiatives, referend</w:t>
      </w:r>
      <w:r w:rsidR="00625DFF" w:rsidRPr="00193FC0">
        <w:rPr>
          <w:lang w:val="en-GB"/>
        </w:rPr>
        <w:t>ums</w:t>
      </w:r>
      <w:r w:rsidRPr="00193FC0">
        <w:rPr>
          <w:lang w:val="en-GB"/>
        </w:rPr>
        <w:t xml:space="preserve"> and popular assemblies, are highly developed at the level of the municipalities, with the municipal authorities therefore being under constant public scrutiny;</w:t>
      </w:r>
      <w:r w:rsidR="00F931DA">
        <w:rPr>
          <w:lang w:val="en-GB"/>
        </w:rPr>
        <w:t xml:space="preserve"> </w:t>
      </w:r>
    </w:p>
    <w:p w:rsidR="00BD6C29" w:rsidRPr="00193FC0" w:rsidRDefault="00BD6C29" w:rsidP="005A1DFE">
      <w:pPr>
        <w:tabs>
          <w:tab w:val="left" w:pos="284"/>
        </w:tabs>
        <w:rPr>
          <w:rFonts w:ascii="Arial" w:hAnsi="Arial" w:cs="Arial"/>
          <w:sz w:val="20"/>
          <w:szCs w:val="20"/>
          <w:lang w:val="en-GB"/>
        </w:rPr>
      </w:pPr>
    </w:p>
    <w:p w:rsidR="00BD6C29" w:rsidRPr="00193FC0" w:rsidRDefault="00F45755" w:rsidP="005A1DFE">
      <w:pPr>
        <w:pStyle w:val="ListParagraph"/>
        <w:widowControl w:val="0"/>
        <w:numPr>
          <w:ilvl w:val="0"/>
          <w:numId w:val="40"/>
        </w:numPr>
        <w:tabs>
          <w:tab w:val="left" w:pos="284"/>
        </w:tabs>
        <w:autoSpaceDE w:val="0"/>
        <w:autoSpaceDN w:val="0"/>
        <w:adjustRightInd w:val="0"/>
        <w:ind w:left="0" w:firstLine="0"/>
        <w:rPr>
          <w:lang w:val="en-GB"/>
        </w:rPr>
      </w:pPr>
      <w:proofErr w:type="gramStart"/>
      <w:r>
        <w:rPr>
          <w:lang w:val="en-GB"/>
        </w:rPr>
        <w:t>t</w:t>
      </w:r>
      <w:r w:rsidR="00BD6C29" w:rsidRPr="00193FC0">
        <w:rPr>
          <w:lang w:val="en-GB"/>
        </w:rPr>
        <w:t>he</w:t>
      </w:r>
      <w:proofErr w:type="gramEnd"/>
      <w:r w:rsidR="00BD6C29" w:rsidRPr="00193FC0">
        <w:rPr>
          <w:lang w:val="en-GB"/>
        </w:rPr>
        <w:t xml:space="preserve"> </w:t>
      </w:r>
      <w:r w:rsidR="00BD6C29" w:rsidRPr="00193FC0">
        <w:rPr>
          <w:snapToGrid w:val="0"/>
          <w:lang w:val="en-GB"/>
        </w:rPr>
        <w:t>ratification</w:t>
      </w:r>
      <w:r w:rsidR="00BD6C29" w:rsidRPr="00193FC0">
        <w:rPr>
          <w:lang w:val="en-GB"/>
        </w:rPr>
        <w:t xml:space="preserve"> </w:t>
      </w:r>
      <w:r>
        <w:rPr>
          <w:lang w:val="en-GB"/>
        </w:rPr>
        <w:t xml:space="preserve">by Switzerland, on 18 July 2017, </w:t>
      </w:r>
      <w:r w:rsidR="00BD6C29" w:rsidRPr="00193FC0">
        <w:rPr>
          <w:lang w:val="en-GB"/>
        </w:rPr>
        <w:t xml:space="preserve">of the Additional Protocol to the </w:t>
      </w:r>
      <w:r w:rsidR="00BD6C29" w:rsidRPr="00193FC0">
        <w:rPr>
          <w:bCs/>
          <w:lang w:val="en-GB"/>
        </w:rPr>
        <w:t>Europe</w:t>
      </w:r>
      <w:r w:rsidR="00BD6C29" w:rsidRPr="00193FC0">
        <w:rPr>
          <w:lang w:val="en-GB"/>
        </w:rPr>
        <w:t>an Charter of Local Self-Government</w:t>
      </w:r>
      <w:r w:rsidR="00BD6C29" w:rsidRPr="00193FC0">
        <w:rPr>
          <w:bCs/>
          <w:lang w:val="en-GB"/>
        </w:rPr>
        <w:t xml:space="preserve"> on the right to participate in the affairs of a local authority</w:t>
      </w:r>
      <w:r w:rsidR="00BD6C29" w:rsidRPr="00193FC0">
        <w:rPr>
          <w:lang w:val="en-GB"/>
        </w:rPr>
        <w:t>.</w:t>
      </w:r>
      <w:r w:rsidR="00F931DA">
        <w:rPr>
          <w:lang w:val="en-GB"/>
        </w:rPr>
        <w:t xml:space="preserve"> </w:t>
      </w:r>
    </w:p>
    <w:p w:rsidR="00BD6C29" w:rsidRPr="00193FC0" w:rsidRDefault="00BD6C29" w:rsidP="00193FC0">
      <w:pPr>
        <w:widowControl w:val="0"/>
        <w:autoSpaceDE w:val="0"/>
        <w:autoSpaceDN w:val="0"/>
        <w:adjustRightInd w:val="0"/>
        <w:rPr>
          <w:rFonts w:ascii="Arial" w:hAnsi="Arial" w:cs="Arial"/>
          <w:sz w:val="20"/>
          <w:szCs w:val="20"/>
          <w:lang w:val="en-GB"/>
        </w:rPr>
      </w:pPr>
    </w:p>
    <w:p w:rsidR="00BD6C29" w:rsidRPr="00193FC0" w:rsidRDefault="00BD6C29" w:rsidP="00193FC0">
      <w:pPr>
        <w:pStyle w:val="ListParagraph"/>
        <w:widowControl w:val="0"/>
        <w:numPr>
          <w:ilvl w:val="0"/>
          <w:numId w:val="37"/>
        </w:numPr>
        <w:autoSpaceDE w:val="0"/>
        <w:autoSpaceDN w:val="0"/>
        <w:adjustRightInd w:val="0"/>
        <w:ind w:left="284" w:hanging="284"/>
        <w:rPr>
          <w:rFonts w:eastAsiaTheme="minorHAnsi"/>
          <w:lang w:val="en-GB"/>
        </w:rPr>
      </w:pPr>
      <w:r w:rsidRPr="00193FC0">
        <w:rPr>
          <w:lang w:val="en-GB"/>
        </w:rPr>
        <w:t>The Congress notes that the following points call for particular attention</w:t>
      </w:r>
      <w:r w:rsidRPr="00193FC0">
        <w:rPr>
          <w:rFonts w:eastAsiaTheme="minorHAnsi"/>
          <w:lang w:val="en-GB"/>
        </w:rPr>
        <w:t>:</w:t>
      </w:r>
      <w:r w:rsidR="00F931DA">
        <w:rPr>
          <w:rFonts w:eastAsiaTheme="minorHAnsi"/>
          <w:lang w:val="en-GB"/>
        </w:rPr>
        <w:t xml:space="preserve"> </w:t>
      </w:r>
    </w:p>
    <w:p w:rsidR="00BD6C29" w:rsidRPr="00193FC0" w:rsidRDefault="00BD6C29" w:rsidP="00193FC0">
      <w:pPr>
        <w:widowControl w:val="0"/>
        <w:autoSpaceDE w:val="0"/>
        <w:autoSpaceDN w:val="0"/>
        <w:adjustRightInd w:val="0"/>
        <w:rPr>
          <w:rFonts w:ascii="Arial" w:eastAsiaTheme="minorHAnsi" w:hAnsi="Arial" w:cs="Arial"/>
          <w:sz w:val="20"/>
          <w:szCs w:val="20"/>
          <w:lang w:val="en-GB"/>
        </w:rPr>
      </w:pPr>
    </w:p>
    <w:p w:rsidR="00BD6C29" w:rsidRPr="00193FC0" w:rsidRDefault="00BD6C29" w:rsidP="005A1DFE">
      <w:pPr>
        <w:pStyle w:val="NoSpacing"/>
        <w:numPr>
          <w:ilvl w:val="0"/>
          <w:numId w:val="41"/>
        </w:numPr>
        <w:tabs>
          <w:tab w:val="left" w:pos="284"/>
        </w:tabs>
        <w:ind w:left="0" w:firstLine="0"/>
        <w:jc w:val="both"/>
        <w:rPr>
          <w:rFonts w:ascii="Arial" w:hAnsi="Arial" w:cs="Arial"/>
          <w:sz w:val="20"/>
          <w:szCs w:val="20"/>
        </w:rPr>
      </w:pPr>
      <w:r w:rsidRPr="00193FC0">
        <w:rPr>
          <w:rFonts w:ascii="Arial" w:hAnsi="Arial" w:cs="Arial"/>
          <w:sz w:val="20"/>
          <w:szCs w:val="20"/>
        </w:rPr>
        <w:t>in practice, the weak direct involvement of municipalities, especially the large cities, in decision</w:t>
      </w:r>
      <w:r w:rsidR="00B47D37">
        <w:rPr>
          <w:rFonts w:ascii="Arial" w:hAnsi="Arial" w:cs="Arial"/>
          <w:sz w:val="20"/>
          <w:szCs w:val="20"/>
        </w:rPr>
        <w:t xml:space="preserve"> </w:t>
      </w:r>
      <w:r w:rsidRPr="00193FC0">
        <w:rPr>
          <w:rFonts w:ascii="Arial" w:hAnsi="Arial" w:cs="Arial"/>
          <w:sz w:val="20"/>
          <w:szCs w:val="20"/>
        </w:rPr>
        <w:t>making at federal level from the preparatory stage;</w:t>
      </w:r>
      <w:r w:rsidR="00F931DA">
        <w:rPr>
          <w:rFonts w:ascii="Arial" w:hAnsi="Arial" w:cs="Arial"/>
          <w:sz w:val="20"/>
          <w:szCs w:val="20"/>
        </w:rPr>
        <w:t xml:space="preserve"> </w:t>
      </w:r>
    </w:p>
    <w:p w:rsidR="00BD6C29" w:rsidRPr="00193FC0" w:rsidRDefault="00BD6C29" w:rsidP="005A1DFE">
      <w:pPr>
        <w:pStyle w:val="NoSpacing"/>
        <w:tabs>
          <w:tab w:val="left" w:pos="284"/>
        </w:tabs>
        <w:jc w:val="both"/>
        <w:rPr>
          <w:rFonts w:ascii="Arial" w:hAnsi="Arial" w:cs="Arial"/>
          <w:sz w:val="20"/>
          <w:szCs w:val="20"/>
        </w:rPr>
      </w:pPr>
    </w:p>
    <w:p w:rsidR="00BD6C29" w:rsidRPr="00193FC0" w:rsidRDefault="00BD6C29" w:rsidP="005A1DFE">
      <w:pPr>
        <w:pStyle w:val="NoSpacing"/>
        <w:numPr>
          <w:ilvl w:val="0"/>
          <w:numId w:val="41"/>
        </w:numPr>
        <w:tabs>
          <w:tab w:val="left" w:pos="284"/>
        </w:tabs>
        <w:ind w:left="0" w:firstLine="0"/>
        <w:jc w:val="both"/>
        <w:rPr>
          <w:rFonts w:ascii="Arial" w:hAnsi="Arial" w:cs="Arial"/>
          <w:sz w:val="20"/>
          <w:szCs w:val="20"/>
        </w:rPr>
      </w:pPr>
      <w:proofErr w:type="gramStart"/>
      <w:r w:rsidRPr="00193FC0">
        <w:rPr>
          <w:rFonts w:ascii="Arial" w:hAnsi="Arial" w:cs="Arial"/>
          <w:sz w:val="20"/>
          <w:szCs w:val="20"/>
        </w:rPr>
        <w:t>the</w:t>
      </w:r>
      <w:proofErr w:type="gramEnd"/>
      <w:r w:rsidRPr="00193FC0">
        <w:rPr>
          <w:rFonts w:ascii="Arial" w:hAnsi="Arial" w:cs="Arial"/>
          <w:sz w:val="20"/>
          <w:szCs w:val="20"/>
        </w:rPr>
        <w:t xml:space="preserve"> militia system could impede access to local elective office owing to the </w:t>
      </w:r>
      <w:r w:rsidRPr="00193FC0">
        <w:rPr>
          <w:rFonts w:ascii="Arial" w:hAnsi="Arial" w:cs="Arial"/>
          <w:bCs/>
          <w:sz w:val="20"/>
          <w:szCs w:val="20"/>
        </w:rPr>
        <w:t xml:space="preserve">difficulties in striking a balance between occupational activities </w:t>
      </w:r>
      <w:r w:rsidRPr="00193FC0">
        <w:rPr>
          <w:rFonts w:ascii="Arial" w:hAnsi="Arial" w:cs="Arial"/>
          <w:sz w:val="20"/>
          <w:szCs w:val="20"/>
        </w:rPr>
        <w:t>and the responsibilities that go with municipal posts</w:t>
      </w:r>
      <w:r w:rsidRPr="00193FC0">
        <w:rPr>
          <w:rFonts w:ascii="Arial" w:hAnsi="Arial" w:cs="Arial"/>
          <w:bCs/>
          <w:sz w:val="20"/>
          <w:szCs w:val="20"/>
        </w:rPr>
        <w:t>. This means local mandate</w:t>
      </w:r>
      <w:r w:rsidR="006169BF" w:rsidRPr="00193FC0">
        <w:rPr>
          <w:rFonts w:ascii="Arial" w:hAnsi="Arial" w:cs="Arial"/>
          <w:bCs/>
          <w:sz w:val="20"/>
          <w:szCs w:val="20"/>
        </w:rPr>
        <w:t>s</w:t>
      </w:r>
      <w:r w:rsidRPr="00193FC0">
        <w:rPr>
          <w:rFonts w:ascii="Arial" w:hAnsi="Arial" w:cs="Arial"/>
          <w:bCs/>
          <w:sz w:val="20"/>
          <w:szCs w:val="20"/>
        </w:rPr>
        <w:t xml:space="preserve"> can only be exercised by certain categories of citizens;</w:t>
      </w:r>
      <w:r w:rsidR="00F931DA">
        <w:rPr>
          <w:rFonts w:ascii="Arial" w:hAnsi="Arial" w:cs="Arial"/>
          <w:bCs/>
          <w:sz w:val="20"/>
          <w:szCs w:val="20"/>
        </w:rPr>
        <w:t xml:space="preserve"> </w:t>
      </w:r>
    </w:p>
    <w:p w:rsidR="00BD6C29" w:rsidRPr="00193FC0" w:rsidRDefault="00BD6C29" w:rsidP="005A1DFE">
      <w:pPr>
        <w:tabs>
          <w:tab w:val="left" w:pos="284"/>
        </w:tabs>
        <w:rPr>
          <w:rFonts w:ascii="Arial" w:hAnsi="Arial" w:cs="Arial"/>
          <w:sz w:val="20"/>
          <w:szCs w:val="20"/>
          <w:lang w:val="en-GB"/>
        </w:rPr>
      </w:pPr>
    </w:p>
    <w:p w:rsidR="00BD6C29" w:rsidRPr="00193FC0" w:rsidRDefault="00BD6C29" w:rsidP="00F931DA">
      <w:pPr>
        <w:pStyle w:val="ListParagraph"/>
        <w:numPr>
          <w:ilvl w:val="0"/>
          <w:numId w:val="41"/>
        </w:numPr>
        <w:tabs>
          <w:tab w:val="left" w:pos="284"/>
        </w:tabs>
        <w:ind w:left="0" w:firstLine="0"/>
        <w:rPr>
          <w:lang w:val="en-GB"/>
        </w:rPr>
      </w:pPr>
      <w:r w:rsidRPr="00193FC0">
        <w:rPr>
          <w:lang w:val="en-GB"/>
        </w:rPr>
        <w:t xml:space="preserve">municipal fragmentation in </w:t>
      </w:r>
      <w:r w:rsidRPr="00193FC0">
        <w:rPr>
          <w:bCs/>
          <w:lang w:val="en-GB"/>
        </w:rPr>
        <w:t>Switzerland</w:t>
      </w:r>
      <w:r w:rsidRPr="00193FC0">
        <w:rPr>
          <w:lang w:val="en-GB"/>
        </w:rPr>
        <w:t>, resulting in inadequate human and financial resources in small municipalities, especially to enable them to cope with increasing responsibilities;</w:t>
      </w:r>
      <w:r w:rsidR="00F931DA">
        <w:rPr>
          <w:lang w:val="en-GB"/>
        </w:rPr>
        <w:t xml:space="preserve"> </w:t>
      </w:r>
    </w:p>
    <w:p w:rsidR="00BD6C29" w:rsidRPr="00193FC0" w:rsidRDefault="00BD6C29" w:rsidP="005A1DFE">
      <w:pPr>
        <w:tabs>
          <w:tab w:val="left" w:pos="284"/>
        </w:tabs>
        <w:rPr>
          <w:rFonts w:ascii="Arial" w:hAnsi="Arial" w:cs="Arial"/>
          <w:sz w:val="20"/>
          <w:szCs w:val="20"/>
          <w:lang w:val="en-GB"/>
        </w:rPr>
      </w:pPr>
    </w:p>
    <w:p w:rsidR="00BD6C29" w:rsidRPr="00193FC0" w:rsidRDefault="00BD6C29" w:rsidP="00F931DA">
      <w:pPr>
        <w:pStyle w:val="ListParagraph"/>
        <w:numPr>
          <w:ilvl w:val="0"/>
          <w:numId w:val="41"/>
        </w:numPr>
        <w:tabs>
          <w:tab w:val="left" w:pos="284"/>
        </w:tabs>
        <w:ind w:left="0" w:firstLine="0"/>
        <w:rPr>
          <w:lang w:val="en-GB"/>
        </w:rPr>
      </w:pPr>
      <w:r w:rsidRPr="00193FC0">
        <w:rPr>
          <w:bCs/>
          <w:lang w:val="en-GB"/>
        </w:rPr>
        <w:t xml:space="preserve">the </w:t>
      </w:r>
      <w:r w:rsidR="006169BF" w:rsidRPr="00193FC0">
        <w:rPr>
          <w:bCs/>
          <w:lang w:val="en-GB"/>
        </w:rPr>
        <w:t>issue</w:t>
      </w:r>
      <w:r w:rsidRPr="00193FC0">
        <w:rPr>
          <w:bCs/>
          <w:lang w:val="en-GB"/>
        </w:rPr>
        <w:t xml:space="preserve"> of </w:t>
      </w:r>
      <w:r w:rsidRPr="00193FC0">
        <w:rPr>
          <w:bCs/>
          <w:lang w:val="en-GB" w:eastAsia="de-DE"/>
        </w:rPr>
        <w:t xml:space="preserve">the democratic legitimacy of the administrative bodies belonging to </w:t>
      </w:r>
      <w:proofErr w:type="spellStart"/>
      <w:r w:rsidRPr="00193FC0">
        <w:rPr>
          <w:bCs/>
          <w:lang w:val="en-GB" w:eastAsia="de-DE"/>
        </w:rPr>
        <w:t>intermunicipal</w:t>
      </w:r>
      <w:proofErr w:type="spellEnd"/>
      <w:r w:rsidRPr="00193FC0">
        <w:rPr>
          <w:bCs/>
          <w:lang w:val="en-GB" w:eastAsia="de-DE"/>
        </w:rPr>
        <w:t xml:space="preserve"> structures,</w:t>
      </w:r>
      <w:r w:rsidRPr="00193FC0">
        <w:rPr>
          <w:bCs/>
          <w:lang w:val="en-GB"/>
        </w:rPr>
        <w:t xml:space="preserve"> </w:t>
      </w:r>
      <w:r w:rsidRPr="00193FC0">
        <w:rPr>
          <w:bCs/>
          <w:lang w:val="en-GB" w:eastAsia="de-DE"/>
        </w:rPr>
        <w:t xml:space="preserve">to which key municipal </w:t>
      </w:r>
      <w:r w:rsidR="006169BF" w:rsidRPr="00193FC0">
        <w:rPr>
          <w:bCs/>
          <w:lang w:val="en-GB" w:eastAsia="de-DE"/>
        </w:rPr>
        <w:t>responsibilities</w:t>
      </w:r>
      <w:r w:rsidRPr="00193FC0">
        <w:rPr>
          <w:bCs/>
          <w:lang w:val="en-GB" w:eastAsia="de-DE"/>
        </w:rPr>
        <w:t xml:space="preserve"> are transferred</w:t>
      </w:r>
      <w:r w:rsidRPr="00193FC0">
        <w:rPr>
          <w:bCs/>
          <w:lang w:val="en-GB"/>
        </w:rPr>
        <w:t xml:space="preserve"> and which are not made up of equal numbers of officials and elected representatives;</w:t>
      </w:r>
      <w:r w:rsidR="00F931DA">
        <w:rPr>
          <w:bCs/>
          <w:lang w:val="en-GB"/>
        </w:rPr>
        <w:t xml:space="preserve"> </w:t>
      </w:r>
    </w:p>
    <w:p w:rsidR="00BD6C29" w:rsidRPr="00193FC0" w:rsidRDefault="00BD6C29" w:rsidP="005A1DFE">
      <w:pPr>
        <w:tabs>
          <w:tab w:val="left" w:pos="284"/>
        </w:tabs>
        <w:rPr>
          <w:rFonts w:ascii="Arial" w:hAnsi="Arial" w:cs="Arial"/>
          <w:sz w:val="20"/>
          <w:szCs w:val="20"/>
          <w:lang w:val="en-GB"/>
        </w:rPr>
      </w:pPr>
    </w:p>
    <w:p w:rsidR="00BD6C29" w:rsidRPr="00193FC0" w:rsidRDefault="00BD6C29" w:rsidP="00F931DA">
      <w:pPr>
        <w:pStyle w:val="ListParagraph"/>
        <w:numPr>
          <w:ilvl w:val="0"/>
          <w:numId w:val="41"/>
        </w:numPr>
        <w:tabs>
          <w:tab w:val="left" w:pos="284"/>
        </w:tabs>
        <w:ind w:left="0" w:firstLine="0"/>
        <w:rPr>
          <w:lang w:val="en-GB"/>
        </w:rPr>
      </w:pPr>
      <w:r w:rsidRPr="00193FC0">
        <w:rPr>
          <w:lang w:val="en-GB"/>
        </w:rPr>
        <w:t xml:space="preserve">the fact that no account is taken in domestic legislation of the special situation of the city of Bern, given its specific </w:t>
      </w:r>
      <w:r w:rsidRPr="00193FC0">
        <w:rPr>
          <w:bCs/>
          <w:lang w:val="en-GB"/>
        </w:rPr>
        <w:t xml:space="preserve">character as the seat of the </w:t>
      </w:r>
      <w:r w:rsidR="00B97C2A" w:rsidRPr="00193FC0">
        <w:rPr>
          <w:bCs/>
          <w:lang w:val="en-GB"/>
        </w:rPr>
        <w:t xml:space="preserve">Federal </w:t>
      </w:r>
      <w:r w:rsidRPr="00193FC0">
        <w:rPr>
          <w:bCs/>
          <w:lang w:val="en-GB"/>
        </w:rPr>
        <w:t>Government and of the Parliament;</w:t>
      </w:r>
      <w:r w:rsidR="00F931DA">
        <w:rPr>
          <w:bCs/>
          <w:lang w:val="en-GB"/>
        </w:rPr>
        <w:t xml:space="preserve"> </w:t>
      </w:r>
    </w:p>
    <w:p w:rsidR="00BD6C29" w:rsidRPr="00193FC0" w:rsidRDefault="00BD6C29" w:rsidP="00F931DA">
      <w:pPr>
        <w:tabs>
          <w:tab w:val="left" w:pos="284"/>
        </w:tabs>
        <w:jc w:val="both"/>
        <w:rPr>
          <w:rFonts w:ascii="Arial" w:hAnsi="Arial" w:cs="Arial"/>
          <w:sz w:val="20"/>
          <w:szCs w:val="20"/>
          <w:lang w:val="en-GB"/>
        </w:rPr>
      </w:pPr>
    </w:p>
    <w:p w:rsidR="00BD6C29" w:rsidRDefault="00BD6C29" w:rsidP="00F931DA">
      <w:pPr>
        <w:pStyle w:val="ListParagraph"/>
        <w:numPr>
          <w:ilvl w:val="0"/>
          <w:numId w:val="41"/>
        </w:numPr>
        <w:tabs>
          <w:tab w:val="left" w:pos="284"/>
        </w:tabs>
        <w:ind w:left="0" w:firstLine="0"/>
        <w:rPr>
          <w:lang w:val="en-GB"/>
        </w:rPr>
      </w:pPr>
      <w:proofErr w:type="gramStart"/>
      <w:r w:rsidRPr="00193FC0">
        <w:rPr>
          <w:lang w:val="en-GB"/>
        </w:rPr>
        <w:t>the</w:t>
      </w:r>
      <w:proofErr w:type="gramEnd"/>
      <w:r w:rsidRPr="00193FC0">
        <w:rPr>
          <w:lang w:val="en-GB"/>
        </w:rPr>
        <w:t xml:space="preserve"> exclusion of the cantons from the scope of the Charter.</w:t>
      </w:r>
      <w:r w:rsidR="003A461F">
        <w:rPr>
          <w:lang w:val="en-GB"/>
        </w:rPr>
        <w:t xml:space="preserve"> </w:t>
      </w:r>
    </w:p>
    <w:p w:rsidR="005A1DFE" w:rsidRPr="00193FC0" w:rsidRDefault="005A1DFE" w:rsidP="005A1DFE">
      <w:pPr>
        <w:pStyle w:val="ListParagraph"/>
        <w:tabs>
          <w:tab w:val="left" w:pos="284"/>
        </w:tabs>
        <w:ind w:left="0"/>
        <w:jc w:val="left"/>
        <w:rPr>
          <w:lang w:val="en-GB"/>
        </w:rPr>
      </w:pPr>
    </w:p>
    <w:p w:rsidR="00BD6C29" w:rsidRPr="00F06F3F" w:rsidRDefault="00BD6C29" w:rsidP="00F06F3F">
      <w:pPr>
        <w:pStyle w:val="ListParagraph"/>
        <w:numPr>
          <w:ilvl w:val="0"/>
          <w:numId w:val="37"/>
        </w:numPr>
        <w:tabs>
          <w:tab w:val="left" w:pos="284"/>
        </w:tabs>
        <w:autoSpaceDE w:val="0"/>
        <w:autoSpaceDN w:val="0"/>
        <w:adjustRightInd w:val="0"/>
        <w:ind w:left="0" w:firstLine="0"/>
        <w:rPr>
          <w:rFonts w:eastAsiaTheme="minorHAnsi"/>
          <w:lang w:val="en-GB"/>
        </w:rPr>
      </w:pPr>
      <w:r w:rsidRPr="00F06F3F">
        <w:rPr>
          <w:lang w:val="en-GB"/>
        </w:rPr>
        <w:t>In the light of the above, the Congress recommends that the Committee of Ministers call on the Swiss authorities to</w:t>
      </w:r>
      <w:r w:rsidRPr="00F06F3F">
        <w:rPr>
          <w:rFonts w:eastAsiaTheme="minorHAnsi"/>
          <w:lang w:val="en-GB"/>
        </w:rPr>
        <w:t>:</w:t>
      </w:r>
      <w:r w:rsidR="003A461F" w:rsidRPr="00F06F3F">
        <w:rPr>
          <w:rFonts w:eastAsiaTheme="minorHAnsi"/>
          <w:lang w:val="en-GB"/>
        </w:rPr>
        <w:t xml:space="preserve"> </w:t>
      </w:r>
    </w:p>
    <w:p w:rsidR="00BD6C29" w:rsidRPr="00193FC0" w:rsidRDefault="00BD6C29" w:rsidP="00193FC0">
      <w:pPr>
        <w:widowControl w:val="0"/>
        <w:autoSpaceDE w:val="0"/>
        <w:autoSpaceDN w:val="0"/>
        <w:adjustRightInd w:val="0"/>
        <w:jc w:val="both"/>
        <w:rPr>
          <w:rFonts w:ascii="Arial" w:eastAsiaTheme="minorHAnsi" w:hAnsi="Arial" w:cs="Arial"/>
          <w:sz w:val="20"/>
          <w:szCs w:val="20"/>
          <w:lang w:val="en-GB"/>
        </w:rPr>
      </w:pPr>
    </w:p>
    <w:p w:rsidR="00BD6C29" w:rsidRPr="00193FC0" w:rsidRDefault="00BD6C29" w:rsidP="00F931DA">
      <w:pPr>
        <w:pStyle w:val="ListParagraph"/>
        <w:numPr>
          <w:ilvl w:val="0"/>
          <w:numId w:val="42"/>
        </w:numPr>
        <w:tabs>
          <w:tab w:val="left" w:pos="284"/>
        </w:tabs>
        <w:ind w:left="0" w:firstLine="0"/>
        <w:rPr>
          <w:bCs/>
          <w:lang w:val="en-GB"/>
        </w:rPr>
      </w:pPr>
      <w:r w:rsidRPr="00193FC0">
        <w:rPr>
          <w:lang w:val="en-GB"/>
        </w:rPr>
        <w:t xml:space="preserve">strengthen the participation of </w:t>
      </w:r>
      <w:r w:rsidR="006169BF" w:rsidRPr="00193FC0">
        <w:rPr>
          <w:lang w:val="en-GB"/>
        </w:rPr>
        <w:t>municipal</w:t>
      </w:r>
      <w:r w:rsidRPr="00193FC0">
        <w:rPr>
          <w:lang w:val="en-GB"/>
        </w:rPr>
        <w:t xml:space="preserve"> representatives</w:t>
      </w:r>
      <w:r w:rsidR="006169BF" w:rsidRPr="00193FC0">
        <w:rPr>
          <w:lang w:val="en-GB"/>
        </w:rPr>
        <w:t xml:space="preserve">, mirroring the arrangements that apply to cantonal representatives, </w:t>
      </w:r>
      <w:r w:rsidRPr="00193FC0">
        <w:rPr>
          <w:lang w:val="en-GB"/>
        </w:rPr>
        <w:t xml:space="preserve">in expert </w:t>
      </w:r>
      <w:r w:rsidR="006169BF" w:rsidRPr="00193FC0">
        <w:rPr>
          <w:lang w:val="en-GB"/>
        </w:rPr>
        <w:t xml:space="preserve">committees </w:t>
      </w:r>
      <w:r w:rsidRPr="00193FC0">
        <w:rPr>
          <w:lang w:val="en-GB"/>
        </w:rPr>
        <w:t xml:space="preserve">and working groups tasked with drafting legislation at </w:t>
      </w:r>
      <w:r w:rsidRPr="00193FC0">
        <w:rPr>
          <w:lang w:val="en-GB"/>
        </w:rPr>
        <w:lastRenderedPageBreak/>
        <w:t>federal level</w:t>
      </w:r>
      <w:r w:rsidR="00271262" w:rsidRPr="00193FC0">
        <w:rPr>
          <w:lang w:val="en-GB"/>
        </w:rPr>
        <w:t>,</w:t>
      </w:r>
      <w:r w:rsidRPr="00193FC0">
        <w:rPr>
          <w:lang w:val="en-GB"/>
        </w:rPr>
        <w:t xml:space="preserve"> and grant the large cities specific status on consultative bodies and in consultation procedures so as to ensure </w:t>
      </w:r>
      <w:r w:rsidR="006169BF" w:rsidRPr="00193FC0">
        <w:rPr>
          <w:lang w:val="en-GB"/>
        </w:rPr>
        <w:t xml:space="preserve">that </w:t>
      </w:r>
      <w:r w:rsidRPr="00193FC0">
        <w:rPr>
          <w:lang w:val="en-GB"/>
        </w:rPr>
        <w:t xml:space="preserve">they </w:t>
      </w:r>
      <w:r w:rsidRPr="00193FC0">
        <w:rPr>
          <w:lang w:val="en-GB" w:eastAsia="de-DE"/>
        </w:rPr>
        <w:t>represent themselves rather than only being represented by associations</w:t>
      </w:r>
      <w:r w:rsidRPr="00193FC0">
        <w:rPr>
          <w:lang w:val="en-GB"/>
        </w:rPr>
        <w:t>;</w:t>
      </w:r>
      <w:r w:rsidR="003A461F">
        <w:rPr>
          <w:lang w:val="en-GB"/>
        </w:rPr>
        <w:t xml:space="preserve"> </w:t>
      </w:r>
    </w:p>
    <w:p w:rsidR="00BD6C29" w:rsidRPr="003A461F" w:rsidRDefault="00BD6C29" w:rsidP="00F931DA">
      <w:pPr>
        <w:tabs>
          <w:tab w:val="left" w:pos="284"/>
        </w:tabs>
        <w:jc w:val="both"/>
        <w:rPr>
          <w:rFonts w:ascii="Arial" w:hAnsi="Arial" w:cs="Arial"/>
          <w:bCs/>
          <w:sz w:val="20"/>
          <w:szCs w:val="20"/>
          <w:lang w:val="en-GB"/>
        </w:rPr>
      </w:pPr>
    </w:p>
    <w:p w:rsidR="00BD6C29" w:rsidRPr="003A461F" w:rsidRDefault="00271262" w:rsidP="00F931DA">
      <w:pPr>
        <w:pStyle w:val="ListParagraph"/>
        <w:widowControl w:val="0"/>
        <w:numPr>
          <w:ilvl w:val="0"/>
          <w:numId w:val="42"/>
        </w:numPr>
        <w:tabs>
          <w:tab w:val="left" w:pos="284"/>
        </w:tabs>
        <w:autoSpaceDE w:val="0"/>
        <w:autoSpaceDN w:val="0"/>
        <w:adjustRightInd w:val="0"/>
        <w:ind w:left="0" w:firstLine="0"/>
        <w:rPr>
          <w:lang w:val="en-GB"/>
        </w:rPr>
      </w:pPr>
      <w:r w:rsidRPr="003A461F">
        <w:rPr>
          <w:lang w:val="en-GB"/>
        </w:rPr>
        <w:t>start discussions</w:t>
      </w:r>
      <w:r w:rsidR="00BD6C29" w:rsidRPr="003A461F">
        <w:rPr>
          <w:lang w:val="en-GB"/>
        </w:rPr>
        <w:t xml:space="preserve"> involving the three tiers of </w:t>
      </w:r>
      <w:r w:rsidR="00DD6380" w:rsidRPr="003A461F">
        <w:rPr>
          <w:lang w:val="en-GB"/>
        </w:rPr>
        <w:t>government</w:t>
      </w:r>
      <w:r w:rsidR="00BD6C29" w:rsidRPr="003A461F">
        <w:rPr>
          <w:lang w:val="en-GB"/>
        </w:rPr>
        <w:t xml:space="preserve"> (Confederation, cantons, municipalities) </w:t>
      </w:r>
      <w:r w:rsidRPr="003A461F">
        <w:rPr>
          <w:lang w:val="en-GB"/>
        </w:rPr>
        <w:t>o</w:t>
      </w:r>
      <w:r w:rsidR="00BD6C29" w:rsidRPr="003A461F">
        <w:rPr>
          <w:lang w:val="en-GB"/>
        </w:rPr>
        <w:t>n bringing about improvements to the militia system currently in force;</w:t>
      </w:r>
      <w:r w:rsidR="00F06F3F">
        <w:rPr>
          <w:lang w:val="en-GB"/>
        </w:rPr>
        <w:t xml:space="preserve"> </w:t>
      </w:r>
    </w:p>
    <w:p w:rsidR="00BD6C29" w:rsidRPr="003A461F" w:rsidRDefault="00BD6C29" w:rsidP="00F931DA">
      <w:pPr>
        <w:tabs>
          <w:tab w:val="left" w:pos="284"/>
        </w:tabs>
        <w:jc w:val="both"/>
        <w:rPr>
          <w:rFonts w:ascii="Arial" w:hAnsi="Arial" w:cs="Arial"/>
          <w:sz w:val="20"/>
          <w:szCs w:val="20"/>
          <w:lang w:val="en-GB"/>
        </w:rPr>
      </w:pPr>
    </w:p>
    <w:p w:rsidR="00BD6C29" w:rsidRPr="003A461F" w:rsidRDefault="00BD6C29" w:rsidP="00F931DA">
      <w:pPr>
        <w:pStyle w:val="ListParagraph"/>
        <w:widowControl w:val="0"/>
        <w:numPr>
          <w:ilvl w:val="0"/>
          <w:numId w:val="42"/>
        </w:numPr>
        <w:tabs>
          <w:tab w:val="left" w:pos="284"/>
        </w:tabs>
        <w:autoSpaceDE w:val="0"/>
        <w:autoSpaceDN w:val="0"/>
        <w:adjustRightInd w:val="0"/>
        <w:ind w:left="0" w:firstLine="0"/>
        <w:rPr>
          <w:lang w:val="en-GB"/>
        </w:rPr>
      </w:pPr>
      <w:r w:rsidRPr="003A461F">
        <w:rPr>
          <w:lang w:val="en-GB"/>
        </w:rPr>
        <w:t>continue to encourage mergers between municipalities, especially by providing financial incentives;</w:t>
      </w:r>
      <w:r w:rsidR="003A461F">
        <w:rPr>
          <w:lang w:val="en-GB"/>
        </w:rPr>
        <w:t xml:space="preserve"> </w:t>
      </w:r>
    </w:p>
    <w:p w:rsidR="00BD6C29" w:rsidRPr="003A461F" w:rsidRDefault="00BD6C29" w:rsidP="00F931DA">
      <w:pPr>
        <w:tabs>
          <w:tab w:val="left" w:pos="284"/>
        </w:tabs>
        <w:jc w:val="both"/>
        <w:rPr>
          <w:rFonts w:ascii="Arial" w:hAnsi="Arial" w:cs="Arial"/>
          <w:sz w:val="20"/>
          <w:szCs w:val="20"/>
          <w:lang w:val="en-GB"/>
        </w:rPr>
      </w:pPr>
    </w:p>
    <w:p w:rsidR="00BD6C29" w:rsidRPr="003A461F" w:rsidRDefault="00BD6C29" w:rsidP="00F931DA">
      <w:pPr>
        <w:pStyle w:val="ListParagraph"/>
        <w:widowControl w:val="0"/>
        <w:numPr>
          <w:ilvl w:val="0"/>
          <w:numId w:val="42"/>
        </w:numPr>
        <w:tabs>
          <w:tab w:val="left" w:pos="284"/>
        </w:tabs>
        <w:autoSpaceDE w:val="0"/>
        <w:autoSpaceDN w:val="0"/>
        <w:adjustRightInd w:val="0"/>
        <w:ind w:left="0" w:firstLine="0"/>
        <w:rPr>
          <w:lang w:val="en-GB"/>
        </w:rPr>
      </w:pPr>
      <w:r w:rsidRPr="003A461F">
        <w:rPr>
          <w:bCs/>
          <w:lang w:val="en-GB"/>
        </w:rPr>
        <w:t xml:space="preserve">provide for the administrative bodies </w:t>
      </w:r>
      <w:r w:rsidRPr="003A461F">
        <w:rPr>
          <w:bCs/>
          <w:lang w:val="en-GB" w:eastAsia="de-DE"/>
        </w:rPr>
        <w:t xml:space="preserve">belonging to </w:t>
      </w:r>
      <w:proofErr w:type="spellStart"/>
      <w:r w:rsidRPr="003A461F">
        <w:rPr>
          <w:bCs/>
          <w:lang w:val="en-GB" w:eastAsia="de-DE"/>
        </w:rPr>
        <w:t>intermunicipal</w:t>
      </w:r>
      <w:proofErr w:type="spellEnd"/>
      <w:r w:rsidRPr="003A461F">
        <w:rPr>
          <w:bCs/>
          <w:lang w:val="en-GB" w:eastAsia="de-DE"/>
        </w:rPr>
        <w:t xml:space="preserve"> structures</w:t>
      </w:r>
      <w:r w:rsidRPr="003A461F">
        <w:rPr>
          <w:bCs/>
          <w:lang w:val="en-GB"/>
        </w:rPr>
        <w:t xml:space="preserve"> to be made up of a minimum </w:t>
      </w:r>
      <w:r w:rsidR="00271262" w:rsidRPr="003A461F">
        <w:rPr>
          <w:bCs/>
          <w:lang w:val="en-GB"/>
        </w:rPr>
        <w:t xml:space="preserve">percentage </w:t>
      </w:r>
      <w:r w:rsidRPr="003A461F">
        <w:rPr>
          <w:bCs/>
          <w:lang w:val="en-GB"/>
        </w:rPr>
        <w:t xml:space="preserve">of elected representatives so as to </w:t>
      </w:r>
      <w:r w:rsidRPr="003A461F">
        <w:rPr>
          <w:bCs/>
          <w:lang w:val="en-GB" w:eastAsia="de-DE"/>
        </w:rPr>
        <w:t>safeguard the</w:t>
      </w:r>
      <w:r w:rsidR="00271262" w:rsidRPr="003A461F">
        <w:rPr>
          <w:bCs/>
          <w:lang w:val="en-GB" w:eastAsia="de-DE"/>
        </w:rPr>
        <w:t>ir</w:t>
      </w:r>
      <w:r w:rsidRPr="003A461F">
        <w:rPr>
          <w:bCs/>
          <w:lang w:val="en-GB" w:eastAsia="de-DE"/>
        </w:rPr>
        <w:t xml:space="preserve"> democratic </w:t>
      </w:r>
      <w:r w:rsidR="00271262" w:rsidRPr="003A461F">
        <w:rPr>
          <w:bCs/>
          <w:lang w:val="en-GB" w:eastAsia="de-DE"/>
        </w:rPr>
        <w:t>nature</w:t>
      </w:r>
      <w:r w:rsidRPr="003A461F">
        <w:rPr>
          <w:lang w:val="en-GB"/>
        </w:rPr>
        <w:t>;</w:t>
      </w:r>
      <w:r w:rsidR="003A461F">
        <w:rPr>
          <w:lang w:val="en-GB"/>
        </w:rPr>
        <w:t xml:space="preserve"> </w:t>
      </w:r>
    </w:p>
    <w:p w:rsidR="00BD6C29" w:rsidRPr="003A461F" w:rsidRDefault="00BD6C29" w:rsidP="00F931DA">
      <w:pPr>
        <w:tabs>
          <w:tab w:val="left" w:pos="284"/>
        </w:tabs>
        <w:jc w:val="both"/>
        <w:rPr>
          <w:rFonts w:ascii="Arial" w:hAnsi="Arial" w:cs="Arial"/>
          <w:bCs/>
          <w:sz w:val="20"/>
          <w:szCs w:val="20"/>
          <w:lang w:val="en-GB"/>
        </w:rPr>
      </w:pPr>
    </w:p>
    <w:p w:rsidR="00BD6C29" w:rsidRPr="003A461F" w:rsidRDefault="00BD6C29" w:rsidP="00F931DA">
      <w:pPr>
        <w:pStyle w:val="ListParagraph"/>
        <w:numPr>
          <w:ilvl w:val="0"/>
          <w:numId w:val="42"/>
        </w:numPr>
        <w:tabs>
          <w:tab w:val="left" w:pos="284"/>
        </w:tabs>
        <w:ind w:left="0" w:firstLine="0"/>
        <w:rPr>
          <w:bCs/>
          <w:lang w:val="en-GB"/>
        </w:rPr>
      </w:pPr>
      <w:r w:rsidRPr="003A461F">
        <w:rPr>
          <w:lang w:val="en-GB"/>
        </w:rPr>
        <w:t xml:space="preserve">determine in a special law the framework and </w:t>
      </w:r>
      <w:r w:rsidR="00271262" w:rsidRPr="003A461F">
        <w:rPr>
          <w:lang w:val="en-GB"/>
        </w:rPr>
        <w:t xml:space="preserve">arrangements </w:t>
      </w:r>
      <w:r w:rsidRPr="003A461F">
        <w:rPr>
          <w:lang w:val="en-GB"/>
        </w:rPr>
        <w:t>governing the Confederation</w:t>
      </w:r>
      <w:r w:rsidR="00F741B7" w:rsidRPr="003A461F">
        <w:rPr>
          <w:lang w:val="en-GB"/>
        </w:rPr>
        <w:t>’</w:t>
      </w:r>
      <w:r w:rsidRPr="003A461F">
        <w:rPr>
          <w:lang w:val="en-GB"/>
        </w:rPr>
        <w:t>s funding of the cost to Bern of hosting not only the Federal Government and Parliament but also foreign embassies and diplomatic representations</w:t>
      </w:r>
      <w:r w:rsidRPr="003A461F">
        <w:rPr>
          <w:bCs/>
          <w:lang w:val="en-GB"/>
        </w:rPr>
        <w:t>;</w:t>
      </w:r>
      <w:r w:rsidR="003A461F">
        <w:rPr>
          <w:bCs/>
          <w:lang w:val="en-GB"/>
        </w:rPr>
        <w:t xml:space="preserve"> </w:t>
      </w:r>
    </w:p>
    <w:p w:rsidR="00BD6C29" w:rsidRPr="003A461F" w:rsidRDefault="00BD6C29" w:rsidP="00F931DA">
      <w:pPr>
        <w:tabs>
          <w:tab w:val="left" w:pos="284"/>
        </w:tabs>
        <w:jc w:val="both"/>
        <w:rPr>
          <w:rFonts w:ascii="Arial" w:hAnsi="Arial" w:cs="Arial"/>
          <w:bCs/>
          <w:sz w:val="20"/>
          <w:szCs w:val="20"/>
          <w:lang w:val="en-GB"/>
        </w:rPr>
      </w:pPr>
    </w:p>
    <w:p w:rsidR="00BD6C29" w:rsidRPr="003A461F" w:rsidRDefault="00BD6C29" w:rsidP="00F931DA">
      <w:pPr>
        <w:pStyle w:val="ListParagraph"/>
        <w:widowControl w:val="0"/>
        <w:numPr>
          <w:ilvl w:val="0"/>
          <w:numId w:val="42"/>
        </w:numPr>
        <w:tabs>
          <w:tab w:val="left" w:pos="284"/>
        </w:tabs>
        <w:autoSpaceDE w:val="0"/>
        <w:autoSpaceDN w:val="0"/>
        <w:adjustRightInd w:val="0"/>
        <w:ind w:left="0" w:firstLine="0"/>
        <w:rPr>
          <w:lang w:val="en-GB"/>
        </w:rPr>
      </w:pPr>
      <w:r w:rsidRPr="003A461F">
        <w:rPr>
          <w:bCs/>
          <w:lang w:val="en-GB"/>
        </w:rPr>
        <w:t xml:space="preserve">consider in consultation with the cantons the possibility of extending the scope of the Charter to the cantons, which would </w:t>
      </w:r>
      <w:r w:rsidR="00271262" w:rsidRPr="003A461F">
        <w:rPr>
          <w:lang w:val="en-GB"/>
        </w:rPr>
        <w:t>further safeguard</w:t>
      </w:r>
      <w:r w:rsidRPr="003A461F">
        <w:rPr>
          <w:lang w:val="en-GB"/>
        </w:rPr>
        <w:t xml:space="preserve"> their powers of self-government in relation to the Confederation;</w:t>
      </w:r>
      <w:r w:rsidR="003A461F">
        <w:rPr>
          <w:lang w:val="en-GB"/>
        </w:rPr>
        <w:t xml:space="preserve"> </w:t>
      </w:r>
    </w:p>
    <w:p w:rsidR="00BD6C29" w:rsidRPr="003A461F" w:rsidRDefault="00BD6C29" w:rsidP="00F931DA">
      <w:pPr>
        <w:widowControl w:val="0"/>
        <w:tabs>
          <w:tab w:val="left" w:pos="284"/>
        </w:tabs>
        <w:autoSpaceDE w:val="0"/>
        <w:autoSpaceDN w:val="0"/>
        <w:adjustRightInd w:val="0"/>
        <w:jc w:val="both"/>
        <w:rPr>
          <w:rFonts w:ascii="Arial" w:hAnsi="Arial" w:cs="Arial"/>
          <w:sz w:val="20"/>
          <w:szCs w:val="20"/>
          <w:lang w:val="en-GB"/>
        </w:rPr>
      </w:pPr>
    </w:p>
    <w:p w:rsidR="00BD6C29" w:rsidRDefault="00BD6C29" w:rsidP="00F931DA">
      <w:pPr>
        <w:pStyle w:val="ListParagraph"/>
        <w:numPr>
          <w:ilvl w:val="0"/>
          <w:numId w:val="42"/>
        </w:numPr>
        <w:tabs>
          <w:tab w:val="left" w:pos="284"/>
        </w:tabs>
        <w:ind w:left="0" w:firstLine="0"/>
        <w:rPr>
          <w:bCs/>
          <w:lang w:val="en-GB"/>
        </w:rPr>
      </w:pPr>
      <w:proofErr w:type="gramStart"/>
      <w:r w:rsidRPr="003A461F">
        <w:rPr>
          <w:bCs/>
          <w:lang w:val="en-GB"/>
        </w:rPr>
        <w:t>consider</w:t>
      </w:r>
      <w:proofErr w:type="gramEnd"/>
      <w:r w:rsidRPr="003A461F">
        <w:rPr>
          <w:bCs/>
          <w:lang w:val="en-GB"/>
        </w:rPr>
        <w:t xml:space="preserve"> the ratification </w:t>
      </w:r>
      <w:r w:rsidR="00271262" w:rsidRPr="003A461F">
        <w:rPr>
          <w:lang w:val="en-GB"/>
        </w:rPr>
        <w:t>of Articles </w:t>
      </w:r>
      <w:r w:rsidRPr="003A461F">
        <w:rPr>
          <w:bCs/>
          <w:lang w:val="en-GB"/>
        </w:rPr>
        <w:t>4.4, 6.2, 8.2</w:t>
      </w:r>
      <w:r w:rsidR="000C3527">
        <w:rPr>
          <w:bCs/>
          <w:lang w:val="en-GB"/>
        </w:rPr>
        <w:t xml:space="preserve"> </w:t>
      </w:r>
      <w:r w:rsidRPr="003A461F">
        <w:rPr>
          <w:bCs/>
          <w:lang w:val="en-GB"/>
        </w:rPr>
        <w:t xml:space="preserve">and 9.5 of the Charter, which are complied with </w:t>
      </w:r>
      <w:r w:rsidR="00271262" w:rsidRPr="003A461F">
        <w:rPr>
          <w:bCs/>
          <w:lang w:val="en-GB"/>
        </w:rPr>
        <w:t>de</w:t>
      </w:r>
      <w:r w:rsidR="003A461F">
        <w:rPr>
          <w:bCs/>
          <w:lang w:val="en-GB"/>
        </w:rPr>
        <w:t> </w:t>
      </w:r>
      <w:r w:rsidR="00271262" w:rsidRPr="003A461F">
        <w:rPr>
          <w:bCs/>
          <w:lang w:val="en-GB"/>
        </w:rPr>
        <w:t xml:space="preserve">facto </w:t>
      </w:r>
      <w:r w:rsidRPr="003A461F">
        <w:rPr>
          <w:bCs/>
          <w:lang w:val="en-GB"/>
        </w:rPr>
        <w:t>in Switzerland.</w:t>
      </w:r>
      <w:r w:rsidR="003A461F">
        <w:rPr>
          <w:bCs/>
          <w:lang w:val="en-GB"/>
        </w:rPr>
        <w:t xml:space="preserve"> </w:t>
      </w:r>
    </w:p>
    <w:p w:rsidR="003A461F" w:rsidRPr="003A461F" w:rsidRDefault="003A461F" w:rsidP="00F931DA">
      <w:pPr>
        <w:jc w:val="both"/>
        <w:rPr>
          <w:rFonts w:ascii="Arial" w:hAnsi="Arial" w:cs="Arial"/>
          <w:bCs/>
          <w:sz w:val="20"/>
          <w:szCs w:val="20"/>
          <w:lang w:val="en-GB"/>
        </w:rPr>
      </w:pPr>
    </w:p>
    <w:p w:rsidR="00BD6C29" w:rsidRPr="00F06F3F" w:rsidRDefault="00BD6C29" w:rsidP="00F06F3F">
      <w:pPr>
        <w:pStyle w:val="ListParagraph"/>
        <w:numPr>
          <w:ilvl w:val="0"/>
          <w:numId w:val="37"/>
        </w:numPr>
        <w:tabs>
          <w:tab w:val="left" w:pos="284"/>
        </w:tabs>
        <w:autoSpaceDE w:val="0"/>
        <w:autoSpaceDN w:val="0"/>
        <w:adjustRightInd w:val="0"/>
        <w:ind w:left="0" w:firstLine="0"/>
        <w:rPr>
          <w:rFonts w:eastAsiaTheme="minorHAnsi"/>
          <w:lang w:val="en-GB"/>
        </w:rPr>
      </w:pPr>
      <w:r w:rsidRPr="00F06F3F">
        <w:rPr>
          <w:lang w:val="en-GB"/>
        </w:rPr>
        <w:t xml:space="preserve">The Congress calls on the Committee of Ministers to take account of this recommendation on local and regional democracy in </w:t>
      </w:r>
      <w:r w:rsidRPr="00F06F3F">
        <w:rPr>
          <w:bCs/>
          <w:lang w:val="en-GB"/>
        </w:rPr>
        <w:t>Switzerland</w:t>
      </w:r>
      <w:r w:rsidRPr="00F06F3F">
        <w:rPr>
          <w:lang w:val="en-GB"/>
        </w:rPr>
        <w:t xml:space="preserve"> and the accompanying explanatory memorandum in its acti</w:t>
      </w:r>
      <w:r w:rsidR="00167E3F" w:rsidRPr="00F06F3F">
        <w:rPr>
          <w:lang w:val="en-GB"/>
        </w:rPr>
        <w:t xml:space="preserve">vities relating to this </w:t>
      </w:r>
      <w:proofErr w:type="gramStart"/>
      <w:r w:rsidR="00167E3F" w:rsidRPr="00F06F3F">
        <w:rPr>
          <w:lang w:val="en-GB"/>
        </w:rPr>
        <w:t>member</w:t>
      </w:r>
      <w:proofErr w:type="gramEnd"/>
      <w:r w:rsidR="00167E3F" w:rsidRPr="00F06F3F">
        <w:rPr>
          <w:lang w:val="en-GB"/>
        </w:rPr>
        <w:t xml:space="preserve"> </w:t>
      </w:r>
      <w:r w:rsidR="00B47D37">
        <w:rPr>
          <w:lang w:val="en-GB"/>
        </w:rPr>
        <w:t>S</w:t>
      </w:r>
      <w:r w:rsidRPr="00F06F3F">
        <w:rPr>
          <w:lang w:val="en-GB"/>
        </w:rPr>
        <w:t>tate</w:t>
      </w:r>
      <w:r w:rsidRPr="00F06F3F">
        <w:rPr>
          <w:rFonts w:eastAsiaTheme="minorHAnsi"/>
          <w:lang w:val="en-GB"/>
        </w:rPr>
        <w:t>.</w:t>
      </w:r>
      <w:r w:rsidR="003A461F" w:rsidRPr="00F06F3F">
        <w:rPr>
          <w:rFonts w:eastAsiaTheme="minorHAnsi"/>
          <w:lang w:val="en-GB"/>
        </w:rPr>
        <w:t xml:space="preserve"> </w:t>
      </w:r>
    </w:p>
    <w:p w:rsidR="00BD6C29" w:rsidRDefault="00BD6C29" w:rsidP="00F931DA">
      <w:pPr>
        <w:jc w:val="both"/>
        <w:rPr>
          <w:rFonts w:ascii="Arial" w:hAnsi="Arial" w:cs="Arial"/>
          <w:bCs/>
          <w:sz w:val="20"/>
          <w:szCs w:val="20"/>
          <w:lang w:val="en-GB"/>
        </w:rPr>
      </w:pPr>
    </w:p>
    <w:p w:rsidR="00803C30" w:rsidRDefault="00803C30" w:rsidP="00F931DA">
      <w:pPr>
        <w:jc w:val="both"/>
        <w:rPr>
          <w:rFonts w:ascii="Arial" w:hAnsi="Arial" w:cs="Arial"/>
          <w:bCs/>
          <w:sz w:val="20"/>
          <w:szCs w:val="20"/>
          <w:lang w:val="en-GB"/>
        </w:rPr>
      </w:pPr>
    </w:p>
    <w:p w:rsidR="00803C30" w:rsidRDefault="00803C30">
      <w:pPr>
        <w:rPr>
          <w:rFonts w:ascii="Arial" w:hAnsi="Arial" w:cs="Arial"/>
          <w:bCs/>
          <w:sz w:val="20"/>
          <w:szCs w:val="20"/>
          <w:lang w:val="en-GB"/>
        </w:rPr>
      </w:pPr>
      <w:r>
        <w:rPr>
          <w:rFonts w:ascii="Arial" w:hAnsi="Arial" w:cs="Arial"/>
          <w:bCs/>
          <w:sz w:val="20"/>
          <w:szCs w:val="20"/>
          <w:lang w:val="en-GB"/>
        </w:rPr>
        <w:br w:type="page"/>
      </w:r>
    </w:p>
    <w:p w:rsidR="00803C30" w:rsidRPr="003A461F" w:rsidRDefault="00803C30" w:rsidP="003A461F">
      <w:pPr>
        <w:rPr>
          <w:rFonts w:ascii="Arial" w:hAnsi="Arial" w:cs="Arial"/>
          <w:bCs/>
          <w:sz w:val="20"/>
          <w:szCs w:val="20"/>
          <w:lang w:val="en-GB"/>
        </w:rPr>
      </w:pPr>
    </w:p>
    <w:p w:rsidR="00365695" w:rsidRPr="00F06F3F" w:rsidRDefault="002A0B45" w:rsidP="00F06F3F">
      <w:pPr>
        <w:pStyle w:val="COEHeading1"/>
      </w:pPr>
      <w:bookmarkStart w:id="2" w:name="_Toc345943053"/>
      <w:bookmarkStart w:id="3" w:name="_Toc483226693"/>
      <w:bookmarkStart w:id="4" w:name="_Toc485801720"/>
      <w:r w:rsidRPr="00F06F3F">
        <w:t>EXPLANATORY MEMORANDUM</w:t>
      </w:r>
      <w:bookmarkEnd w:id="2"/>
      <w:bookmarkEnd w:id="3"/>
      <w:bookmarkEnd w:id="4"/>
      <w:r w:rsidRPr="00F06F3F">
        <w:t xml:space="preserve"> </w:t>
      </w:r>
    </w:p>
    <w:p w:rsidR="00365695" w:rsidRPr="00670E6A" w:rsidRDefault="00365695" w:rsidP="00365695">
      <w:pPr>
        <w:rPr>
          <w:rFonts w:ascii="Arial" w:hAnsi="Arial" w:cs="Arial"/>
          <w:sz w:val="20"/>
          <w:szCs w:val="20"/>
          <w:lang w:val="en-GB"/>
        </w:rPr>
      </w:pPr>
    </w:p>
    <w:p w:rsidR="00365695" w:rsidRPr="00670E6A" w:rsidRDefault="00365695" w:rsidP="00365695">
      <w:pPr>
        <w:rPr>
          <w:rFonts w:ascii="Arial" w:hAnsi="Arial" w:cs="Arial"/>
          <w:sz w:val="20"/>
          <w:szCs w:val="20"/>
          <w:lang w:val="en-GB"/>
        </w:rPr>
      </w:pPr>
    </w:p>
    <w:p w:rsidR="00365695" w:rsidRPr="00F06F3F" w:rsidRDefault="00E74826" w:rsidP="00365695">
      <w:pPr>
        <w:rPr>
          <w:rFonts w:ascii="Arial" w:hAnsi="Arial" w:cs="Arial"/>
          <w:b/>
          <w:sz w:val="20"/>
          <w:szCs w:val="20"/>
          <w:lang w:val="en-GB"/>
        </w:rPr>
      </w:pPr>
      <w:r w:rsidRPr="00F06F3F">
        <w:rPr>
          <w:rFonts w:ascii="Arial" w:hAnsi="Arial" w:cs="Arial"/>
          <w:b/>
          <w:sz w:val="20"/>
          <w:szCs w:val="20"/>
          <w:lang w:val="en-GB"/>
        </w:rPr>
        <w:t>Table of contents</w:t>
      </w:r>
      <w:r w:rsidR="00D55C6A" w:rsidRPr="00F06F3F">
        <w:rPr>
          <w:rFonts w:ascii="Arial" w:hAnsi="Arial" w:cs="Arial"/>
          <w:b/>
          <w:sz w:val="20"/>
          <w:szCs w:val="20"/>
          <w:lang w:val="en-GB"/>
        </w:rPr>
        <w:t xml:space="preserve"> </w:t>
      </w:r>
    </w:p>
    <w:p w:rsidR="00365695" w:rsidRPr="00E10E3D" w:rsidRDefault="00365695" w:rsidP="00365695">
      <w:pPr>
        <w:rPr>
          <w:rFonts w:ascii="Arial" w:hAnsi="Arial" w:cs="Arial"/>
          <w:sz w:val="20"/>
          <w:szCs w:val="20"/>
          <w:lang w:val="en-GB"/>
        </w:rPr>
      </w:pPr>
    </w:p>
    <w:p w:rsidR="00F06F3F" w:rsidRPr="00F06F3F" w:rsidRDefault="00B051E0">
      <w:pPr>
        <w:pStyle w:val="TOC1"/>
        <w:rPr>
          <w:rStyle w:val="Hyperlink"/>
          <w:color w:val="auto"/>
        </w:rPr>
      </w:pPr>
      <w:r w:rsidRPr="00F06F3F">
        <w:rPr>
          <w:noProof w:val="0"/>
        </w:rPr>
        <w:fldChar w:fldCharType="begin"/>
      </w:r>
      <w:r w:rsidR="00E31AE9" w:rsidRPr="00F06F3F">
        <w:rPr>
          <w:noProof w:val="0"/>
        </w:rPr>
        <w:instrText xml:space="preserve"> TOC \o "2-3" \h \z \t "Heading 1;1" </w:instrText>
      </w:r>
      <w:r w:rsidRPr="00F06F3F">
        <w:rPr>
          <w:noProof w:val="0"/>
        </w:rPr>
        <w:fldChar w:fldCharType="separate"/>
      </w:r>
      <w:hyperlink w:anchor="_Toc485804784" w:history="1">
        <w:r w:rsidR="00F06F3F" w:rsidRPr="00F06F3F">
          <w:rPr>
            <w:rStyle w:val="Hyperlink"/>
            <w:color w:val="auto"/>
          </w:rPr>
          <w:t>1.</w:t>
        </w:r>
        <w:r w:rsidR="00F06F3F" w:rsidRPr="00F06F3F">
          <w:rPr>
            <w:rFonts w:eastAsiaTheme="minorEastAsia"/>
            <w:sz w:val="22"/>
            <w:szCs w:val="22"/>
            <w:lang w:eastAsia="en-GB"/>
          </w:rPr>
          <w:tab/>
        </w:r>
        <w:r w:rsidR="00F06F3F" w:rsidRPr="00F06F3F">
          <w:rPr>
            <w:rStyle w:val="Hyperlink"/>
            <w:color w:val="auto"/>
          </w:rPr>
          <w:t>INTRODUCTION: AIM AND SCOPE OF THE VISIT, TERMS OF REFERENCE</w:t>
        </w:r>
        <w:r w:rsidR="00F06F3F" w:rsidRPr="00F06F3F">
          <w:rPr>
            <w:webHidden/>
          </w:rPr>
          <w:tab/>
        </w:r>
        <w:r w:rsidR="00F06F3F" w:rsidRPr="00F06F3F">
          <w:rPr>
            <w:webHidden/>
          </w:rPr>
          <w:fldChar w:fldCharType="begin"/>
        </w:r>
        <w:r w:rsidR="00F06F3F" w:rsidRPr="00F06F3F">
          <w:rPr>
            <w:webHidden/>
          </w:rPr>
          <w:instrText xml:space="preserve"> PAGEREF _Toc485804784 \h </w:instrText>
        </w:r>
        <w:r w:rsidR="00F06F3F" w:rsidRPr="00F06F3F">
          <w:rPr>
            <w:webHidden/>
          </w:rPr>
        </w:r>
        <w:r w:rsidR="00F06F3F" w:rsidRPr="00F06F3F">
          <w:rPr>
            <w:webHidden/>
          </w:rPr>
          <w:fldChar w:fldCharType="separate"/>
        </w:r>
        <w:r w:rsidR="00FC6D69">
          <w:rPr>
            <w:webHidden/>
          </w:rPr>
          <w:t>6</w:t>
        </w:r>
        <w:r w:rsidR="00F06F3F" w:rsidRPr="00F06F3F">
          <w:rPr>
            <w:webHidden/>
          </w:rPr>
          <w:fldChar w:fldCharType="end"/>
        </w:r>
      </w:hyperlink>
    </w:p>
    <w:p w:rsidR="00F06F3F" w:rsidRPr="00E10E3D" w:rsidRDefault="00F06F3F" w:rsidP="00F06F3F">
      <w:pPr>
        <w:rPr>
          <w:rFonts w:ascii="Arial" w:eastAsiaTheme="minorEastAsia" w:hAnsi="Arial" w:cs="Arial"/>
          <w:noProof/>
          <w:sz w:val="20"/>
          <w:szCs w:val="20"/>
          <w:lang w:val="en-GB"/>
        </w:rPr>
      </w:pPr>
    </w:p>
    <w:p w:rsidR="00F06F3F" w:rsidRPr="00F06F3F" w:rsidRDefault="0035560D">
      <w:pPr>
        <w:pStyle w:val="TOC1"/>
        <w:rPr>
          <w:rStyle w:val="Hyperlink"/>
          <w:color w:val="auto"/>
        </w:rPr>
      </w:pPr>
      <w:hyperlink w:anchor="_Toc485804785" w:history="1">
        <w:r w:rsidR="00F06F3F" w:rsidRPr="00F06F3F">
          <w:rPr>
            <w:rStyle w:val="Hyperlink"/>
            <w:color w:val="auto"/>
          </w:rPr>
          <w:t>2.</w:t>
        </w:r>
        <w:r w:rsidR="00F06F3F" w:rsidRPr="00F06F3F">
          <w:rPr>
            <w:rFonts w:eastAsiaTheme="minorEastAsia"/>
            <w:sz w:val="22"/>
            <w:szCs w:val="22"/>
            <w:lang w:eastAsia="en-GB"/>
          </w:rPr>
          <w:tab/>
        </w:r>
        <w:r w:rsidR="00F06F3F" w:rsidRPr="00F06F3F">
          <w:rPr>
            <w:rStyle w:val="Hyperlink"/>
            <w:color w:val="auto"/>
          </w:rPr>
          <w:t>HISTORICAL AND INTERNATIONAL CONTEXT</w:t>
        </w:r>
        <w:r w:rsidR="00F06F3F" w:rsidRPr="00F06F3F">
          <w:rPr>
            <w:webHidden/>
          </w:rPr>
          <w:tab/>
        </w:r>
        <w:r w:rsidR="00F06F3F" w:rsidRPr="00F06F3F">
          <w:rPr>
            <w:webHidden/>
          </w:rPr>
          <w:fldChar w:fldCharType="begin"/>
        </w:r>
        <w:r w:rsidR="00F06F3F" w:rsidRPr="00F06F3F">
          <w:rPr>
            <w:webHidden/>
          </w:rPr>
          <w:instrText xml:space="preserve"> PAGEREF _Toc485804785 \h </w:instrText>
        </w:r>
        <w:r w:rsidR="00F06F3F" w:rsidRPr="00F06F3F">
          <w:rPr>
            <w:webHidden/>
          </w:rPr>
        </w:r>
        <w:r w:rsidR="00F06F3F" w:rsidRPr="00F06F3F">
          <w:rPr>
            <w:webHidden/>
          </w:rPr>
          <w:fldChar w:fldCharType="separate"/>
        </w:r>
        <w:r w:rsidR="00FC6D69">
          <w:rPr>
            <w:webHidden/>
          </w:rPr>
          <w:t>7</w:t>
        </w:r>
        <w:r w:rsidR="00F06F3F" w:rsidRPr="00F06F3F">
          <w:rPr>
            <w:webHidden/>
          </w:rPr>
          <w:fldChar w:fldCharType="end"/>
        </w:r>
      </w:hyperlink>
    </w:p>
    <w:p w:rsidR="00F06F3F" w:rsidRPr="00E10E3D" w:rsidRDefault="00F06F3F" w:rsidP="00F06F3F">
      <w:pPr>
        <w:rPr>
          <w:rFonts w:ascii="Arial" w:eastAsiaTheme="minorEastAsia" w:hAnsi="Arial" w:cs="Arial"/>
          <w:noProof/>
          <w:sz w:val="20"/>
          <w:szCs w:val="20"/>
          <w:lang w:val="en-GB"/>
        </w:rPr>
      </w:pPr>
    </w:p>
    <w:p w:rsidR="00F06F3F" w:rsidRPr="00F06F3F" w:rsidRDefault="0035560D">
      <w:pPr>
        <w:pStyle w:val="TOC2"/>
        <w:rPr>
          <w:rFonts w:eastAsiaTheme="minorEastAsia"/>
          <w:noProof/>
          <w:sz w:val="22"/>
          <w:szCs w:val="22"/>
          <w:lang w:val="en-GB" w:eastAsia="en-GB"/>
        </w:rPr>
      </w:pPr>
      <w:hyperlink w:anchor="_Toc485804786" w:history="1">
        <w:r w:rsidR="00F06F3F" w:rsidRPr="00F06F3F">
          <w:rPr>
            <w:rStyle w:val="Hyperlink"/>
            <w:noProof/>
            <w:color w:val="auto"/>
          </w:rPr>
          <w:t>2.1</w:t>
        </w:r>
        <w:r w:rsidR="00F06F3F" w:rsidRPr="00F06F3F">
          <w:rPr>
            <w:rFonts w:eastAsiaTheme="minorEastAsia"/>
            <w:noProof/>
            <w:sz w:val="22"/>
            <w:szCs w:val="22"/>
            <w:lang w:val="en-GB" w:eastAsia="en-GB"/>
          </w:rPr>
          <w:tab/>
        </w:r>
        <w:r w:rsidR="00F06F3F" w:rsidRPr="00F06F3F">
          <w:rPr>
            <w:rStyle w:val="Hyperlink"/>
            <w:noProof/>
            <w:color w:val="auto"/>
          </w:rPr>
          <w:t>Historical context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_Toc485804786 \h </w:instrText>
        </w:r>
        <w:r w:rsidR="00F06F3F" w:rsidRPr="00F06F3F">
          <w:rPr>
            <w:noProof/>
            <w:webHidden/>
          </w:rPr>
        </w:r>
        <w:r w:rsidR="00F06F3F" w:rsidRPr="00F06F3F">
          <w:rPr>
            <w:noProof/>
            <w:webHidden/>
          </w:rPr>
          <w:fldChar w:fldCharType="separate"/>
        </w:r>
        <w:r w:rsidR="00FC6D69">
          <w:rPr>
            <w:noProof/>
            <w:webHidden/>
          </w:rPr>
          <w:t>7</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87" w:history="1">
        <w:r w:rsidR="00F06F3F" w:rsidRPr="00F06F3F">
          <w:rPr>
            <w:rStyle w:val="Hyperlink"/>
            <w:noProof/>
            <w:color w:val="auto"/>
          </w:rPr>
          <w:t>2.2</w:t>
        </w:r>
        <w:r w:rsidR="00F06F3F" w:rsidRPr="00F06F3F">
          <w:rPr>
            <w:rFonts w:eastAsiaTheme="minorEastAsia"/>
            <w:noProof/>
            <w:sz w:val="22"/>
            <w:szCs w:val="22"/>
            <w:lang w:val="en-GB" w:eastAsia="en-GB"/>
          </w:rPr>
          <w:tab/>
        </w:r>
        <w:r w:rsidR="00F06F3F" w:rsidRPr="00F06F3F">
          <w:rPr>
            <w:rStyle w:val="Hyperlink"/>
            <w:noProof/>
            <w:color w:val="auto"/>
          </w:rPr>
          <w:t>International context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_Toc485804787 \h </w:instrText>
        </w:r>
        <w:r w:rsidR="00F06F3F" w:rsidRPr="00F06F3F">
          <w:rPr>
            <w:noProof/>
            <w:webHidden/>
          </w:rPr>
        </w:r>
        <w:r w:rsidR="00F06F3F" w:rsidRPr="00F06F3F">
          <w:rPr>
            <w:noProof/>
            <w:webHidden/>
          </w:rPr>
          <w:fldChar w:fldCharType="separate"/>
        </w:r>
        <w:r w:rsidR="00FC6D69">
          <w:rPr>
            <w:noProof/>
            <w:webHidden/>
          </w:rPr>
          <w:t>7</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88" w:history="1">
        <w:r w:rsidR="00F06F3F" w:rsidRPr="00F06F3F">
          <w:rPr>
            <w:rStyle w:val="Hyperlink"/>
            <w:noProof/>
            <w:color w:val="auto"/>
          </w:rPr>
          <w:t>2.3</w:t>
        </w:r>
        <w:r w:rsidR="00F06F3F" w:rsidRPr="00F06F3F">
          <w:rPr>
            <w:rFonts w:eastAsiaTheme="minorEastAsia"/>
            <w:noProof/>
            <w:sz w:val="22"/>
            <w:szCs w:val="22"/>
            <w:lang w:val="en-GB" w:eastAsia="en-GB"/>
          </w:rPr>
          <w:tab/>
        </w:r>
        <w:r w:rsidR="00F06F3F" w:rsidRPr="00F06F3F">
          <w:rPr>
            <w:rStyle w:val="Hyperlink"/>
            <w:noProof/>
            <w:color w:val="auto"/>
          </w:rPr>
          <w:t>Internal political context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_Toc485804788 \h </w:instrText>
        </w:r>
        <w:r w:rsidR="00F06F3F" w:rsidRPr="00F06F3F">
          <w:rPr>
            <w:noProof/>
            <w:webHidden/>
          </w:rPr>
        </w:r>
        <w:r w:rsidR="00F06F3F" w:rsidRPr="00F06F3F">
          <w:rPr>
            <w:noProof/>
            <w:webHidden/>
          </w:rPr>
          <w:fldChar w:fldCharType="separate"/>
        </w:r>
        <w:r w:rsidR="00FC6D69">
          <w:rPr>
            <w:noProof/>
            <w:webHidden/>
          </w:rPr>
          <w:t>7</w:t>
        </w:r>
        <w:r w:rsidR="00F06F3F" w:rsidRPr="00F06F3F">
          <w:rPr>
            <w:noProof/>
            <w:webHidden/>
          </w:rPr>
          <w:fldChar w:fldCharType="end"/>
        </w:r>
      </w:hyperlink>
    </w:p>
    <w:p w:rsidR="00F06F3F" w:rsidRPr="00F06F3F" w:rsidRDefault="0035560D">
      <w:pPr>
        <w:pStyle w:val="TOC2"/>
        <w:rPr>
          <w:rStyle w:val="Hyperlink"/>
          <w:noProof/>
          <w:color w:val="auto"/>
        </w:rPr>
      </w:pPr>
      <w:hyperlink w:anchor="_Toc485804789" w:history="1">
        <w:r w:rsidR="00F06F3F" w:rsidRPr="00F06F3F">
          <w:rPr>
            <w:rStyle w:val="Hyperlink"/>
            <w:noProof/>
            <w:color w:val="auto"/>
          </w:rPr>
          <w:t>2.4</w:t>
        </w:r>
        <w:r w:rsidR="00F06F3F" w:rsidRPr="00F06F3F">
          <w:rPr>
            <w:rFonts w:eastAsiaTheme="minorEastAsia"/>
            <w:noProof/>
            <w:sz w:val="22"/>
            <w:szCs w:val="22"/>
            <w:lang w:val="en-GB" w:eastAsia="en-GB"/>
          </w:rPr>
          <w:tab/>
        </w:r>
        <w:r w:rsidR="00F06F3F" w:rsidRPr="00F06F3F">
          <w:rPr>
            <w:rStyle w:val="Hyperlink"/>
            <w:noProof/>
            <w:color w:val="auto"/>
          </w:rPr>
          <w:t>Previous reports and recommendations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_Toc485804789 \h </w:instrText>
        </w:r>
        <w:r w:rsidR="00F06F3F" w:rsidRPr="00F06F3F">
          <w:rPr>
            <w:noProof/>
            <w:webHidden/>
          </w:rPr>
        </w:r>
        <w:r w:rsidR="00F06F3F" w:rsidRPr="00F06F3F">
          <w:rPr>
            <w:noProof/>
            <w:webHidden/>
          </w:rPr>
          <w:fldChar w:fldCharType="separate"/>
        </w:r>
        <w:r w:rsidR="00FC6D69">
          <w:rPr>
            <w:noProof/>
            <w:webHidden/>
          </w:rPr>
          <w:t>8</w:t>
        </w:r>
        <w:r w:rsidR="00F06F3F" w:rsidRPr="00F06F3F">
          <w:rPr>
            <w:noProof/>
            <w:webHidden/>
          </w:rPr>
          <w:fldChar w:fldCharType="end"/>
        </w:r>
      </w:hyperlink>
    </w:p>
    <w:p w:rsidR="00F06F3F" w:rsidRPr="00E10E3D" w:rsidRDefault="00F06F3F" w:rsidP="00F06F3F">
      <w:pPr>
        <w:rPr>
          <w:rFonts w:ascii="Arial" w:eastAsiaTheme="minorEastAsia" w:hAnsi="Arial" w:cs="Arial"/>
          <w:noProof/>
          <w:sz w:val="20"/>
          <w:szCs w:val="20"/>
        </w:rPr>
      </w:pPr>
    </w:p>
    <w:p w:rsidR="00F06F3F" w:rsidRPr="00F06F3F" w:rsidRDefault="0035560D">
      <w:pPr>
        <w:pStyle w:val="TOC1"/>
        <w:rPr>
          <w:rStyle w:val="Hyperlink"/>
          <w:color w:val="auto"/>
        </w:rPr>
      </w:pPr>
      <w:hyperlink w:anchor="_Toc485804790" w:history="1">
        <w:r w:rsidR="00F06F3F" w:rsidRPr="00F06F3F">
          <w:rPr>
            <w:rStyle w:val="Hyperlink"/>
            <w:color w:val="auto"/>
          </w:rPr>
          <w:t>3.</w:t>
        </w:r>
        <w:r w:rsidR="00F06F3F" w:rsidRPr="00F06F3F">
          <w:rPr>
            <w:rFonts w:eastAsiaTheme="minorEastAsia"/>
            <w:sz w:val="22"/>
            <w:szCs w:val="22"/>
            <w:lang w:eastAsia="en-GB"/>
          </w:rPr>
          <w:tab/>
        </w:r>
        <w:r w:rsidR="00F06F3F" w:rsidRPr="00F06F3F">
          <w:rPr>
            <w:rStyle w:val="Hyperlink"/>
            <w:color w:val="auto"/>
          </w:rPr>
          <w:t>HONOURING OF OBLIGATIONS AND COMMITMENTS</w:t>
        </w:r>
        <w:r w:rsidR="00F06F3F" w:rsidRPr="00F06F3F">
          <w:rPr>
            <w:webHidden/>
          </w:rPr>
          <w:tab/>
        </w:r>
        <w:r w:rsidR="00F06F3F" w:rsidRPr="00F06F3F">
          <w:rPr>
            <w:webHidden/>
          </w:rPr>
          <w:fldChar w:fldCharType="begin"/>
        </w:r>
        <w:r w:rsidR="00F06F3F" w:rsidRPr="00F06F3F">
          <w:rPr>
            <w:webHidden/>
          </w:rPr>
          <w:instrText xml:space="preserve"> PAGEREF _Toc485804790 \h </w:instrText>
        </w:r>
        <w:r w:rsidR="00F06F3F" w:rsidRPr="00F06F3F">
          <w:rPr>
            <w:webHidden/>
          </w:rPr>
        </w:r>
        <w:r w:rsidR="00F06F3F" w:rsidRPr="00F06F3F">
          <w:rPr>
            <w:webHidden/>
          </w:rPr>
          <w:fldChar w:fldCharType="separate"/>
        </w:r>
        <w:r w:rsidR="00FC6D69">
          <w:rPr>
            <w:webHidden/>
          </w:rPr>
          <w:t>8</w:t>
        </w:r>
        <w:r w:rsidR="00F06F3F" w:rsidRPr="00F06F3F">
          <w:rPr>
            <w:webHidden/>
          </w:rPr>
          <w:fldChar w:fldCharType="end"/>
        </w:r>
      </w:hyperlink>
    </w:p>
    <w:p w:rsidR="00F06F3F" w:rsidRPr="00E10E3D" w:rsidRDefault="00F06F3F" w:rsidP="00F06F3F">
      <w:pPr>
        <w:rPr>
          <w:rFonts w:ascii="Arial" w:eastAsiaTheme="minorEastAsia" w:hAnsi="Arial" w:cs="Arial"/>
          <w:noProof/>
          <w:sz w:val="20"/>
          <w:szCs w:val="20"/>
          <w:lang w:val="en-GB"/>
        </w:rPr>
      </w:pPr>
    </w:p>
    <w:p w:rsidR="00F06F3F" w:rsidRPr="00F06F3F" w:rsidRDefault="0035560D">
      <w:pPr>
        <w:pStyle w:val="TOC2"/>
        <w:rPr>
          <w:rFonts w:eastAsiaTheme="minorEastAsia"/>
          <w:noProof/>
          <w:sz w:val="22"/>
          <w:szCs w:val="22"/>
          <w:lang w:val="en-GB" w:eastAsia="en-GB"/>
        </w:rPr>
      </w:pPr>
      <w:hyperlink w:anchor="_Toc485804791" w:history="1">
        <w:r w:rsidR="00F06F3F" w:rsidRPr="00F06F3F">
          <w:rPr>
            <w:rStyle w:val="Hyperlink"/>
            <w:noProof/>
            <w:color w:val="auto"/>
          </w:rPr>
          <w:t>3.1</w:t>
        </w:r>
        <w:r w:rsidR="00F06F3F" w:rsidRPr="00F06F3F">
          <w:rPr>
            <w:rFonts w:eastAsiaTheme="minorEastAsia"/>
            <w:noProof/>
            <w:sz w:val="22"/>
            <w:szCs w:val="22"/>
            <w:lang w:val="en-GB" w:eastAsia="en-GB"/>
          </w:rPr>
          <w:tab/>
        </w:r>
        <w:r w:rsidR="00F06F3F" w:rsidRPr="00F06F3F">
          <w:rPr>
            <w:rStyle w:val="Hyperlink"/>
            <w:noProof/>
            <w:color w:val="auto"/>
          </w:rPr>
          <w:t>The Constitution and ordinary legal framework</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_Toc485804791 \h </w:instrText>
        </w:r>
        <w:r w:rsidR="00F06F3F" w:rsidRPr="00F06F3F">
          <w:rPr>
            <w:noProof/>
            <w:webHidden/>
          </w:rPr>
        </w:r>
        <w:r w:rsidR="00F06F3F" w:rsidRPr="00F06F3F">
          <w:rPr>
            <w:noProof/>
            <w:webHidden/>
          </w:rPr>
          <w:fldChar w:fldCharType="separate"/>
        </w:r>
        <w:r w:rsidR="00FC6D69">
          <w:rPr>
            <w:noProof/>
            <w:webHidden/>
          </w:rPr>
          <w:t>8</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92" w:history="1">
        <w:r w:rsidR="00F06F3F" w:rsidRPr="00F06F3F">
          <w:rPr>
            <w:rStyle w:val="Hyperlink"/>
            <w:noProof/>
            <w:color w:val="auto"/>
          </w:rPr>
          <w:t>3.2</w:t>
        </w:r>
        <w:r w:rsidR="00F06F3F" w:rsidRPr="00F06F3F">
          <w:rPr>
            <w:rFonts w:eastAsiaTheme="minorEastAsia"/>
            <w:noProof/>
            <w:sz w:val="22"/>
            <w:szCs w:val="22"/>
            <w:lang w:val="en-GB" w:eastAsia="en-GB"/>
          </w:rPr>
          <w:tab/>
        </w:r>
        <w:r w:rsidR="00F06F3F" w:rsidRPr="00F06F3F">
          <w:rPr>
            <w:rStyle w:val="Hyperlink"/>
            <w:noProof/>
            <w:color w:val="auto"/>
          </w:rPr>
          <w:t>The local government system</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_Toc485804792 \h </w:instrText>
        </w:r>
        <w:r w:rsidR="00F06F3F" w:rsidRPr="00F06F3F">
          <w:rPr>
            <w:noProof/>
            <w:webHidden/>
          </w:rPr>
        </w:r>
        <w:r w:rsidR="00F06F3F" w:rsidRPr="00F06F3F">
          <w:rPr>
            <w:noProof/>
            <w:webHidden/>
          </w:rPr>
          <w:fldChar w:fldCharType="separate"/>
        </w:r>
        <w:r w:rsidR="00FC6D69">
          <w:rPr>
            <w:noProof/>
            <w:webHidden/>
          </w:rPr>
          <w:t>8</w:t>
        </w:r>
        <w:r w:rsidR="00F06F3F" w:rsidRPr="00F06F3F">
          <w:rPr>
            <w:noProof/>
            <w:webHidden/>
          </w:rPr>
          <w:fldChar w:fldCharType="end"/>
        </w:r>
      </w:hyperlink>
    </w:p>
    <w:p w:rsidR="00F06F3F" w:rsidRPr="00F06F3F" w:rsidRDefault="0035560D">
      <w:pPr>
        <w:pStyle w:val="TOC2"/>
        <w:rPr>
          <w:rStyle w:val="Hyperlink"/>
          <w:noProof/>
          <w:color w:val="auto"/>
        </w:rPr>
      </w:pPr>
      <w:hyperlink w:anchor="_Toc485804793" w:history="1">
        <w:r w:rsidR="00F06F3F" w:rsidRPr="00F06F3F">
          <w:rPr>
            <w:rStyle w:val="Hyperlink"/>
            <w:noProof/>
            <w:color w:val="auto"/>
          </w:rPr>
          <w:t>3.3</w:t>
        </w:r>
        <w:r w:rsidR="00F06F3F" w:rsidRPr="00F06F3F">
          <w:rPr>
            <w:rFonts w:eastAsiaTheme="minorEastAsia"/>
            <w:noProof/>
            <w:sz w:val="22"/>
            <w:szCs w:val="22"/>
            <w:lang w:val="en-GB" w:eastAsia="en-GB"/>
          </w:rPr>
          <w:tab/>
        </w:r>
        <w:r w:rsidR="00F06F3F" w:rsidRPr="00F06F3F">
          <w:rPr>
            <w:rStyle w:val="Hyperlink"/>
            <w:noProof/>
            <w:color w:val="auto"/>
          </w:rPr>
          <w:t>Status of the capital city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_Toc485804793 \h </w:instrText>
        </w:r>
        <w:r w:rsidR="00F06F3F" w:rsidRPr="00F06F3F">
          <w:rPr>
            <w:noProof/>
            <w:webHidden/>
          </w:rPr>
        </w:r>
        <w:r w:rsidR="00F06F3F" w:rsidRPr="00F06F3F">
          <w:rPr>
            <w:noProof/>
            <w:webHidden/>
          </w:rPr>
          <w:fldChar w:fldCharType="separate"/>
        </w:r>
        <w:r w:rsidR="00FC6D69">
          <w:rPr>
            <w:noProof/>
            <w:webHidden/>
          </w:rPr>
          <w:t>10</w:t>
        </w:r>
        <w:r w:rsidR="00F06F3F" w:rsidRPr="00F06F3F">
          <w:rPr>
            <w:noProof/>
            <w:webHidden/>
          </w:rPr>
          <w:fldChar w:fldCharType="end"/>
        </w:r>
      </w:hyperlink>
    </w:p>
    <w:p w:rsidR="00F06F3F" w:rsidRPr="00E10E3D" w:rsidRDefault="00F06F3F" w:rsidP="00F06F3F">
      <w:pPr>
        <w:rPr>
          <w:rFonts w:ascii="Arial" w:eastAsiaTheme="minorEastAsia" w:hAnsi="Arial" w:cs="Arial"/>
          <w:noProof/>
          <w:sz w:val="20"/>
          <w:szCs w:val="20"/>
        </w:rPr>
      </w:pPr>
    </w:p>
    <w:p w:rsidR="00F06F3F" w:rsidRPr="00F06F3F" w:rsidRDefault="0035560D">
      <w:pPr>
        <w:pStyle w:val="TOC1"/>
        <w:rPr>
          <w:rStyle w:val="Hyperlink"/>
          <w:color w:val="auto"/>
        </w:rPr>
      </w:pPr>
      <w:hyperlink w:anchor="_Toc485804794" w:history="1">
        <w:r w:rsidR="00F06F3F" w:rsidRPr="00F06F3F">
          <w:rPr>
            <w:rStyle w:val="Hyperlink"/>
            <w:color w:val="auto"/>
          </w:rPr>
          <w:t>4.</w:t>
        </w:r>
        <w:r w:rsidR="00F06F3F" w:rsidRPr="00F06F3F">
          <w:rPr>
            <w:rFonts w:eastAsiaTheme="minorEastAsia"/>
            <w:sz w:val="22"/>
            <w:szCs w:val="22"/>
            <w:lang w:eastAsia="en-GB"/>
          </w:rPr>
          <w:tab/>
        </w:r>
        <w:r w:rsidR="00F06F3F" w:rsidRPr="00F06F3F">
          <w:rPr>
            <w:rStyle w:val="Hyperlink"/>
            <w:color w:val="auto"/>
          </w:rPr>
          <w:t>ARTICLE-BY-ARTICLE ANALYSIS OF THE SITUATION OF LOCAL DEMOCRACY ON THE BASIS OF THE CHARTER</w:t>
        </w:r>
        <w:r w:rsidR="00F06F3F" w:rsidRPr="00F06F3F">
          <w:rPr>
            <w:webHidden/>
          </w:rPr>
          <w:tab/>
        </w:r>
        <w:r w:rsidR="00F06F3F" w:rsidRPr="00F06F3F">
          <w:rPr>
            <w:webHidden/>
          </w:rPr>
          <w:fldChar w:fldCharType="begin"/>
        </w:r>
        <w:r w:rsidR="00F06F3F" w:rsidRPr="00F06F3F">
          <w:rPr>
            <w:webHidden/>
          </w:rPr>
          <w:instrText xml:space="preserve"> PAGEREF _Toc485804794 \h </w:instrText>
        </w:r>
        <w:r w:rsidR="00F06F3F" w:rsidRPr="00F06F3F">
          <w:rPr>
            <w:webHidden/>
          </w:rPr>
        </w:r>
        <w:r w:rsidR="00F06F3F" w:rsidRPr="00F06F3F">
          <w:rPr>
            <w:webHidden/>
          </w:rPr>
          <w:fldChar w:fldCharType="separate"/>
        </w:r>
        <w:r w:rsidR="00FC6D69">
          <w:rPr>
            <w:webHidden/>
          </w:rPr>
          <w:t>11</w:t>
        </w:r>
        <w:r w:rsidR="00F06F3F" w:rsidRPr="00F06F3F">
          <w:rPr>
            <w:webHidden/>
          </w:rPr>
          <w:fldChar w:fldCharType="end"/>
        </w:r>
      </w:hyperlink>
    </w:p>
    <w:p w:rsidR="00F06F3F" w:rsidRPr="00E10E3D" w:rsidRDefault="00F06F3F" w:rsidP="00F06F3F">
      <w:pPr>
        <w:rPr>
          <w:rFonts w:ascii="Arial" w:eastAsiaTheme="minorEastAsia" w:hAnsi="Arial" w:cs="Arial"/>
          <w:noProof/>
          <w:sz w:val="20"/>
          <w:szCs w:val="20"/>
          <w:lang w:val="en-GB"/>
        </w:rPr>
      </w:pPr>
    </w:p>
    <w:p w:rsidR="00F06F3F" w:rsidRPr="00F06F3F" w:rsidRDefault="0035560D">
      <w:pPr>
        <w:pStyle w:val="TOC2"/>
        <w:rPr>
          <w:rFonts w:eastAsiaTheme="minorEastAsia"/>
          <w:noProof/>
          <w:sz w:val="22"/>
          <w:szCs w:val="22"/>
          <w:lang w:val="en-GB" w:eastAsia="en-GB"/>
        </w:rPr>
      </w:pPr>
      <w:hyperlink w:anchor="_Toc485804795" w:history="1">
        <w:r w:rsidR="00F06F3F" w:rsidRPr="00F06F3F">
          <w:rPr>
            <w:rStyle w:val="Hyperlink"/>
            <w:noProof/>
            <w:color w:val="auto"/>
          </w:rPr>
          <w:t>4.1</w:t>
        </w:r>
        <w:r w:rsidR="00F06F3F" w:rsidRPr="00F06F3F">
          <w:rPr>
            <w:rFonts w:eastAsiaTheme="minorEastAsia"/>
            <w:noProof/>
            <w:sz w:val="22"/>
            <w:szCs w:val="22"/>
            <w:lang w:val="en-GB" w:eastAsia="en-GB"/>
          </w:rPr>
          <w:tab/>
        </w:r>
        <w:r w:rsidR="00F06F3F" w:rsidRPr="00F06F3F">
          <w:rPr>
            <w:rStyle w:val="Hyperlink"/>
            <w:noProof/>
            <w:color w:val="auto"/>
          </w:rPr>
          <w:t>Article 2: Constitutional and legal foundation for local self-government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_Toc485804795 \h </w:instrText>
        </w:r>
        <w:r w:rsidR="00F06F3F" w:rsidRPr="00F06F3F">
          <w:rPr>
            <w:noProof/>
            <w:webHidden/>
          </w:rPr>
        </w:r>
        <w:r w:rsidR="00F06F3F" w:rsidRPr="00F06F3F">
          <w:rPr>
            <w:noProof/>
            <w:webHidden/>
          </w:rPr>
          <w:fldChar w:fldCharType="separate"/>
        </w:r>
        <w:r w:rsidR="00FC6D69">
          <w:rPr>
            <w:noProof/>
            <w:webHidden/>
          </w:rPr>
          <w:t>11</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96" w:history="1">
        <w:r w:rsidR="00F06F3F" w:rsidRPr="00F06F3F">
          <w:rPr>
            <w:rStyle w:val="Hyperlink"/>
            <w:noProof/>
            <w:color w:val="auto"/>
          </w:rPr>
          <w:t>4.2</w:t>
        </w:r>
        <w:r w:rsidR="00F06F3F" w:rsidRPr="00F06F3F">
          <w:rPr>
            <w:rFonts w:eastAsiaTheme="minorEastAsia"/>
            <w:noProof/>
            <w:sz w:val="22"/>
            <w:szCs w:val="22"/>
            <w:lang w:val="en-GB" w:eastAsia="en-GB"/>
          </w:rPr>
          <w:tab/>
        </w:r>
        <w:r w:rsidR="00F06F3F" w:rsidRPr="00F06F3F">
          <w:rPr>
            <w:rStyle w:val="Hyperlink"/>
            <w:noProof/>
            <w:color w:val="auto"/>
          </w:rPr>
          <w:t>Article 3: Concept of local self-government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_Toc485804796 \h </w:instrText>
        </w:r>
        <w:r w:rsidR="00F06F3F" w:rsidRPr="00F06F3F">
          <w:rPr>
            <w:noProof/>
            <w:webHidden/>
          </w:rPr>
        </w:r>
        <w:r w:rsidR="00F06F3F" w:rsidRPr="00F06F3F">
          <w:rPr>
            <w:noProof/>
            <w:webHidden/>
          </w:rPr>
          <w:fldChar w:fldCharType="separate"/>
        </w:r>
        <w:r w:rsidR="00FC6D69">
          <w:rPr>
            <w:noProof/>
            <w:webHidden/>
          </w:rPr>
          <w:t>12</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97" w:history="1">
        <w:r w:rsidR="00F06F3F" w:rsidRPr="00F06F3F">
          <w:rPr>
            <w:rStyle w:val="Hyperlink"/>
            <w:noProof/>
            <w:color w:val="auto"/>
          </w:rPr>
          <w:t>4.3</w:t>
        </w:r>
        <w:r w:rsidR="00F06F3F" w:rsidRPr="00F06F3F">
          <w:rPr>
            <w:rFonts w:eastAsiaTheme="minorEastAsia"/>
            <w:noProof/>
            <w:sz w:val="22"/>
            <w:szCs w:val="22"/>
            <w:lang w:val="en-GB" w:eastAsia="en-GB"/>
          </w:rPr>
          <w:tab/>
        </w:r>
        <w:r w:rsidR="00F06F3F" w:rsidRPr="00F06F3F">
          <w:rPr>
            <w:rStyle w:val="Hyperlink"/>
            <w:noProof/>
            <w:color w:val="auto"/>
          </w:rPr>
          <w:t>Article 4: Scope of local self-government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_Toc485804797 \h </w:instrText>
        </w:r>
        <w:r w:rsidR="00F06F3F" w:rsidRPr="00F06F3F">
          <w:rPr>
            <w:noProof/>
            <w:webHidden/>
          </w:rPr>
        </w:r>
        <w:r w:rsidR="00F06F3F" w:rsidRPr="00F06F3F">
          <w:rPr>
            <w:noProof/>
            <w:webHidden/>
          </w:rPr>
          <w:fldChar w:fldCharType="separate"/>
        </w:r>
        <w:r w:rsidR="00FC6D69">
          <w:rPr>
            <w:noProof/>
            <w:webHidden/>
          </w:rPr>
          <w:t>13</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98" w:history="1">
        <w:r w:rsidR="00F06F3F" w:rsidRPr="00F06F3F">
          <w:rPr>
            <w:rStyle w:val="Hyperlink"/>
            <w:noProof/>
            <w:color w:val="auto"/>
          </w:rPr>
          <w:t>4.4</w:t>
        </w:r>
        <w:r w:rsidR="00F06F3F" w:rsidRPr="00F06F3F">
          <w:rPr>
            <w:rFonts w:eastAsiaTheme="minorEastAsia"/>
            <w:noProof/>
            <w:sz w:val="22"/>
            <w:szCs w:val="22"/>
            <w:lang w:val="en-GB" w:eastAsia="en-GB"/>
          </w:rPr>
          <w:tab/>
        </w:r>
        <w:r w:rsidR="00F06F3F" w:rsidRPr="00F06F3F">
          <w:rPr>
            <w:rStyle w:val="Hyperlink"/>
            <w:noProof/>
            <w:color w:val="auto"/>
          </w:rPr>
          <w:t>Article 5: Protection of local authority boundaries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_Toc485804798 \h </w:instrText>
        </w:r>
        <w:r w:rsidR="00F06F3F" w:rsidRPr="00F06F3F">
          <w:rPr>
            <w:noProof/>
            <w:webHidden/>
          </w:rPr>
        </w:r>
        <w:r w:rsidR="00F06F3F" w:rsidRPr="00F06F3F">
          <w:rPr>
            <w:noProof/>
            <w:webHidden/>
          </w:rPr>
          <w:fldChar w:fldCharType="separate"/>
        </w:r>
        <w:r w:rsidR="00FC6D69">
          <w:rPr>
            <w:noProof/>
            <w:webHidden/>
          </w:rPr>
          <w:t>17</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799" w:history="1">
        <w:r w:rsidR="00F06F3F" w:rsidRPr="00F06F3F">
          <w:rPr>
            <w:rStyle w:val="Hyperlink"/>
            <w:noProof/>
            <w:color w:val="auto"/>
          </w:rPr>
          <w:t>4.5</w:t>
        </w:r>
        <w:r w:rsidR="00F06F3F" w:rsidRPr="00F06F3F">
          <w:rPr>
            <w:rFonts w:eastAsiaTheme="minorEastAsia"/>
            <w:noProof/>
            <w:sz w:val="22"/>
            <w:szCs w:val="22"/>
            <w:lang w:val="en-GB" w:eastAsia="en-GB"/>
          </w:rPr>
          <w:tab/>
        </w:r>
        <w:r w:rsidR="00F06F3F" w:rsidRPr="00F06F3F">
          <w:rPr>
            <w:rStyle w:val="Hyperlink"/>
            <w:noProof/>
            <w:color w:val="auto"/>
          </w:rPr>
          <w:t>Article 6: Appropriate administrative structures and resources for the responsibilities of local authorities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_Toc485804799 \h </w:instrText>
        </w:r>
        <w:r w:rsidR="00F06F3F" w:rsidRPr="00F06F3F">
          <w:rPr>
            <w:noProof/>
            <w:webHidden/>
          </w:rPr>
        </w:r>
        <w:r w:rsidR="00F06F3F" w:rsidRPr="00F06F3F">
          <w:rPr>
            <w:noProof/>
            <w:webHidden/>
          </w:rPr>
          <w:fldChar w:fldCharType="separate"/>
        </w:r>
        <w:r w:rsidR="00FC6D69">
          <w:rPr>
            <w:noProof/>
            <w:webHidden/>
          </w:rPr>
          <w:t>18</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0" w:history="1">
        <w:r w:rsidR="00F06F3F" w:rsidRPr="00F06F3F">
          <w:rPr>
            <w:rStyle w:val="Hyperlink"/>
            <w:noProof/>
            <w:color w:val="auto"/>
          </w:rPr>
          <w:t>4.6</w:t>
        </w:r>
        <w:r w:rsidR="00F06F3F" w:rsidRPr="00F06F3F">
          <w:rPr>
            <w:rFonts w:eastAsiaTheme="minorEastAsia"/>
            <w:noProof/>
            <w:sz w:val="22"/>
            <w:szCs w:val="22"/>
            <w:lang w:val="en-GB" w:eastAsia="en-GB"/>
          </w:rPr>
          <w:tab/>
        </w:r>
        <w:r w:rsidR="00F06F3F" w:rsidRPr="00F06F3F">
          <w:rPr>
            <w:rStyle w:val="Hyperlink"/>
            <w:noProof/>
            <w:color w:val="auto"/>
          </w:rPr>
          <w:t>Article 7: Conditions under which responsibilities at local level are exercised</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_Toc485804800 \h </w:instrText>
        </w:r>
        <w:r w:rsidR="00F06F3F" w:rsidRPr="00F06F3F">
          <w:rPr>
            <w:noProof/>
            <w:webHidden/>
          </w:rPr>
        </w:r>
        <w:r w:rsidR="00F06F3F" w:rsidRPr="00F06F3F">
          <w:rPr>
            <w:noProof/>
            <w:webHidden/>
          </w:rPr>
          <w:fldChar w:fldCharType="separate"/>
        </w:r>
        <w:r w:rsidR="00FC6D69">
          <w:rPr>
            <w:noProof/>
            <w:webHidden/>
          </w:rPr>
          <w:t>19</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1" w:history="1">
        <w:r w:rsidR="00F06F3F" w:rsidRPr="00F06F3F">
          <w:rPr>
            <w:rStyle w:val="Hyperlink"/>
            <w:noProof/>
            <w:color w:val="auto"/>
          </w:rPr>
          <w:t>4.7</w:t>
        </w:r>
        <w:r w:rsidR="00F06F3F" w:rsidRPr="00F06F3F">
          <w:rPr>
            <w:rFonts w:eastAsiaTheme="minorEastAsia"/>
            <w:noProof/>
            <w:sz w:val="22"/>
            <w:szCs w:val="22"/>
            <w:lang w:val="en-GB" w:eastAsia="en-GB"/>
          </w:rPr>
          <w:tab/>
        </w:r>
        <w:r w:rsidR="00F06F3F" w:rsidRPr="00F06F3F">
          <w:rPr>
            <w:rStyle w:val="Hyperlink"/>
            <w:noProof/>
            <w:color w:val="auto"/>
          </w:rPr>
          <w:t>Article 8: Administrative supervision of local authorities’ activities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_Toc485804801 \h </w:instrText>
        </w:r>
        <w:r w:rsidR="00F06F3F" w:rsidRPr="00F06F3F">
          <w:rPr>
            <w:noProof/>
            <w:webHidden/>
          </w:rPr>
        </w:r>
        <w:r w:rsidR="00F06F3F" w:rsidRPr="00F06F3F">
          <w:rPr>
            <w:noProof/>
            <w:webHidden/>
          </w:rPr>
          <w:fldChar w:fldCharType="separate"/>
        </w:r>
        <w:r w:rsidR="00FC6D69">
          <w:rPr>
            <w:noProof/>
            <w:webHidden/>
          </w:rPr>
          <w:t>20</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2" w:history="1">
        <w:r w:rsidR="00F06F3F" w:rsidRPr="00F06F3F">
          <w:rPr>
            <w:rStyle w:val="Hyperlink"/>
            <w:noProof/>
            <w:color w:val="auto"/>
          </w:rPr>
          <w:t>4.8</w:t>
        </w:r>
        <w:r w:rsidR="00F06F3F" w:rsidRPr="00F06F3F">
          <w:rPr>
            <w:rFonts w:eastAsiaTheme="minorEastAsia"/>
            <w:noProof/>
            <w:sz w:val="22"/>
            <w:szCs w:val="22"/>
            <w:lang w:val="en-GB" w:eastAsia="en-GB"/>
          </w:rPr>
          <w:tab/>
        </w:r>
        <w:r w:rsidR="00F06F3F" w:rsidRPr="00F06F3F">
          <w:rPr>
            <w:rStyle w:val="Hyperlink"/>
            <w:noProof/>
            <w:color w:val="auto"/>
          </w:rPr>
          <w:t>Article 9: Financial resources of local authorities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_Toc485804802 \h </w:instrText>
        </w:r>
        <w:r w:rsidR="00F06F3F" w:rsidRPr="00F06F3F">
          <w:rPr>
            <w:noProof/>
            <w:webHidden/>
          </w:rPr>
        </w:r>
        <w:r w:rsidR="00F06F3F" w:rsidRPr="00F06F3F">
          <w:rPr>
            <w:noProof/>
            <w:webHidden/>
          </w:rPr>
          <w:fldChar w:fldCharType="separate"/>
        </w:r>
        <w:r w:rsidR="00FC6D69">
          <w:rPr>
            <w:noProof/>
            <w:webHidden/>
          </w:rPr>
          <w:t>21</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3" w:history="1">
        <w:r w:rsidR="00F06F3F" w:rsidRPr="00F06F3F">
          <w:rPr>
            <w:rStyle w:val="Hyperlink"/>
            <w:noProof/>
            <w:color w:val="auto"/>
          </w:rPr>
          <w:t>4.9</w:t>
        </w:r>
        <w:r w:rsidR="00F06F3F" w:rsidRPr="00F06F3F">
          <w:rPr>
            <w:rFonts w:eastAsiaTheme="minorEastAsia"/>
            <w:noProof/>
            <w:sz w:val="22"/>
            <w:szCs w:val="22"/>
            <w:lang w:val="en-GB" w:eastAsia="en-GB"/>
          </w:rPr>
          <w:tab/>
        </w:r>
        <w:r w:rsidR="00F06F3F" w:rsidRPr="00F06F3F">
          <w:rPr>
            <w:rStyle w:val="Hyperlink"/>
            <w:noProof/>
            <w:color w:val="auto"/>
          </w:rPr>
          <w:t>Article 10: Local authorities’ right to associate</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_Toc485804803 \h </w:instrText>
        </w:r>
        <w:r w:rsidR="00F06F3F" w:rsidRPr="00F06F3F">
          <w:rPr>
            <w:noProof/>
            <w:webHidden/>
          </w:rPr>
        </w:r>
        <w:r w:rsidR="00F06F3F" w:rsidRPr="00F06F3F">
          <w:rPr>
            <w:noProof/>
            <w:webHidden/>
          </w:rPr>
          <w:fldChar w:fldCharType="separate"/>
        </w:r>
        <w:r w:rsidR="00FC6D69">
          <w:rPr>
            <w:noProof/>
            <w:webHidden/>
          </w:rPr>
          <w:t>23</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4" w:history="1">
        <w:r w:rsidR="00F06F3F" w:rsidRPr="00F06F3F">
          <w:rPr>
            <w:rStyle w:val="Hyperlink"/>
            <w:noProof/>
            <w:color w:val="auto"/>
          </w:rPr>
          <w:t>4.10</w:t>
        </w:r>
        <w:r w:rsidR="00F06F3F" w:rsidRPr="00F06F3F">
          <w:rPr>
            <w:rFonts w:eastAsiaTheme="minorEastAsia"/>
            <w:noProof/>
            <w:sz w:val="22"/>
            <w:szCs w:val="22"/>
            <w:lang w:val="en-GB" w:eastAsia="en-GB"/>
          </w:rPr>
          <w:tab/>
        </w:r>
        <w:r w:rsidR="00F06F3F" w:rsidRPr="00F06F3F">
          <w:rPr>
            <w:rStyle w:val="Hyperlink"/>
            <w:noProof/>
            <w:color w:val="auto"/>
          </w:rPr>
          <w:t>Article 11: Legal protection of local self-government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_Toc485804804 \h </w:instrText>
        </w:r>
        <w:r w:rsidR="00F06F3F" w:rsidRPr="00F06F3F">
          <w:rPr>
            <w:noProof/>
            <w:webHidden/>
          </w:rPr>
        </w:r>
        <w:r w:rsidR="00F06F3F" w:rsidRPr="00F06F3F">
          <w:rPr>
            <w:noProof/>
            <w:webHidden/>
          </w:rPr>
          <w:fldChar w:fldCharType="separate"/>
        </w:r>
        <w:r w:rsidR="00FC6D69">
          <w:rPr>
            <w:noProof/>
            <w:webHidden/>
          </w:rPr>
          <w:t>25</w:t>
        </w:r>
        <w:r w:rsidR="00F06F3F" w:rsidRPr="00F06F3F">
          <w:rPr>
            <w:noProof/>
            <w:webHidden/>
          </w:rPr>
          <w:fldChar w:fldCharType="end"/>
        </w:r>
      </w:hyperlink>
    </w:p>
    <w:p w:rsidR="00F06F3F" w:rsidRPr="00F06F3F" w:rsidRDefault="0035560D">
      <w:pPr>
        <w:pStyle w:val="TOC2"/>
        <w:rPr>
          <w:rStyle w:val="Hyperlink"/>
          <w:noProof/>
          <w:color w:val="auto"/>
        </w:rPr>
      </w:pPr>
      <w:hyperlink w:anchor="_Toc485804805" w:history="1">
        <w:r w:rsidR="00F06F3F" w:rsidRPr="00F06F3F">
          <w:rPr>
            <w:rStyle w:val="Hyperlink"/>
            <w:noProof/>
            <w:color w:val="auto"/>
          </w:rPr>
          <w:t>4.11</w:t>
        </w:r>
        <w:r w:rsidR="00F06F3F" w:rsidRPr="00F06F3F">
          <w:rPr>
            <w:rFonts w:eastAsiaTheme="minorEastAsia"/>
            <w:noProof/>
            <w:sz w:val="22"/>
            <w:szCs w:val="22"/>
            <w:lang w:val="en-GB" w:eastAsia="en-GB"/>
          </w:rPr>
          <w:tab/>
        </w:r>
        <w:r w:rsidR="00F06F3F" w:rsidRPr="00F06F3F">
          <w:rPr>
            <w:rStyle w:val="Hyperlink"/>
            <w:noProof/>
            <w:color w:val="auto"/>
          </w:rPr>
          <w:t>Article 12: Undertakings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_Toc485804805 \h </w:instrText>
        </w:r>
        <w:r w:rsidR="00F06F3F" w:rsidRPr="00F06F3F">
          <w:rPr>
            <w:noProof/>
            <w:webHidden/>
          </w:rPr>
        </w:r>
        <w:r w:rsidR="00F06F3F" w:rsidRPr="00F06F3F">
          <w:rPr>
            <w:noProof/>
            <w:webHidden/>
          </w:rPr>
          <w:fldChar w:fldCharType="separate"/>
        </w:r>
        <w:r w:rsidR="00FC6D69">
          <w:rPr>
            <w:noProof/>
            <w:webHidden/>
          </w:rPr>
          <w:t>26</w:t>
        </w:r>
        <w:r w:rsidR="00F06F3F" w:rsidRPr="00F06F3F">
          <w:rPr>
            <w:noProof/>
            <w:webHidden/>
          </w:rPr>
          <w:fldChar w:fldCharType="end"/>
        </w:r>
      </w:hyperlink>
    </w:p>
    <w:p w:rsidR="00F06F3F" w:rsidRPr="00E10E3D" w:rsidRDefault="00F06F3F" w:rsidP="00F06F3F">
      <w:pPr>
        <w:rPr>
          <w:rFonts w:ascii="Arial" w:eastAsiaTheme="minorEastAsia" w:hAnsi="Arial" w:cs="Arial"/>
          <w:noProof/>
          <w:sz w:val="20"/>
          <w:szCs w:val="20"/>
        </w:rPr>
      </w:pPr>
    </w:p>
    <w:p w:rsidR="00F06F3F" w:rsidRPr="00F06F3F" w:rsidRDefault="0035560D">
      <w:pPr>
        <w:pStyle w:val="TOC1"/>
        <w:rPr>
          <w:rStyle w:val="Hyperlink"/>
          <w:color w:val="auto"/>
        </w:rPr>
      </w:pPr>
      <w:hyperlink w:anchor="_Toc485804806" w:history="1">
        <w:r w:rsidR="00F06F3F" w:rsidRPr="00F06F3F">
          <w:rPr>
            <w:rStyle w:val="Hyperlink"/>
            <w:color w:val="auto"/>
          </w:rPr>
          <w:t>5.</w:t>
        </w:r>
        <w:r w:rsidR="00F06F3F" w:rsidRPr="00F06F3F">
          <w:rPr>
            <w:rFonts w:eastAsiaTheme="minorEastAsia"/>
            <w:sz w:val="22"/>
            <w:szCs w:val="22"/>
            <w:lang w:eastAsia="en-GB"/>
          </w:rPr>
          <w:tab/>
        </w:r>
        <w:r w:rsidR="00F06F3F" w:rsidRPr="00F06F3F">
          <w:rPr>
            <w:rStyle w:val="Hyperlink"/>
            <w:color w:val="auto"/>
          </w:rPr>
          <w:t>SITUATION OF REGIONAL DEMOCRACY (CANTONS)</w:t>
        </w:r>
        <w:r w:rsidR="00F06F3F" w:rsidRPr="00F06F3F">
          <w:rPr>
            <w:webHidden/>
          </w:rPr>
          <w:tab/>
        </w:r>
        <w:r w:rsidR="00F06F3F" w:rsidRPr="00F06F3F">
          <w:rPr>
            <w:webHidden/>
          </w:rPr>
          <w:fldChar w:fldCharType="begin"/>
        </w:r>
        <w:r w:rsidR="00F06F3F" w:rsidRPr="00F06F3F">
          <w:rPr>
            <w:webHidden/>
          </w:rPr>
          <w:instrText xml:space="preserve"> PAGEREF _Toc485804806 \h </w:instrText>
        </w:r>
        <w:r w:rsidR="00F06F3F" w:rsidRPr="00F06F3F">
          <w:rPr>
            <w:webHidden/>
          </w:rPr>
        </w:r>
        <w:r w:rsidR="00F06F3F" w:rsidRPr="00F06F3F">
          <w:rPr>
            <w:webHidden/>
          </w:rPr>
          <w:fldChar w:fldCharType="separate"/>
        </w:r>
        <w:r w:rsidR="00FC6D69">
          <w:rPr>
            <w:webHidden/>
          </w:rPr>
          <w:t>27</w:t>
        </w:r>
        <w:r w:rsidR="00F06F3F" w:rsidRPr="00F06F3F">
          <w:rPr>
            <w:webHidden/>
          </w:rPr>
          <w:fldChar w:fldCharType="end"/>
        </w:r>
      </w:hyperlink>
    </w:p>
    <w:p w:rsidR="00F06F3F" w:rsidRPr="00E10E3D" w:rsidRDefault="00F06F3F" w:rsidP="00F06F3F">
      <w:pPr>
        <w:rPr>
          <w:rFonts w:ascii="Arial" w:eastAsiaTheme="minorEastAsia" w:hAnsi="Arial" w:cs="Arial"/>
          <w:noProof/>
          <w:sz w:val="20"/>
          <w:szCs w:val="20"/>
          <w:lang w:val="en-GB"/>
        </w:rPr>
      </w:pPr>
    </w:p>
    <w:p w:rsidR="00F06F3F" w:rsidRPr="00F06F3F" w:rsidRDefault="0035560D">
      <w:pPr>
        <w:pStyle w:val="TOC2"/>
        <w:rPr>
          <w:rFonts w:eastAsiaTheme="minorEastAsia"/>
          <w:noProof/>
          <w:sz w:val="22"/>
          <w:szCs w:val="22"/>
          <w:lang w:val="en-GB" w:eastAsia="en-GB"/>
        </w:rPr>
      </w:pPr>
      <w:hyperlink w:anchor="_Toc485804807" w:history="1">
        <w:r w:rsidR="00F06F3F" w:rsidRPr="00F06F3F">
          <w:rPr>
            <w:rStyle w:val="Hyperlink"/>
            <w:noProof/>
            <w:color w:val="auto"/>
          </w:rPr>
          <w:t>5.1</w:t>
        </w:r>
        <w:r w:rsidR="00F06F3F" w:rsidRPr="00F06F3F">
          <w:rPr>
            <w:rFonts w:eastAsiaTheme="minorEastAsia"/>
            <w:noProof/>
            <w:sz w:val="22"/>
            <w:szCs w:val="22"/>
            <w:lang w:val="en-GB" w:eastAsia="en-GB"/>
          </w:rPr>
          <w:tab/>
        </w:r>
        <w:r w:rsidR="00F06F3F" w:rsidRPr="00F06F3F">
          <w:rPr>
            <w:rStyle w:val="Hyperlink"/>
            <w:noProof/>
            <w:color w:val="auto"/>
          </w:rPr>
          <w:t>Exclusion of cantons from the scope of the European Charter of Local Self-Government</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_Toc485804807 \h </w:instrText>
        </w:r>
        <w:r w:rsidR="00F06F3F" w:rsidRPr="00F06F3F">
          <w:rPr>
            <w:noProof/>
            <w:webHidden/>
          </w:rPr>
        </w:r>
        <w:r w:rsidR="00F06F3F" w:rsidRPr="00F06F3F">
          <w:rPr>
            <w:noProof/>
            <w:webHidden/>
          </w:rPr>
          <w:fldChar w:fldCharType="separate"/>
        </w:r>
        <w:r w:rsidR="00FC6D69">
          <w:rPr>
            <w:noProof/>
            <w:webHidden/>
          </w:rPr>
          <w:t>27</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8" w:history="1">
        <w:r w:rsidR="00F06F3F" w:rsidRPr="00F06F3F">
          <w:rPr>
            <w:rStyle w:val="Hyperlink"/>
            <w:noProof/>
            <w:color w:val="auto"/>
          </w:rPr>
          <w:t>5.2</w:t>
        </w:r>
        <w:r w:rsidR="00F06F3F" w:rsidRPr="00F06F3F">
          <w:rPr>
            <w:rFonts w:eastAsiaTheme="minorEastAsia"/>
            <w:noProof/>
            <w:sz w:val="22"/>
            <w:szCs w:val="22"/>
            <w:lang w:val="en-GB" w:eastAsia="en-GB"/>
          </w:rPr>
          <w:tab/>
        </w:r>
        <w:r w:rsidR="00F06F3F" w:rsidRPr="00F06F3F">
          <w:rPr>
            <w:rStyle w:val="Hyperlink"/>
            <w:noProof/>
            <w:color w:val="auto"/>
          </w:rPr>
          <w:t>Constitutional autonomy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_Toc485804808 \h </w:instrText>
        </w:r>
        <w:r w:rsidR="00F06F3F" w:rsidRPr="00F06F3F">
          <w:rPr>
            <w:noProof/>
            <w:webHidden/>
          </w:rPr>
        </w:r>
        <w:r w:rsidR="00F06F3F" w:rsidRPr="00F06F3F">
          <w:rPr>
            <w:noProof/>
            <w:webHidden/>
          </w:rPr>
          <w:fldChar w:fldCharType="separate"/>
        </w:r>
        <w:r w:rsidR="00FC6D69">
          <w:rPr>
            <w:noProof/>
            <w:webHidden/>
          </w:rPr>
          <w:t>27</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09" w:history="1">
        <w:r w:rsidR="00F06F3F" w:rsidRPr="00F06F3F">
          <w:rPr>
            <w:rStyle w:val="Hyperlink"/>
            <w:noProof/>
            <w:color w:val="auto"/>
          </w:rPr>
          <w:t>5.3</w:t>
        </w:r>
        <w:r w:rsidR="00F06F3F" w:rsidRPr="00F06F3F">
          <w:rPr>
            <w:rFonts w:eastAsiaTheme="minorEastAsia"/>
            <w:noProof/>
            <w:sz w:val="22"/>
            <w:szCs w:val="22"/>
            <w:lang w:val="en-GB" w:eastAsia="en-GB"/>
          </w:rPr>
          <w:tab/>
        </w:r>
        <w:r w:rsidR="00F06F3F" w:rsidRPr="00F06F3F">
          <w:rPr>
            <w:rStyle w:val="Hyperlink"/>
            <w:noProof/>
            <w:color w:val="auto"/>
          </w:rPr>
          <w:t>Administrative autonomy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_Toc485804809 \h </w:instrText>
        </w:r>
        <w:r w:rsidR="00F06F3F" w:rsidRPr="00F06F3F">
          <w:rPr>
            <w:noProof/>
            <w:webHidden/>
          </w:rPr>
        </w:r>
        <w:r w:rsidR="00F06F3F" w:rsidRPr="00F06F3F">
          <w:rPr>
            <w:noProof/>
            <w:webHidden/>
          </w:rPr>
          <w:fldChar w:fldCharType="separate"/>
        </w:r>
        <w:r w:rsidR="00FC6D69">
          <w:rPr>
            <w:noProof/>
            <w:webHidden/>
          </w:rPr>
          <w:t>28</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10" w:history="1">
        <w:r w:rsidR="00F06F3F" w:rsidRPr="00F06F3F">
          <w:rPr>
            <w:rStyle w:val="Hyperlink"/>
            <w:noProof/>
            <w:color w:val="auto"/>
          </w:rPr>
          <w:t>5.4</w:t>
        </w:r>
        <w:r w:rsidR="00F06F3F" w:rsidRPr="00F06F3F">
          <w:rPr>
            <w:rFonts w:eastAsiaTheme="minorEastAsia"/>
            <w:noProof/>
            <w:sz w:val="22"/>
            <w:szCs w:val="22"/>
            <w:lang w:val="en-GB" w:eastAsia="en-GB"/>
          </w:rPr>
          <w:tab/>
        </w:r>
        <w:r w:rsidR="00F06F3F" w:rsidRPr="00F06F3F">
          <w:rPr>
            <w:rStyle w:val="Hyperlink"/>
            <w:noProof/>
            <w:color w:val="auto"/>
          </w:rPr>
          <w:t>Operational autonomy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_Toc485804810 \h </w:instrText>
        </w:r>
        <w:r w:rsidR="00F06F3F" w:rsidRPr="00F06F3F">
          <w:rPr>
            <w:noProof/>
            <w:webHidden/>
          </w:rPr>
        </w:r>
        <w:r w:rsidR="00F06F3F" w:rsidRPr="00F06F3F">
          <w:rPr>
            <w:noProof/>
            <w:webHidden/>
          </w:rPr>
          <w:fldChar w:fldCharType="separate"/>
        </w:r>
        <w:r w:rsidR="00FC6D69">
          <w:rPr>
            <w:noProof/>
            <w:webHidden/>
          </w:rPr>
          <w:t>29</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1" w:history="1">
        <w:r w:rsidR="00F06F3F" w:rsidRPr="00F06F3F">
          <w:rPr>
            <w:rStyle w:val="Hyperlink"/>
            <w:noProof/>
            <w:color w:val="auto"/>
            <w:lang w:val="en-GB"/>
          </w:rPr>
          <w:t>5.4.1</w:t>
        </w:r>
        <w:r w:rsidR="00F06F3F" w:rsidRPr="00F06F3F">
          <w:rPr>
            <w:rFonts w:eastAsiaTheme="minorEastAsia"/>
            <w:noProof/>
            <w:sz w:val="22"/>
            <w:szCs w:val="22"/>
            <w:lang w:val="en-GB" w:eastAsia="en-GB"/>
          </w:rPr>
          <w:tab/>
        </w:r>
        <w:r w:rsidR="00F06F3F" w:rsidRPr="00F06F3F">
          <w:rPr>
            <w:rStyle w:val="Hyperlink"/>
            <w:noProof/>
            <w:color w:val="auto"/>
            <w:lang w:val="en-GB"/>
          </w:rPr>
          <w:t>Division of powers between Confederation and cantons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_Toc485804811 \h </w:instrText>
        </w:r>
        <w:r w:rsidR="00F06F3F" w:rsidRPr="00F06F3F">
          <w:rPr>
            <w:noProof/>
            <w:webHidden/>
          </w:rPr>
        </w:r>
        <w:r w:rsidR="00F06F3F" w:rsidRPr="00F06F3F">
          <w:rPr>
            <w:noProof/>
            <w:webHidden/>
          </w:rPr>
          <w:fldChar w:fldCharType="separate"/>
        </w:r>
        <w:r w:rsidR="00FC6D69">
          <w:rPr>
            <w:noProof/>
            <w:webHidden/>
          </w:rPr>
          <w:t>29</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2" w:history="1">
        <w:r w:rsidR="00F06F3F" w:rsidRPr="00F06F3F">
          <w:rPr>
            <w:rStyle w:val="Hyperlink"/>
            <w:noProof/>
            <w:color w:val="auto"/>
            <w:lang w:val="en-GB"/>
          </w:rPr>
          <w:t>5.4.2</w:t>
        </w:r>
        <w:r w:rsidR="00F06F3F" w:rsidRPr="00F06F3F">
          <w:rPr>
            <w:rFonts w:eastAsiaTheme="minorEastAsia"/>
            <w:noProof/>
            <w:sz w:val="22"/>
            <w:szCs w:val="22"/>
            <w:lang w:val="en-GB" w:eastAsia="en-GB"/>
          </w:rPr>
          <w:tab/>
        </w:r>
        <w:r w:rsidR="00F06F3F" w:rsidRPr="00F06F3F">
          <w:rPr>
            <w:rStyle w:val="Hyperlink"/>
            <w:noProof/>
            <w:color w:val="auto"/>
            <w:lang w:val="en-GB"/>
          </w:rPr>
          <w:t>Disentanglement of powers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_Toc485804812 \h </w:instrText>
        </w:r>
        <w:r w:rsidR="00F06F3F" w:rsidRPr="00F06F3F">
          <w:rPr>
            <w:noProof/>
            <w:webHidden/>
          </w:rPr>
        </w:r>
        <w:r w:rsidR="00F06F3F" w:rsidRPr="00F06F3F">
          <w:rPr>
            <w:noProof/>
            <w:webHidden/>
          </w:rPr>
          <w:fldChar w:fldCharType="separate"/>
        </w:r>
        <w:r w:rsidR="00FC6D69">
          <w:rPr>
            <w:noProof/>
            <w:webHidden/>
          </w:rPr>
          <w:t>29</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13" w:history="1">
        <w:r w:rsidR="00F06F3F" w:rsidRPr="00F06F3F">
          <w:rPr>
            <w:rStyle w:val="Hyperlink"/>
            <w:noProof/>
            <w:color w:val="auto"/>
          </w:rPr>
          <w:t>5.5</w:t>
        </w:r>
        <w:r w:rsidR="00F06F3F" w:rsidRPr="00F06F3F">
          <w:rPr>
            <w:rFonts w:eastAsiaTheme="minorEastAsia"/>
            <w:noProof/>
            <w:sz w:val="22"/>
            <w:szCs w:val="22"/>
            <w:lang w:val="en-GB" w:eastAsia="en-GB"/>
          </w:rPr>
          <w:tab/>
        </w:r>
        <w:r w:rsidR="00F06F3F" w:rsidRPr="00F06F3F">
          <w:rPr>
            <w:rStyle w:val="Hyperlink"/>
            <w:noProof/>
            <w:color w:val="auto"/>
          </w:rPr>
          <w:t>Financial autonomy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_Toc485804813 \h </w:instrText>
        </w:r>
        <w:r w:rsidR="00F06F3F" w:rsidRPr="00F06F3F">
          <w:rPr>
            <w:noProof/>
            <w:webHidden/>
          </w:rPr>
        </w:r>
        <w:r w:rsidR="00F06F3F" w:rsidRPr="00F06F3F">
          <w:rPr>
            <w:noProof/>
            <w:webHidden/>
          </w:rPr>
          <w:fldChar w:fldCharType="separate"/>
        </w:r>
        <w:r w:rsidR="00FC6D69">
          <w:rPr>
            <w:noProof/>
            <w:webHidden/>
          </w:rPr>
          <w:t>30</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4" w:history="1">
        <w:r w:rsidR="00F06F3F" w:rsidRPr="00F06F3F">
          <w:rPr>
            <w:rStyle w:val="Hyperlink"/>
            <w:noProof/>
            <w:color w:val="auto"/>
            <w:lang w:val="en-GB"/>
          </w:rPr>
          <w:t>5.5.1</w:t>
        </w:r>
        <w:r w:rsidR="00F06F3F" w:rsidRPr="00F06F3F">
          <w:rPr>
            <w:rFonts w:eastAsiaTheme="minorEastAsia"/>
            <w:noProof/>
            <w:sz w:val="22"/>
            <w:szCs w:val="22"/>
            <w:lang w:val="en-GB" w:eastAsia="en-GB"/>
          </w:rPr>
          <w:tab/>
        </w:r>
        <w:r w:rsidR="00F06F3F" w:rsidRPr="00F06F3F">
          <w:rPr>
            <w:rStyle w:val="Hyperlink"/>
            <w:noProof/>
            <w:color w:val="auto"/>
            <w:lang w:val="en-GB"/>
          </w:rPr>
          <w:t>Extent of financial autonomy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_Toc485804814 \h </w:instrText>
        </w:r>
        <w:r w:rsidR="00F06F3F" w:rsidRPr="00F06F3F">
          <w:rPr>
            <w:noProof/>
            <w:webHidden/>
          </w:rPr>
        </w:r>
        <w:r w:rsidR="00F06F3F" w:rsidRPr="00F06F3F">
          <w:rPr>
            <w:noProof/>
            <w:webHidden/>
          </w:rPr>
          <w:fldChar w:fldCharType="separate"/>
        </w:r>
        <w:r w:rsidR="00FC6D69">
          <w:rPr>
            <w:noProof/>
            <w:webHidden/>
          </w:rPr>
          <w:t>31</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5" w:history="1">
        <w:r w:rsidR="00F06F3F" w:rsidRPr="00F06F3F">
          <w:rPr>
            <w:rStyle w:val="Hyperlink"/>
            <w:noProof/>
            <w:color w:val="auto"/>
            <w:lang w:val="en-GB"/>
          </w:rPr>
          <w:t>5.5.2</w:t>
        </w:r>
        <w:r w:rsidR="00F06F3F" w:rsidRPr="00F06F3F">
          <w:rPr>
            <w:rFonts w:eastAsiaTheme="minorEastAsia"/>
            <w:noProof/>
            <w:sz w:val="22"/>
            <w:szCs w:val="22"/>
            <w:lang w:val="en-GB" w:eastAsia="en-GB"/>
          </w:rPr>
          <w:tab/>
        </w:r>
        <w:r w:rsidR="00F06F3F" w:rsidRPr="00F06F3F">
          <w:rPr>
            <w:rStyle w:val="Hyperlink"/>
            <w:noProof/>
            <w:color w:val="auto"/>
            <w:lang w:val="en-GB"/>
          </w:rPr>
          <w:t>Financial equalisation</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_Toc485804815 \h </w:instrText>
        </w:r>
        <w:r w:rsidR="00F06F3F" w:rsidRPr="00F06F3F">
          <w:rPr>
            <w:noProof/>
            <w:webHidden/>
          </w:rPr>
        </w:r>
        <w:r w:rsidR="00F06F3F" w:rsidRPr="00F06F3F">
          <w:rPr>
            <w:noProof/>
            <w:webHidden/>
          </w:rPr>
          <w:fldChar w:fldCharType="separate"/>
        </w:r>
        <w:r w:rsidR="00FC6D69">
          <w:rPr>
            <w:noProof/>
            <w:webHidden/>
          </w:rPr>
          <w:t>31</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16" w:history="1">
        <w:r w:rsidR="00F06F3F" w:rsidRPr="00F06F3F">
          <w:rPr>
            <w:rStyle w:val="Hyperlink"/>
            <w:noProof/>
            <w:color w:val="auto"/>
          </w:rPr>
          <w:t>5.6</w:t>
        </w:r>
        <w:r w:rsidR="00F06F3F" w:rsidRPr="00F06F3F">
          <w:rPr>
            <w:rFonts w:eastAsiaTheme="minorEastAsia"/>
            <w:noProof/>
            <w:sz w:val="22"/>
            <w:szCs w:val="22"/>
            <w:lang w:val="en-GB" w:eastAsia="en-GB"/>
          </w:rPr>
          <w:tab/>
        </w:r>
        <w:r w:rsidR="00F06F3F" w:rsidRPr="00F06F3F">
          <w:rPr>
            <w:rStyle w:val="Hyperlink"/>
            <w:noProof/>
            <w:color w:val="auto"/>
          </w:rPr>
          <w:t>Relations between the Confederation and the cantons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_Toc485804816 \h </w:instrText>
        </w:r>
        <w:r w:rsidR="00F06F3F" w:rsidRPr="00F06F3F">
          <w:rPr>
            <w:noProof/>
            <w:webHidden/>
          </w:rPr>
        </w:r>
        <w:r w:rsidR="00F06F3F" w:rsidRPr="00F06F3F">
          <w:rPr>
            <w:noProof/>
            <w:webHidden/>
          </w:rPr>
          <w:fldChar w:fldCharType="separate"/>
        </w:r>
        <w:r w:rsidR="00FC6D69">
          <w:rPr>
            <w:noProof/>
            <w:webHidden/>
          </w:rPr>
          <w:t>33</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7" w:history="1">
        <w:r w:rsidR="00F06F3F" w:rsidRPr="00F06F3F">
          <w:rPr>
            <w:rStyle w:val="Hyperlink"/>
            <w:noProof/>
            <w:color w:val="auto"/>
            <w:lang w:val="en-GB"/>
          </w:rPr>
          <w:t>5.6.1</w:t>
        </w:r>
        <w:r w:rsidR="00F06F3F" w:rsidRPr="00F06F3F">
          <w:rPr>
            <w:rFonts w:eastAsiaTheme="minorEastAsia"/>
            <w:noProof/>
            <w:sz w:val="22"/>
            <w:szCs w:val="22"/>
            <w:lang w:val="en-GB" w:eastAsia="en-GB"/>
          </w:rPr>
          <w:tab/>
        </w:r>
        <w:r w:rsidR="00F06F3F" w:rsidRPr="00F06F3F">
          <w:rPr>
            <w:rStyle w:val="Hyperlink"/>
            <w:noProof/>
            <w:color w:val="auto"/>
            <w:lang w:val="en-GB"/>
          </w:rPr>
          <w:t>Consultation</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_Toc485804817 \h </w:instrText>
        </w:r>
        <w:r w:rsidR="00F06F3F" w:rsidRPr="00F06F3F">
          <w:rPr>
            <w:noProof/>
            <w:webHidden/>
          </w:rPr>
        </w:r>
        <w:r w:rsidR="00F06F3F" w:rsidRPr="00F06F3F">
          <w:rPr>
            <w:noProof/>
            <w:webHidden/>
          </w:rPr>
          <w:fldChar w:fldCharType="separate"/>
        </w:r>
        <w:r w:rsidR="00FC6D69">
          <w:rPr>
            <w:noProof/>
            <w:webHidden/>
          </w:rPr>
          <w:t>33</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8" w:history="1">
        <w:r w:rsidR="00F06F3F" w:rsidRPr="00F06F3F">
          <w:rPr>
            <w:rStyle w:val="Hyperlink"/>
            <w:noProof/>
            <w:color w:val="auto"/>
            <w:lang w:val="en-GB"/>
          </w:rPr>
          <w:t>5.6.2</w:t>
        </w:r>
        <w:r w:rsidR="00F06F3F" w:rsidRPr="00F06F3F">
          <w:rPr>
            <w:rFonts w:eastAsiaTheme="minorEastAsia"/>
            <w:noProof/>
            <w:sz w:val="22"/>
            <w:szCs w:val="22"/>
            <w:lang w:val="en-GB" w:eastAsia="en-GB"/>
          </w:rPr>
          <w:tab/>
        </w:r>
        <w:r w:rsidR="00F06F3F" w:rsidRPr="00F06F3F">
          <w:rPr>
            <w:rStyle w:val="Hyperlink"/>
            <w:noProof/>
            <w:color w:val="auto"/>
            <w:lang w:val="en-GB"/>
          </w:rPr>
          <w:t>Co-operation</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_Toc485804818 \h </w:instrText>
        </w:r>
        <w:r w:rsidR="00F06F3F" w:rsidRPr="00F06F3F">
          <w:rPr>
            <w:noProof/>
            <w:webHidden/>
          </w:rPr>
        </w:r>
        <w:r w:rsidR="00F06F3F" w:rsidRPr="00F06F3F">
          <w:rPr>
            <w:noProof/>
            <w:webHidden/>
          </w:rPr>
          <w:fldChar w:fldCharType="separate"/>
        </w:r>
        <w:r w:rsidR="00FC6D69">
          <w:rPr>
            <w:noProof/>
            <w:webHidden/>
          </w:rPr>
          <w:t>34</w:t>
        </w:r>
        <w:r w:rsidR="00F06F3F" w:rsidRPr="00F06F3F">
          <w:rPr>
            <w:noProof/>
            <w:webHidden/>
          </w:rPr>
          <w:fldChar w:fldCharType="end"/>
        </w:r>
      </w:hyperlink>
    </w:p>
    <w:p w:rsidR="00F06F3F" w:rsidRPr="00F06F3F" w:rsidRDefault="0035560D">
      <w:pPr>
        <w:pStyle w:val="TOC3"/>
        <w:rPr>
          <w:rFonts w:eastAsiaTheme="minorEastAsia"/>
          <w:noProof/>
          <w:sz w:val="22"/>
          <w:szCs w:val="22"/>
          <w:lang w:val="en-GB" w:eastAsia="en-GB"/>
        </w:rPr>
      </w:pPr>
      <w:hyperlink w:anchor="_Toc485804819" w:history="1">
        <w:r w:rsidR="00F06F3F" w:rsidRPr="00F06F3F">
          <w:rPr>
            <w:rStyle w:val="Hyperlink"/>
            <w:noProof/>
            <w:color w:val="auto"/>
            <w:lang w:val="en-GB"/>
          </w:rPr>
          <w:t>5.6.3</w:t>
        </w:r>
        <w:r w:rsidR="00F06F3F" w:rsidRPr="00F06F3F">
          <w:rPr>
            <w:rFonts w:eastAsiaTheme="minorEastAsia"/>
            <w:noProof/>
            <w:sz w:val="22"/>
            <w:szCs w:val="22"/>
            <w:lang w:val="en-GB" w:eastAsia="en-GB"/>
          </w:rPr>
          <w:tab/>
        </w:r>
        <w:r w:rsidR="00F06F3F" w:rsidRPr="00F06F3F">
          <w:rPr>
            <w:rStyle w:val="Hyperlink"/>
            <w:noProof/>
            <w:color w:val="auto"/>
            <w:lang w:val="en-GB"/>
          </w:rPr>
          <w:t>Conflict resolution</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_Toc485804819 \h </w:instrText>
        </w:r>
        <w:r w:rsidR="00F06F3F" w:rsidRPr="00F06F3F">
          <w:rPr>
            <w:noProof/>
            <w:webHidden/>
          </w:rPr>
        </w:r>
        <w:r w:rsidR="00F06F3F" w:rsidRPr="00F06F3F">
          <w:rPr>
            <w:noProof/>
            <w:webHidden/>
          </w:rPr>
          <w:fldChar w:fldCharType="separate"/>
        </w:r>
        <w:r w:rsidR="00FC6D69">
          <w:rPr>
            <w:noProof/>
            <w:webHidden/>
          </w:rPr>
          <w:t>35</w:t>
        </w:r>
        <w:r w:rsidR="00F06F3F" w:rsidRPr="00F06F3F">
          <w:rPr>
            <w:noProof/>
            <w:webHidden/>
          </w:rPr>
          <w:fldChar w:fldCharType="end"/>
        </w:r>
      </w:hyperlink>
    </w:p>
    <w:p w:rsidR="00F06F3F" w:rsidRPr="00F06F3F" w:rsidRDefault="0035560D">
      <w:pPr>
        <w:pStyle w:val="TOC2"/>
        <w:rPr>
          <w:rFonts w:eastAsiaTheme="minorEastAsia"/>
          <w:noProof/>
          <w:sz w:val="22"/>
          <w:szCs w:val="22"/>
          <w:lang w:val="en-GB" w:eastAsia="en-GB"/>
        </w:rPr>
      </w:pPr>
      <w:hyperlink w:anchor="_Toc485804820" w:history="1">
        <w:r w:rsidR="00F06F3F" w:rsidRPr="00F06F3F">
          <w:rPr>
            <w:rStyle w:val="Hyperlink"/>
            <w:noProof/>
            <w:color w:val="auto"/>
          </w:rPr>
          <w:t>5.7</w:t>
        </w:r>
        <w:r w:rsidR="00F06F3F" w:rsidRPr="00F06F3F">
          <w:rPr>
            <w:rFonts w:eastAsiaTheme="minorEastAsia"/>
            <w:noProof/>
            <w:sz w:val="22"/>
            <w:szCs w:val="22"/>
            <w:lang w:val="en-GB" w:eastAsia="en-GB"/>
          </w:rPr>
          <w:tab/>
        </w:r>
        <w:r w:rsidR="00F06F3F" w:rsidRPr="00F06F3F">
          <w:rPr>
            <w:rStyle w:val="Hyperlink"/>
            <w:noProof/>
            <w:color w:val="auto"/>
          </w:rPr>
          <w:t>Intercantonal relations</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_Toc485804820 \h </w:instrText>
        </w:r>
        <w:r w:rsidR="00F06F3F" w:rsidRPr="00F06F3F">
          <w:rPr>
            <w:noProof/>
            <w:webHidden/>
          </w:rPr>
        </w:r>
        <w:r w:rsidR="00F06F3F" w:rsidRPr="00F06F3F">
          <w:rPr>
            <w:noProof/>
            <w:webHidden/>
          </w:rPr>
          <w:fldChar w:fldCharType="separate"/>
        </w:r>
        <w:r w:rsidR="00FC6D69">
          <w:rPr>
            <w:noProof/>
            <w:webHidden/>
          </w:rPr>
          <w:t>35</w:t>
        </w:r>
        <w:r w:rsidR="00F06F3F" w:rsidRPr="00F06F3F">
          <w:rPr>
            <w:noProof/>
            <w:webHidden/>
          </w:rPr>
          <w:fldChar w:fldCharType="end"/>
        </w:r>
      </w:hyperlink>
    </w:p>
    <w:p w:rsidR="00F06F3F" w:rsidRPr="00F06F3F" w:rsidRDefault="0035560D">
      <w:pPr>
        <w:pStyle w:val="TOC2"/>
        <w:rPr>
          <w:rStyle w:val="Hyperlink"/>
          <w:noProof/>
          <w:color w:val="auto"/>
        </w:rPr>
      </w:pPr>
      <w:hyperlink w:anchor="_Toc485804821" w:history="1">
        <w:r w:rsidR="00F06F3F" w:rsidRPr="00F06F3F">
          <w:rPr>
            <w:rStyle w:val="Hyperlink"/>
            <w:noProof/>
            <w:color w:val="auto"/>
          </w:rPr>
          <w:t>5.8</w:t>
        </w:r>
        <w:r w:rsidR="00F06F3F" w:rsidRPr="00F06F3F">
          <w:rPr>
            <w:rFonts w:eastAsiaTheme="minorEastAsia"/>
            <w:noProof/>
            <w:sz w:val="22"/>
            <w:szCs w:val="22"/>
            <w:lang w:val="en-GB" w:eastAsia="en-GB"/>
          </w:rPr>
          <w:tab/>
        </w:r>
        <w:r w:rsidR="00F06F3F" w:rsidRPr="00F06F3F">
          <w:rPr>
            <w:rStyle w:val="Hyperlink"/>
            <w:noProof/>
            <w:color w:val="auto"/>
          </w:rPr>
          <w:t>Limits to cantonal autonomy</w:t>
        </w:r>
        <w:r w:rsidR="00F06F3F" w:rsidRPr="00F06F3F">
          <w:rPr>
            <w:noProof/>
            <w:webHidden/>
          </w:rPr>
          <w:tab/>
        </w:r>
        <w:r w:rsidR="00F06F3F" w:rsidRPr="00F06F3F">
          <w:rPr>
            <w:noProof/>
            <w:webHidden/>
          </w:rPr>
          <w:fldChar w:fldCharType="begin"/>
        </w:r>
        <w:r w:rsidR="00F06F3F" w:rsidRPr="00F06F3F">
          <w:rPr>
            <w:noProof/>
            <w:webHidden/>
          </w:rPr>
          <w:instrText xml:space="preserve"> PAGEREF _Toc485804821 \h </w:instrText>
        </w:r>
        <w:r w:rsidR="00F06F3F" w:rsidRPr="00F06F3F">
          <w:rPr>
            <w:noProof/>
            <w:webHidden/>
          </w:rPr>
        </w:r>
        <w:r w:rsidR="00F06F3F" w:rsidRPr="00F06F3F">
          <w:rPr>
            <w:noProof/>
            <w:webHidden/>
          </w:rPr>
          <w:fldChar w:fldCharType="separate"/>
        </w:r>
        <w:r w:rsidR="00FC6D69">
          <w:rPr>
            <w:noProof/>
            <w:webHidden/>
          </w:rPr>
          <w:t>36</w:t>
        </w:r>
        <w:r w:rsidR="00F06F3F" w:rsidRPr="00F06F3F">
          <w:rPr>
            <w:noProof/>
            <w:webHidden/>
          </w:rPr>
          <w:fldChar w:fldCharType="end"/>
        </w:r>
      </w:hyperlink>
    </w:p>
    <w:p w:rsidR="00F06F3F" w:rsidRPr="00E10E3D" w:rsidRDefault="00F06F3F" w:rsidP="00F06F3F">
      <w:pPr>
        <w:rPr>
          <w:rFonts w:ascii="Arial" w:eastAsiaTheme="minorEastAsia" w:hAnsi="Arial" w:cs="Arial"/>
          <w:noProof/>
          <w:sz w:val="20"/>
          <w:szCs w:val="20"/>
        </w:rPr>
      </w:pPr>
    </w:p>
    <w:p w:rsidR="00F06F3F" w:rsidRPr="00F06F3F" w:rsidRDefault="0035560D">
      <w:pPr>
        <w:pStyle w:val="TOC1"/>
        <w:rPr>
          <w:rFonts w:eastAsiaTheme="minorEastAsia"/>
          <w:sz w:val="22"/>
          <w:szCs w:val="22"/>
          <w:lang w:eastAsia="en-GB"/>
        </w:rPr>
      </w:pPr>
      <w:hyperlink w:anchor="_Toc485804822" w:history="1">
        <w:r w:rsidR="00F06F3F" w:rsidRPr="00F06F3F">
          <w:rPr>
            <w:rStyle w:val="Hyperlink"/>
            <w:color w:val="auto"/>
          </w:rPr>
          <w:t>APPENDIX - Programme of the monitoring visit to Switzerland</w:t>
        </w:r>
        <w:r w:rsidR="00F06F3F" w:rsidRPr="00F06F3F">
          <w:rPr>
            <w:webHidden/>
          </w:rPr>
          <w:tab/>
        </w:r>
        <w:r w:rsidR="00F06F3F" w:rsidRPr="00F06F3F">
          <w:rPr>
            <w:webHidden/>
          </w:rPr>
          <w:fldChar w:fldCharType="begin"/>
        </w:r>
        <w:r w:rsidR="00F06F3F" w:rsidRPr="00F06F3F">
          <w:rPr>
            <w:webHidden/>
          </w:rPr>
          <w:instrText xml:space="preserve"> PAGEREF _Toc485804822 \h </w:instrText>
        </w:r>
        <w:r w:rsidR="00F06F3F" w:rsidRPr="00F06F3F">
          <w:rPr>
            <w:webHidden/>
          </w:rPr>
        </w:r>
        <w:r w:rsidR="00F06F3F" w:rsidRPr="00F06F3F">
          <w:rPr>
            <w:webHidden/>
          </w:rPr>
          <w:fldChar w:fldCharType="separate"/>
        </w:r>
        <w:r w:rsidR="00FC6D69">
          <w:rPr>
            <w:webHidden/>
          </w:rPr>
          <w:t>39</w:t>
        </w:r>
        <w:r w:rsidR="00F06F3F" w:rsidRPr="00F06F3F">
          <w:rPr>
            <w:webHidden/>
          </w:rPr>
          <w:fldChar w:fldCharType="end"/>
        </w:r>
      </w:hyperlink>
    </w:p>
    <w:p w:rsidR="00297921" w:rsidRPr="00F06F3F" w:rsidRDefault="00B051E0" w:rsidP="006D1B11">
      <w:pPr>
        <w:pStyle w:val="TOC3"/>
        <w:ind w:hanging="539"/>
        <w:rPr>
          <w:lang w:val="en-GB"/>
        </w:rPr>
      </w:pPr>
      <w:r w:rsidRPr="00F06F3F">
        <w:rPr>
          <w:lang w:val="en-GB"/>
        </w:rPr>
        <w:fldChar w:fldCharType="end"/>
      </w:r>
    </w:p>
    <w:p w:rsidR="00297921" w:rsidRPr="00670E6A" w:rsidRDefault="00297921">
      <w:pPr>
        <w:rPr>
          <w:rFonts w:ascii="Arial" w:hAnsi="Arial" w:cs="Arial"/>
          <w:sz w:val="20"/>
          <w:szCs w:val="20"/>
          <w:lang w:val="en-GB"/>
        </w:rPr>
      </w:pPr>
      <w:r w:rsidRPr="00670E6A">
        <w:rPr>
          <w:rFonts w:ascii="Arial" w:hAnsi="Arial" w:cs="Arial"/>
          <w:sz w:val="20"/>
          <w:szCs w:val="20"/>
          <w:lang w:val="en-GB"/>
        </w:rPr>
        <w:br w:type="page"/>
      </w:r>
    </w:p>
    <w:p w:rsidR="00E74826" w:rsidRPr="00F06F3F" w:rsidRDefault="00933353" w:rsidP="00F06F3F">
      <w:pPr>
        <w:pStyle w:val="Heading1"/>
      </w:pPr>
      <w:bookmarkStart w:id="5" w:name="_Toc292788407"/>
      <w:bookmarkStart w:id="6" w:name="_Toc292792431"/>
      <w:bookmarkStart w:id="7" w:name="_Toc305688623"/>
      <w:bookmarkStart w:id="8" w:name="_Toc483226694"/>
      <w:bookmarkStart w:id="9" w:name="_Toc485804784"/>
      <w:r w:rsidRPr="00F06F3F">
        <w:lastRenderedPageBreak/>
        <w:t>1.</w:t>
      </w:r>
      <w:r w:rsidR="00365695" w:rsidRPr="00F06F3F">
        <w:tab/>
        <w:t xml:space="preserve">INTRODUCTION: </w:t>
      </w:r>
      <w:bookmarkEnd w:id="5"/>
      <w:bookmarkEnd w:id="6"/>
      <w:bookmarkEnd w:id="7"/>
      <w:r w:rsidR="008E4341" w:rsidRPr="00F06F3F">
        <w:t>AIM AND SCOPE OF THE VISIT, TERMS OF REFERENCE</w:t>
      </w:r>
      <w:bookmarkEnd w:id="8"/>
      <w:bookmarkEnd w:id="9"/>
      <w:r w:rsidR="00E74826" w:rsidRPr="00F06F3F">
        <w:t xml:space="preserve"> </w:t>
      </w:r>
    </w:p>
    <w:p w:rsidR="00397FF7" w:rsidRPr="00670E6A" w:rsidRDefault="00397FF7" w:rsidP="00F06F3F">
      <w:pPr>
        <w:pStyle w:val="Heading1"/>
      </w:pPr>
    </w:p>
    <w:p w:rsidR="00DA40DD" w:rsidRPr="00670E6A" w:rsidRDefault="008E4341" w:rsidP="00DA40DD">
      <w:pPr>
        <w:pStyle w:val="NormalWeb"/>
        <w:numPr>
          <w:ilvl w:val="0"/>
          <w:numId w:val="1"/>
        </w:numPr>
        <w:snapToGrid w:val="0"/>
        <w:spacing w:before="0" w:beforeAutospacing="0" w:after="0" w:afterAutospacing="0"/>
        <w:jc w:val="both"/>
        <w:rPr>
          <w:rFonts w:ascii="Arial" w:hAnsi="Arial" w:cs="Arial"/>
          <w:sz w:val="20"/>
          <w:szCs w:val="20"/>
          <w:lang w:val="en-GB"/>
        </w:rPr>
      </w:pPr>
      <w:r w:rsidRPr="00670E6A">
        <w:rPr>
          <w:rFonts w:ascii="Arial" w:hAnsi="Arial" w:cs="Arial"/>
          <w:sz w:val="20"/>
          <w:szCs w:val="20"/>
          <w:lang w:val="en-GB"/>
        </w:rPr>
        <w:t>In accordance with Article 2</w:t>
      </w:r>
      <w:r w:rsidR="009C5DEB" w:rsidRPr="00670E6A">
        <w:rPr>
          <w:rFonts w:ascii="Arial" w:hAnsi="Arial" w:cs="Arial"/>
          <w:sz w:val="20"/>
          <w:szCs w:val="20"/>
          <w:lang w:val="en-GB"/>
        </w:rPr>
        <w:t>, paragraph 3,</w:t>
      </w:r>
      <w:r w:rsidRPr="00670E6A">
        <w:rPr>
          <w:rFonts w:ascii="Arial" w:hAnsi="Arial" w:cs="Arial"/>
          <w:sz w:val="20"/>
          <w:szCs w:val="20"/>
          <w:lang w:val="en-GB"/>
        </w:rPr>
        <w:t xml:space="preserve"> of Statutory Resolution CM/Res(2011)2 of the Committee of Ministers of the Council of Europe, the Congress of Local and Regional Authorities (hereinafter </w:t>
      </w:r>
      <w:r w:rsidR="00473834">
        <w:rPr>
          <w:rFonts w:ascii="Arial" w:hAnsi="Arial" w:cs="Arial"/>
          <w:sz w:val="20"/>
          <w:szCs w:val="20"/>
          <w:lang w:val="en-GB"/>
        </w:rPr>
        <w:t>“</w:t>
      </w:r>
      <w:r w:rsidR="00E10E3D">
        <w:rPr>
          <w:rFonts w:ascii="Arial" w:hAnsi="Arial" w:cs="Arial"/>
          <w:sz w:val="20"/>
          <w:szCs w:val="20"/>
          <w:lang w:val="en-GB"/>
        </w:rPr>
        <w:t>the </w:t>
      </w:r>
      <w:r w:rsidRPr="00670E6A">
        <w:rPr>
          <w:rFonts w:ascii="Arial" w:hAnsi="Arial" w:cs="Arial"/>
          <w:sz w:val="20"/>
          <w:szCs w:val="20"/>
          <w:lang w:val="en-GB"/>
        </w:rPr>
        <w:t>Congress</w:t>
      </w:r>
      <w:r w:rsidR="00473834">
        <w:rPr>
          <w:rFonts w:ascii="Arial" w:hAnsi="Arial" w:cs="Arial"/>
          <w:sz w:val="20"/>
          <w:szCs w:val="20"/>
          <w:lang w:val="en-GB"/>
        </w:rPr>
        <w:t>”</w:t>
      </w:r>
      <w:r w:rsidRPr="00670E6A">
        <w:rPr>
          <w:rFonts w:ascii="Arial" w:hAnsi="Arial" w:cs="Arial"/>
          <w:sz w:val="20"/>
          <w:szCs w:val="20"/>
          <w:lang w:val="en-GB"/>
        </w:rPr>
        <w:t>) prepares</w:t>
      </w:r>
      <w:r w:rsidR="009C5DEB" w:rsidRPr="00670E6A">
        <w:rPr>
          <w:rFonts w:ascii="Arial" w:hAnsi="Arial" w:cs="Arial"/>
          <w:sz w:val="20"/>
          <w:szCs w:val="20"/>
          <w:lang w:val="en-GB"/>
        </w:rPr>
        <w:t xml:space="preserve">, on a regular basis, country by country </w:t>
      </w:r>
      <w:r w:rsidRPr="00670E6A">
        <w:rPr>
          <w:rFonts w:ascii="Arial" w:hAnsi="Arial" w:cs="Arial"/>
          <w:sz w:val="20"/>
          <w:szCs w:val="20"/>
          <w:lang w:val="en-GB"/>
        </w:rPr>
        <w:t>reports on the s</w:t>
      </w:r>
      <w:r w:rsidR="009C5DEB" w:rsidRPr="00670E6A">
        <w:rPr>
          <w:rFonts w:ascii="Arial" w:hAnsi="Arial" w:cs="Arial"/>
          <w:sz w:val="20"/>
          <w:szCs w:val="20"/>
          <w:lang w:val="en-GB"/>
        </w:rPr>
        <w:t>tate</w:t>
      </w:r>
      <w:r w:rsidRPr="00670E6A">
        <w:rPr>
          <w:rFonts w:ascii="Arial" w:hAnsi="Arial" w:cs="Arial"/>
          <w:sz w:val="20"/>
          <w:szCs w:val="20"/>
          <w:lang w:val="en-GB"/>
        </w:rPr>
        <w:t xml:space="preserve"> of local and/or regional democracy in all member </w:t>
      </w:r>
      <w:r w:rsidR="00B47D37">
        <w:rPr>
          <w:rFonts w:ascii="Arial" w:hAnsi="Arial" w:cs="Arial"/>
          <w:sz w:val="20"/>
          <w:szCs w:val="20"/>
          <w:lang w:val="en-GB"/>
        </w:rPr>
        <w:t>S</w:t>
      </w:r>
      <w:r w:rsidRPr="00670E6A">
        <w:rPr>
          <w:rFonts w:ascii="Arial" w:hAnsi="Arial" w:cs="Arial"/>
          <w:sz w:val="20"/>
          <w:szCs w:val="20"/>
          <w:lang w:val="en-GB"/>
        </w:rPr>
        <w:t xml:space="preserve">tates of the Council of Europe and in </w:t>
      </w:r>
      <w:r w:rsidR="00B47D37">
        <w:rPr>
          <w:rFonts w:ascii="Arial" w:hAnsi="Arial" w:cs="Arial"/>
          <w:sz w:val="20"/>
          <w:szCs w:val="20"/>
          <w:lang w:val="en-GB"/>
        </w:rPr>
        <w:t>S</w:t>
      </w:r>
      <w:r w:rsidRPr="00670E6A">
        <w:rPr>
          <w:rFonts w:ascii="Arial" w:hAnsi="Arial" w:cs="Arial"/>
          <w:sz w:val="20"/>
          <w:szCs w:val="20"/>
          <w:lang w:val="en-GB"/>
        </w:rPr>
        <w:t>tates which have applied to join the Council of Europe, and ensure</w:t>
      </w:r>
      <w:r w:rsidR="009C5DEB" w:rsidRPr="00670E6A">
        <w:rPr>
          <w:rFonts w:ascii="Arial" w:hAnsi="Arial" w:cs="Arial"/>
          <w:sz w:val="20"/>
          <w:szCs w:val="20"/>
          <w:lang w:val="en-GB"/>
        </w:rPr>
        <w:t>s</w:t>
      </w:r>
      <w:r w:rsidRPr="00670E6A">
        <w:rPr>
          <w:rFonts w:ascii="Arial" w:hAnsi="Arial" w:cs="Arial"/>
          <w:sz w:val="20"/>
          <w:szCs w:val="20"/>
          <w:lang w:val="en-GB"/>
        </w:rPr>
        <w:t>, in particular, that the principles of the European Charter of Local Self-Government are implemented.</w:t>
      </w:r>
      <w:r w:rsidR="004C65A0" w:rsidRPr="00670E6A">
        <w:rPr>
          <w:rFonts w:ascii="Arial" w:hAnsi="Arial" w:cs="Arial"/>
          <w:sz w:val="20"/>
          <w:szCs w:val="20"/>
          <w:lang w:val="en-GB"/>
        </w:rPr>
        <w:t xml:space="preserve"> </w:t>
      </w:r>
    </w:p>
    <w:p w:rsidR="00DA40DD" w:rsidRPr="00670E6A" w:rsidRDefault="00DA40DD" w:rsidP="00DA40DD">
      <w:pPr>
        <w:pStyle w:val="NormalWeb"/>
        <w:snapToGrid w:val="0"/>
        <w:spacing w:before="0" w:beforeAutospacing="0" w:after="0" w:afterAutospacing="0"/>
        <w:jc w:val="both"/>
        <w:rPr>
          <w:rFonts w:ascii="Arial" w:hAnsi="Arial" w:cs="Arial"/>
          <w:sz w:val="20"/>
          <w:szCs w:val="20"/>
          <w:lang w:val="en-GB"/>
        </w:rPr>
      </w:pPr>
    </w:p>
    <w:p w:rsidR="00EA621F" w:rsidRPr="00E10E3D" w:rsidRDefault="00DA40DD" w:rsidP="00EA621F">
      <w:pPr>
        <w:pStyle w:val="NormalWeb"/>
        <w:numPr>
          <w:ilvl w:val="0"/>
          <w:numId w:val="1"/>
        </w:numPr>
        <w:snapToGrid w:val="0"/>
        <w:spacing w:before="0" w:beforeAutospacing="0" w:after="0" w:afterAutospacing="0"/>
        <w:jc w:val="both"/>
        <w:rPr>
          <w:rFonts w:ascii="Arial" w:hAnsi="Arial" w:cs="Arial"/>
          <w:sz w:val="20"/>
          <w:szCs w:val="20"/>
          <w:lang w:val="en-GB"/>
        </w:rPr>
      </w:pPr>
      <w:r w:rsidRPr="00E10E3D">
        <w:rPr>
          <w:rFonts w:ascii="Arial" w:hAnsi="Arial" w:cs="Arial"/>
          <w:bCs/>
          <w:sz w:val="20"/>
          <w:szCs w:val="20"/>
          <w:lang w:val="en-GB"/>
        </w:rPr>
        <w:t xml:space="preserve">Switzerland signed the European Charter of Local Self-Government </w:t>
      </w:r>
      <w:r w:rsidR="003A0C51" w:rsidRPr="00E10E3D">
        <w:rPr>
          <w:rFonts w:ascii="Arial" w:hAnsi="Arial" w:cs="Arial"/>
          <w:snapToGrid w:val="0"/>
          <w:sz w:val="20"/>
          <w:szCs w:val="20"/>
          <w:lang w:val="en-GB" w:eastAsia="fr-FR"/>
        </w:rPr>
        <w:t>(</w:t>
      </w:r>
      <w:r w:rsidRPr="00E10E3D">
        <w:rPr>
          <w:rFonts w:ascii="Arial" w:hAnsi="Arial" w:cs="Arial"/>
          <w:snapToGrid w:val="0"/>
          <w:sz w:val="20"/>
          <w:szCs w:val="20"/>
          <w:lang w:val="en-GB" w:eastAsia="fr-FR"/>
        </w:rPr>
        <w:t xml:space="preserve">ETS </w:t>
      </w:r>
      <w:r w:rsidR="00B42A01" w:rsidRPr="00E10E3D">
        <w:rPr>
          <w:rFonts w:ascii="Arial" w:hAnsi="Arial" w:cs="Arial"/>
          <w:snapToGrid w:val="0"/>
          <w:sz w:val="20"/>
          <w:szCs w:val="20"/>
          <w:lang w:val="en-GB" w:eastAsia="fr-FR"/>
        </w:rPr>
        <w:t xml:space="preserve">No. </w:t>
      </w:r>
      <w:r w:rsidR="003A0C51" w:rsidRPr="00E10E3D">
        <w:rPr>
          <w:rFonts w:ascii="Arial" w:hAnsi="Arial" w:cs="Arial"/>
          <w:snapToGrid w:val="0"/>
          <w:sz w:val="20"/>
          <w:szCs w:val="20"/>
          <w:lang w:val="en-GB" w:eastAsia="fr-FR"/>
        </w:rPr>
        <w:t>122,</w:t>
      </w:r>
      <w:r w:rsidR="009C5DEB" w:rsidRPr="00E10E3D">
        <w:rPr>
          <w:rFonts w:ascii="Arial" w:hAnsi="Arial" w:cs="Arial"/>
          <w:snapToGrid w:val="0"/>
          <w:sz w:val="20"/>
          <w:szCs w:val="20"/>
          <w:lang w:val="en-GB" w:eastAsia="fr-FR"/>
        </w:rPr>
        <w:t xml:space="preserve"> hereinafter </w:t>
      </w:r>
      <w:r w:rsidR="00473834" w:rsidRPr="00E10E3D">
        <w:rPr>
          <w:rFonts w:ascii="Arial" w:hAnsi="Arial" w:cs="Arial"/>
          <w:snapToGrid w:val="0"/>
          <w:sz w:val="20"/>
          <w:szCs w:val="20"/>
          <w:lang w:val="en-GB" w:eastAsia="fr-FR"/>
        </w:rPr>
        <w:t>“</w:t>
      </w:r>
      <w:r w:rsidR="00E10E3D">
        <w:rPr>
          <w:rFonts w:ascii="Arial" w:hAnsi="Arial" w:cs="Arial"/>
          <w:snapToGrid w:val="0"/>
          <w:sz w:val="20"/>
          <w:szCs w:val="20"/>
          <w:lang w:val="en-GB" w:eastAsia="fr-FR"/>
        </w:rPr>
        <w:t>the </w:t>
      </w:r>
      <w:r w:rsidR="008C20D9" w:rsidRPr="00E10E3D">
        <w:rPr>
          <w:rFonts w:ascii="Arial" w:hAnsi="Arial" w:cs="Arial"/>
          <w:snapToGrid w:val="0"/>
          <w:sz w:val="20"/>
          <w:szCs w:val="20"/>
          <w:lang w:val="en-GB" w:eastAsia="fr-FR"/>
        </w:rPr>
        <w:t>Charter</w:t>
      </w:r>
      <w:r w:rsidR="00473834" w:rsidRPr="00E10E3D">
        <w:rPr>
          <w:rFonts w:ascii="Arial" w:hAnsi="Arial" w:cs="Arial"/>
          <w:snapToGrid w:val="0"/>
          <w:sz w:val="20"/>
          <w:szCs w:val="20"/>
          <w:lang w:val="en-GB" w:eastAsia="fr-FR"/>
        </w:rPr>
        <w:t>”</w:t>
      </w:r>
      <w:r w:rsidR="00FE14DC" w:rsidRPr="00E10E3D">
        <w:rPr>
          <w:rFonts w:ascii="Arial" w:hAnsi="Arial" w:cs="Arial"/>
          <w:snapToGrid w:val="0"/>
          <w:sz w:val="20"/>
          <w:szCs w:val="20"/>
          <w:lang w:val="en-GB" w:eastAsia="fr-FR"/>
        </w:rPr>
        <w:t xml:space="preserve">) on 21 January </w:t>
      </w:r>
      <w:r w:rsidR="00A10F34" w:rsidRPr="00E10E3D">
        <w:rPr>
          <w:rFonts w:ascii="Arial" w:hAnsi="Arial" w:cs="Arial"/>
          <w:bCs/>
          <w:sz w:val="20"/>
          <w:szCs w:val="20"/>
          <w:lang w:val="en-GB"/>
        </w:rPr>
        <w:t xml:space="preserve">2004 </w:t>
      </w:r>
      <w:r w:rsidR="00FE14DC" w:rsidRPr="00E10E3D">
        <w:rPr>
          <w:rFonts w:ascii="Arial" w:hAnsi="Arial" w:cs="Arial"/>
          <w:bCs/>
          <w:sz w:val="20"/>
          <w:szCs w:val="20"/>
          <w:lang w:val="en-GB"/>
        </w:rPr>
        <w:t>with reservations relating to A</w:t>
      </w:r>
      <w:r w:rsidR="00AF4017" w:rsidRPr="00E10E3D">
        <w:rPr>
          <w:rFonts w:ascii="Arial" w:hAnsi="Arial" w:cs="Arial"/>
          <w:bCs/>
          <w:sz w:val="20"/>
          <w:szCs w:val="20"/>
          <w:lang w:val="en-GB"/>
        </w:rPr>
        <w:t>rticles 4</w:t>
      </w:r>
      <w:r w:rsidR="00264080" w:rsidRPr="00E10E3D">
        <w:rPr>
          <w:rFonts w:ascii="Arial" w:hAnsi="Arial" w:cs="Arial"/>
          <w:bCs/>
          <w:sz w:val="20"/>
          <w:szCs w:val="20"/>
          <w:lang w:val="en-GB"/>
        </w:rPr>
        <w:t>.</w:t>
      </w:r>
      <w:r w:rsidR="00AF4017" w:rsidRPr="00E10E3D">
        <w:rPr>
          <w:rFonts w:ascii="Arial" w:hAnsi="Arial" w:cs="Arial"/>
          <w:bCs/>
          <w:sz w:val="20"/>
          <w:szCs w:val="20"/>
          <w:lang w:val="en-GB"/>
        </w:rPr>
        <w:t>4</w:t>
      </w:r>
      <w:r w:rsidR="00317D23" w:rsidRPr="00E10E3D">
        <w:rPr>
          <w:rFonts w:ascii="Arial" w:hAnsi="Arial" w:cs="Arial"/>
          <w:bCs/>
          <w:sz w:val="20"/>
          <w:szCs w:val="20"/>
          <w:lang w:val="en-GB"/>
        </w:rPr>
        <w:t>,</w:t>
      </w:r>
      <w:r w:rsidR="00AF4017" w:rsidRPr="00E10E3D">
        <w:rPr>
          <w:rFonts w:ascii="Arial" w:hAnsi="Arial" w:cs="Arial"/>
          <w:bCs/>
          <w:sz w:val="20"/>
          <w:szCs w:val="20"/>
          <w:lang w:val="en-GB"/>
        </w:rPr>
        <w:t xml:space="preserve"> 6</w:t>
      </w:r>
      <w:r w:rsidR="00264080" w:rsidRPr="00E10E3D">
        <w:rPr>
          <w:rFonts w:ascii="Arial" w:hAnsi="Arial" w:cs="Arial"/>
          <w:bCs/>
          <w:sz w:val="20"/>
          <w:szCs w:val="20"/>
          <w:lang w:val="en-GB"/>
        </w:rPr>
        <w:t>.</w:t>
      </w:r>
      <w:r w:rsidR="00AF4017" w:rsidRPr="00E10E3D">
        <w:rPr>
          <w:rFonts w:ascii="Arial" w:hAnsi="Arial" w:cs="Arial"/>
          <w:bCs/>
          <w:sz w:val="20"/>
          <w:szCs w:val="20"/>
          <w:lang w:val="en-GB"/>
        </w:rPr>
        <w:t>2</w:t>
      </w:r>
      <w:r w:rsidR="00317D23" w:rsidRPr="00E10E3D">
        <w:rPr>
          <w:rFonts w:ascii="Arial" w:hAnsi="Arial" w:cs="Arial"/>
          <w:bCs/>
          <w:sz w:val="20"/>
          <w:szCs w:val="20"/>
          <w:lang w:val="en-GB"/>
        </w:rPr>
        <w:t>,</w:t>
      </w:r>
      <w:r w:rsidR="00264080" w:rsidRPr="00E10E3D">
        <w:rPr>
          <w:rFonts w:ascii="Arial" w:hAnsi="Arial" w:cs="Arial"/>
          <w:bCs/>
          <w:sz w:val="20"/>
          <w:szCs w:val="20"/>
          <w:lang w:val="en-GB"/>
        </w:rPr>
        <w:t xml:space="preserve"> 7.</w:t>
      </w:r>
      <w:r w:rsidR="00EC7863" w:rsidRPr="00E10E3D">
        <w:rPr>
          <w:rFonts w:ascii="Arial" w:hAnsi="Arial" w:cs="Arial"/>
          <w:bCs/>
          <w:sz w:val="20"/>
          <w:szCs w:val="20"/>
          <w:lang w:val="en-GB"/>
        </w:rPr>
        <w:t>2</w:t>
      </w:r>
      <w:r w:rsidR="00317D23" w:rsidRPr="00E10E3D">
        <w:rPr>
          <w:rFonts w:ascii="Arial" w:hAnsi="Arial" w:cs="Arial"/>
          <w:bCs/>
          <w:sz w:val="20"/>
          <w:szCs w:val="20"/>
          <w:lang w:val="en-GB"/>
        </w:rPr>
        <w:t xml:space="preserve">, </w:t>
      </w:r>
      <w:r w:rsidR="00A10F34" w:rsidRPr="00E10E3D">
        <w:rPr>
          <w:rFonts w:ascii="Arial" w:hAnsi="Arial" w:cs="Arial"/>
          <w:bCs/>
          <w:sz w:val="20"/>
          <w:szCs w:val="20"/>
          <w:lang w:val="en-GB"/>
        </w:rPr>
        <w:t>8</w:t>
      </w:r>
      <w:r w:rsidR="00264080" w:rsidRPr="00E10E3D">
        <w:rPr>
          <w:rFonts w:ascii="Arial" w:hAnsi="Arial" w:cs="Arial"/>
          <w:bCs/>
          <w:sz w:val="20"/>
          <w:szCs w:val="20"/>
          <w:lang w:val="en-GB"/>
        </w:rPr>
        <w:t>.</w:t>
      </w:r>
      <w:r w:rsidR="00A10F34" w:rsidRPr="00E10E3D">
        <w:rPr>
          <w:rFonts w:ascii="Arial" w:hAnsi="Arial" w:cs="Arial"/>
          <w:bCs/>
          <w:sz w:val="20"/>
          <w:szCs w:val="20"/>
          <w:lang w:val="en-GB"/>
        </w:rPr>
        <w:t>2</w:t>
      </w:r>
      <w:r w:rsidR="00C23CF6">
        <w:rPr>
          <w:rFonts w:ascii="Arial" w:hAnsi="Arial" w:cs="Arial"/>
          <w:bCs/>
          <w:sz w:val="20"/>
          <w:szCs w:val="20"/>
          <w:lang w:val="en-GB"/>
        </w:rPr>
        <w:t>,</w:t>
      </w:r>
      <w:r w:rsidR="002D5585">
        <w:rPr>
          <w:rFonts w:ascii="Arial" w:hAnsi="Arial" w:cs="Arial"/>
          <w:bCs/>
          <w:sz w:val="20"/>
          <w:szCs w:val="20"/>
          <w:lang w:val="en-GB"/>
        </w:rPr>
        <w:t xml:space="preserve"> </w:t>
      </w:r>
      <w:r w:rsidR="00A10F34" w:rsidRPr="00E10E3D">
        <w:rPr>
          <w:rFonts w:ascii="Arial" w:hAnsi="Arial" w:cs="Arial"/>
          <w:bCs/>
          <w:sz w:val="20"/>
          <w:szCs w:val="20"/>
          <w:lang w:val="en-GB"/>
        </w:rPr>
        <w:t>9</w:t>
      </w:r>
      <w:r w:rsidR="00264080" w:rsidRPr="00E10E3D">
        <w:rPr>
          <w:rFonts w:ascii="Arial" w:hAnsi="Arial" w:cs="Arial"/>
          <w:bCs/>
          <w:sz w:val="20"/>
          <w:szCs w:val="20"/>
          <w:lang w:val="en-GB"/>
        </w:rPr>
        <w:t>.</w:t>
      </w:r>
      <w:r w:rsidR="00D1165A" w:rsidRPr="00E10E3D">
        <w:rPr>
          <w:rFonts w:ascii="Arial" w:hAnsi="Arial" w:cs="Arial"/>
          <w:bCs/>
          <w:sz w:val="20"/>
          <w:szCs w:val="20"/>
          <w:lang w:val="en-GB"/>
        </w:rPr>
        <w:t>5</w:t>
      </w:r>
      <w:r w:rsidR="00C23CF6">
        <w:rPr>
          <w:rFonts w:ascii="Arial" w:hAnsi="Arial" w:cs="Arial"/>
          <w:bCs/>
          <w:sz w:val="20"/>
          <w:szCs w:val="20"/>
          <w:lang w:val="en-GB"/>
        </w:rPr>
        <w:t xml:space="preserve"> and 9.7</w:t>
      </w:r>
      <w:r w:rsidR="00317D23" w:rsidRPr="00E10E3D">
        <w:rPr>
          <w:rFonts w:ascii="Arial" w:hAnsi="Arial" w:cs="Arial"/>
          <w:bCs/>
          <w:sz w:val="20"/>
          <w:szCs w:val="20"/>
          <w:lang w:val="en-GB"/>
        </w:rPr>
        <w:t>,</w:t>
      </w:r>
      <w:r w:rsidR="00D1165A" w:rsidRPr="00E10E3D">
        <w:rPr>
          <w:rFonts w:ascii="Arial" w:hAnsi="Arial" w:cs="Arial"/>
          <w:bCs/>
          <w:sz w:val="20"/>
          <w:szCs w:val="20"/>
          <w:lang w:val="en-GB"/>
        </w:rPr>
        <w:t xml:space="preserve"> </w:t>
      </w:r>
      <w:r w:rsidR="00FE14DC" w:rsidRPr="00E10E3D">
        <w:rPr>
          <w:rFonts w:ascii="Arial" w:hAnsi="Arial" w:cs="Arial"/>
          <w:bCs/>
          <w:sz w:val="20"/>
          <w:szCs w:val="20"/>
          <w:lang w:val="en-GB"/>
        </w:rPr>
        <w:t xml:space="preserve">and ratified it on </w:t>
      </w:r>
      <w:r w:rsidR="00D1165A" w:rsidRPr="00E10E3D">
        <w:rPr>
          <w:rFonts w:ascii="Arial" w:hAnsi="Arial" w:cs="Arial"/>
          <w:bCs/>
          <w:sz w:val="20"/>
          <w:szCs w:val="20"/>
          <w:lang w:val="en-GB"/>
        </w:rPr>
        <w:t>17</w:t>
      </w:r>
      <w:r w:rsidR="00FE14DC" w:rsidRPr="00E10E3D">
        <w:rPr>
          <w:rFonts w:ascii="Arial" w:hAnsi="Arial" w:cs="Arial"/>
          <w:bCs/>
          <w:sz w:val="20"/>
          <w:szCs w:val="20"/>
          <w:lang w:val="en-GB"/>
        </w:rPr>
        <w:t xml:space="preserve"> February </w:t>
      </w:r>
      <w:r w:rsidR="00A10F34" w:rsidRPr="00E10E3D">
        <w:rPr>
          <w:rFonts w:ascii="Arial" w:hAnsi="Arial" w:cs="Arial"/>
          <w:bCs/>
          <w:sz w:val="20"/>
          <w:szCs w:val="20"/>
          <w:lang w:val="en-GB"/>
        </w:rPr>
        <w:t>2005.</w:t>
      </w:r>
      <w:r w:rsidR="00FE14DC" w:rsidRPr="00E10E3D">
        <w:rPr>
          <w:rFonts w:ascii="Arial" w:hAnsi="Arial" w:cs="Arial"/>
          <w:bCs/>
          <w:sz w:val="20"/>
          <w:szCs w:val="20"/>
          <w:lang w:val="en-GB"/>
        </w:rPr>
        <w:t xml:space="preserve"> </w:t>
      </w:r>
      <w:r w:rsidR="00264080" w:rsidRPr="00E10E3D">
        <w:rPr>
          <w:rFonts w:ascii="Arial" w:hAnsi="Arial" w:cs="Arial"/>
          <w:bCs/>
          <w:sz w:val="20"/>
          <w:szCs w:val="20"/>
          <w:lang w:val="en-GB"/>
        </w:rPr>
        <w:t>In application of A</w:t>
      </w:r>
      <w:r w:rsidR="00905220" w:rsidRPr="00E10E3D">
        <w:rPr>
          <w:rFonts w:ascii="Arial" w:hAnsi="Arial" w:cs="Arial"/>
          <w:bCs/>
          <w:sz w:val="20"/>
          <w:szCs w:val="20"/>
          <w:lang w:val="en-GB"/>
        </w:rPr>
        <w:t>rticle 16</w:t>
      </w:r>
      <w:r w:rsidR="00264080" w:rsidRPr="00E10E3D">
        <w:rPr>
          <w:rFonts w:ascii="Arial" w:hAnsi="Arial" w:cs="Arial"/>
          <w:bCs/>
          <w:sz w:val="20"/>
          <w:szCs w:val="20"/>
          <w:lang w:val="en-GB"/>
        </w:rPr>
        <w:t>, the cantons have been expressly excluded from the application of the Charter, which only applie</w:t>
      </w:r>
      <w:r w:rsidR="00905220" w:rsidRPr="00E10E3D">
        <w:rPr>
          <w:rFonts w:ascii="Arial" w:hAnsi="Arial" w:cs="Arial"/>
          <w:bCs/>
          <w:sz w:val="20"/>
          <w:szCs w:val="20"/>
          <w:lang w:val="en-GB"/>
        </w:rPr>
        <w:t>s</w:t>
      </w:r>
      <w:r w:rsidR="00264080" w:rsidRPr="00E10E3D">
        <w:rPr>
          <w:rFonts w:ascii="Arial" w:hAnsi="Arial" w:cs="Arial"/>
          <w:bCs/>
          <w:sz w:val="20"/>
          <w:szCs w:val="20"/>
          <w:lang w:val="en-GB"/>
        </w:rPr>
        <w:t xml:space="preserve"> to the </w:t>
      </w:r>
      <w:r w:rsidR="00473834" w:rsidRPr="00E10E3D">
        <w:rPr>
          <w:rFonts w:ascii="Arial" w:hAnsi="Arial" w:cs="Arial"/>
          <w:bCs/>
          <w:sz w:val="20"/>
          <w:szCs w:val="20"/>
          <w:lang w:val="en-GB"/>
        </w:rPr>
        <w:t>“</w:t>
      </w:r>
      <w:r w:rsidR="00264080" w:rsidRPr="00E10E3D">
        <w:rPr>
          <w:rFonts w:ascii="Arial" w:hAnsi="Arial" w:cs="Arial"/>
          <w:bCs/>
          <w:sz w:val="20"/>
          <w:szCs w:val="20"/>
          <w:lang w:val="en-GB"/>
        </w:rPr>
        <w:t>political municipalities</w:t>
      </w:r>
      <w:r w:rsidR="00473834" w:rsidRPr="00E10E3D">
        <w:rPr>
          <w:rFonts w:ascii="Arial" w:hAnsi="Arial" w:cs="Arial"/>
          <w:bCs/>
          <w:sz w:val="20"/>
          <w:szCs w:val="20"/>
          <w:lang w:val="en-GB"/>
        </w:rPr>
        <w:t>”</w:t>
      </w:r>
      <w:r w:rsidR="00264080" w:rsidRPr="00E10E3D">
        <w:rPr>
          <w:rFonts w:ascii="Arial" w:hAnsi="Arial" w:cs="Arial"/>
          <w:bCs/>
          <w:sz w:val="20"/>
          <w:szCs w:val="20"/>
          <w:lang w:val="en-GB"/>
        </w:rPr>
        <w:t xml:space="preserve"> (</w:t>
      </w:r>
      <w:r w:rsidR="00905220" w:rsidRPr="00E10E3D">
        <w:rPr>
          <w:rFonts w:ascii="Arial" w:hAnsi="Arial" w:cs="Arial"/>
          <w:bCs/>
          <w:sz w:val="20"/>
          <w:szCs w:val="20"/>
          <w:lang w:val="en-GB"/>
        </w:rPr>
        <w:t>the first tier of local government</w:t>
      </w:r>
      <w:r w:rsidR="00264080" w:rsidRPr="00E10E3D">
        <w:rPr>
          <w:rFonts w:ascii="Arial" w:hAnsi="Arial" w:cs="Arial"/>
          <w:bCs/>
          <w:sz w:val="20"/>
          <w:szCs w:val="20"/>
          <w:lang w:val="en-GB"/>
        </w:rPr>
        <w:t xml:space="preserve">). </w:t>
      </w:r>
      <w:r w:rsidR="00C332BB" w:rsidRPr="00E10E3D">
        <w:rPr>
          <w:rFonts w:ascii="Arial" w:hAnsi="Arial" w:cs="Arial"/>
          <w:bCs/>
          <w:sz w:val="20"/>
          <w:szCs w:val="20"/>
          <w:lang w:val="en-GB"/>
        </w:rPr>
        <w:t>Cantons (the regional tier) are expressly excluded, therefore.</w:t>
      </w:r>
      <w:r w:rsidR="00592648" w:rsidRPr="00E10E3D">
        <w:rPr>
          <w:rFonts w:ascii="Arial" w:hAnsi="Arial" w:cs="Arial"/>
          <w:bCs/>
          <w:sz w:val="20"/>
          <w:szCs w:val="20"/>
          <w:lang w:val="en-GB"/>
        </w:rPr>
        <w:t xml:space="preserve"> In the Swiss context, </w:t>
      </w:r>
      <w:r w:rsidR="00473834" w:rsidRPr="00E10E3D">
        <w:rPr>
          <w:rFonts w:ascii="Arial" w:hAnsi="Arial" w:cs="Arial"/>
          <w:bCs/>
          <w:sz w:val="20"/>
          <w:szCs w:val="20"/>
          <w:lang w:val="en-GB"/>
        </w:rPr>
        <w:t>“</w:t>
      </w:r>
      <w:r w:rsidR="00523B92" w:rsidRPr="00E10E3D">
        <w:rPr>
          <w:rFonts w:ascii="Arial" w:hAnsi="Arial" w:cs="Arial"/>
          <w:sz w:val="20"/>
          <w:szCs w:val="20"/>
          <w:lang w:val="en-GB"/>
        </w:rPr>
        <w:t>national</w:t>
      </w:r>
      <w:r w:rsidR="00473834" w:rsidRPr="00E10E3D">
        <w:rPr>
          <w:rFonts w:ascii="Arial" w:hAnsi="Arial" w:cs="Arial"/>
          <w:sz w:val="20"/>
          <w:szCs w:val="20"/>
          <w:lang w:val="en-GB"/>
        </w:rPr>
        <w:t>”</w:t>
      </w:r>
      <w:r w:rsidR="00592648" w:rsidRPr="00E10E3D">
        <w:rPr>
          <w:rFonts w:ascii="Arial" w:hAnsi="Arial" w:cs="Arial"/>
          <w:sz w:val="20"/>
          <w:szCs w:val="20"/>
          <w:lang w:val="en-GB"/>
        </w:rPr>
        <w:t xml:space="preserve"> refers to the federal level, </w:t>
      </w:r>
      <w:r w:rsidR="00473834" w:rsidRPr="00E10E3D">
        <w:rPr>
          <w:rFonts w:ascii="Arial" w:hAnsi="Arial" w:cs="Arial"/>
          <w:sz w:val="20"/>
          <w:szCs w:val="20"/>
          <w:lang w:val="en-GB"/>
        </w:rPr>
        <w:t>“</w:t>
      </w:r>
      <w:r w:rsidR="00592648" w:rsidRPr="00E10E3D">
        <w:rPr>
          <w:rFonts w:ascii="Arial" w:hAnsi="Arial" w:cs="Arial"/>
          <w:sz w:val="20"/>
          <w:szCs w:val="20"/>
          <w:lang w:val="en-GB"/>
        </w:rPr>
        <w:t>regional</w:t>
      </w:r>
      <w:r w:rsidR="00473834" w:rsidRPr="00E10E3D">
        <w:rPr>
          <w:rFonts w:ascii="Arial" w:hAnsi="Arial" w:cs="Arial"/>
          <w:sz w:val="20"/>
          <w:szCs w:val="20"/>
          <w:lang w:val="en-GB"/>
        </w:rPr>
        <w:t>”</w:t>
      </w:r>
      <w:r w:rsidR="00592648" w:rsidRPr="00E10E3D">
        <w:rPr>
          <w:rFonts w:ascii="Arial" w:hAnsi="Arial" w:cs="Arial"/>
          <w:sz w:val="20"/>
          <w:szCs w:val="20"/>
          <w:lang w:val="en-GB"/>
        </w:rPr>
        <w:t xml:space="preserve"> the cantonal level and </w:t>
      </w:r>
      <w:r w:rsidR="00473834" w:rsidRPr="00E10E3D">
        <w:rPr>
          <w:rFonts w:ascii="Arial" w:hAnsi="Arial" w:cs="Arial"/>
          <w:sz w:val="20"/>
          <w:szCs w:val="20"/>
          <w:lang w:val="en-GB"/>
        </w:rPr>
        <w:t>“</w:t>
      </w:r>
      <w:r w:rsidR="00592648" w:rsidRPr="00E10E3D">
        <w:rPr>
          <w:rFonts w:ascii="Arial" w:hAnsi="Arial" w:cs="Arial"/>
          <w:sz w:val="20"/>
          <w:szCs w:val="20"/>
          <w:lang w:val="en-GB"/>
        </w:rPr>
        <w:t>local</w:t>
      </w:r>
      <w:r w:rsidR="00473834" w:rsidRPr="00E10E3D">
        <w:rPr>
          <w:rFonts w:ascii="Arial" w:hAnsi="Arial" w:cs="Arial"/>
          <w:sz w:val="20"/>
          <w:szCs w:val="20"/>
          <w:lang w:val="en-GB"/>
        </w:rPr>
        <w:t>”</w:t>
      </w:r>
      <w:r w:rsidR="00592648" w:rsidRPr="00E10E3D">
        <w:rPr>
          <w:rFonts w:ascii="Arial" w:hAnsi="Arial" w:cs="Arial"/>
          <w:sz w:val="20"/>
          <w:szCs w:val="20"/>
          <w:lang w:val="en-GB"/>
        </w:rPr>
        <w:t xml:space="preserve"> the municipal level. </w:t>
      </w:r>
    </w:p>
    <w:p w:rsidR="00EA621F" w:rsidRPr="00670E6A" w:rsidRDefault="00EA621F" w:rsidP="004C65A0">
      <w:pPr>
        <w:rPr>
          <w:rFonts w:ascii="Arial" w:hAnsi="Arial" w:cs="Arial"/>
          <w:snapToGrid w:val="0"/>
          <w:sz w:val="20"/>
          <w:szCs w:val="20"/>
          <w:lang w:val="en-GB" w:eastAsia="fr-FR"/>
        </w:rPr>
      </w:pPr>
    </w:p>
    <w:p w:rsidR="00EA621F" w:rsidRPr="00670E6A" w:rsidRDefault="00592648" w:rsidP="00EA621F">
      <w:pPr>
        <w:pStyle w:val="NormalWeb"/>
        <w:numPr>
          <w:ilvl w:val="0"/>
          <w:numId w:val="1"/>
        </w:numPr>
        <w:snapToGrid w:val="0"/>
        <w:spacing w:before="0" w:beforeAutospacing="0" w:after="0" w:afterAutospacing="0"/>
        <w:jc w:val="both"/>
        <w:rPr>
          <w:rFonts w:ascii="Arial" w:hAnsi="Arial" w:cs="Arial"/>
          <w:sz w:val="20"/>
          <w:szCs w:val="20"/>
          <w:lang w:val="en-GB"/>
        </w:rPr>
      </w:pPr>
      <w:r w:rsidRPr="00670E6A">
        <w:rPr>
          <w:rFonts w:ascii="Arial" w:hAnsi="Arial" w:cs="Arial"/>
          <w:snapToGrid w:val="0"/>
          <w:sz w:val="20"/>
          <w:szCs w:val="20"/>
          <w:lang w:val="en-GB" w:eastAsia="fr-FR"/>
        </w:rPr>
        <w:t>In the field of local and regional democracy, Switzerland has also signed and ratified other Council of Europe conventions</w:t>
      </w:r>
      <w:r w:rsidR="002612BA" w:rsidRPr="00670E6A">
        <w:rPr>
          <w:rFonts w:ascii="Arial" w:hAnsi="Arial" w:cs="Arial"/>
          <w:snapToGrid w:val="0"/>
          <w:sz w:val="20"/>
          <w:szCs w:val="20"/>
          <w:lang w:val="en-GB" w:eastAsia="fr-FR"/>
        </w:rPr>
        <w:t>, namely</w:t>
      </w:r>
      <w:r w:rsidR="00A10F34" w:rsidRPr="00670E6A">
        <w:rPr>
          <w:rFonts w:ascii="Arial" w:hAnsi="Arial" w:cs="Arial"/>
          <w:snapToGrid w:val="0"/>
          <w:sz w:val="20"/>
          <w:szCs w:val="20"/>
          <w:lang w:val="en-GB" w:eastAsia="fr-FR"/>
        </w:rPr>
        <w:t xml:space="preserve"> </w:t>
      </w:r>
      <w:r w:rsidR="00B95900" w:rsidRPr="00670E6A">
        <w:rPr>
          <w:rFonts w:ascii="Arial" w:hAnsi="Arial" w:cs="Arial"/>
          <w:sz w:val="20"/>
          <w:szCs w:val="20"/>
          <w:lang w:val="en-GB"/>
        </w:rPr>
        <w:t xml:space="preserve">the European Outline Convention on </w:t>
      </w:r>
      <w:proofErr w:type="spellStart"/>
      <w:r w:rsidR="00B95900" w:rsidRPr="00670E6A">
        <w:rPr>
          <w:rFonts w:ascii="Arial" w:hAnsi="Arial" w:cs="Arial"/>
          <w:sz w:val="20"/>
          <w:szCs w:val="20"/>
          <w:lang w:val="en-GB"/>
        </w:rPr>
        <w:t>Transfrontier</w:t>
      </w:r>
      <w:proofErr w:type="spellEnd"/>
      <w:r w:rsidR="00B95900" w:rsidRPr="00670E6A">
        <w:rPr>
          <w:rFonts w:ascii="Arial" w:hAnsi="Arial" w:cs="Arial"/>
          <w:sz w:val="20"/>
          <w:szCs w:val="20"/>
          <w:lang w:val="en-GB"/>
        </w:rPr>
        <w:t xml:space="preserve"> Co-operation between Territori</w:t>
      </w:r>
      <w:r w:rsidR="003A7C90" w:rsidRPr="00670E6A">
        <w:rPr>
          <w:rFonts w:ascii="Arial" w:hAnsi="Arial" w:cs="Arial"/>
          <w:sz w:val="20"/>
          <w:szCs w:val="20"/>
          <w:lang w:val="en-GB"/>
        </w:rPr>
        <w:t>al Communities or Authorities (</w:t>
      </w:r>
      <w:r w:rsidR="00B95900" w:rsidRPr="00670E6A">
        <w:rPr>
          <w:rFonts w:ascii="Arial" w:hAnsi="Arial" w:cs="Arial"/>
          <w:sz w:val="20"/>
          <w:szCs w:val="20"/>
          <w:lang w:val="en-GB"/>
        </w:rPr>
        <w:t xml:space="preserve">ETS </w:t>
      </w:r>
      <w:r w:rsidR="002D7571" w:rsidRPr="00670E6A">
        <w:rPr>
          <w:rFonts w:ascii="Arial" w:hAnsi="Arial" w:cs="Arial"/>
          <w:sz w:val="20"/>
          <w:szCs w:val="20"/>
          <w:lang w:val="en-GB"/>
        </w:rPr>
        <w:t xml:space="preserve">No. </w:t>
      </w:r>
      <w:r w:rsidR="00B95900" w:rsidRPr="00670E6A">
        <w:rPr>
          <w:rFonts w:ascii="Arial" w:hAnsi="Arial" w:cs="Arial"/>
          <w:sz w:val="20"/>
          <w:szCs w:val="20"/>
          <w:lang w:val="en-GB"/>
        </w:rPr>
        <w:t>106</w:t>
      </w:r>
      <w:r w:rsidR="002D7571" w:rsidRPr="00670E6A">
        <w:rPr>
          <w:rFonts w:ascii="Arial" w:hAnsi="Arial" w:cs="Arial"/>
          <w:sz w:val="20"/>
          <w:szCs w:val="20"/>
          <w:lang w:val="en-GB"/>
        </w:rPr>
        <w:t>,</w:t>
      </w:r>
      <w:r w:rsidR="00B95900" w:rsidRPr="00670E6A">
        <w:rPr>
          <w:rFonts w:ascii="Arial" w:hAnsi="Arial" w:cs="Arial"/>
          <w:sz w:val="20"/>
          <w:szCs w:val="20"/>
          <w:lang w:val="en-GB"/>
        </w:rPr>
        <w:t xml:space="preserve"> ratified on 3 March 1982 </w:t>
      </w:r>
      <w:r w:rsidR="002612BA" w:rsidRPr="00670E6A">
        <w:rPr>
          <w:rFonts w:ascii="Arial" w:hAnsi="Arial" w:cs="Arial"/>
          <w:sz w:val="20"/>
          <w:szCs w:val="20"/>
          <w:lang w:val="en-GB"/>
        </w:rPr>
        <w:t xml:space="preserve">with entry into force on </w:t>
      </w:r>
      <w:r w:rsidR="00B95900" w:rsidRPr="00670E6A">
        <w:rPr>
          <w:rFonts w:ascii="Arial" w:hAnsi="Arial" w:cs="Arial"/>
          <w:sz w:val="20"/>
          <w:szCs w:val="20"/>
          <w:lang w:val="en-GB"/>
        </w:rPr>
        <w:t xml:space="preserve">4 June 1982); the Additional Protocol to the European Outline Convention on </w:t>
      </w:r>
      <w:proofErr w:type="spellStart"/>
      <w:r w:rsidR="00B95900" w:rsidRPr="00670E6A">
        <w:rPr>
          <w:rFonts w:ascii="Arial" w:hAnsi="Arial" w:cs="Arial"/>
          <w:sz w:val="20"/>
          <w:szCs w:val="20"/>
          <w:lang w:val="en-GB"/>
        </w:rPr>
        <w:t>Transfrontier</w:t>
      </w:r>
      <w:proofErr w:type="spellEnd"/>
      <w:r w:rsidR="00B95900" w:rsidRPr="00670E6A">
        <w:rPr>
          <w:rFonts w:ascii="Arial" w:hAnsi="Arial" w:cs="Arial"/>
          <w:sz w:val="20"/>
          <w:szCs w:val="20"/>
          <w:lang w:val="en-GB"/>
        </w:rPr>
        <w:t xml:space="preserve"> Co-operation between Territorial Communities or Authorities</w:t>
      </w:r>
      <w:r w:rsidR="00301304" w:rsidRPr="00670E6A">
        <w:rPr>
          <w:rFonts w:ascii="Arial" w:hAnsi="Arial" w:cs="Arial"/>
          <w:sz w:val="20"/>
          <w:szCs w:val="20"/>
          <w:lang w:val="en-GB"/>
        </w:rPr>
        <w:t xml:space="preserve"> (ETS </w:t>
      </w:r>
      <w:r w:rsidR="002D7571" w:rsidRPr="00670E6A">
        <w:rPr>
          <w:rFonts w:ascii="Arial" w:hAnsi="Arial" w:cs="Arial"/>
          <w:sz w:val="20"/>
          <w:szCs w:val="20"/>
          <w:lang w:val="en-GB"/>
        </w:rPr>
        <w:t xml:space="preserve">No. </w:t>
      </w:r>
      <w:r w:rsidR="00E10E3D">
        <w:rPr>
          <w:rFonts w:ascii="Arial" w:hAnsi="Arial" w:cs="Arial"/>
          <w:sz w:val="20"/>
          <w:szCs w:val="20"/>
          <w:lang w:val="en-GB"/>
        </w:rPr>
        <w:t>159, ratified on 1 September </w:t>
      </w:r>
      <w:r w:rsidR="00B95900" w:rsidRPr="00670E6A">
        <w:rPr>
          <w:rFonts w:ascii="Arial" w:hAnsi="Arial" w:cs="Arial"/>
          <w:sz w:val="20"/>
          <w:szCs w:val="20"/>
          <w:lang w:val="en-GB"/>
        </w:rPr>
        <w:t>1998</w:t>
      </w:r>
      <w:r w:rsidR="002612BA" w:rsidRPr="00670E6A">
        <w:rPr>
          <w:rFonts w:ascii="Arial" w:hAnsi="Arial" w:cs="Arial"/>
          <w:sz w:val="20"/>
          <w:szCs w:val="20"/>
          <w:lang w:val="en-GB"/>
        </w:rPr>
        <w:t xml:space="preserve"> with entry into force on </w:t>
      </w:r>
      <w:r w:rsidR="00B95900" w:rsidRPr="00670E6A">
        <w:rPr>
          <w:rFonts w:ascii="Arial" w:hAnsi="Arial" w:cs="Arial"/>
          <w:sz w:val="20"/>
          <w:szCs w:val="20"/>
          <w:lang w:val="en-GB"/>
        </w:rPr>
        <w:t>1 December 1998);</w:t>
      </w:r>
      <w:r w:rsidR="002D7571" w:rsidRPr="00670E6A">
        <w:rPr>
          <w:rFonts w:ascii="Arial" w:hAnsi="Arial" w:cs="Arial"/>
          <w:sz w:val="20"/>
          <w:szCs w:val="20"/>
          <w:lang w:val="en-GB"/>
        </w:rPr>
        <w:t xml:space="preserve"> and</w:t>
      </w:r>
      <w:r w:rsidR="00B95900" w:rsidRPr="00670E6A">
        <w:rPr>
          <w:rFonts w:ascii="Arial" w:hAnsi="Arial" w:cs="Arial"/>
          <w:sz w:val="20"/>
          <w:szCs w:val="20"/>
          <w:lang w:val="en-GB"/>
        </w:rPr>
        <w:t xml:space="preserve"> Protocol No. 2 to the </w:t>
      </w:r>
      <w:r w:rsidR="00EA621F" w:rsidRPr="00670E6A">
        <w:rPr>
          <w:rFonts w:ascii="Arial" w:hAnsi="Arial" w:cs="Arial"/>
          <w:sz w:val="20"/>
          <w:szCs w:val="20"/>
          <w:lang w:val="en-GB"/>
        </w:rPr>
        <w:t xml:space="preserve">European Outline Convention on </w:t>
      </w:r>
      <w:proofErr w:type="spellStart"/>
      <w:r w:rsidR="00EA621F" w:rsidRPr="00670E6A">
        <w:rPr>
          <w:rFonts w:ascii="Arial" w:hAnsi="Arial" w:cs="Arial"/>
          <w:sz w:val="20"/>
          <w:szCs w:val="20"/>
          <w:lang w:val="en-GB"/>
        </w:rPr>
        <w:t>Transfrontier</w:t>
      </w:r>
      <w:proofErr w:type="spellEnd"/>
      <w:r w:rsidR="00EA621F" w:rsidRPr="00670E6A">
        <w:rPr>
          <w:rFonts w:ascii="Arial" w:hAnsi="Arial" w:cs="Arial"/>
          <w:sz w:val="20"/>
          <w:szCs w:val="20"/>
          <w:lang w:val="en-GB"/>
        </w:rPr>
        <w:t xml:space="preserve"> Co-operation between Territorial Communities or Authorities on </w:t>
      </w:r>
      <w:proofErr w:type="spellStart"/>
      <w:r w:rsidR="00EA621F" w:rsidRPr="00670E6A">
        <w:rPr>
          <w:rFonts w:ascii="Arial" w:hAnsi="Arial" w:cs="Arial"/>
          <w:sz w:val="20"/>
          <w:szCs w:val="20"/>
          <w:lang w:val="en-GB"/>
        </w:rPr>
        <w:t>interterritorial</w:t>
      </w:r>
      <w:proofErr w:type="spellEnd"/>
      <w:r w:rsidR="00EA621F" w:rsidRPr="00670E6A">
        <w:rPr>
          <w:rFonts w:ascii="Arial" w:hAnsi="Arial" w:cs="Arial"/>
          <w:sz w:val="20"/>
          <w:szCs w:val="20"/>
          <w:lang w:val="en-GB"/>
        </w:rPr>
        <w:t xml:space="preserve"> co-operation </w:t>
      </w:r>
      <w:r w:rsidR="00301304" w:rsidRPr="00670E6A">
        <w:rPr>
          <w:rFonts w:ascii="Arial" w:hAnsi="Arial" w:cs="Arial"/>
          <w:sz w:val="20"/>
          <w:szCs w:val="20"/>
          <w:lang w:val="en-GB"/>
        </w:rPr>
        <w:t>(</w:t>
      </w:r>
      <w:r w:rsidR="00EA621F" w:rsidRPr="00670E6A">
        <w:rPr>
          <w:rFonts w:ascii="Arial" w:hAnsi="Arial" w:cs="Arial"/>
          <w:sz w:val="20"/>
          <w:szCs w:val="20"/>
          <w:lang w:val="en-GB"/>
        </w:rPr>
        <w:t xml:space="preserve">ETS </w:t>
      </w:r>
      <w:r w:rsidR="002D7571" w:rsidRPr="00670E6A">
        <w:rPr>
          <w:rFonts w:ascii="Arial" w:hAnsi="Arial" w:cs="Arial"/>
          <w:sz w:val="20"/>
          <w:szCs w:val="20"/>
          <w:lang w:val="en-GB"/>
        </w:rPr>
        <w:t xml:space="preserve">No. </w:t>
      </w:r>
      <w:r w:rsidR="00EA621F" w:rsidRPr="00670E6A">
        <w:rPr>
          <w:rFonts w:ascii="Arial" w:hAnsi="Arial" w:cs="Arial"/>
          <w:sz w:val="20"/>
          <w:szCs w:val="20"/>
          <w:lang w:val="en-GB"/>
        </w:rPr>
        <w:t xml:space="preserve">169, ratified on 26 February 2003 </w:t>
      </w:r>
      <w:r w:rsidR="002612BA" w:rsidRPr="00670E6A">
        <w:rPr>
          <w:rFonts w:ascii="Arial" w:hAnsi="Arial" w:cs="Arial"/>
          <w:sz w:val="20"/>
          <w:szCs w:val="20"/>
          <w:lang w:val="en-GB"/>
        </w:rPr>
        <w:t xml:space="preserve">with entry into force on </w:t>
      </w:r>
      <w:r w:rsidR="00E10E3D">
        <w:rPr>
          <w:rFonts w:ascii="Arial" w:hAnsi="Arial" w:cs="Arial"/>
          <w:sz w:val="20"/>
          <w:szCs w:val="20"/>
          <w:lang w:val="en-GB"/>
        </w:rPr>
        <w:t>27 May </w:t>
      </w:r>
      <w:r w:rsidR="00EA621F" w:rsidRPr="00670E6A">
        <w:rPr>
          <w:rFonts w:ascii="Arial" w:hAnsi="Arial" w:cs="Arial"/>
          <w:sz w:val="20"/>
          <w:szCs w:val="20"/>
          <w:lang w:val="en-GB"/>
        </w:rPr>
        <w:t>2003).</w:t>
      </w:r>
      <w:r w:rsidR="004C65A0" w:rsidRPr="00670E6A">
        <w:rPr>
          <w:rFonts w:ascii="Arial" w:hAnsi="Arial" w:cs="Arial"/>
          <w:sz w:val="20"/>
          <w:szCs w:val="20"/>
          <w:lang w:val="en-GB"/>
        </w:rPr>
        <w:t xml:space="preserve"> </w:t>
      </w:r>
    </w:p>
    <w:p w:rsidR="00EA621F" w:rsidRPr="00670E6A" w:rsidRDefault="00EA621F" w:rsidP="004C65A0">
      <w:pPr>
        <w:rPr>
          <w:rFonts w:ascii="Arial" w:hAnsi="Arial" w:cs="Arial"/>
          <w:bCs/>
          <w:sz w:val="20"/>
          <w:szCs w:val="20"/>
          <w:lang w:val="en-GB"/>
        </w:rPr>
      </w:pPr>
    </w:p>
    <w:p w:rsidR="00301304" w:rsidRPr="00E10E3D" w:rsidRDefault="00EA621F" w:rsidP="00EA621F">
      <w:pPr>
        <w:pStyle w:val="NormalWeb"/>
        <w:numPr>
          <w:ilvl w:val="0"/>
          <w:numId w:val="1"/>
        </w:numPr>
        <w:snapToGrid w:val="0"/>
        <w:spacing w:before="0" w:beforeAutospacing="0" w:after="0" w:afterAutospacing="0"/>
        <w:jc w:val="both"/>
        <w:rPr>
          <w:rFonts w:ascii="Arial" w:hAnsi="Arial" w:cs="Arial"/>
          <w:sz w:val="20"/>
          <w:szCs w:val="20"/>
          <w:lang w:val="en-GB"/>
        </w:rPr>
      </w:pPr>
      <w:r w:rsidRPr="00670E6A">
        <w:rPr>
          <w:rFonts w:ascii="Arial" w:hAnsi="Arial" w:cs="Arial"/>
          <w:bCs/>
          <w:sz w:val="20"/>
          <w:szCs w:val="20"/>
          <w:lang w:val="en-GB"/>
        </w:rPr>
        <w:t>The Additional</w:t>
      </w:r>
      <w:r w:rsidR="00A10F34" w:rsidRPr="00670E6A">
        <w:rPr>
          <w:rFonts w:ascii="Arial" w:hAnsi="Arial" w:cs="Arial"/>
          <w:bCs/>
          <w:sz w:val="20"/>
          <w:szCs w:val="20"/>
          <w:lang w:val="en-GB"/>
        </w:rPr>
        <w:t xml:space="preserve"> Protocol</w:t>
      </w:r>
      <w:r w:rsidRPr="00670E6A">
        <w:rPr>
          <w:rFonts w:ascii="Arial" w:hAnsi="Arial" w:cs="Arial"/>
          <w:bCs/>
          <w:sz w:val="20"/>
          <w:szCs w:val="20"/>
          <w:lang w:val="en-GB"/>
        </w:rPr>
        <w:t xml:space="preserve"> to the European Charter of Local Self-Government on the right to participate in the affairs of a local authority </w:t>
      </w:r>
      <w:r w:rsidR="00301304" w:rsidRPr="00670E6A">
        <w:rPr>
          <w:rFonts w:ascii="Arial" w:hAnsi="Arial" w:cs="Arial"/>
          <w:bCs/>
          <w:sz w:val="20"/>
          <w:szCs w:val="20"/>
          <w:lang w:val="en-GB"/>
        </w:rPr>
        <w:t xml:space="preserve">(ETS </w:t>
      </w:r>
      <w:r w:rsidR="00EA4EC6" w:rsidRPr="00670E6A">
        <w:rPr>
          <w:rFonts w:ascii="Arial" w:hAnsi="Arial" w:cs="Arial"/>
          <w:bCs/>
          <w:sz w:val="20"/>
          <w:szCs w:val="20"/>
          <w:lang w:val="en-GB"/>
        </w:rPr>
        <w:t xml:space="preserve">No. </w:t>
      </w:r>
      <w:r w:rsidR="00301304" w:rsidRPr="00670E6A">
        <w:rPr>
          <w:rFonts w:ascii="Arial" w:hAnsi="Arial" w:cs="Arial"/>
          <w:bCs/>
          <w:sz w:val="20"/>
          <w:szCs w:val="20"/>
          <w:lang w:val="en-GB"/>
        </w:rPr>
        <w:t>207) is in th</w:t>
      </w:r>
      <w:r w:rsidR="00E10E3D">
        <w:rPr>
          <w:rFonts w:ascii="Arial" w:hAnsi="Arial" w:cs="Arial"/>
          <w:bCs/>
          <w:sz w:val="20"/>
          <w:szCs w:val="20"/>
          <w:lang w:val="en-GB"/>
        </w:rPr>
        <w:t>e process of being ratified. On </w:t>
      </w:r>
      <w:r w:rsidR="00301304" w:rsidRPr="00670E6A">
        <w:rPr>
          <w:rFonts w:ascii="Arial" w:hAnsi="Arial" w:cs="Arial"/>
          <w:bCs/>
          <w:sz w:val="20"/>
          <w:szCs w:val="20"/>
          <w:lang w:val="en-GB"/>
        </w:rPr>
        <w:t>12</w:t>
      </w:r>
      <w:r w:rsidR="00EA4EC6" w:rsidRPr="00670E6A">
        <w:rPr>
          <w:rFonts w:ascii="Arial" w:hAnsi="Arial" w:cs="Arial"/>
          <w:bCs/>
          <w:sz w:val="20"/>
          <w:szCs w:val="20"/>
          <w:lang w:val="en-GB"/>
        </w:rPr>
        <w:t> </w:t>
      </w:r>
      <w:r w:rsidR="00301304" w:rsidRPr="00670E6A">
        <w:rPr>
          <w:rFonts w:ascii="Arial" w:hAnsi="Arial" w:cs="Arial"/>
          <w:bCs/>
          <w:sz w:val="20"/>
          <w:szCs w:val="20"/>
          <w:lang w:val="en-GB"/>
        </w:rPr>
        <w:t xml:space="preserve">June 2015, the Federal Council authorised the Federal Department of Justice and Police to launch a consultation on ratification of the protocol. It transpired from the 37 replies that the majority of the respondents, in particular fourteen cantons, the Association of Swiss Municipalities and the Union of </w:t>
      </w:r>
      <w:r w:rsidR="00301304" w:rsidRPr="00E10E3D">
        <w:rPr>
          <w:rFonts w:ascii="Arial" w:hAnsi="Arial" w:cs="Arial"/>
          <w:bCs/>
          <w:sz w:val="20"/>
          <w:szCs w:val="20"/>
          <w:lang w:val="en-GB"/>
        </w:rPr>
        <w:t>Swiss Towns, supported ratification. On 24 August 2016 the Fed</w:t>
      </w:r>
      <w:r w:rsidR="008C1E4A" w:rsidRPr="00E10E3D">
        <w:rPr>
          <w:rFonts w:ascii="Arial" w:hAnsi="Arial" w:cs="Arial"/>
          <w:bCs/>
          <w:sz w:val="20"/>
          <w:szCs w:val="20"/>
          <w:lang w:val="en-GB"/>
        </w:rPr>
        <w:t>eral Council sent Parliament a M</w:t>
      </w:r>
      <w:r w:rsidR="00301304" w:rsidRPr="00E10E3D">
        <w:rPr>
          <w:rFonts w:ascii="Arial" w:hAnsi="Arial" w:cs="Arial"/>
          <w:bCs/>
          <w:sz w:val="20"/>
          <w:szCs w:val="20"/>
          <w:lang w:val="en-GB"/>
        </w:rPr>
        <w:t xml:space="preserve">essage calling for the adoption of a draft federal decree </w:t>
      </w:r>
      <w:r w:rsidR="00756CD8" w:rsidRPr="00E10E3D">
        <w:rPr>
          <w:rFonts w:ascii="Arial" w:hAnsi="Arial" w:cs="Arial"/>
          <w:bCs/>
          <w:sz w:val="20"/>
          <w:szCs w:val="20"/>
          <w:lang w:val="en-GB"/>
        </w:rPr>
        <w:t xml:space="preserve">approving ratification of the Additional Protocol to the European Charter of Local Self-Government on the right to participate in the affairs of a local authority. </w:t>
      </w:r>
      <w:r w:rsidR="00360EF0" w:rsidRPr="00E10E3D">
        <w:rPr>
          <w:rFonts w:ascii="Arial" w:hAnsi="Arial" w:cs="Arial"/>
          <w:bCs/>
          <w:sz w:val="20"/>
          <w:szCs w:val="20"/>
          <w:lang w:val="en-GB" w:eastAsia="fr-FR"/>
        </w:rPr>
        <w:t xml:space="preserve">The Swiss Parliament has authorised the ratification of the Protocol, which is currently subject to </w:t>
      </w:r>
      <w:r w:rsidR="002937C2" w:rsidRPr="00E10E3D">
        <w:rPr>
          <w:rFonts w:ascii="Arial" w:hAnsi="Arial" w:cs="Arial"/>
          <w:bCs/>
          <w:sz w:val="20"/>
          <w:szCs w:val="20"/>
          <w:lang w:val="en-GB" w:eastAsia="fr-FR"/>
        </w:rPr>
        <w:t>an</w:t>
      </w:r>
      <w:r w:rsidR="00360EF0" w:rsidRPr="00E10E3D">
        <w:rPr>
          <w:rFonts w:ascii="Arial" w:hAnsi="Arial" w:cs="Arial"/>
          <w:bCs/>
          <w:sz w:val="20"/>
          <w:szCs w:val="20"/>
          <w:lang w:val="en-GB" w:eastAsia="fr-FR"/>
        </w:rPr>
        <w:t xml:space="preserve"> optional referendum (Article 141(1</w:t>
      </w:r>
      <w:proofErr w:type="gramStart"/>
      <w:r w:rsidR="00360EF0" w:rsidRPr="00E10E3D">
        <w:rPr>
          <w:rFonts w:ascii="Arial" w:hAnsi="Arial" w:cs="Arial"/>
          <w:bCs/>
          <w:sz w:val="20"/>
          <w:szCs w:val="20"/>
          <w:lang w:val="en-GB" w:eastAsia="fr-FR"/>
        </w:rPr>
        <w:t>)(</w:t>
      </w:r>
      <w:proofErr w:type="gramEnd"/>
      <w:r w:rsidR="00360EF0" w:rsidRPr="00E10E3D">
        <w:rPr>
          <w:rFonts w:ascii="Arial" w:hAnsi="Arial" w:cs="Arial"/>
          <w:bCs/>
          <w:sz w:val="20"/>
          <w:szCs w:val="20"/>
          <w:lang w:val="en-GB" w:eastAsia="fr-FR"/>
        </w:rPr>
        <w:t>d)(3) of the Constitution). The referendum deadline expires on 6 July 2017</w:t>
      </w:r>
      <w:r w:rsidR="00360EF0" w:rsidRPr="00E10E3D">
        <w:rPr>
          <w:rFonts w:ascii="Arial" w:hAnsi="Arial" w:cs="Arial"/>
          <w:lang w:val="en-GB"/>
        </w:rPr>
        <w:t>.</w:t>
      </w:r>
      <w:r w:rsidR="00E10E3D">
        <w:rPr>
          <w:rFonts w:ascii="Arial" w:hAnsi="Arial" w:cs="Arial"/>
          <w:lang w:val="en-GB"/>
        </w:rPr>
        <w:t xml:space="preserve"> </w:t>
      </w:r>
    </w:p>
    <w:p w:rsidR="00756CD8" w:rsidRPr="00E10E3D" w:rsidRDefault="00756CD8" w:rsidP="00E10E3D">
      <w:pPr>
        <w:rPr>
          <w:rFonts w:ascii="Arial" w:hAnsi="Arial" w:cs="Arial"/>
          <w:sz w:val="20"/>
          <w:szCs w:val="20"/>
          <w:lang w:val="en-GB"/>
        </w:rPr>
      </w:pPr>
    </w:p>
    <w:p w:rsidR="001A1684" w:rsidRPr="00670E6A" w:rsidRDefault="001A1684" w:rsidP="001A1684">
      <w:pPr>
        <w:pStyle w:val="NormalWeb"/>
        <w:numPr>
          <w:ilvl w:val="0"/>
          <w:numId w:val="1"/>
        </w:numPr>
        <w:snapToGrid w:val="0"/>
        <w:spacing w:before="0" w:beforeAutospacing="0" w:after="0" w:afterAutospacing="0"/>
        <w:jc w:val="both"/>
        <w:rPr>
          <w:rFonts w:ascii="Arial" w:hAnsi="Arial" w:cs="Arial"/>
          <w:bCs/>
          <w:sz w:val="20"/>
          <w:szCs w:val="20"/>
          <w:lang w:val="en-GB"/>
        </w:rPr>
      </w:pPr>
      <w:r w:rsidRPr="00670E6A">
        <w:rPr>
          <w:rFonts w:ascii="Arial" w:hAnsi="Arial" w:cs="Arial"/>
          <w:sz w:val="20"/>
          <w:szCs w:val="20"/>
          <w:lang w:val="en-GB"/>
        </w:rPr>
        <w:t xml:space="preserve">Switzerland signed the </w:t>
      </w:r>
      <w:r w:rsidR="00CA2F31" w:rsidRPr="00670E6A">
        <w:rPr>
          <w:rFonts w:ascii="Arial" w:hAnsi="Arial" w:cs="Arial"/>
          <w:bCs/>
          <w:sz w:val="20"/>
          <w:szCs w:val="20"/>
          <w:lang w:val="en-GB"/>
        </w:rPr>
        <w:t>European</w:t>
      </w:r>
      <w:r w:rsidRPr="00670E6A">
        <w:rPr>
          <w:rFonts w:ascii="Arial" w:hAnsi="Arial" w:cs="Arial"/>
          <w:bCs/>
          <w:sz w:val="20"/>
          <w:szCs w:val="20"/>
          <w:lang w:val="en-GB"/>
        </w:rPr>
        <w:t xml:space="preserve"> Charter for Regional or Minority </w:t>
      </w:r>
      <w:r w:rsidR="00E10E3D">
        <w:rPr>
          <w:rFonts w:ascii="Arial" w:hAnsi="Arial" w:cs="Arial"/>
          <w:bCs/>
          <w:sz w:val="20"/>
          <w:szCs w:val="20"/>
          <w:lang w:val="en-GB"/>
        </w:rPr>
        <w:t>Languages on 8 October 1993. It </w:t>
      </w:r>
      <w:r w:rsidRPr="00670E6A">
        <w:rPr>
          <w:rFonts w:ascii="Arial" w:hAnsi="Arial" w:cs="Arial"/>
          <w:bCs/>
          <w:sz w:val="20"/>
          <w:szCs w:val="20"/>
          <w:lang w:val="en-GB"/>
        </w:rPr>
        <w:t>was ratified on 23 December 1997 and entered into force on 1 April 1998.</w:t>
      </w:r>
      <w:r w:rsidR="004C65A0" w:rsidRPr="00670E6A">
        <w:rPr>
          <w:rFonts w:ascii="Arial" w:hAnsi="Arial" w:cs="Arial"/>
          <w:bCs/>
          <w:sz w:val="20"/>
          <w:szCs w:val="20"/>
          <w:lang w:val="en-GB"/>
        </w:rPr>
        <w:t xml:space="preserve"> </w:t>
      </w:r>
    </w:p>
    <w:p w:rsidR="001A1684" w:rsidRPr="00E10E3D" w:rsidRDefault="001A1684" w:rsidP="00E10E3D">
      <w:pPr>
        <w:rPr>
          <w:rFonts w:ascii="Arial" w:hAnsi="Arial" w:cs="Arial"/>
          <w:snapToGrid w:val="0"/>
          <w:sz w:val="20"/>
          <w:szCs w:val="20"/>
          <w:lang w:val="en-GB" w:eastAsia="fr-FR"/>
        </w:rPr>
      </w:pPr>
    </w:p>
    <w:p w:rsidR="00D73AB4" w:rsidRPr="00670E6A" w:rsidRDefault="00A962BA" w:rsidP="000E29DA">
      <w:pPr>
        <w:pStyle w:val="NormalWeb"/>
        <w:numPr>
          <w:ilvl w:val="0"/>
          <w:numId w:val="1"/>
        </w:numPr>
        <w:snapToGrid w:val="0"/>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Marc COOLS, Belgi</w:t>
      </w:r>
      <w:r w:rsidR="001A1684" w:rsidRPr="00670E6A">
        <w:rPr>
          <w:rFonts w:ascii="Arial" w:hAnsi="Arial" w:cs="Arial"/>
          <w:sz w:val="20"/>
          <w:szCs w:val="20"/>
          <w:lang w:val="en-GB"/>
        </w:rPr>
        <w:t>um</w:t>
      </w:r>
      <w:r w:rsidR="006E0886" w:rsidRPr="00670E6A">
        <w:rPr>
          <w:rFonts w:ascii="Arial" w:hAnsi="Arial" w:cs="Arial"/>
          <w:sz w:val="20"/>
          <w:szCs w:val="20"/>
          <w:lang w:val="en-GB"/>
        </w:rPr>
        <w:t xml:space="preserve"> (L, ILDG</w:t>
      </w:r>
      <w:r w:rsidRPr="00670E6A">
        <w:rPr>
          <w:rFonts w:ascii="Arial" w:hAnsi="Arial" w:cs="Arial"/>
          <w:sz w:val="20"/>
          <w:szCs w:val="20"/>
          <w:lang w:val="en-GB"/>
        </w:rPr>
        <w:t>)</w:t>
      </w:r>
      <w:r w:rsidR="00523B92" w:rsidRPr="00670E6A">
        <w:rPr>
          <w:rFonts w:ascii="Arial" w:hAnsi="Arial" w:cs="Arial"/>
          <w:sz w:val="20"/>
          <w:szCs w:val="20"/>
          <w:lang w:val="en-GB"/>
        </w:rPr>
        <w:t>,</w:t>
      </w:r>
      <w:r w:rsidRPr="00670E6A">
        <w:rPr>
          <w:rFonts w:ascii="Arial" w:hAnsi="Arial" w:cs="Arial"/>
          <w:sz w:val="20"/>
          <w:szCs w:val="20"/>
          <w:lang w:val="en-GB"/>
        </w:rPr>
        <w:t xml:space="preserve"> </w:t>
      </w:r>
      <w:r w:rsidRPr="00670E6A">
        <w:rPr>
          <w:rFonts w:ascii="Arial" w:hAnsi="Arial" w:cs="Arial"/>
          <w:snapToGrid w:val="0"/>
          <w:sz w:val="20"/>
          <w:szCs w:val="20"/>
          <w:lang w:val="en-GB" w:eastAsia="fr-FR"/>
        </w:rPr>
        <w:t xml:space="preserve">Rapporteur </w:t>
      </w:r>
      <w:r w:rsidR="001A1684" w:rsidRPr="00670E6A">
        <w:rPr>
          <w:rFonts w:ascii="Arial" w:hAnsi="Arial" w:cs="Arial"/>
          <w:snapToGrid w:val="0"/>
          <w:sz w:val="20"/>
          <w:szCs w:val="20"/>
          <w:lang w:val="en-GB" w:eastAsia="fr-FR"/>
        </w:rPr>
        <w:t>on local democracy</w:t>
      </w:r>
      <w:r w:rsidRPr="00670E6A">
        <w:rPr>
          <w:rFonts w:ascii="Arial" w:hAnsi="Arial" w:cs="Arial"/>
          <w:snapToGrid w:val="0"/>
          <w:sz w:val="20"/>
          <w:szCs w:val="20"/>
          <w:lang w:val="en-GB" w:eastAsia="fr-FR"/>
        </w:rPr>
        <w:t xml:space="preserve">, </w:t>
      </w:r>
      <w:r w:rsidR="001A1684" w:rsidRPr="00670E6A">
        <w:rPr>
          <w:rFonts w:ascii="Arial" w:hAnsi="Arial" w:cs="Arial"/>
          <w:snapToGrid w:val="0"/>
          <w:sz w:val="20"/>
          <w:szCs w:val="20"/>
          <w:lang w:val="en-GB" w:eastAsia="fr-FR"/>
        </w:rPr>
        <w:t xml:space="preserve">and </w:t>
      </w:r>
      <w:proofErr w:type="spellStart"/>
      <w:r w:rsidRPr="00670E6A">
        <w:rPr>
          <w:rFonts w:ascii="Arial" w:hAnsi="Arial" w:cs="Arial"/>
          <w:sz w:val="20"/>
          <w:szCs w:val="20"/>
          <w:lang w:val="en-GB"/>
        </w:rPr>
        <w:t>Dorin</w:t>
      </w:r>
      <w:proofErr w:type="spellEnd"/>
      <w:r w:rsidRPr="00670E6A">
        <w:rPr>
          <w:rFonts w:ascii="Arial" w:hAnsi="Arial" w:cs="Arial"/>
          <w:sz w:val="20"/>
          <w:szCs w:val="20"/>
          <w:lang w:val="en-GB"/>
        </w:rPr>
        <w:t xml:space="preserve"> CHIRTOACA, R</w:t>
      </w:r>
      <w:r w:rsidR="001A1684" w:rsidRPr="00670E6A">
        <w:rPr>
          <w:rFonts w:ascii="Arial" w:hAnsi="Arial" w:cs="Arial"/>
          <w:sz w:val="20"/>
          <w:szCs w:val="20"/>
          <w:lang w:val="en-GB"/>
        </w:rPr>
        <w:t xml:space="preserve">epublic of </w:t>
      </w:r>
      <w:r w:rsidRPr="00670E6A">
        <w:rPr>
          <w:rFonts w:ascii="Arial" w:hAnsi="Arial" w:cs="Arial"/>
          <w:sz w:val="20"/>
          <w:szCs w:val="20"/>
          <w:lang w:val="en-GB"/>
        </w:rPr>
        <w:t xml:space="preserve">Moldova (R, </w:t>
      </w:r>
      <w:r w:rsidR="001A1684" w:rsidRPr="00670E6A">
        <w:rPr>
          <w:rFonts w:ascii="Arial" w:hAnsi="Arial" w:cs="Arial"/>
          <w:sz w:val="20"/>
          <w:szCs w:val="20"/>
          <w:lang w:val="en-GB"/>
        </w:rPr>
        <w:t>EPP</w:t>
      </w:r>
      <w:r w:rsidRPr="00670E6A">
        <w:rPr>
          <w:rFonts w:ascii="Arial" w:hAnsi="Arial" w:cs="Arial"/>
          <w:sz w:val="20"/>
          <w:szCs w:val="20"/>
          <w:lang w:val="en-GB"/>
        </w:rPr>
        <w:t>/CCE)</w:t>
      </w:r>
      <w:r w:rsidR="00523B92" w:rsidRPr="00670E6A">
        <w:rPr>
          <w:rFonts w:ascii="Arial" w:hAnsi="Arial" w:cs="Arial"/>
          <w:sz w:val="20"/>
          <w:szCs w:val="20"/>
          <w:lang w:val="en-GB"/>
        </w:rPr>
        <w:t xml:space="preserve">, </w:t>
      </w:r>
      <w:r w:rsidRPr="00670E6A">
        <w:rPr>
          <w:rFonts w:ascii="Arial" w:hAnsi="Arial" w:cs="Arial"/>
          <w:snapToGrid w:val="0"/>
          <w:sz w:val="20"/>
          <w:szCs w:val="20"/>
          <w:lang w:val="en-GB" w:eastAsia="fr-FR"/>
        </w:rPr>
        <w:t>Rapporteur</w:t>
      </w:r>
      <w:r w:rsidR="001A1684" w:rsidRPr="00670E6A">
        <w:rPr>
          <w:rFonts w:ascii="Arial" w:hAnsi="Arial" w:cs="Arial"/>
          <w:snapToGrid w:val="0"/>
          <w:sz w:val="20"/>
          <w:szCs w:val="20"/>
          <w:lang w:val="en-GB" w:eastAsia="fr-FR"/>
        </w:rPr>
        <w:t xml:space="preserve"> on regional democracy</w:t>
      </w:r>
      <w:r w:rsidR="00E468C6" w:rsidRPr="00670E6A">
        <w:rPr>
          <w:rFonts w:ascii="Arial" w:hAnsi="Arial" w:cs="Arial"/>
          <w:snapToGrid w:val="0"/>
          <w:sz w:val="20"/>
          <w:szCs w:val="20"/>
          <w:lang w:val="en-GB" w:eastAsia="fr-FR"/>
        </w:rPr>
        <w:t xml:space="preserve">, </w:t>
      </w:r>
      <w:r w:rsidR="001A1684" w:rsidRPr="00670E6A">
        <w:rPr>
          <w:rFonts w:ascii="Arial" w:hAnsi="Arial" w:cs="Arial"/>
          <w:snapToGrid w:val="0"/>
          <w:sz w:val="20"/>
          <w:szCs w:val="20"/>
          <w:lang w:val="en-GB" w:eastAsia="fr-FR"/>
        </w:rPr>
        <w:t>were instructed by the Monitoring Committee to prepare a report on Switzerland and to</w:t>
      </w:r>
      <w:r w:rsidR="00E10E3D">
        <w:rPr>
          <w:rFonts w:ascii="Arial" w:hAnsi="Arial" w:cs="Arial"/>
          <w:snapToGrid w:val="0"/>
          <w:sz w:val="20"/>
          <w:szCs w:val="20"/>
          <w:lang w:val="en-GB" w:eastAsia="fr-FR"/>
        </w:rPr>
        <w:t xml:space="preserve"> submit it to the Congress. The </w:t>
      </w:r>
      <w:r w:rsidR="001A1684" w:rsidRPr="00670E6A">
        <w:rPr>
          <w:rFonts w:ascii="Arial" w:hAnsi="Arial" w:cs="Arial"/>
          <w:snapToGrid w:val="0"/>
          <w:sz w:val="20"/>
          <w:szCs w:val="20"/>
          <w:lang w:val="en-GB" w:eastAsia="fr-FR"/>
        </w:rPr>
        <w:t xml:space="preserve">rapporteurs were assisted in their work by </w:t>
      </w:r>
      <w:r w:rsidR="003A7C90" w:rsidRPr="00670E6A">
        <w:rPr>
          <w:rFonts w:ascii="Arial" w:hAnsi="Arial" w:cs="Arial"/>
          <w:snapToGrid w:val="0"/>
          <w:sz w:val="20"/>
          <w:szCs w:val="20"/>
          <w:lang w:val="en-GB" w:eastAsia="fr-FR"/>
        </w:rPr>
        <w:t xml:space="preserve">Professor </w:t>
      </w:r>
      <w:r w:rsidR="000E29DA" w:rsidRPr="00670E6A">
        <w:rPr>
          <w:rFonts w:ascii="Arial" w:hAnsi="Arial" w:cs="Arial"/>
          <w:snapToGrid w:val="0"/>
          <w:sz w:val="20"/>
          <w:szCs w:val="20"/>
          <w:lang w:val="en-GB" w:eastAsia="fr-FR"/>
        </w:rPr>
        <w:t xml:space="preserve">André Roux, member of the </w:t>
      </w:r>
      <w:r w:rsidR="001A1684" w:rsidRPr="00670E6A">
        <w:rPr>
          <w:rFonts w:ascii="Arial" w:hAnsi="Arial" w:cs="Arial"/>
          <w:snapToGrid w:val="0"/>
          <w:sz w:val="20"/>
          <w:szCs w:val="20"/>
          <w:lang w:val="en-GB" w:eastAsia="fr-FR"/>
        </w:rPr>
        <w:t>Group of Independent Experts on the European Charter of Local Self-Government</w:t>
      </w:r>
      <w:r w:rsidR="000E29DA" w:rsidRPr="00670E6A">
        <w:rPr>
          <w:rFonts w:ascii="Arial" w:hAnsi="Arial" w:cs="Arial"/>
          <w:snapToGrid w:val="0"/>
          <w:sz w:val="20"/>
          <w:szCs w:val="20"/>
          <w:lang w:val="en-GB" w:eastAsia="fr-FR"/>
        </w:rPr>
        <w:t xml:space="preserve">, and the Congress secretariat. The delegation visited Switzerland from 23 to 25 January </w:t>
      </w:r>
      <w:r w:rsidR="00EE0AE0" w:rsidRPr="00670E6A">
        <w:rPr>
          <w:rFonts w:ascii="Arial" w:hAnsi="Arial" w:cs="Arial"/>
          <w:snapToGrid w:val="0"/>
          <w:sz w:val="20"/>
          <w:szCs w:val="20"/>
          <w:lang w:val="en-GB" w:eastAsia="fr-FR"/>
        </w:rPr>
        <w:t>2017</w:t>
      </w:r>
      <w:r w:rsidR="000E29DA" w:rsidRPr="00670E6A">
        <w:rPr>
          <w:rFonts w:ascii="Arial" w:hAnsi="Arial" w:cs="Arial"/>
          <w:snapToGrid w:val="0"/>
          <w:sz w:val="20"/>
          <w:szCs w:val="20"/>
          <w:lang w:val="en-GB" w:eastAsia="fr-FR"/>
        </w:rPr>
        <w:t>.</w:t>
      </w:r>
      <w:r w:rsidRPr="00670E6A">
        <w:rPr>
          <w:rFonts w:ascii="Arial" w:hAnsi="Arial" w:cs="Arial"/>
          <w:snapToGrid w:val="0"/>
          <w:sz w:val="20"/>
          <w:szCs w:val="20"/>
          <w:lang w:val="en-GB" w:eastAsia="fr-FR"/>
        </w:rPr>
        <w:t xml:space="preserve"> </w:t>
      </w:r>
    </w:p>
    <w:p w:rsidR="00D73AB4" w:rsidRPr="00670E6A" w:rsidRDefault="00D73AB4" w:rsidP="00D73AB4">
      <w:pPr>
        <w:rPr>
          <w:rFonts w:ascii="Arial" w:hAnsi="Arial" w:cs="Arial"/>
          <w:snapToGrid w:val="0"/>
          <w:sz w:val="20"/>
          <w:szCs w:val="20"/>
          <w:lang w:val="en-GB" w:eastAsia="fr-FR"/>
        </w:rPr>
      </w:pPr>
    </w:p>
    <w:p w:rsidR="00D73AB4" w:rsidRPr="00E10E3D" w:rsidRDefault="009C5AAD" w:rsidP="00032900">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E10E3D">
        <w:rPr>
          <w:rFonts w:ascii="Arial" w:hAnsi="Arial" w:cs="Arial"/>
          <w:snapToGrid w:val="0"/>
          <w:sz w:val="20"/>
          <w:szCs w:val="20"/>
          <w:lang w:val="en-GB" w:eastAsia="fr-FR"/>
        </w:rPr>
        <w:t xml:space="preserve">During their visit, the Congress delegation met representatives of national institutions (Parliament, Federal Department of Justice and Police, Federal Department of Home Affairs, Federal Department of the Environment, Transport, Energy and Communication, Federal Department of Finance, </w:t>
      </w:r>
      <w:r w:rsidR="00B97C2A">
        <w:rPr>
          <w:rFonts w:ascii="Arial" w:hAnsi="Arial" w:cs="Arial"/>
          <w:snapToGrid w:val="0"/>
          <w:sz w:val="20"/>
          <w:szCs w:val="20"/>
          <w:lang w:val="en-GB" w:eastAsia="fr-FR"/>
        </w:rPr>
        <w:t>Swiss F</w:t>
      </w:r>
      <w:r w:rsidR="00B26583" w:rsidRPr="00E10E3D">
        <w:rPr>
          <w:rFonts w:ascii="Arial" w:hAnsi="Arial" w:cs="Arial"/>
          <w:snapToGrid w:val="0"/>
          <w:sz w:val="20"/>
          <w:szCs w:val="20"/>
          <w:lang w:val="en-GB" w:eastAsia="fr-FR"/>
        </w:rPr>
        <w:t xml:space="preserve">ederal </w:t>
      </w:r>
      <w:r w:rsidR="00B97C2A">
        <w:rPr>
          <w:rFonts w:ascii="Arial" w:hAnsi="Arial" w:cs="Arial"/>
          <w:snapToGrid w:val="0"/>
          <w:sz w:val="20"/>
          <w:szCs w:val="20"/>
          <w:lang w:val="en-GB" w:eastAsia="fr-FR"/>
        </w:rPr>
        <w:t>Audit Office</w:t>
      </w:r>
      <w:r w:rsidR="00B26583" w:rsidRPr="00E10E3D">
        <w:rPr>
          <w:rFonts w:ascii="Arial" w:hAnsi="Arial" w:cs="Arial"/>
          <w:snapToGrid w:val="0"/>
          <w:sz w:val="20"/>
          <w:szCs w:val="20"/>
          <w:lang w:val="en-GB" w:eastAsia="fr-FR"/>
        </w:rPr>
        <w:t xml:space="preserve">, judicial institutions (Federal Court), the Ombudsman (at local level), various local authorities (City of Bern, City of Zurich, municipality of </w:t>
      </w:r>
      <w:proofErr w:type="spellStart"/>
      <w:r w:rsidR="00DC3808" w:rsidRPr="00E10E3D">
        <w:rPr>
          <w:rFonts w:ascii="Arial" w:hAnsi="Arial" w:cs="Arial"/>
          <w:snapToGrid w:val="0"/>
          <w:sz w:val="20"/>
          <w:szCs w:val="20"/>
          <w:lang w:val="en-GB" w:eastAsia="fr-FR"/>
        </w:rPr>
        <w:t>Oetwil</w:t>
      </w:r>
      <w:proofErr w:type="spellEnd"/>
      <w:r w:rsidR="00DC3808" w:rsidRPr="00E10E3D">
        <w:rPr>
          <w:rFonts w:ascii="Arial" w:hAnsi="Arial" w:cs="Arial"/>
          <w:snapToGrid w:val="0"/>
          <w:sz w:val="20"/>
          <w:szCs w:val="20"/>
          <w:lang w:val="en-GB" w:eastAsia="fr-FR"/>
        </w:rPr>
        <w:t xml:space="preserve"> an der </w:t>
      </w:r>
      <w:proofErr w:type="spellStart"/>
      <w:r w:rsidR="00DC3808" w:rsidRPr="00E10E3D">
        <w:rPr>
          <w:rFonts w:ascii="Arial" w:hAnsi="Arial" w:cs="Arial"/>
          <w:snapToGrid w:val="0"/>
          <w:sz w:val="20"/>
          <w:szCs w:val="20"/>
          <w:lang w:val="en-GB" w:eastAsia="fr-FR"/>
        </w:rPr>
        <w:t>Limmat</w:t>
      </w:r>
      <w:proofErr w:type="spellEnd"/>
      <w:r w:rsidR="00A962BA" w:rsidRPr="00E10E3D">
        <w:rPr>
          <w:rFonts w:ascii="Arial" w:hAnsi="Arial" w:cs="Arial"/>
          <w:snapToGrid w:val="0"/>
          <w:sz w:val="20"/>
          <w:szCs w:val="20"/>
          <w:lang w:val="en-GB" w:eastAsia="fr-FR"/>
        </w:rPr>
        <w:t xml:space="preserve">), </w:t>
      </w:r>
      <w:r w:rsidR="00DC3808" w:rsidRPr="00E10E3D">
        <w:rPr>
          <w:rFonts w:ascii="Arial" w:hAnsi="Arial" w:cs="Arial"/>
          <w:snapToGrid w:val="0"/>
          <w:sz w:val="20"/>
          <w:szCs w:val="20"/>
          <w:lang w:val="en-GB" w:eastAsia="fr-FR"/>
        </w:rPr>
        <w:t>cantons (</w:t>
      </w:r>
      <w:r w:rsidR="00F43B86" w:rsidRPr="00E10E3D">
        <w:rPr>
          <w:rFonts w:ascii="Arial" w:hAnsi="Arial" w:cs="Arial"/>
          <w:snapToGrid w:val="0"/>
          <w:sz w:val="20"/>
          <w:szCs w:val="20"/>
          <w:lang w:val="en-GB" w:eastAsia="fr-FR"/>
        </w:rPr>
        <w:t>Canton of</w:t>
      </w:r>
      <w:r w:rsidR="00B26583" w:rsidRPr="00E10E3D">
        <w:rPr>
          <w:rFonts w:ascii="Arial" w:hAnsi="Arial" w:cs="Arial"/>
          <w:snapToGrid w:val="0"/>
          <w:sz w:val="20"/>
          <w:szCs w:val="20"/>
          <w:lang w:val="en-GB" w:eastAsia="fr-FR"/>
        </w:rPr>
        <w:t xml:space="preserve"> Jura, </w:t>
      </w:r>
      <w:r w:rsidR="00F43B86" w:rsidRPr="00E10E3D">
        <w:rPr>
          <w:rFonts w:ascii="Arial" w:hAnsi="Arial" w:cs="Arial"/>
          <w:snapToGrid w:val="0"/>
          <w:sz w:val="20"/>
          <w:szCs w:val="20"/>
          <w:lang w:val="en-GB" w:eastAsia="fr-FR"/>
        </w:rPr>
        <w:t>Canton of</w:t>
      </w:r>
      <w:r w:rsidR="00B26583" w:rsidRPr="00E10E3D">
        <w:rPr>
          <w:rFonts w:ascii="Arial" w:hAnsi="Arial" w:cs="Arial"/>
          <w:snapToGrid w:val="0"/>
          <w:sz w:val="20"/>
          <w:szCs w:val="20"/>
          <w:lang w:val="en-GB" w:eastAsia="fr-FR"/>
        </w:rPr>
        <w:t xml:space="preserve"> </w:t>
      </w:r>
      <w:r w:rsidR="00DC3808" w:rsidRPr="00E10E3D">
        <w:rPr>
          <w:rFonts w:ascii="Arial" w:hAnsi="Arial" w:cs="Arial"/>
          <w:snapToGrid w:val="0"/>
          <w:sz w:val="20"/>
          <w:szCs w:val="20"/>
          <w:lang w:val="en-GB" w:eastAsia="fr-FR"/>
        </w:rPr>
        <w:t xml:space="preserve">Zurich), </w:t>
      </w:r>
      <w:r w:rsidR="00360EF0" w:rsidRPr="00E10E3D">
        <w:rPr>
          <w:rFonts w:ascii="Arial" w:hAnsi="Arial" w:cs="Arial"/>
          <w:snapToGrid w:val="0"/>
          <w:sz w:val="20"/>
          <w:szCs w:val="20"/>
          <w:lang w:val="en-GB" w:eastAsia="fr-FR"/>
        </w:rPr>
        <w:t xml:space="preserve">members of the Swiss delegation to the Congress, </w:t>
      </w:r>
      <w:r w:rsidR="000F07AF" w:rsidRPr="00E10E3D">
        <w:rPr>
          <w:rFonts w:ascii="Arial" w:hAnsi="Arial" w:cs="Arial"/>
          <w:snapToGrid w:val="0"/>
          <w:sz w:val="20"/>
          <w:szCs w:val="20"/>
          <w:lang w:val="en-GB" w:eastAsia="fr-FR"/>
        </w:rPr>
        <w:t xml:space="preserve">of </w:t>
      </w:r>
      <w:r w:rsidR="00B26583" w:rsidRPr="00E10E3D">
        <w:rPr>
          <w:rFonts w:ascii="Arial" w:hAnsi="Arial" w:cs="Arial"/>
          <w:snapToGrid w:val="0"/>
          <w:sz w:val="20"/>
          <w:szCs w:val="20"/>
          <w:lang w:val="en-GB" w:eastAsia="fr-FR"/>
        </w:rPr>
        <w:t xml:space="preserve">the Association of Swiss Municipalities, </w:t>
      </w:r>
      <w:r w:rsidR="000F07AF" w:rsidRPr="00E10E3D">
        <w:rPr>
          <w:rFonts w:ascii="Arial" w:hAnsi="Arial" w:cs="Arial"/>
          <w:snapToGrid w:val="0"/>
          <w:sz w:val="20"/>
          <w:szCs w:val="20"/>
          <w:lang w:val="en-GB" w:eastAsia="fr-FR"/>
        </w:rPr>
        <w:t xml:space="preserve">of the Swiss Association for the Council of European Municipalities and Regions, of </w:t>
      </w:r>
      <w:r w:rsidR="00B26583" w:rsidRPr="00E10E3D">
        <w:rPr>
          <w:rFonts w:ascii="Arial" w:hAnsi="Arial" w:cs="Arial"/>
          <w:snapToGrid w:val="0"/>
          <w:sz w:val="20"/>
          <w:szCs w:val="20"/>
          <w:lang w:val="en-GB" w:eastAsia="fr-FR"/>
        </w:rPr>
        <w:t>the Conf</w:t>
      </w:r>
      <w:r w:rsidR="00530D7C" w:rsidRPr="00E10E3D">
        <w:rPr>
          <w:rFonts w:ascii="Arial" w:hAnsi="Arial" w:cs="Arial"/>
          <w:snapToGrid w:val="0"/>
          <w:sz w:val="20"/>
          <w:szCs w:val="20"/>
          <w:lang w:val="en-GB" w:eastAsia="fr-FR"/>
        </w:rPr>
        <w:t xml:space="preserve">erence of Cantonal Governments and </w:t>
      </w:r>
      <w:r w:rsidR="000F07AF" w:rsidRPr="00E10E3D">
        <w:rPr>
          <w:rFonts w:ascii="Arial" w:hAnsi="Arial" w:cs="Arial"/>
          <w:snapToGrid w:val="0"/>
          <w:sz w:val="20"/>
          <w:szCs w:val="20"/>
          <w:lang w:val="en-GB" w:eastAsia="fr-FR"/>
        </w:rPr>
        <w:t xml:space="preserve">of </w:t>
      </w:r>
      <w:r w:rsidR="00B26583" w:rsidRPr="00E10E3D">
        <w:rPr>
          <w:rFonts w:ascii="Arial" w:hAnsi="Arial" w:cs="Arial"/>
          <w:snapToGrid w:val="0"/>
          <w:sz w:val="20"/>
          <w:szCs w:val="20"/>
          <w:lang w:val="en-GB" w:eastAsia="fr-FR"/>
        </w:rPr>
        <w:t xml:space="preserve">the Union of Swiss Towns. </w:t>
      </w:r>
    </w:p>
    <w:p w:rsidR="00D73AB4" w:rsidRPr="00670E6A" w:rsidRDefault="00D73AB4" w:rsidP="00D73AB4">
      <w:pPr>
        <w:rPr>
          <w:rFonts w:ascii="Arial" w:hAnsi="Arial" w:cs="Arial"/>
          <w:snapToGrid w:val="0"/>
          <w:sz w:val="20"/>
          <w:szCs w:val="20"/>
          <w:lang w:val="en-GB" w:eastAsia="fr-FR"/>
        </w:rPr>
      </w:pPr>
    </w:p>
    <w:p w:rsidR="00D73AB4" w:rsidRPr="00670E6A" w:rsidRDefault="00B26583" w:rsidP="00032900">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napToGrid w:val="0"/>
          <w:sz w:val="20"/>
          <w:szCs w:val="20"/>
          <w:lang w:val="en-GB" w:eastAsia="fr-FR"/>
        </w:rPr>
        <w:t xml:space="preserve">The detailed programme of the visit is appended to the present report. </w:t>
      </w:r>
    </w:p>
    <w:p w:rsidR="00D73AB4" w:rsidRPr="00670E6A" w:rsidRDefault="00D73AB4" w:rsidP="00D73AB4">
      <w:pPr>
        <w:rPr>
          <w:rFonts w:ascii="Arial" w:hAnsi="Arial" w:cs="Arial"/>
          <w:snapToGrid w:val="0"/>
          <w:sz w:val="20"/>
          <w:szCs w:val="20"/>
          <w:lang w:val="en-GB" w:eastAsia="fr-FR"/>
        </w:rPr>
      </w:pPr>
    </w:p>
    <w:p w:rsidR="002612BA" w:rsidRPr="00670E6A" w:rsidRDefault="00B26583" w:rsidP="002612BA">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napToGrid w:val="0"/>
          <w:sz w:val="20"/>
          <w:szCs w:val="20"/>
          <w:lang w:val="en-GB" w:eastAsia="fr-FR"/>
        </w:rPr>
        <w:t xml:space="preserve">The present report has been </w:t>
      </w:r>
      <w:r w:rsidR="0099345F" w:rsidRPr="00670E6A">
        <w:rPr>
          <w:rFonts w:ascii="Arial" w:hAnsi="Arial" w:cs="Arial"/>
          <w:snapToGrid w:val="0"/>
          <w:sz w:val="20"/>
          <w:szCs w:val="20"/>
          <w:lang w:val="en-GB" w:eastAsia="fr-FR"/>
        </w:rPr>
        <w:t>drawn up</w:t>
      </w:r>
      <w:r w:rsidRPr="00670E6A">
        <w:rPr>
          <w:rFonts w:ascii="Arial" w:hAnsi="Arial" w:cs="Arial"/>
          <w:snapToGrid w:val="0"/>
          <w:sz w:val="20"/>
          <w:szCs w:val="20"/>
          <w:lang w:val="en-GB" w:eastAsia="fr-FR"/>
        </w:rPr>
        <w:t xml:space="preserve"> on the basis of the information received during and after the visit to Switzerland, </w:t>
      </w:r>
      <w:r w:rsidR="00644332" w:rsidRPr="00670E6A">
        <w:rPr>
          <w:rFonts w:ascii="Arial" w:hAnsi="Arial" w:cs="Arial"/>
          <w:snapToGrid w:val="0"/>
          <w:sz w:val="20"/>
          <w:szCs w:val="20"/>
          <w:lang w:val="en-GB" w:eastAsia="fr-FR"/>
        </w:rPr>
        <w:t>of</w:t>
      </w:r>
      <w:r w:rsidRPr="00670E6A">
        <w:rPr>
          <w:rFonts w:ascii="Arial" w:hAnsi="Arial" w:cs="Arial"/>
          <w:snapToGrid w:val="0"/>
          <w:sz w:val="20"/>
          <w:szCs w:val="20"/>
          <w:lang w:val="en-GB" w:eastAsia="fr-FR"/>
        </w:rPr>
        <w:t xml:space="preserve"> the relevant legislation and </w:t>
      </w:r>
      <w:r w:rsidR="00644332" w:rsidRPr="00670E6A">
        <w:rPr>
          <w:rFonts w:ascii="Arial" w:hAnsi="Arial" w:cs="Arial"/>
          <w:snapToGrid w:val="0"/>
          <w:sz w:val="20"/>
          <w:szCs w:val="20"/>
          <w:lang w:val="en-GB" w:eastAsia="fr-FR"/>
        </w:rPr>
        <w:t xml:space="preserve">of </w:t>
      </w:r>
      <w:r w:rsidRPr="00670E6A">
        <w:rPr>
          <w:rFonts w:ascii="Arial" w:hAnsi="Arial" w:cs="Arial"/>
          <w:snapToGrid w:val="0"/>
          <w:sz w:val="20"/>
          <w:szCs w:val="20"/>
          <w:lang w:val="en-GB" w:eastAsia="fr-FR"/>
        </w:rPr>
        <w:t>other information and documents provided by t</w:t>
      </w:r>
      <w:r w:rsidR="002612BA" w:rsidRPr="00670E6A">
        <w:rPr>
          <w:rFonts w:ascii="Arial" w:hAnsi="Arial" w:cs="Arial"/>
          <w:snapToGrid w:val="0"/>
          <w:sz w:val="20"/>
          <w:szCs w:val="20"/>
          <w:lang w:val="en-GB" w:eastAsia="fr-FR"/>
        </w:rPr>
        <w:t xml:space="preserve">he </w:t>
      </w:r>
      <w:r w:rsidR="002612BA" w:rsidRPr="00670E6A">
        <w:rPr>
          <w:rFonts w:ascii="Arial" w:hAnsi="Arial" w:cs="Arial"/>
          <w:snapToGrid w:val="0"/>
          <w:sz w:val="20"/>
          <w:szCs w:val="20"/>
          <w:lang w:val="en-GB" w:eastAsia="fr-FR"/>
        </w:rPr>
        <w:lastRenderedPageBreak/>
        <w:t xml:space="preserve">representatives of the Swiss </w:t>
      </w:r>
      <w:r w:rsidRPr="00670E6A">
        <w:rPr>
          <w:rFonts w:ascii="Arial" w:hAnsi="Arial" w:cs="Arial"/>
          <w:snapToGrid w:val="0"/>
          <w:sz w:val="20"/>
          <w:szCs w:val="20"/>
          <w:lang w:val="en-GB" w:eastAsia="fr-FR"/>
        </w:rPr>
        <w:t>authorities.</w:t>
      </w:r>
      <w:r w:rsidR="002612BA" w:rsidRPr="00670E6A">
        <w:rPr>
          <w:rFonts w:ascii="Arial" w:hAnsi="Arial" w:cs="Arial"/>
          <w:snapToGrid w:val="0"/>
          <w:sz w:val="20"/>
          <w:szCs w:val="20"/>
          <w:lang w:val="en-GB" w:eastAsia="fr-FR"/>
        </w:rPr>
        <w:t xml:space="preserve"> Information provided by experts, </w:t>
      </w:r>
      <w:r w:rsidR="00644332" w:rsidRPr="00670E6A">
        <w:rPr>
          <w:rFonts w:ascii="Arial" w:hAnsi="Arial" w:cs="Arial"/>
          <w:snapToGrid w:val="0"/>
          <w:sz w:val="20"/>
          <w:szCs w:val="20"/>
          <w:lang w:val="en-GB" w:eastAsia="fr-FR"/>
        </w:rPr>
        <w:t xml:space="preserve">an </w:t>
      </w:r>
      <w:r w:rsidR="002612BA" w:rsidRPr="00670E6A">
        <w:rPr>
          <w:rFonts w:ascii="Arial" w:hAnsi="Arial" w:cs="Arial"/>
          <w:snapToGrid w:val="0"/>
          <w:sz w:val="20"/>
          <w:szCs w:val="20"/>
          <w:lang w:val="en-GB" w:eastAsia="fr-FR"/>
        </w:rPr>
        <w:t>appropriate bibliography and research ha</w:t>
      </w:r>
      <w:r w:rsidR="00644332" w:rsidRPr="00670E6A">
        <w:rPr>
          <w:rFonts w:ascii="Arial" w:hAnsi="Arial" w:cs="Arial"/>
          <w:snapToGrid w:val="0"/>
          <w:sz w:val="20"/>
          <w:szCs w:val="20"/>
          <w:lang w:val="en-GB" w:eastAsia="fr-FR"/>
        </w:rPr>
        <w:t>ve</w:t>
      </w:r>
      <w:r w:rsidR="002612BA" w:rsidRPr="00670E6A">
        <w:rPr>
          <w:rFonts w:ascii="Arial" w:hAnsi="Arial" w:cs="Arial"/>
          <w:snapToGrid w:val="0"/>
          <w:sz w:val="20"/>
          <w:szCs w:val="20"/>
          <w:lang w:val="en-GB" w:eastAsia="fr-FR"/>
        </w:rPr>
        <w:t xml:space="preserve"> also been used. </w:t>
      </w:r>
    </w:p>
    <w:p w:rsidR="002937C2" w:rsidRPr="00F06F3F" w:rsidRDefault="002937C2" w:rsidP="00F06F3F">
      <w:pPr>
        <w:rPr>
          <w:rFonts w:ascii="Arial" w:hAnsi="Arial" w:cs="Arial"/>
          <w:snapToGrid w:val="0"/>
          <w:sz w:val="20"/>
          <w:szCs w:val="20"/>
          <w:lang w:val="en-GB" w:eastAsia="fr-FR"/>
        </w:rPr>
      </w:pPr>
    </w:p>
    <w:p w:rsidR="001B5FD1" w:rsidRPr="00670E6A" w:rsidRDefault="001B5FD1" w:rsidP="00F06F3F">
      <w:pPr>
        <w:pStyle w:val="Heading1"/>
      </w:pPr>
      <w:bookmarkStart w:id="10" w:name="_Toc483226695"/>
      <w:bookmarkStart w:id="11" w:name="_Toc485804785"/>
      <w:bookmarkStart w:id="12" w:name="_Toc292788408"/>
      <w:bookmarkStart w:id="13" w:name="_Toc292792432"/>
      <w:bookmarkStart w:id="14" w:name="_Toc305688624"/>
      <w:r w:rsidRPr="00670E6A">
        <w:t>2.</w:t>
      </w:r>
      <w:r w:rsidRPr="00670E6A">
        <w:tab/>
      </w:r>
      <w:r w:rsidR="002612BA" w:rsidRPr="00670E6A">
        <w:t>HISTORICAL AND INTERNATIONAL CONTEX</w:t>
      </w:r>
      <w:bookmarkEnd w:id="10"/>
      <w:r w:rsidR="000F07AF" w:rsidRPr="00670E6A">
        <w:t>T</w:t>
      </w:r>
      <w:bookmarkEnd w:id="11"/>
      <w:r w:rsidRPr="00670E6A">
        <w:t xml:space="preserve"> </w:t>
      </w:r>
      <w:bookmarkEnd w:id="12"/>
      <w:bookmarkEnd w:id="13"/>
      <w:bookmarkEnd w:id="14"/>
    </w:p>
    <w:p w:rsidR="00AA3BFF" w:rsidRPr="00670E6A" w:rsidRDefault="00AA3BFF" w:rsidP="001B5FD1">
      <w:pPr>
        <w:rPr>
          <w:rFonts w:ascii="Arial" w:hAnsi="Arial" w:cs="Arial"/>
          <w:sz w:val="20"/>
          <w:szCs w:val="20"/>
          <w:lang w:val="en-GB"/>
        </w:rPr>
      </w:pPr>
    </w:p>
    <w:p w:rsidR="001B5FD1" w:rsidRPr="00670E6A" w:rsidRDefault="001B5FD1" w:rsidP="001B5FD1">
      <w:pPr>
        <w:pStyle w:val="Heading2"/>
      </w:pPr>
      <w:bookmarkStart w:id="15" w:name="_Toc483226506"/>
      <w:bookmarkStart w:id="16" w:name="_Toc483226696"/>
      <w:bookmarkStart w:id="17" w:name="_Toc485804786"/>
      <w:r w:rsidRPr="00670E6A">
        <w:t>2.1</w:t>
      </w:r>
      <w:r w:rsidRPr="00670E6A">
        <w:tab/>
      </w:r>
      <w:r w:rsidR="00FA244C" w:rsidRPr="00670E6A">
        <w:t>Historical context</w:t>
      </w:r>
      <w:bookmarkEnd w:id="15"/>
      <w:bookmarkEnd w:id="16"/>
      <w:bookmarkEnd w:id="17"/>
      <w:r w:rsidRPr="00670E6A">
        <w:t xml:space="preserve"> </w:t>
      </w:r>
    </w:p>
    <w:p w:rsidR="001B5FD1" w:rsidRPr="00670E6A" w:rsidRDefault="001B5FD1" w:rsidP="001B5FD1">
      <w:pPr>
        <w:rPr>
          <w:rFonts w:ascii="Arial" w:hAnsi="Arial" w:cs="Arial"/>
          <w:snapToGrid w:val="0"/>
          <w:sz w:val="20"/>
          <w:szCs w:val="20"/>
          <w:lang w:val="en-GB" w:eastAsia="fr-FR"/>
        </w:rPr>
      </w:pPr>
    </w:p>
    <w:p w:rsidR="00755BF2" w:rsidRPr="00670E6A" w:rsidRDefault="00755BF2" w:rsidP="00032900">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w:t>
      </w:r>
      <w:r w:rsidR="00FA244C" w:rsidRPr="00670E6A">
        <w:rPr>
          <w:rFonts w:ascii="Arial" w:hAnsi="Arial"/>
          <w:sz w:val="20"/>
          <w:szCs w:val="20"/>
          <w:lang w:val="en-GB"/>
        </w:rPr>
        <w:t>A</w:t>
      </w:r>
      <w:r w:rsidR="00C20D5E" w:rsidRPr="00670E6A">
        <w:rPr>
          <w:rFonts w:ascii="Arial" w:hAnsi="Arial"/>
          <w:sz w:val="20"/>
          <w:szCs w:val="20"/>
          <w:lang w:val="en-GB"/>
        </w:rPr>
        <w:t>rticle 1</w:t>
      </w:r>
      <w:r w:rsidR="00FA244C" w:rsidRPr="00670E6A">
        <w:rPr>
          <w:rFonts w:ascii="Arial" w:hAnsi="Arial"/>
          <w:sz w:val="20"/>
          <w:szCs w:val="20"/>
          <w:lang w:val="en-GB"/>
        </w:rPr>
        <w:t xml:space="preserve"> of the Federal C</w:t>
      </w:r>
      <w:r w:rsidR="003A0C51" w:rsidRPr="00670E6A">
        <w:rPr>
          <w:rFonts w:ascii="Arial" w:hAnsi="Arial"/>
          <w:sz w:val="20"/>
          <w:szCs w:val="20"/>
          <w:lang w:val="en-GB"/>
        </w:rPr>
        <w:t>onstitution</w:t>
      </w:r>
      <w:r w:rsidR="00FA244C" w:rsidRPr="00670E6A">
        <w:rPr>
          <w:rFonts w:ascii="Arial" w:hAnsi="Arial"/>
          <w:sz w:val="20"/>
          <w:szCs w:val="20"/>
          <w:lang w:val="en-GB"/>
        </w:rPr>
        <w:t xml:space="preserve"> of 18 April </w:t>
      </w:r>
      <w:r w:rsidR="00974EB7" w:rsidRPr="00670E6A">
        <w:rPr>
          <w:rFonts w:ascii="Arial" w:hAnsi="Arial"/>
          <w:sz w:val="20"/>
          <w:szCs w:val="20"/>
          <w:lang w:val="en-GB"/>
        </w:rPr>
        <w:t>1999</w:t>
      </w:r>
      <w:r w:rsidR="00FA244C" w:rsidRPr="00670E6A">
        <w:rPr>
          <w:rFonts w:ascii="Arial" w:hAnsi="Arial"/>
          <w:sz w:val="20"/>
          <w:szCs w:val="20"/>
          <w:lang w:val="en-GB"/>
        </w:rPr>
        <w:t xml:space="preserve"> states</w:t>
      </w:r>
      <w:r w:rsidR="00974EB7" w:rsidRPr="00670E6A">
        <w:rPr>
          <w:rFonts w:ascii="Arial" w:hAnsi="Arial"/>
          <w:sz w:val="20"/>
          <w:szCs w:val="20"/>
          <w:lang w:val="en-GB"/>
        </w:rPr>
        <w:t xml:space="preserve">: </w:t>
      </w:r>
      <w:r w:rsidR="00473834">
        <w:rPr>
          <w:rFonts w:ascii="Arial" w:hAnsi="Arial"/>
          <w:sz w:val="20"/>
          <w:szCs w:val="20"/>
          <w:lang w:val="en-GB"/>
        </w:rPr>
        <w:t>“</w:t>
      </w:r>
      <w:r w:rsidR="00FA244C" w:rsidRPr="00670E6A">
        <w:rPr>
          <w:rFonts w:ascii="Arial" w:hAnsi="Arial"/>
          <w:sz w:val="20"/>
          <w:szCs w:val="20"/>
          <w:lang w:val="en-GB"/>
        </w:rPr>
        <w:t xml:space="preserve">The Swiss people and the cantons (…) form the </w:t>
      </w:r>
      <w:r w:rsidR="00CA3141" w:rsidRPr="00670E6A">
        <w:rPr>
          <w:rFonts w:ascii="Arial" w:hAnsi="Arial"/>
          <w:sz w:val="20"/>
          <w:szCs w:val="20"/>
          <w:lang w:val="en-GB"/>
        </w:rPr>
        <w:t>Swiss Conf</w:t>
      </w:r>
      <w:r w:rsidR="00FA244C" w:rsidRPr="00670E6A">
        <w:rPr>
          <w:rFonts w:ascii="Arial" w:hAnsi="Arial"/>
          <w:sz w:val="20"/>
          <w:szCs w:val="20"/>
          <w:lang w:val="en-GB"/>
        </w:rPr>
        <w:t>ederation</w:t>
      </w:r>
      <w:r w:rsidR="00473834">
        <w:rPr>
          <w:rFonts w:ascii="Arial" w:hAnsi="Arial"/>
          <w:sz w:val="20"/>
          <w:szCs w:val="20"/>
          <w:lang w:val="en-GB"/>
        </w:rPr>
        <w:t>”</w:t>
      </w:r>
      <w:r w:rsidR="00FA244C" w:rsidRPr="00670E6A">
        <w:rPr>
          <w:rFonts w:ascii="Arial" w:hAnsi="Arial"/>
          <w:sz w:val="20"/>
          <w:szCs w:val="20"/>
          <w:lang w:val="en-GB"/>
        </w:rPr>
        <w:t xml:space="preserve">. </w:t>
      </w:r>
      <w:r w:rsidRPr="00670E6A">
        <w:rPr>
          <w:rFonts w:ascii="Arial" w:hAnsi="Arial"/>
          <w:sz w:val="20"/>
          <w:szCs w:val="20"/>
          <w:lang w:val="en-GB"/>
        </w:rPr>
        <w:t xml:space="preserve">Cantons </w:t>
      </w:r>
      <w:r w:rsidR="00FA244C" w:rsidRPr="00670E6A">
        <w:rPr>
          <w:rFonts w:ascii="Arial" w:hAnsi="Arial"/>
          <w:sz w:val="20"/>
          <w:szCs w:val="20"/>
          <w:lang w:val="en-GB"/>
        </w:rPr>
        <w:t xml:space="preserve">and municipalities are the grassroots authorities on which both the federal state and Swiss society are based. </w:t>
      </w:r>
      <w:r w:rsidR="008B2E9D" w:rsidRPr="00670E6A">
        <w:rPr>
          <w:rFonts w:ascii="Arial" w:hAnsi="Arial"/>
          <w:sz w:val="20"/>
          <w:szCs w:val="20"/>
          <w:lang w:val="en-GB"/>
        </w:rPr>
        <w:t>Historically, it appears that the municipaliti</w:t>
      </w:r>
      <w:r w:rsidR="0031351E" w:rsidRPr="00670E6A">
        <w:rPr>
          <w:rFonts w:ascii="Arial" w:hAnsi="Arial"/>
          <w:sz w:val="20"/>
          <w:szCs w:val="20"/>
          <w:lang w:val="en-GB"/>
        </w:rPr>
        <w:t>es predate the creation of the Conf</w:t>
      </w:r>
      <w:r w:rsidR="008B2E9D" w:rsidRPr="00670E6A">
        <w:rPr>
          <w:rFonts w:ascii="Arial" w:hAnsi="Arial"/>
          <w:sz w:val="20"/>
          <w:szCs w:val="20"/>
          <w:lang w:val="en-GB"/>
        </w:rPr>
        <w:t>ederation and the cant</w:t>
      </w:r>
      <w:r w:rsidR="00014E59" w:rsidRPr="00670E6A">
        <w:rPr>
          <w:rFonts w:ascii="Arial" w:hAnsi="Arial"/>
          <w:sz w:val="20"/>
          <w:szCs w:val="20"/>
          <w:lang w:val="en-GB"/>
        </w:rPr>
        <w:t>on</w:t>
      </w:r>
      <w:r w:rsidR="000C4A15" w:rsidRPr="00670E6A">
        <w:rPr>
          <w:rFonts w:ascii="Arial" w:hAnsi="Arial"/>
          <w:sz w:val="20"/>
          <w:szCs w:val="20"/>
          <w:lang w:val="en-GB"/>
        </w:rPr>
        <w:t>s. They are thus deeply rooted</w:t>
      </w:r>
      <w:r w:rsidR="008B2E9D" w:rsidRPr="00670E6A">
        <w:rPr>
          <w:rFonts w:ascii="Arial" w:hAnsi="Arial"/>
          <w:sz w:val="20"/>
          <w:szCs w:val="20"/>
          <w:lang w:val="en-GB"/>
        </w:rPr>
        <w:t xml:space="preserve"> in the country</w:t>
      </w:r>
      <w:r w:rsidR="00F741B7" w:rsidRPr="00670E6A">
        <w:rPr>
          <w:rFonts w:ascii="Arial" w:hAnsi="Arial"/>
          <w:sz w:val="20"/>
          <w:szCs w:val="20"/>
          <w:lang w:val="en-GB"/>
        </w:rPr>
        <w:t>’</w:t>
      </w:r>
      <w:r w:rsidR="008B2E9D" w:rsidRPr="00670E6A">
        <w:rPr>
          <w:rFonts w:ascii="Arial" w:hAnsi="Arial"/>
          <w:sz w:val="20"/>
          <w:szCs w:val="20"/>
          <w:lang w:val="en-GB"/>
        </w:rPr>
        <w:t>s political traditions</w:t>
      </w:r>
      <w:r w:rsidR="000C4A15" w:rsidRPr="00670E6A">
        <w:rPr>
          <w:rFonts w:ascii="Arial" w:hAnsi="Arial"/>
          <w:sz w:val="20"/>
          <w:szCs w:val="20"/>
          <w:lang w:val="en-GB"/>
        </w:rPr>
        <w:t>, where they</w:t>
      </w:r>
      <w:r w:rsidR="008B2E9D" w:rsidRPr="00670E6A">
        <w:rPr>
          <w:rFonts w:ascii="Arial" w:hAnsi="Arial"/>
          <w:sz w:val="20"/>
          <w:szCs w:val="20"/>
          <w:lang w:val="en-GB"/>
        </w:rPr>
        <w:t xml:space="preserve"> play a key role</w:t>
      </w:r>
      <w:r w:rsidR="00014E59" w:rsidRPr="00670E6A">
        <w:rPr>
          <w:rFonts w:ascii="Arial" w:hAnsi="Arial"/>
          <w:sz w:val="20"/>
          <w:szCs w:val="20"/>
          <w:lang w:val="en-GB"/>
        </w:rPr>
        <w:t>. The Old</w:t>
      </w:r>
      <w:r w:rsidR="00A73032" w:rsidRPr="00670E6A">
        <w:rPr>
          <w:rFonts w:ascii="Arial" w:hAnsi="Arial"/>
          <w:sz w:val="20"/>
          <w:szCs w:val="20"/>
          <w:lang w:val="en-GB"/>
        </w:rPr>
        <w:t xml:space="preserve"> Confederation</w:t>
      </w:r>
      <w:r w:rsidR="008B2E9D" w:rsidRPr="00670E6A">
        <w:rPr>
          <w:rFonts w:ascii="Arial" w:hAnsi="Arial"/>
          <w:sz w:val="20"/>
          <w:szCs w:val="20"/>
          <w:lang w:val="en-GB"/>
        </w:rPr>
        <w:t xml:space="preserve"> </w:t>
      </w:r>
      <w:r w:rsidR="00AE0A1F" w:rsidRPr="00670E6A">
        <w:rPr>
          <w:rFonts w:ascii="Arial" w:hAnsi="Arial"/>
          <w:sz w:val="20"/>
          <w:szCs w:val="20"/>
          <w:lang w:val="en-GB"/>
        </w:rPr>
        <w:t>operated as a loose alliance of cantons from t</w:t>
      </w:r>
      <w:r w:rsidR="008B2E9D" w:rsidRPr="00670E6A">
        <w:rPr>
          <w:rFonts w:ascii="Arial" w:hAnsi="Arial"/>
          <w:sz w:val="20"/>
          <w:szCs w:val="20"/>
          <w:lang w:val="en-GB"/>
        </w:rPr>
        <w:t>he early 14</w:t>
      </w:r>
      <w:r w:rsidR="008B2E9D" w:rsidRPr="00670E6A">
        <w:rPr>
          <w:rFonts w:ascii="Arial" w:hAnsi="Arial"/>
          <w:sz w:val="20"/>
          <w:szCs w:val="20"/>
          <w:vertAlign w:val="superscript"/>
          <w:lang w:val="en-GB"/>
        </w:rPr>
        <w:t>th</w:t>
      </w:r>
      <w:r w:rsidR="008B2E9D" w:rsidRPr="00670E6A">
        <w:rPr>
          <w:rFonts w:ascii="Arial" w:hAnsi="Arial"/>
          <w:sz w:val="20"/>
          <w:szCs w:val="20"/>
          <w:lang w:val="en-GB"/>
        </w:rPr>
        <w:t xml:space="preserve"> century until the late 18</w:t>
      </w:r>
      <w:r w:rsidR="008B2E9D" w:rsidRPr="00670E6A">
        <w:rPr>
          <w:rFonts w:ascii="Arial" w:hAnsi="Arial"/>
          <w:sz w:val="20"/>
          <w:szCs w:val="20"/>
          <w:vertAlign w:val="superscript"/>
          <w:lang w:val="en-GB"/>
        </w:rPr>
        <w:t>th</w:t>
      </w:r>
      <w:r w:rsidR="008B2E9D" w:rsidRPr="00670E6A">
        <w:rPr>
          <w:rFonts w:ascii="Arial" w:hAnsi="Arial"/>
          <w:sz w:val="20"/>
          <w:szCs w:val="20"/>
          <w:lang w:val="en-GB"/>
        </w:rPr>
        <w:t xml:space="preserve"> century</w:t>
      </w:r>
      <w:r w:rsidR="00AE0A1F" w:rsidRPr="00670E6A">
        <w:rPr>
          <w:rFonts w:ascii="Arial" w:hAnsi="Arial"/>
          <w:sz w:val="20"/>
          <w:szCs w:val="20"/>
          <w:lang w:val="en-GB"/>
        </w:rPr>
        <w:t>. After Napoleon</w:t>
      </w:r>
      <w:r w:rsidR="00F741B7" w:rsidRPr="00670E6A">
        <w:rPr>
          <w:rFonts w:ascii="Arial" w:hAnsi="Arial"/>
          <w:sz w:val="20"/>
          <w:szCs w:val="20"/>
          <w:lang w:val="en-GB"/>
        </w:rPr>
        <w:t>’</w:t>
      </w:r>
      <w:r w:rsidR="00AE0A1F" w:rsidRPr="00670E6A">
        <w:rPr>
          <w:rFonts w:ascii="Arial" w:hAnsi="Arial"/>
          <w:sz w:val="20"/>
          <w:szCs w:val="20"/>
          <w:lang w:val="en-GB"/>
        </w:rPr>
        <w:t xml:space="preserve">s armies </w:t>
      </w:r>
      <w:r w:rsidR="00E06B84" w:rsidRPr="00670E6A">
        <w:rPr>
          <w:rFonts w:ascii="Arial" w:hAnsi="Arial"/>
          <w:sz w:val="20"/>
          <w:szCs w:val="20"/>
          <w:lang w:val="en-GB"/>
        </w:rPr>
        <w:t xml:space="preserve">invaded </w:t>
      </w:r>
      <w:r w:rsidR="00BC51DD" w:rsidRPr="00670E6A">
        <w:rPr>
          <w:rFonts w:ascii="Arial" w:hAnsi="Arial"/>
          <w:sz w:val="20"/>
          <w:szCs w:val="20"/>
          <w:lang w:val="en-GB"/>
        </w:rPr>
        <w:t xml:space="preserve">Switzerland </w:t>
      </w:r>
      <w:r w:rsidR="00AE0A1F" w:rsidRPr="00670E6A">
        <w:rPr>
          <w:rFonts w:ascii="Arial" w:hAnsi="Arial"/>
          <w:sz w:val="20"/>
          <w:szCs w:val="20"/>
          <w:lang w:val="en-GB"/>
        </w:rPr>
        <w:t xml:space="preserve">in 1798, </w:t>
      </w:r>
      <w:r w:rsidR="00E06B84" w:rsidRPr="00670E6A">
        <w:rPr>
          <w:rFonts w:ascii="Arial" w:hAnsi="Arial"/>
          <w:sz w:val="20"/>
          <w:szCs w:val="20"/>
          <w:lang w:val="en-GB"/>
        </w:rPr>
        <w:t xml:space="preserve">a centralised unitary state was imposed </w:t>
      </w:r>
      <w:r w:rsidR="00AE0A1F" w:rsidRPr="00670E6A">
        <w:rPr>
          <w:rFonts w:ascii="Arial" w:hAnsi="Arial"/>
          <w:sz w:val="20"/>
          <w:szCs w:val="20"/>
          <w:lang w:val="en-GB"/>
        </w:rPr>
        <w:t>under</w:t>
      </w:r>
      <w:r w:rsidR="00E06B84" w:rsidRPr="00670E6A">
        <w:rPr>
          <w:rFonts w:ascii="Arial" w:hAnsi="Arial"/>
          <w:sz w:val="20"/>
          <w:szCs w:val="20"/>
          <w:lang w:val="en-GB"/>
        </w:rPr>
        <w:t xml:space="preserve"> </w:t>
      </w:r>
      <w:r w:rsidR="00225DE4" w:rsidRPr="00670E6A">
        <w:rPr>
          <w:rFonts w:ascii="Arial" w:hAnsi="Arial"/>
          <w:sz w:val="20"/>
          <w:szCs w:val="20"/>
          <w:lang w:val="en-GB"/>
        </w:rPr>
        <w:t xml:space="preserve">a </w:t>
      </w:r>
      <w:r w:rsidR="00CA2F31" w:rsidRPr="00670E6A">
        <w:rPr>
          <w:rFonts w:ascii="Arial" w:hAnsi="Arial"/>
          <w:sz w:val="20"/>
          <w:szCs w:val="20"/>
          <w:lang w:val="en-GB"/>
        </w:rPr>
        <w:t>Constitution</w:t>
      </w:r>
      <w:r w:rsidR="00225DE4" w:rsidRPr="00670E6A">
        <w:rPr>
          <w:rFonts w:ascii="Arial" w:hAnsi="Arial"/>
          <w:sz w:val="20"/>
          <w:szCs w:val="20"/>
          <w:lang w:val="en-GB"/>
        </w:rPr>
        <w:t xml:space="preserve"> establishing t</w:t>
      </w:r>
      <w:r w:rsidR="00E06B84" w:rsidRPr="00670E6A">
        <w:rPr>
          <w:rFonts w:ascii="Arial" w:hAnsi="Arial"/>
          <w:sz w:val="20"/>
          <w:szCs w:val="20"/>
          <w:lang w:val="en-GB"/>
        </w:rPr>
        <w:t xml:space="preserve">he Helvetic Republic. </w:t>
      </w:r>
      <w:r w:rsidR="00AE0A1F" w:rsidRPr="00670E6A">
        <w:rPr>
          <w:rFonts w:ascii="Arial" w:hAnsi="Arial"/>
          <w:sz w:val="20"/>
          <w:szCs w:val="20"/>
          <w:lang w:val="en-GB"/>
        </w:rPr>
        <w:t xml:space="preserve">The new regime was </w:t>
      </w:r>
      <w:r w:rsidR="00CA2F31" w:rsidRPr="00670E6A">
        <w:rPr>
          <w:rFonts w:ascii="Arial" w:hAnsi="Arial"/>
          <w:sz w:val="20"/>
          <w:szCs w:val="20"/>
          <w:lang w:val="en-GB"/>
        </w:rPr>
        <w:t>short-lived</w:t>
      </w:r>
      <w:r w:rsidR="00AE0A1F" w:rsidRPr="00670E6A">
        <w:rPr>
          <w:rFonts w:ascii="Arial" w:hAnsi="Arial"/>
          <w:sz w:val="20"/>
          <w:szCs w:val="20"/>
          <w:lang w:val="en-GB"/>
        </w:rPr>
        <w:t xml:space="preserve">, however, and </w:t>
      </w:r>
      <w:r w:rsidR="004F7492" w:rsidRPr="00670E6A">
        <w:rPr>
          <w:rFonts w:ascii="Arial" w:hAnsi="Arial"/>
          <w:sz w:val="20"/>
          <w:szCs w:val="20"/>
          <w:lang w:val="en-GB"/>
        </w:rPr>
        <w:t xml:space="preserve">in 1802 </w:t>
      </w:r>
      <w:r w:rsidR="00AE0A1F" w:rsidRPr="00670E6A">
        <w:rPr>
          <w:rFonts w:ascii="Arial" w:hAnsi="Arial"/>
          <w:sz w:val="20"/>
          <w:szCs w:val="20"/>
          <w:lang w:val="en-GB"/>
        </w:rPr>
        <w:t xml:space="preserve">Napoleon was forced to restore the </w:t>
      </w:r>
      <w:r w:rsidR="00A73032" w:rsidRPr="00670E6A">
        <w:rPr>
          <w:rFonts w:ascii="Arial" w:hAnsi="Arial"/>
          <w:sz w:val="20"/>
          <w:szCs w:val="20"/>
          <w:lang w:val="en-GB"/>
        </w:rPr>
        <w:t>con</w:t>
      </w:r>
      <w:r w:rsidR="002B7BD3" w:rsidRPr="00670E6A">
        <w:rPr>
          <w:rFonts w:ascii="Arial" w:hAnsi="Arial"/>
          <w:sz w:val="20"/>
          <w:szCs w:val="20"/>
          <w:lang w:val="en-GB"/>
        </w:rPr>
        <w:t xml:space="preserve">federal state structures </w:t>
      </w:r>
      <w:r w:rsidR="004F7492" w:rsidRPr="00670E6A">
        <w:rPr>
          <w:rFonts w:ascii="Arial" w:hAnsi="Arial"/>
          <w:sz w:val="20"/>
          <w:szCs w:val="20"/>
          <w:lang w:val="en-GB"/>
        </w:rPr>
        <w:t xml:space="preserve">through </w:t>
      </w:r>
      <w:r w:rsidR="002B7BD3" w:rsidRPr="00670E6A">
        <w:rPr>
          <w:rFonts w:ascii="Arial" w:hAnsi="Arial"/>
          <w:sz w:val="20"/>
          <w:szCs w:val="20"/>
          <w:lang w:val="en-GB"/>
        </w:rPr>
        <w:t xml:space="preserve">the Act of Mediation </w:t>
      </w:r>
      <w:r w:rsidR="00A73032" w:rsidRPr="00670E6A">
        <w:rPr>
          <w:rFonts w:ascii="Arial" w:hAnsi="Arial"/>
          <w:sz w:val="20"/>
          <w:szCs w:val="20"/>
          <w:lang w:val="en-GB"/>
        </w:rPr>
        <w:t>which, together with the Federal Treaty</w:t>
      </w:r>
      <w:r w:rsidR="002E198B" w:rsidRPr="00670E6A">
        <w:rPr>
          <w:rFonts w:ascii="Arial" w:hAnsi="Arial"/>
          <w:sz w:val="20"/>
          <w:szCs w:val="20"/>
          <w:lang w:val="en-GB"/>
        </w:rPr>
        <w:t xml:space="preserve"> of 1815, essentially marked a ret</w:t>
      </w:r>
      <w:r w:rsidR="004F7492" w:rsidRPr="00670E6A">
        <w:rPr>
          <w:rFonts w:ascii="Arial" w:hAnsi="Arial"/>
          <w:sz w:val="20"/>
          <w:szCs w:val="20"/>
          <w:lang w:val="en-GB"/>
        </w:rPr>
        <w:t>urn to the pre-1798 order.</w:t>
      </w:r>
      <w:r w:rsidR="004C65A0" w:rsidRPr="00670E6A">
        <w:rPr>
          <w:rFonts w:ascii="Arial" w:hAnsi="Arial"/>
          <w:sz w:val="20"/>
          <w:szCs w:val="20"/>
          <w:lang w:val="en-GB"/>
        </w:rPr>
        <w:t xml:space="preserve"> </w:t>
      </w:r>
    </w:p>
    <w:p w:rsidR="00755BF2" w:rsidRPr="00670E6A" w:rsidRDefault="00755BF2" w:rsidP="00755BF2">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98349A" w:rsidRPr="00670E6A" w:rsidRDefault="00755BF2" w:rsidP="00032900">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w:t>
      </w:r>
      <w:r w:rsidR="00032900" w:rsidRPr="00670E6A">
        <w:rPr>
          <w:rFonts w:ascii="Arial" w:hAnsi="Arial"/>
          <w:sz w:val="20"/>
          <w:szCs w:val="20"/>
          <w:lang w:val="en-GB"/>
        </w:rPr>
        <w:t xml:space="preserve">With the adoption of the Constitution of 1848, </w:t>
      </w:r>
      <w:r w:rsidR="004F7492" w:rsidRPr="00670E6A">
        <w:rPr>
          <w:rFonts w:ascii="Arial" w:hAnsi="Arial"/>
          <w:sz w:val="20"/>
          <w:szCs w:val="20"/>
          <w:lang w:val="en-GB"/>
        </w:rPr>
        <w:t xml:space="preserve">Switzerland </w:t>
      </w:r>
      <w:r w:rsidR="00032900" w:rsidRPr="00670E6A">
        <w:rPr>
          <w:rFonts w:ascii="Arial" w:hAnsi="Arial"/>
          <w:sz w:val="20"/>
          <w:szCs w:val="20"/>
          <w:lang w:val="en-GB"/>
        </w:rPr>
        <w:t>was transform</w:t>
      </w:r>
      <w:r w:rsidR="00CA3141" w:rsidRPr="00670E6A">
        <w:rPr>
          <w:rFonts w:ascii="Arial" w:hAnsi="Arial"/>
          <w:sz w:val="20"/>
          <w:szCs w:val="20"/>
          <w:lang w:val="en-GB"/>
        </w:rPr>
        <w:t>ed into a federal state</w:t>
      </w:r>
      <w:r w:rsidR="00CA20CD" w:rsidRPr="00670E6A">
        <w:rPr>
          <w:rFonts w:ascii="Arial" w:hAnsi="Arial"/>
          <w:sz w:val="20"/>
          <w:szCs w:val="20"/>
          <w:lang w:val="en-GB"/>
        </w:rPr>
        <w:t xml:space="preserve">, </w:t>
      </w:r>
      <w:r w:rsidR="004F7492" w:rsidRPr="00670E6A">
        <w:rPr>
          <w:rFonts w:ascii="Arial" w:hAnsi="Arial"/>
          <w:sz w:val="20"/>
          <w:szCs w:val="20"/>
          <w:lang w:val="en-GB"/>
        </w:rPr>
        <w:t xml:space="preserve">although it </w:t>
      </w:r>
      <w:r w:rsidR="008C0A8C" w:rsidRPr="00670E6A">
        <w:rPr>
          <w:rFonts w:ascii="Arial" w:hAnsi="Arial"/>
          <w:sz w:val="20"/>
          <w:szCs w:val="20"/>
          <w:lang w:val="en-GB"/>
        </w:rPr>
        <w:t xml:space="preserve">kept </w:t>
      </w:r>
      <w:r w:rsidR="004F7492" w:rsidRPr="00670E6A">
        <w:rPr>
          <w:rFonts w:ascii="Arial" w:hAnsi="Arial"/>
          <w:sz w:val="20"/>
          <w:szCs w:val="20"/>
          <w:lang w:val="en-GB"/>
        </w:rPr>
        <w:t xml:space="preserve">the name </w:t>
      </w:r>
      <w:r w:rsidR="00473834">
        <w:rPr>
          <w:rFonts w:ascii="Arial" w:hAnsi="Arial"/>
          <w:sz w:val="20"/>
          <w:szCs w:val="20"/>
          <w:lang w:val="en-GB"/>
        </w:rPr>
        <w:t>“</w:t>
      </w:r>
      <w:r w:rsidR="00CA20CD" w:rsidRPr="00670E6A">
        <w:rPr>
          <w:rFonts w:ascii="Arial" w:hAnsi="Arial"/>
          <w:sz w:val="20"/>
          <w:szCs w:val="20"/>
          <w:lang w:val="en-GB"/>
        </w:rPr>
        <w:t>Confedera</w:t>
      </w:r>
      <w:r w:rsidR="004F7492" w:rsidRPr="00670E6A">
        <w:rPr>
          <w:rFonts w:ascii="Arial" w:hAnsi="Arial"/>
          <w:sz w:val="20"/>
          <w:szCs w:val="20"/>
          <w:lang w:val="en-GB"/>
        </w:rPr>
        <w:t>tion</w:t>
      </w:r>
      <w:r w:rsidR="00473834">
        <w:rPr>
          <w:rFonts w:ascii="Arial" w:hAnsi="Arial"/>
          <w:sz w:val="20"/>
          <w:szCs w:val="20"/>
          <w:lang w:val="en-GB"/>
        </w:rPr>
        <w:t>”</w:t>
      </w:r>
      <w:r w:rsidR="00CA3141" w:rsidRPr="00670E6A">
        <w:rPr>
          <w:rFonts w:ascii="Arial" w:hAnsi="Arial"/>
          <w:sz w:val="20"/>
          <w:szCs w:val="20"/>
          <w:lang w:val="en-GB"/>
        </w:rPr>
        <w:t>.</w:t>
      </w:r>
      <w:r w:rsidR="00B5121E" w:rsidRPr="00670E6A">
        <w:rPr>
          <w:rFonts w:ascii="Arial" w:hAnsi="Arial"/>
          <w:sz w:val="20"/>
          <w:szCs w:val="20"/>
          <w:lang w:val="en-GB"/>
        </w:rPr>
        <w:t xml:space="preserve"> </w:t>
      </w:r>
      <w:r w:rsidR="008C0A8C" w:rsidRPr="00670E6A">
        <w:rPr>
          <w:rFonts w:ascii="Arial" w:hAnsi="Arial"/>
          <w:sz w:val="20"/>
          <w:szCs w:val="20"/>
          <w:lang w:val="en-GB"/>
        </w:rPr>
        <w:t>T</w:t>
      </w:r>
      <w:r w:rsidR="005A600B" w:rsidRPr="00670E6A">
        <w:rPr>
          <w:rFonts w:ascii="Arial" w:hAnsi="Arial"/>
          <w:sz w:val="20"/>
          <w:szCs w:val="20"/>
          <w:lang w:val="en-GB"/>
        </w:rPr>
        <w:t>h</w:t>
      </w:r>
      <w:r w:rsidR="00BF1555" w:rsidRPr="00670E6A">
        <w:rPr>
          <w:rFonts w:ascii="Arial" w:hAnsi="Arial"/>
          <w:sz w:val="20"/>
          <w:szCs w:val="20"/>
          <w:lang w:val="en-GB"/>
        </w:rPr>
        <w:t>e three-tiered system of government</w:t>
      </w:r>
      <w:r w:rsidR="00B5121E" w:rsidRPr="00670E6A">
        <w:rPr>
          <w:rFonts w:ascii="Arial" w:hAnsi="Arial"/>
          <w:sz w:val="20"/>
          <w:szCs w:val="20"/>
          <w:lang w:val="en-GB"/>
        </w:rPr>
        <w:t xml:space="preserve"> has undergone </w:t>
      </w:r>
      <w:r w:rsidR="008C0A8C" w:rsidRPr="00670E6A">
        <w:rPr>
          <w:rFonts w:ascii="Arial" w:hAnsi="Arial"/>
          <w:sz w:val="20"/>
          <w:szCs w:val="20"/>
          <w:lang w:val="en-GB"/>
        </w:rPr>
        <w:t>no</w:t>
      </w:r>
      <w:r w:rsidR="00B5121E" w:rsidRPr="00670E6A">
        <w:rPr>
          <w:rFonts w:ascii="Arial" w:hAnsi="Arial"/>
          <w:sz w:val="20"/>
          <w:szCs w:val="20"/>
          <w:lang w:val="en-GB"/>
        </w:rPr>
        <w:t xml:space="preserve"> major changes</w:t>
      </w:r>
      <w:r w:rsidR="008C0A8C" w:rsidRPr="00670E6A">
        <w:rPr>
          <w:rFonts w:ascii="Arial" w:hAnsi="Arial"/>
          <w:sz w:val="20"/>
          <w:szCs w:val="20"/>
          <w:lang w:val="en-GB"/>
        </w:rPr>
        <w:t xml:space="preserve"> since</w:t>
      </w:r>
      <w:r w:rsidR="00B5121E" w:rsidRPr="00670E6A">
        <w:rPr>
          <w:rFonts w:ascii="Arial" w:hAnsi="Arial"/>
          <w:sz w:val="20"/>
          <w:szCs w:val="20"/>
          <w:lang w:val="en-GB"/>
        </w:rPr>
        <w:t xml:space="preserve">. </w:t>
      </w:r>
      <w:r w:rsidR="00CA20CD" w:rsidRPr="00670E6A">
        <w:rPr>
          <w:rFonts w:ascii="Arial" w:hAnsi="Arial"/>
          <w:sz w:val="20"/>
          <w:szCs w:val="20"/>
          <w:lang w:val="en-GB"/>
        </w:rPr>
        <w:t xml:space="preserve">The Swiss federal state </w:t>
      </w:r>
      <w:r w:rsidR="004457D0" w:rsidRPr="00670E6A">
        <w:rPr>
          <w:rFonts w:ascii="Arial" w:hAnsi="Arial"/>
          <w:sz w:val="20"/>
          <w:szCs w:val="20"/>
          <w:lang w:val="en-GB"/>
        </w:rPr>
        <w:t>was</w:t>
      </w:r>
      <w:r w:rsidR="00BF1555" w:rsidRPr="00670E6A">
        <w:rPr>
          <w:rFonts w:ascii="Arial" w:hAnsi="Arial"/>
          <w:sz w:val="20"/>
          <w:szCs w:val="20"/>
          <w:lang w:val="en-GB"/>
        </w:rPr>
        <w:t xml:space="preserve"> </w:t>
      </w:r>
      <w:r w:rsidR="003C3102" w:rsidRPr="00670E6A">
        <w:rPr>
          <w:rFonts w:ascii="Arial" w:hAnsi="Arial"/>
          <w:sz w:val="20"/>
          <w:szCs w:val="20"/>
          <w:lang w:val="en-GB"/>
        </w:rPr>
        <w:t xml:space="preserve">therefore </w:t>
      </w:r>
      <w:r w:rsidR="00BF1555" w:rsidRPr="00670E6A">
        <w:rPr>
          <w:rFonts w:ascii="Arial" w:hAnsi="Arial"/>
          <w:sz w:val="20"/>
          <w:szCs w:val="20"/>
          <w:lang w:val="en-GB"/>
        </w:rPr>
        <w:t xml:space="preserve">built through a </w:t>
      </w:r>
      <w:r w:rsidR="008C0A8C" w:rsidRPr="00670E6A">
        <w:rPr>
          <w:rFonts w:ascii="Arial" w:hAnsi="Arial"/>
          <w:sz w:val="20"/>
          <w:szCs w:val="20"/>
          <w:lang w:val="en-GB"/>
        </w:rPr>
        <w:t>bottom</w:t>
      </w:r>
      <w:r w:rsidR="00BF1555" w:rsidRPr="00670E6A">
        <w:rPr>
          <w:rFonts w:ascii="Arial" w:hAnsi="Arial"/>
          <w:sz w:val="20"/>
          <w:szCs w:val="20"/>
          <w:lang w:val="en-GB"/>
        </w:rPr>
        <w:t>-</w:t>
      </w:r>
      <w:r w:rsidR="008C0A8C" w:rsidRPr="00670E6A">
        <w:rPr>
          <w:rFonts w:ascii="Arial" w:hAnsi="Arial"/>
          <w:sz w:val="20"/>
          <w:szCs w:val="20"/>
          <w:lang w:val="en-GB"/>
        </w:rPr>
        <w:t>up</w:t>
      </w:r>
      <w:r w:rsidR="00BF1555" w:rsidRPr="00670E6A">
        <w:rPr>
          <w:rFonts w:ascii="Arial" w:hAnsi="Arial"/>
          <w:sz w:val="20"/>
          <w:szCs w:val="20"/>
          <w:lang w:val="en-GB"/>
        </w:rPr>
        <w:t xml:space="preserve"> process</w:t>
      </w:r>
      <w:r w:rsidR="008C0A8C" w:rsidRPr="00670E6A">
        <w:rPr>
          <w:rFonts w:ascii="Arial" w:hAnsi="Arial"/>
          <w:sz w:val="20"/>
          <w:szCs w:val="20"/>
          <w:lang w:val="en-GB"/>
        </w:rPr>
        <w:t xml:space="preserve">. </w:t>
      </w:r>
      <w:r w:rsidR="00CA20CD" w:rsidRPr="00670E6A">
        <w:rPr>
          <w:rFonts w:ascii="Arial" w:hAnsi="Arial"/>
          <w:sz w:val="20"/>
          <w:szCs w:val="20"/>
          <w:lang w:val="en-GB"/>
        </w:rPr>
        <w:t>The federalist approach has allowed Switzerland to safeguard local features, while at the sa</w:t>
      </w:r>
      <w:r w:rsidR="00705C22" w:rsidRPr="00670E6A">
        <w:rPr>
          <w:rFonts w:ascii="Arial" w:hAnsi="Arial"/>
          <w:sz w:val="20"/>
          <w:szCs w:val="20"/>
          <w:lang w:val="en-GB"/>
        </w:rPr>
        <w:t>me time enabling it to develop its own</w:t>
      </w:r>
      <w:r w:rsidR="00CA20CD" w:rsidRPr="00670E6A">
        <w:rPr>
          <w:rFonts w:ascii="Arial" w:hAnsi="Arial"/>
          <w:sz w:val="20"/>
          <w:szCs w:val="20"/>
          <w:lang w:val="en-GB"/>
        </w:rPr>
        <w:t xml:space="preserve"> national identity. In a country with </w:t>
      </w:r>
      <w:r w:rsidR="004457D0" w:rsidRPr="00670E6A">
        <w:rPr>
          <w:rFonts w:ascii="Arial" w:hAnsi="Arial"/>
          <w:sz w:val="20"/>
          <w:szCs w:val="20"/>
          <w:lang w:val="en-GB"/>
        </w:rPr>
        <w:t>four linguistic regions (German</w:t>
      </w:r>
      <w:r w:rsidR="00CA20CD" w:rsidRPr="00670E6A">
        <w:rPr>
          <w:rFonts w:ascii="Arial" w:hAnsi="Arial"/>
          <w:sz w:val="20"/>
          <w:szCs w:val="20"/>
          <w:lang w:val="en-GB"/>
        </w:rPr>
        <w:t>, French, Italian and Romansh), each cu</w:t>
      </w:r>
      <w:r w:rsidR="006A061D" w:rsidRPr="00670E6A">
        <w:rPr>
          <w:rFonts w:ascii="Arial" w:hAnsi="Arial"/>
          <w:sz w:val="20"/>
          <w:szCs w:val="20"/>
          <w:lang w:val="en-GB"/>
        </w:rPr>
        <w:t>ltural</w:t>
      </w:r>
      <w:r w:rsidR="00705C22" w:rsidRPr="00670E6A">
        <w:rPr>
          <w:rFonts w:ascii="Arial" w:hAnsi="Arial"/>
          <w:sz w:val="20"/>
          <w:szCs w:val="20"/>
          <w:lang w:val="en-GB"/>
        </w:rPr>
        <w:t>ly</w:t>
      </w:r>
      <w:r w:rsidR="006A061D" w:rsidRPr="00670E6A">
        <w:rPr>
          <w:rFonts w:ascii="Arial" w:hAnsi="Arial"/>
          <w:sz w:val="20"/>
          <w:szCs w:val="20"/>
          <w:lang w:val="en-GB"/>
        </w:rPr>
        <w:t xml:space="preserve"> and geographical</w:t>
      </w:r>
      <w:r w:rsidR="00705C22" w:rsidRPr="00670E6A">
        <w:rPr>
          <w:rFonts w:ascii="Arial" w:hAnsi="Arial"/>
          <w:sz w:val="20"/>
          <w:szCs w:val="20"/>
          <w:lang w:val="en-GB"/>
        </w:rPr>
        <w:t>ly di</w:t>
      </w:r>
      <w:r w:rsidR="008C0A8C" w:rsidRPr="00670E6A">
        <w:rPr>
          <w:rFonts w:ascii="Arial" w:hAnsi="Arial"/>
          <w:sz w:val="20"/>
          <w:szCs w:val="20"/>
          <w:lang w:val="en-GB"/>
        </w:rPr>
        <w:t xml:space="preserve">stinct, </w:t>
      </w:r>
      <w:r w:rsidR="00CA20CD" w:rsidRPr="00670E6A">
        <w:rPr>
          <w:rFonts w:ascii="Arial" w:hAnsi="Arial"/>
          <w:sz w:val="20"/>
          <w:szCs w:val="20"/>
          <w:lang w:val="en-GB"/>
        </w:rPr>
        <w:t xml:space="preserve">federalism is seen as </w:t>
      </w:r>
      <w:r w:rsidR="0098349A" w:rsidRPr="00670E6A">
        <w:rPr>
          <w:rFonts w:ascii="Arial" w:hAnsi="Arial"/>
          <w:sz w:val="20"/>
          <w:szCs w:val="20"/>
          <w:lang w:val="en-GB"/>
        </w:rPr>
        <w:t>the best means of ensuring continued social cohesion.</w:t>
      </w:r>
      <w:r w:rsidR="004C65A0" w:rsidRPr="00670E6A">
        <w:rPr>
          <w:rFonts w:ascii="Arial" w:hAnsi="Arial"/>
          <w:sz w:val="20"/>
          <w:szCs w:val="20"/>
          <w:lang w:val="en-GB"/>
        </w:rPr>
        <w:t xml:space="preserve"> </w:t>
      </w:r>
    </w:p>
    <w:p w:rsidR="00AA3BFF" w:rsidRPr="00670E6A" w:rsidRDefault="00AA3BFF" w:rsidP="0098349A">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755BF2" w:rsidRPr="00670E6A" w:rsidRDefault="0098349A" w:rsidP="00AD03D2">
      <w:pPr>
        <w:pStyle w:val="Heading2"/>
        <w:numPr>
          <w:ilvl w:val="1"/>
          <w:numId w:val="36"/>
        </w:numPr>
        <w:rPr>
          <w:rFonts w:cs="Times New Roman"/>
        </w:rPr>
      </w:pPr>
      <w:bookmarkStart w:id="18" w:name="_Toc483226507"/>
      <w:bookmarkStart w:id="19" w:name="_Toc483226697"/>
      <w:bookmarkStart w:id="20" w:name="_Toc485804787"/>
      <w:r w:rsidRPr="00670E6A">
        <w:rPr>
          <w:rFonts w:cs="Times New Roman"/>
        </w:rPr>
        <w:t>I</w:t>
      </w:r>
      <w:r w:rsidR="00755BF2" w:rsidRPr="00670E6A">
        <w:rPr>
          <w:rFonts w:cs="Times New Roman"/>
        </w:rPr>
        <w:t>nternational</w:t>
      </w:r>
      <w:r w:rsidRPr="00670E6A">
        <w:rPr>
          <w:rFonts w:cs="Times New Roman"/>
        </w:rPr>
        <w:t xml:space="preserve"> context</w:t>
      </w:r>
      <w:bookmarkEnd w:id="18"/>
      <w:bookmarkEnd w:id="19"/>
      <w:bookmarkEnd w:id="20"/>
      <w:r w:rsidR="00755BF2" w:rsidRPr="00670E6A">
        <w:rPr>
          <w:rFonts w:cs="Times New Roman"/>
        </w:rPr>
        <w:t xml:space="preserve"> </w:t>
      </w:r>
    </w:p>
    <w:p w:rsidR="00755BF2" w:rsidRPr="00670E6A" w:rsidRDefault="00755BF2" w:rsidP="00755BF2">
      <w:pPr>
        <w:rPr>
          <w:rFonts w:ascii="Arial" w:hAnsi="Arial" w:cs="Arial"/>
          <w:snapToGrid w:val="0"/>
          <w:sz w:val="20"/>
          <w:szCs w:val="20"/>
          <w:lang w:val="en-GB" w:eastAsia="fr-FR"/>
        </w:rPr>
      </w:pPr>
    </w:p>
    <w:p w:rsidR="006B627A" w:rsidRPr="00670E6A" w:rsidRDefault="00755BF2" w:rsidP="00946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bCs/>
          <w:sz w:val="20"/>
          <w:szCs w:val="20"/>
          <w:lang w:val="en-GB"/>
        </w:rPr>
        <w:t xml:space="preserve"> </w:t>
      </w:r>
      <w:r w:rsidR="0098349A" w:rsidRPr="00670E6A">
        <w:rPr>
          <w:rFonts w:ascii="Arial" w:hAnsi="Arial"/>
          <w:bCs/>
          <w:sz w:val="20"/>
          <w:szCs w:val="20"/>
          <w:lang w:val="en-GB"/>
        </w:rPr>
        <w:t xml:space="preserve">Switzerland acceded to the Council of Europe on 6 May </w:t>
      </w:r>
      <w:r w:rsidR="004F236E" w:rsidRPr="00670E6A">
        <w:rPr>
          <w:rFonts w:ascii="Arial" w:hAnsi="Arial"/>
          <w:bCs/>
          <w:sz w:val="20"/>
          <w:szCs w:val="20"/>
          <w:lang w:val="en-GB"/>
        </w:rPr>
        <w:t xml:space="preserve">1963, </w:t>
      </w:r>
      <w:r w:rsidR="0098349A" w:rsidRPr="00670E6A">
        <w:rPr>
          <w:rFonts w:ascii="Arial" w:hAnsi="Arial"/>
          <w:bCs/>
          <w:sz w:val="20"/>
          <w:szCs w:val="20"/>
          <w:lang w:val="en-GB"/>
        </w:rPr>
        <w:t>becoming the 17</w:t>
      </w:r>
      <w:r w:rsidR="0098349A" w:rsidRPr="00670E6A">
        <w:rPr>
          <w:rFonts w:ascii="Arial" w:hAnsi="Arial"/>
          <w:bCs/>
          <w:sz w:val="20"/>
          <w:szCs w:val="20"/>
          <w:vertAlign w:val="superscript"/>
          <w:lang w:val="en-GB"/>
        </w:rPr>
        <w:t>th</w:t>
      </w:r>
      <w:r w:rsidR="0098349A" w:rsidRPr="00670E6A">
        <w:rPr>
          <w:rFonts w:ascii="Arial" w:hAnsi="Arial"/>
          <w:bCs/>
          <w:sz w:val="20"/>
          <w:szCs w:val="20"/>
          <w:lang w:val="en-GB"/>
        </w:rPr>
        <w:t xml:space="preserve"> </w:t>
      </w:r>
      <w:r w:rsidR="005912A5" w:rsidRPr="00670E6A">
        <w:rPr>
          <w:rFonts w:ascii="Arial" w:hAnsi="Arial"/>
          <w:bCs/>
          <w:sz w:val="20"/>
          <w:szCs w:val="20"/>
          <w:lang w:val="en-GB"/>
        </w:rPr>
        <w:t xml:space="preserve">country to do so. </w:t>
      </w:r>
      <w:r w:rsidR="0098349A" w:rsidRPr="00670E6A">
        <w:rPr>
          <w:rFonts w:ascii="Arial" w:hAnsi="Arial"/>
          <w:bCs/>
          <w:sz w:val="20"/>
          <w:szCs w:val="20"/>
          <w:lang w:val="en-GB"/>
        </w:rPr>
        <w:t>Switzerland ratified the European Convention on Human Rights on 28 November 1974</w:t>
      </w:r>
      <w:r w:rsidR="00153283" w:rsidRPr="00670E6A">
        <w:rPr>
          <w:rFonts w:ascii="Arial" w:hAnsi="Arial"/>
          <w:bCs/>
          <w:sz w:val="20"/>
          <w:szCs w:val="20"/>
          <w:lang w:val="en-GB"/>
        </w:rPr>
        <w:t xml:space="preserve"> and </w:t>
      </w:r>
      <w:r w:rsidR="0098349A" w:rsidRPr="00670E6A">
        <w:rPr>
          <w:rFonts w:ascii="Arial" w:hAnsi="Arial"/>
          <w:bCs/>
          <w:sz w:val="20"/>
          <w:szCs w:val="20"/>
          <w:lang w:val="en-GB"/>
        </w:rPr>
        <w:t>the European Charter of Local Self</w:t>
      </w:r>
      <w:r w:rsidR="00BE252C" w:rsidRPr="00670E6A">
        <w:rPr>
          <w:rFonts w:ascii="Arial" w:hAnsi="Arial"/>
          <w:bCs/>
          <w:sz w:val="20"/>
          <w:szCs w:val="20"/>
          <w:lang w:val="en-GB"/>
        </w:rPr>
        <w:t>-Government on 17 February 2005</w:t>
      </w:r>
      <w:r w:rsidR="00153283" w:rsidRPr="00670E6A">
        <w:rPr>
          <w:rFonts w:ascii="Arial" w:hAnsi="Arial"/>
          <w:bCs/>
          <w:sz w:val="20"/>
          <w:szCs w:val="20"/>
          <w:lang w:val="en-GB"/>
        </w:rPr>
        <w:t xml:space="preserve">. It </w:t>
      </w:r>
      <w:r w:rsidR="0098349A" w:rsidRPr="00670E6A">
        <w:rPr>
          <w:rFonts w:ascii="Arial" w:hAnsi="Arial"/>
          <w:bCs/>
          <w:sz w:val="20"/>
          <w:szCs w:val="20"/>
          <w:lang w:val="en-GB"/>
        </w:rPr>
        <w:t>joined</w:t>
      </w:r>
      <w:r w:rsidR="006A061D" w:rsidRPr="00670E6A">
        <w:rPr>
          <w:rFonts w:ascii="Arial" w:hAnsi="Arial"/>
          <w:bCs/>
          <w:sz w:val="20"/>
          <w:szCs w:val="20"/>
          <w:lang w:val="en-GB"/>
        </w:rPr>
        <w:t xml:space="preserve"> the U</w:t>
      </w:r>
      <w:r w:rsidR="00892805" w:rsidRPr="00670E6A">
        <w:rPr>
          <w:rFonts w:ascii="Arial" w:hAnsi="Arial"/>
          <w:bCs/>
          <w:sz w:val="20"/>
          <w:szCs w:val="20"/>
          <w:lang w:val="en-GB"/>
        </w:rPr>
        <w:t xml:space="preserve">nited </w:t>
      </w:r>
      <w:r w:rsidR="006A061D" w:rsidRPr="00670E6A">
        <w:rPr>
          <w:rFonts w:ascii="Arial" w:hAnsi="Arial"/>
          <w:bCs/>
          <w:sz w:val="20"/>
          <w:szCs w:val="20"/>
          <w:lang w:val="en-GB"/>
        </w:rPr>
        <w:t>N</w:t>
      </w:r>
      <w:r w:rsidR="00892805" w:rsidRPr="00670E6A">
        <w:rPr>
          <w:rFonts w:ascii="Arial" w:hAnsi="Arial"/>
          <w:bCs/>
          <w:sz w:val="20"/>
          <w:szCs w:val="20"/>
          <w:lang w:val="en-GB"/>
        </w:rPr>
        <w:t>ations</w:t>
      </w:r>
      <w:r w:rsidR="0098349A" w:rsidRPr="00670E6A">
        <w:rPr>
          <w:rFonts w:ascii="Arial" w:hAnsi="Arial"/>
          <w:bCs/>
          <w:sz w:val="20"/>
          <w:szCs w:val="20"/>
          <w:lang w:val="en-GB"/>
        </w:rPr>
        <w:t xml:space="preserve"> on 10 September 2002</w:t>
      </w:r>
      <w:r w:rsidR="00153283" w:rsidRPr="00670E6A">
        <w:rPr>
          <w:rFonts w:ascii="Arial" w:hAnsi="Arial"/>
          <w:bCs/>
          <w:sz w:val="20"/>
          <w:szCs w:val="20"/>
          <w:lang w:val="en-GB"/>
        </w:rPr>
        <w:t xml:space="preserve"> but </w:t>
      </w:r>
      <w:r w:rsidR="0098349A" w:rsidRPr="00670E6A">
        <w:rPr>
          <w:rFonts w:ascii="Arial" w:hAnsi="Arial"/>
          <w:bCs/>
          <w:sz w:val="20"/>
          <w:szCs w:val="20"/>
          <w:lang w:val="en-GB"/>
        </w:rPr>
        <w:t xml:space="preserve">is not a member of the European Union (EU). After a referendum </w:t>
      </w:r>
      <w:r w:rsidR="00AD03D2" w:rsidRPr="00670E6A">
        <w:rPr>
          <w:rFonts w:ascii="Arial" w:hAnsi="Arial"/>
          <w:bCs/>
          <w:sz w:val="20"/>
          <w:szCs w:val="20"/>
          <w:lang w:val="en-GB"/>
        </w:rPr>
        <w:t xml:space="preserve">held in December 1992 rejected </w:t>
      </w:r>
      <w:r w:rsidR="0098349A" w:rsidRPr="00670E6A">
        <w:rPr>
          <w:rFonts w:ascii="Arial" w:hAnsi="Arial"/>
          <w:bCs/>
          <w:sz w:val="20"/>
          <w:szCs w:val="20"/>
          <w:lang w:val="en-GB"/>
        </w:rPr>
        <w:t>membership of the European Economic Area (EEA)</w:t>
      </w:r>
      <w:r w:rsidR="00AD03D2" w:rsidRPr="00670E6A">
        <w:rPr>
          <w:rFonts w:ascii="Arial" w:hAnsi="Arial"/>
          <w:bCs/>
          <w:sz w:val="20"/>
          <w:szCs w:val="20"/>
          <w:lang w:val="en-GB"/>
        </w:rPr>
        <w:t xml:space="preserve">, the process of </w:t>
      </w:r>
      <w:r w:rsidR="00C2344F" w:rsidRPr="00670E6A">
        <w:rPr>
          <w:rFonts w:ascii="Arial" w:hAnsi="Arial"/>
          <w:bCs/>
          <w:sz w:val="20"/>
          <w:szCs w:val="20"/>
          <w:lang w:val="en-GB"/>
        </w:rPr>
        <w:t xml:space="preserve">integration into the </w:t>
      </w:r>
      <w:r w:rsidR="00AD03D2" w:rsidRPr="00670E6A">
        <w:rPr>
          <w:rFonts w:ascii="Arial" w:hAnsi="Arial"/>
          <w:bCs/>
          <w:sz w:val="20"/>
          <w:szCs w:val="20"/>
          <w:lang w:val="en-GB"/>
        </w:rPr>
        <w:t xml:space="preserve">EU came to a halt. In 2000, the Swiss people voted in favour of bilateral agreements with the EU. Switzerland is a member country of the OECD. According to the OECD, it is one of the best performing countries </w:t>
      </w:r>
      <w:r w:rsidR="001809A4" w:rsidRPr="00670E6A">
        <w:rPr>
          <w:rFonts w:ascii="Arial" w:hAnsi="Arial"/>
          <w:bCs/>
          <w:sz w:val="20"/>
          <w:szCs w:val="20"/>
          <w:lang w:val="en-GB"/>
        </w:rPr>
        <w:t xml:space="preserve">on a whole range of </w:t>
      </w:r>
      <w:r w:rsidR="00AD03D2" w:rsidRPr="00670E6A">
        <w:rPr>
          <w:rFonts w:ascii="Arial" w:hAnsi="Arial"/>
          <w:bCs/>
          <w:sz w:val="20"/>
          <w:szCs w:val="20"/>
          <w:lang w:val="en-GB"/>
        </w:rPr>
        <w:t xml:space="preserve">economic </w:t>
      </w:r>
      <w:r w:rsidR="007704DD" w:rsidRPr="00670E6A">
        <w:rPr>
          <w:rFonts w:ascii="Arial" w:hAnsi="Arial"/>
          <w:bCs/>
          <w:sz w:val="20"/>
          <w:szCs w:val="20"/>
          <w:lang w:val="en-GB"/>
        </w:rPr>
        <w:t>criteria</w:t>
      </w:r>
      <w:r w:rsidR="00AD03D2" w:rsidRPr="00670E6A">
        <w:rPr>
          <w:rFonts w:ascii="Arial" w:hAnsi="Arial"/>
          <w:bCs/>
          <w:sz w:val="20"/>
          <w:szCs w:val="20"/>
          <w:lang w:val="en-GB"/>
        </w:rPr>
        <w:t xml:space="preserve">, including the </w:t>
      </w:r>
      <w:r w:rsidR="00A25E50" w:rsidRPr="00670E6A">
        <w:rPr>
          <w:rFonts w:ascii="Arial" w:hAnsi="Arial"/>
          <w:bCs/>
          <w:sz w:val="20"/>
          <w:szCs w:val="20"/>
          <w:lang w:val="en-GB"/>
        </w:rPr>
        <w:t xml:space="preserve">OECD Better Life Index. This is due to relatively low unemployment, </w:t>
      </w:r>
      <w:r w:rsidR="00503684" w:rsidRPr="00670E6A">
        <w:rPr>
          <w:rFonts w:ascii="Arial" w:hAnsi="Arial"/>
          <w:bCs/>
          <w:sz w:val="20"/>
          <w:szCs w:val="20"/>
          <w:lang w:val="en-GB"/>
        </w:rPr>
        <w:t xml:space="preserve">significant wage </w:t>
      </w:r>
      <w:r w:rsidR="007704DD" w:rsidRPr="00670E6A">
        <w:rPr>
          <w:rFonts w:ascii="Arial" w:hAnsi="Arial"/>
          <w:bCs/>
          <w:sz w:val="20"/>
          <w:szCs w:val="20"/>
          <w:lang w:val="en-GB"/>
        </w:rPr>
        <w:t>growth</w:t>
      </w:r>
      <w:r w:rsidR="00503684" w:rsidRPr="00670E6A">
        <w:rPr>
          <w:rFonts w:ascii="Arial" w:hAnsi="Arial"/>
          <w:bCs/>
          <w:sz w:val="20"/>
          <w:szCs w:val="20"/>
          <w:lang w:val="en-GB"/>
        </w:rPr>
        <w:t xml:space="preserve"> </w:t>
      </w:r>
      <w:r w:rsidR="00946D19" w:rsidRPr="00670E6A">
        <w:rPr>
          <w:rFonts w:ascii="Arial" w:hAnsi="Arial"/>
          <w:bCs/>
          <w:sz w:val="20"/>
          <w:szCs w:val="20"/>
          <w:lang w:val="en-GB"/>
        </w:rPr>
        <w:t xml:space="preserve">and relatively even income distribution. </w:t>
      </w:r>
    </w:p>
    <w:p w:rsidR="00755BF2" w:rsidRPr="00670E6A" w:rsidRDefault="00755BF2" w:rsidP="00755BF2">
      <w:pPr>
        <w:rPr>
          <w:rFonts w:ascii="Arial" w:hAnsi="Arial"/>
          <w:bCs/>
          <w:sz w:val="20"/>
          <w:szCs w:val="20"/>
          <w:lang w:val="en-GB"/>
        </w:rPr>
      </w:pPr>
    </w:p>
    <w:p w:rsidR="00755BF2" w:rsidRPr="00670E6A" w:rsidRDefault="00755BF2" w:rsidP="00755BF2">
      <w:pPr>
        <w:pStyle w:val="Heading2"/>
      </w:pPr>
      <w:bookmarkStart w:id="21" w:name="_Toc483226508"/>
      <w:bookmarkStart w:id="22" w:name="_Toc483226698"/>
      <w:bookmarkStart w:id="23" w:name="_Toc485804788"/>
      <w:r w:rsidRPr="00670E6A">
        <w:t>2.3</w:t>
      </w:r>
      <w:r w:rsidRPr="00670E6A">
        <w:tab/>
      </w:r>
      <w:r w:rsidR="00946D19" w:rsidRPr="00670E6A">
        <w:t>Internal political context</w:t>
      </w:r>
      <w:bookmarkEnd w:id="21"/>
      <w:bookmarkEnd w:id="22"/>
      <w:bookmarkEnd w:id="23"/>
      <w:r w:rsidR="004C65A0" w:rsidRPr="00670E6A">
        <w:t xml:space="preserve"> </w:t>
      </w:r>
    </w:p>
    <w:p w:rsidR="00755BF2" w:rsidRPr="00670E6A" w:rsidRDefault="00755BF2" w:rsidP="00755BF2">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FC4BD8" w:rsidRPr="00670E6A" w:rsidRDefault="00755BF2" w:rsidP="00032900">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bCs/>
          <w:sz w:val="20"/>
          <w:szCs w:val="20"/>
          <w:lang w:val="en-GB"/>
        </w:rPr>
        <w:t xml:space="preserve"> </w:t>
      </w:r>
      <w:r w:rsidR="00946D19" w:rsidRPr="00670E6A">
        <w:rPr>
          <w:rFonts w:ascii="Arial" w:hAnsi="Arial"/>
          <w:bCs/>
          <w:sz w:val="20"/>
          <w:szCs w:val="20"/>
          <w:lang w:val="en-GB"/>
        </w:rPr>
        <w:t>The Swiss Confederation is a parliamentary federal st</w:t>
      </w:r>
      <w:r w:rsidR="00B537D5" w:rsidRPr="00670E6A">
        <w:rPr>
          <w:rFonts w:ascii="Arial" w:hAnsi="Arial"/>
          <w:bCs/>
          <w:sz w:val="20"/>
          <w:szCs w:val="20"/>
          <w:lang w:val="en-GB"/>
        </w:rPr>
        <w:t xml:space="preserve">ate with a collegial executive. From </w:t>
      </w:r>
      <w:r w:rsidR="006A061D" w:rsidRPr="00670E6A">
        <w:rPr>
          <w:rFonts w:ascii="Arial" w:hAnsi="Arial"/>
          <w:bCs/>
          <w:sz w:val="20"/>
          <w:szCs w:val="20"/>
          <w:lang w:val="en-GB"/>
        </w:rPr>
        <w:t xml:space="preserve">its earliest days, </w:t>
      </w:r>
      <w:r w:rsidR="00946D19" w:rsidRPr="00670E6A">
        <w:rPr>
          <w:rFonts w:ascii="Arial" w:hAnsi="Arial"/>
          <w:bCs/>
          <w:sz w:val="20"/>
          <w:szCs w:val="20"/>
          <w:lang w:val="en-GB"/>
        </w:rPr>
        <w:t xml:space="preserve">Switzerland has made intensive use of direct democracy (popular initiatives, referendums), whether at federal, cantonal or municipal level. Switzerland is also a liberal state where </w:t>
      </w:r>
      <w:r w:rsidR="00FC4BD8" w:rsidRPr="00670E6A">
        <w:rPr>
          <w:rFonts w:ascii="Arial" w:hAnsi="Arial"/>
          <w:bCs/>
          <w:sz w:val="20"/>
          <w:szCs w:val="20"/>
          <w:lang w:val="en-GB"/>
        </w:rPr>
        <w:t>considerable importance is attached to pro</w:t>
      </w:r>
      <w:r w:rsidR="00B537D5" w:rsidRPr="00670E6A">
        <w:rPr>
          <w:rFonts w:ascii="Arial" w:hAnsi="Arial"/>
          <w:bCs/>
          <w:sz w:val="20"/>
          <w:szCs w:val="20"/>
          <w:lang w:val="en-GB"/>
        </w:rPr>
        <w:t xml:space="preserve">tecting </w:t>
      </w:r>
      <w:r w:rsidR="00CA2F31" w:rsidRPr="00670E6A">
        <w:rPr>
          <w:rFonts w:ascii="Arial" w:hAnsi="Arial"/>
          <w:bCs/>
          <w:sz w:val="20"/>
          <w:szCs w:val="20"/>
          <w:lang w:val="en-GB"/>
        </w:rPr>
        <w:t>fundamental</w:t>
      </w:r>
      <w:r w:rsidR="00B537D5" w:rsidRPr="00670E6A">
        <w:rPr>
          <w:rFonts w:ascii="Arial" w:hAnsi="Arial"/>
          <w:bCs/>
          <w:sz w:val="20"/>
          <w:szCs w:val="20"/>
          <w:lang w:val="en-GB"/>
        </w:rPr>
        <w:t xml:space="preserve"> rights. The F</w:t>
      </w:r>
      <w:r w:rsidR="00FC4BD8" w:rsidRPr="00670E6A">
        <w:rPr>
          <w:rFonts w:ascii="Arial" w:hAnsi="Arial"/>
          <w:bCs/>
          <w:sz w:val="20"/>
          <w:szCs w:val="20"/>
          <w:lang w:val="en-GB"/>
        </w:rPr>
        <w:t xml:space="preserve">ederal </w:t>
      </w:r>
      <w:r w:rsidR="00CA2F31" w:rsidRPr="00670E6A">
        <w:rPr>
          <w:rFonts w:ascii="Arial" w:hAnsi="Arial"/>
          <w:bCs/>
          <w:sz w:val="20"/>
          <w:szCs w:val="20"/>
          <w:lang w:val="en-GB"/>
        </w:rPr>
        <w:t>Constitution</w:t>
      </w:r>
      <w:r w:rsidR="00FC4BD8" w:rsidRPr="00670E6A">
        <w:rPr>
          <w:rFonts w:ascii="Arial" w:hAnsi="Arial"/>
          <w:bCs/>
          <w:sz w:val="20"/>
          <w:szCs w:val="20"/>
          <w:lang w:val="en-GB"/>
        </w:rPr>
        <w:t xml:space="preserve"> of 1999 establishes a comprehensive and coherent list of these rights, which are also enshrined, to varying degrees, in the cantonal constitutions. The Federal Court </w:t>
      </w:r>
      <w:r w:rsidR="00B537D5" w:rsidRPr="00670E6A">
        <w:rPr>
          <w:rFonts w:ascii="Arial" w:hAnsi="Arial"/>
          <w:bCs/>
          <w:sz w:val="20"/>
          <w:szCs w:val="20"/>
          <w:lang w:val="en-GB"/>
        </w:rPr>
        <w:t>p</w:t>
      </w:r>
      <w:r w:rsidR="00FC4BD8" w:rsidRPr="00670E6A">
        <w:rPr>
          <w:rFonts w:ascii="Arial" w:hAnsi="Arial"/>
          <w:bCs/>
          <w:sz w:val="20"/>
          <w:szCs w:val="20"/>
          <w:lang w:val="en-GB"/>
        </w:rPr>
        <w:t>lays a key role in safeguarding fundamental rights. Since the ratification of the European Convention on Human Rights</w:t>
      </w:r>
      <w:r w:rsidR="006A2283" w:rsidRPr="00670E6A">
        <w:rPr>
          <w:rFonts w:ascii="Arial" w:hAnsi="Arial"/>
          <w:bCs/>
          <w:sz w:val="20"/>
          <w:szCs w:val="20"/>
          <w:lang w:val="en-GB"/>
        </w:rPr>
        <w:t xml:space="preserve"> </w:t>
      </w:r>
      <w:r w:rsidR="00FC4BD8" w:rsidRPr="00670E6A">
        <w:rPr>
          <w:rFonts w:ascii="Arial" w:hAnsi="Arial"/>
          <w:bCs/>
          <w:sz w:val="20"/>
          <w:szCs w:val="20"/>
          <w:lang w:val="en-GB"/>
        </w:rPr>
        <w:t>in 1974, its case law has provided</w:t>
      </w:r>
      <w:r w:rsidR="00B537D5" w:rsidRPr="00670E6A">
        <w:rPr>
          <w:rFonts w:ascii="Arial" w:hAnsi="Arial"/>
          <w:bCs/>
          <w:sz w:val="20"/>
          <w:szCs w:val="20"/>
          <w:lang w:val="en-GB"/>
        </w:rPr>
        <w:t xml:space="preserve"> the various Convention rights with</w:t>
      </w:r>
      <w:r w:rsidR="00FC4BD8" w:rsidRPr="00670E6A">
        <w:rPr>
          <w:rFonts w:ascii="Arial" w:hAnsi="Arial"/>
          <w:bCs/>
          <w:sz w:val="20"/>
          <w:szCs w:val="20"/>
          <w:lang w:val="en-GB"/>
        </w:rPr>
        <w:t xml:space="preserve"> a so</w:t>
      </w:r>
      <w:r w:rsidR="00B537D5" w:rsidRPr="00670E6A">
        <w:rPr>
          <w:rFonts w:ascii="Arial" w:hAnsi="Arial"/>
          <w:bCs/>
          <w:sz w:val="20"/>
          <w:szCs w:val="20"/>
          <w:lang w:val="en-GB"/>
        </w:rPr>
        <w:t xml:space="preserve">lid </w:t>
      </w:r>
      <w:r w:rsidR="00FC4BD8" w:rsidRPr="00670E6A">
        <w:rPr>
          <w:rFonts w:ascii="Arial" w:hAnsi="Arial"/>
          <w:bCs/>
          <w:sz w:val="20"/>
          <w:szCs w:val="20"/>
          <w:lang w:val="en-GB"/>
        </w:rPr>
        <w:t>underpinning in Swiss law.</w:t>
      </w:r>
      <w:r w:rsidR="004C65A0" w:rsidRPr="00670E6A">
        <w:rPr>
          <w:rFonts w:ascii="Arial" w:hAnsi="Arial"/>
          <w:bCs/>
          <w:sz w:val="20"/>
          <w:szCs w:val="20"/>
          <w:lang w:val="en-GB"/>
        </w:rPr>
        <w:t xml:space="preserve"> </w:t>
      </w:r>
    </w:p>
    <w:p w:rsidR="00FC4BD8" w:rsidRPr="00670E6A" w:rsidRDefault="00FC4BD8" w:rsidP="00FC4BD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755BF2" w:rsidRPr="00670E6A" w:rsidRDefault="00FC4BD8" w:rsidP="00503D6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napToGrid w:val="0"/>
          <w:sz w:val="20"/>
          <w:szCs w:val="20"/>
          <w:lang w:val="en-GB" w:eastAsia="fr-FR"/>
        </w:rPr>
        <w:t xml:space="preserve">At federal level, Switzerland has a bicameral parliament. The National Council </w:t>
      </w:r>
      <w:r w:rsidR="00767DF8" w:rsidRPr="00670E6A">
        <w:rPr>
          <w:rFonts w:ascii="Arial" w:hAnsi="Arial" w:cs="Arial"/>
          <w:snapToGrid w:val="0"/>
          <w:sz w:val="20"/>
          <w:szCs w:val="20"/>
          <w:lang w:val="en-GB" w:eastAsia="fr-FR"/>
        </w:rPr>
        <w:t xml:space="preserve">represents the people and has </w:t>
      </w:r>
      <w:r w:rsidRPr="00670E6A">
        <w:rPr>
          <w:rFonts w:ascii="Arial" w:hAnsi="Arial" w:cs="Arial"/>
          <w:snapToGrid w:val="0"/>
          <w:sz w:val="20"/>
          <w:szCs w:val="20"/>
          <w:lang w:val="en-GB" w:eastAsia="fr-FR"/>
        </w:rPr>
        <w:t>200</w:t>
      </w:r>
      <w:r w:rsidR="00767DF8" w:rsidRPr="00670E6A">
        <w:rPr>
          <w:rFonts w:ascii="Arial" w:hAnsi="Arial" w:cs="Arial"/>
          <w:snapToGrid w:val="0"/>
          <w:sz w:val="20"/>
          <w:szCs w:val="20"/>
          <w:lang w:val="en-GB" w:eastAsia="fr-FR"/>
        </w:rPr>
        <w:t xml:space="preserve"> members </w:t>
      </w:r>
      <w:r w:rsidRPr="00670E6A">
        <w:rPr>
          <w:rFonts w:ascii="Arial" w:hAnsi="Arial" w:cs="Arial"/>
          <w:snapToGrid w:val="0"/>
          <w:sz w:val="20"/>
          <w:szCs w:val="20"/>
          <w:lang w:val="en-GB" w:eastAsia="fr-FR"/>
        </w:rPr>
        <w:t xml:space="preserve">elected for </w:t>
      </w:r>
      <w:r w:rsidR="00767DF8" w:rsidRPr="00670E6A">
        <w:rPr>
          <w:rFonts w:ascii="Arial" w:hAnsi="Arial" w:cs="Arial"/>
          <w:snapToGrid w:val="0"/>
          <w:sz w:val="20"/>
          <w:szCs w:val="20"/>
          <w:lang w:val="en-GB" w:eastAsia="fr-FR"/>
        </w:rPr>
        <w:t xml:space="preserve">a </w:t>
      </w:r>
      <w:r w:rsidRPr="00670E6A">
        <w:rPr>
          <w:rFonts w:ascii="Arial" w:hAnsi="Arial" w:cs="Arial"/>
          <w:snapToGrid w:val="0"/>
          <w:sz w:val="20"/>
          <w:szCs w:val="20"/>
          <w:lang w:val="en-GB" w:eastAsia="fr-FR"/>
        </w:rPr>
        <w:t>four</w:t>
      </w:r>
      <w:r w:rsidR="00767DF8" w:rsidRPr="00670E6A">
        <w:rPr>
          <w:rFonts w:ascii="Arial" w:hAnsi="Arial" w:cs="Arial"/>
          <w:snapToGrid w:val="0"/>
          <w:sz w:val="20"/>
          <w:szCs w:val="20"/>
          <w:lang w:val="en-GB" w:eastAsia="fr-FR"/>
        </w:rPr>
        <w:t xml:space="preserve">-year term </w:t>
      </w:r>
      <w:r w:rsidRPr="00670E6A">
        <w:rPr>
          <w:rFonts w:ascii="Arial" w:hAnsi="Arial" w:cs="Arial"/>
          <w:snapToGrid w:val="0"/>
          <w:sz w:val="20"/>
          <w:szCs w:val="20"/>
          <w:lang w:val="en-GB" w:eastAsia="fr-FR"/>
        </w:rPr>
        <w:t xml:space="preserve">under the proportional system. </w:t>
      </w:r>
      <w:r w:rsidR="0073795A" w:rsidRPr="00670E6A">
        <w:rPr>
          <w:rFonts w:ascii="Arial" w:hAnsi="Arial" w:cs="Arial"/>
          <w:snapToGrid w:val="0"/>
          <w:sz w:val="20"/>
          <w:szCs w:val="20"/>
          <w:lang w:val="en-GB" w:eastAsia="fr-FR"/>
        </w:rPr>
        <w:t>The</w:t>
      </w:r>
      <w:r w:rsidR="00B537D5" w:rsidRPr="00670E6A">
        <w:rPr>
          <w:rFonts w:ascii="Arial" w:hAnsi="Arial" w:cs="Arial"/>
          <w:snapToGrid w:val="0"/>
          <w:sz w:val="20"/>
          <w:szCs w:val="20"/>
          <w:lang w:val="en-GB" w:eastAsia="fr-FR"/>
        </w:rPr>
        <w:t xml:space="preserve"> </w:t>
      </w:r>
      <w:r w:rsidR="00EF610F" w:rsidRPr="00670E6A">
        <w:rPr>
          <w:rFonts w:ascii="Arial" w:hAnsi="Arial" w:cs="Arial"/>
          <w:snapToGrid w:val="0"/>
          <w:sz w:val="20"/>
          <w:szCs w:val="20"/>
          <w:lang w:val="en-GB" w:eastAsia="fr-FR"/>
        </w:rPr>
        <w:t xml:space="preserve">majority </w:t>
      </w:r>
      <w:r w:rsidR="0073795A" w:rsidRPr="00670E6A">
        <w:rPr>
          <w:rFonts w:ascii="Arial" w:hAnsi="Arial" w:cs="Arial"/>
          <w:snapToGrid w:val="0"/>
          <w:sz w:val="20"/>
          <w:szCs w:val="20"/>
          <w:lang w:val="en-GB" w:eastAsia="fr-FR"/>
        </w:rPr>
        <w:t xml:space="preserve">system </w:t>
      </w:r>
      <w:r w:rsidR="00B537D5" w:rsidRPr="00670E6A">
        <w:rPr>
          <w:rFonts w:ascii="Arial" w:hAnsi="Arial" w:cs="Arial"/>
          <w:snapToGrid w:val="0"/>
          <w:sz w:val="20"/>
          <w:szCs w:val="20"/>
          <w:lang w:val="en-GB" w:eastAsia="fr-FR"/>
        </w:rPr>
        <w:t xml:space="preserve">applies on a </w:t>
      </w:r>
      <w:r w:rsidR="00B537D5" w:rsidRPr="00670E6A">
        <w:rPr>
          <w:rFonts w:ascii="Arial" w:hAnsi="Arial" w:cs="Arial"/>
          <w:i/>
          <w:snapToGrid w:val="0"/>
          <w:sz w:val="20"/>
          <w:szCs w:val="20"/>
          <w:lang w:val="en-GB" w:eastAsia="fr-FR"/>
        </w:rPr>
        <w:t>de facto</w:t>
      </w:r>
      <w:r w:rsidR="00B537D5" w:rsidRPr="00670E6A">
        <w:rPr>
          <w:rFonts w:ascii="Arial" w:hAnsi="Arial" w:cs="Arial"/>
          <w:snapToGrid w:val="0"/>
          <w:sz w:val="20"/>
          <w:szCs w:val="20"/>
          <w:lang w:val="en-GB" w:eastAsia="fr-FR"/>
        </w:rPr>
        <w:t xml:space="preserve"> basis </w:t>
      </w:r>
      <w:r w:rsidR="0073795A" w:rsidRPr="00670E6A">
        <w:rPr>
          <w:rFonts w:ascii="Arial" w:hAnsi="Arial" w:cs="Arial"/>
          <w:snapToGrid w:val="0"/>
          <w:sz w:val="20"/>
          <w:szCs w:val="20"/>
          <w:lang w:val="en-GB" w:eastAsia="fr-FR"/>
        </w:rPr>
        <w:t xml:space="preserve">in a few cantons. The seats on the National Council are divided up among the 26 cantons in proportion to their population. The </w:t>
      </w:r>
      <w:r w:rsidR="00F43B86" w:rsidRPr="00670E6A">
        <w:rPr>
          <w:rFonts w:ascii="Arial" w:hAnsi="Arial" w:cs="Arial"/>
          <w:snapToGrid w:val="0"/>
          <w:sz w:val="20"/>
          <w:szCs w:val="20"/>
          <w:lang w:val="en-GB" w:eastAsia="fr-FR"/>
        </w:rPr>
        <w:t>Canton of</w:t>
      </w:r>
      <w:r w:rsidR="0073795A" w:rsidRPr="00670E6A">
        <w:rPr>
          <w:rFonts w:ascii="Arial" w:hAnsi="Arial" w:cs="Arial"/>
          <w:snapToGrid w:val="0"/>
          <w:sz w:val="20"/>
          <w:szCs w:val="20"/>
          <w:lang w:val="en-GB" w:eastAsia="fr-FR"/>
        </w:rPr>
        <w:t xml:space="preserve"> Zurich, which is the most </w:t>
      </w:r>
      <w:r w:rsidR="00503D61" w:rsidRPr="00670E6A">
        <w:rPr>
          <w:rFonts w:ascii="Arial" w:hAnsi="Arial" w:cs="Arial"/>
          <w:snapToGrid w:val="0"/>
          <w:sz w:val="20"/>
          <w:szCs w:val="20"/>
          <w:lang w:val="en-GB" w:eastAsia="fr-FR"/>
        </w:rPr>
        <w:t xml:space="preserve">populous, </w:t>
      </w:r>
      <w:r w:rsidR="0073795A" w:rsidRPr="00670E6A">
        <w:rPr>
          <w:rFonts w:ascii="Arial" w:hAnsi="Arial" w:cs="Arial"/>
          <w:snapToGrid w:val="0"/>
          <w:sz w:val="20"/>
          <w:szCs w:val="20"/>
          <w:lang w:val="en-GB" w:eastAsia="fr-FR"/>
        </w:rPr>
        <w:t xml:space="preserve">has the greatest number of seats (35) whereas the cantons of Uri, </w:t>
      </w:r>
      <w:proofErr w:type="spellStart"/>
      <w:r w:rsidR="0073795A" w:rsidRPr="00670E6A">
        <w:rPr>
          <w:rFonts w:ascii="Arial" w:hAnsi="Arial" w:cs="Arial"/>
          <w:snapToGrid w:val="0"/>
          <w:sz w:val="20"/>
          <w:szCs w:val="20"/>
          <w:lang w:val="en-GB" w:eastAsia="fr-FR"/>
        </w:rPr>
        <w:t>Obwald</w:t>
      </w:r>
      <w:proofErr w:type="spellEnd"/>
      <w:r w:rsidR="0073795A" w:rsidRPr="00670E6A">
        <w:rPr>
          <w:rFonts w:ascii="Arial" w:hAnsi="Arial" w:cs="Arial"/>
          <w:snapToGrid w:val="0"/>
          <w:sz w:val="20"/>
          <w:szCs w:val="20"/>
          <w:lang w:val="en-GB" w:eastAsia="fr-FR"/>
        </w:rPr>
        <w:t xml:space="preserve">, </w:t>
      </w:r>
      <w:proofErr w:type="spellStart"/>
      <w:r w:rsidR="0073795A" w:rsidRPr="00670E6A">
        <w:rPr>
          <w:rFonts w:ascii="Arial" w:hAnsi="Arial" w:cs="Arial"/>
          <w:snapToGrid w:val="0"/>
          <w:sz w:val="20"/>
          <w:szCs w:val="20"/>
          <w:lang w:val="en-GB" w:eastAsia="fr-FR"/>
        </w:rPr>
        <w:t>Ni</w:t>
      </w:r>
      <w:r w:rsidR="00DB258B" w:rsidRPr="00670E6A">
        <w:rPr>
          <w:rFonts w:ascii="Arial" w:hAnsi="Arial" w:cs="Arial"/>
          <w:snapToGrid w:val="0"/>
          <w:sz w:val="20"/>
          <w:szCs w:val="20"/>
          <w:lang w:val="en-GB" w:eastAsia="fr-FR"/>
        </w:rPr>
        <w:t>d</w:t>
      </w:r>
      <w:r w:rsidR="0073795A" w:rsidRPr="00670E6A">
        <w:rPr>
          <w:rFonts w:ascii="Arial" w:hAnsi="Arial" w:cs="Arial"/>
          <w:snapToGrid w:val="0"/>
          <w:sz w:val="20"/>
          <w:szCs w:val="20"/>
          <w:lang w:val="en-GB" w:eastAsia="fr-FR"/>
        </w:rPr>
        <w:t>wald</w:t>
      </w:r>
      <w:proofErr w:type="spellEnd"/>
      <w:r w:rsidR="0073795A" w:rsidRPr="00670E6A">
        <w:rPr>
          <w:rFonts w:ascii="Arial" w:hAnsi="Arial" w:cs="Arial"/>
          <w:snapToGrid w:val="0"/>
          <w:sz w:val="20"/>
          <w:szCs w:val="20"/>
          <w:lang w:val="en-GB" w:eastAsia="fr-FR"/>
        </w:rPr>
        <w:t xml:space="preserve">, </w:t>
      </w:r>
      <w:proofErr w:type="spellStart"/>
      <w:r w:rsidR="0073795A" w:rsidRPr="00670E6A">
        <w:rPr>
          <w:rFonts w:ascii="Arial" w:hAnsi="Arial" w:cs="Arial"/>
          <w:snapToGrid w:val="0"/>
          <w:sz w:val="20"/>
          <w:szCs w:val="20"/>
          <w:lang w:val="en-GB" w:eastAsia="fr-FR"/>
        </w:rPr>
        <w:t>Glaris</w:t>
      </w:r>
      <w:proofErr w:type="spellEnd"/>
      <w:r w:rsidR="0073795A" w:rsidRPr="00670E6A">
        <w:rPr>
          <w:rFonts w:ascii="Arial" w:hAnsi="Arial" w:cs="Arial"/>
          <w:snapToGrid w:val="0"/>
          <w:sz w:val="20"/>
          <w:szCs w:val="20"/>
          <w:lang w:val="en-GB" w:eastAsia="fr-FR"/>
        </w:rPr>
        <w:t xml:space="preserve">, </w:t>
      </w:r>
      <w:r w:rsidR="006A2283" w:rsidRPr="00670E6A">
        <w:rPr>
          <w:rFonts w:ascii="Arial" w:hAnsi="Arial" w:cs="Arial"/>
          <w:snapToGrid w:val="0"/>
          <w:sz w:val="20"/>
          <w:szCs w:val="20"/>
          <w:lang w:val="en-GB" w:eastAsia="fr-FR"/>
        </w:rPr>
        <w:t xml:space="preserve">Appenzell </w:t>
      </w:r>
      <w:proofErr w:type="spellStart"/>
      <w:r w:rsidR="006A2283" w:rsidRPr="00670E6A">
        <w:rPr>
          <w:rFonts w:ascii="Arial" w:hAnsi="Arial" w:cs="Arial"/>
          <w:snapToGrid w:val="0"/>
          <w:sz w:val="20"/>
          <w:szCs w:val="20"/>
          <w:lang w:val="en-GB" w:eastAsia="fr-FR"/>
        </w:rPr>
        <w:t>Innerrhoden</w:t>
      </w:r>
      <w:proofErr w:type="spellEnd"/>
      <w:r w:rsidR="006A2283" w:rsidRPr="00670E6A">
        <w:rPr>
          <w:rFonts w:ascii="Arial" w:hAnsi="Arial" w:cs="Arial"/>
          <w:snapToGrid w:val="0"/>
          <w:sz w:val="20"/>
          <w:szCs w:val="20"/>
          <w:lang w:val="en-GB" w:eastAsia="fr-FR"/>
        </w:rPr>
        <w:t xml:space="preserve"> </w:t>
      </w:r>
      <w:r w:rsidR="00503D61" w:rsidRPr="00670E6A">
        <w:rPr>
          <w:rFonts w:ascii="Arial" w:hAnsi="Arial" w:cs="Arial"/>
          <w:snapToGrid w:val="0"/>
          <w:sz w:val="20"/>
          <w:szCs w:val="20"/>
          <w:lang w:val="en-GB" w:eastAsia="fr-FR"/>
        </w:rPr>
        <w:t xml:space="preserve">and Appenzell </w:t>
      </w:r>
      <w:proofErr w:type="spellStart"/>
      <w:r w:rsidR="006A2283" w:rsidRPr="00670E6A">
        <w:rPr>
          <w:rFonts w:ascii="Arial" w:hAnsi="Arial" w:cs="Arial"/>
          <w:snapToGrid w:val="0"/>
          <w:sz w:val="20"/>
          <w:szCs w:val="20"/>
          <w:lang w:val="en-GB" w:eastAsia="fr-FR"/>
        </w:rPr>
        <w:t>Ausserrhoden</w:t>
      </w:r>
      <w:proofErr w:type="spellEnd"/>
      <w:r w:rsidR="0073795A" w:rsidRPr="00670E6A">
        <w:rPr>
          <w:rFonts w:ascii="Arial" w:hAnsi="Arial" w:cs="Arial"/>
          <w:snapToGrid w:val="0"/>
          <w:sz w:val="20"/>
          <w:szCs w:val="20"/>
          <w:lang w:val="en-GB" w:eastAsia="fr-FR"/>
        </w:rPr>
        <w:t xml:space="preserve"> have only one. </w:t>
      </w:r>
      <w:r w:rsidR="00503D61" w:rsidRPr="00670E6A">
        <w:rPr>
          <w:rFonts w:ascii="Arial" w:hAnsi="Arial" w:cs="Arial"/>
          <w:snapToGrid w:val="0"/>
          <w:sz w:val="20"/>
          <w:szCs w:val="20"/>
          <w:lang w:val="en-GB" w:eastAsia="fr-FR"/>
        </w:rPr>
        <w:t xml:space="preserve">The Council of States </w:t>
      </w:r>
      <w:r w:rsidR="009F3E58" w:rsidRPr="00670E6A">
        <w:rPr>
          <w:rFonts w:ascii="Arial" w:hAnsi="Arial" w:cs="Arial"/>
          <w:snapToGrid w:val="0"/>
          <w:sz w:val="20"/>
          <w:szCs w:val="20"/>
          <w:lang w:val="en-GB" w:eastAsia="fr-FR"/>
        </w:rPr>
        <w:t>is the representative body of the cantons and has 46 members</w:t>
      </w:r>
      <w:r w:rsidR="006A528F" w:rsidRPr="00670E6A">
        <w:rPr>
          <w:rFonts w:ascii="Arial" w:hAnsi="Arial" w:cs="Arial"/>
          <w:snapToGrid w:val="0"/>
          <w:sz w:val="20"/>
          <w:szCs w:val="20"/>
          <w:lang w:val="en-GB" w:eastAsia="fr-FR"/>
        </w:rPr>
        <w:t>,</w:t>
      </w:r>
      <w:r w:rsidR="00503D61" w:rsidRPr="00670E6A">
        <w:rPr>
          <w:rFonts w:ascii="Arial" w:hAnsi="Arial" w:cs="Arial"/>
          <w:snapToGrid w:val="0"/>
          <w:sz w:val="20"/>
          <w:szCs w:val="20"/>
          <w:lang w:val="en-GB" w:eastAsia="fr-FR"/>
        </w:rPr>
        <w:t xml:space="preserve"> </w:t>
      </w:r>
      <w:r w:rsidR="006A528F" w:rsidRPr="00670E6A">
        <w:rPr>
          <w:rFonts w:ascii="Arial" w:hAnsi="Arial" w:cs="Arial"/>
          <w:snapToGrid w:val="0"/>
          <w:sz w:val="20"/>
          <w:szCs w:val="20"/>
          <w:lang w:val="en-GB" w:eastAsia="fr-FR"/>
        </w:rPr>
        <w:t xml:space="preserve">most of whom are </w:t>
      </w:r>
      <w:r w:rsidR="00503D61" w:rsidRPr="00670E6A">
        <w:rPr>
          <w:rFonts w:ascii="Arial" w:hAnsi="Arial" w:cs="Arial"/>
          <w:snapToGrid w:val="0"/>
          <w:sz w:val="20"/>
          <w:szCs w:val="20"/>
          <w:lang w:val="en-GB" w:eastAsia="fr-FR"/>
        </w:rPr>
        <w:t>el</w:t>
      </w:r>
      <w:r w:rsidR="006A528F" w:rsidRPr="00670E6A">
        <w:rPr>
          <w:rFonts w:ascii="Arial" w:hAnsi="Arial" w:cs="Arial"/>
          <w:snapToGrid w:val="0"/>
          <w:sz w:val="20"/>
          <w:szCs w:val="20"/>
          <w:lang w:val="en-GB" w:eastAsia="fr-FR"/>
        </w:rPr>
        <w:t>e</w:t>
      </w:r>
      <w:r w:rsidR="00503D61" w:rsidRPr="00670E6A">
        <w:rPr>
          <w:rFonts w:ascii="Arial" w:hAnsi="Arial" w:cs="Arial"/>
          <w:snapToGrid w:val="0"/>
          <w:sz w:val="20"/>
          <w:szCs w:val="20"/>
          <w:lang w:val="en-GB" w:eastAsia="fr-FR"/>
        </w:rPr>
        <w:t xml:space="preserve">cted </w:t>
      </w:r>
      <w:r w:rsidR="009F3E58" w:rsidRPr="00670E6A">
        <w:rPr>
          <w:rFonts w:ascii="Arial" w:hAnsi="Arial" w:cs="Arial"/>
          <w:snapToGrid w:val="0"/>
          <w:sz w:val="20"/>
          <w:szCs w:val="20"/>
          <w:lang w:val="en-GB" w:eastAsia="fr-FR"/>
        </w:rPr>
        <w:t xml:space="preserve">by a majority vote. </w:t>
      </w:r>
      <w:r w:rsidR="00503D61" w:rsidRPr="00670E6A">
        <w:rPr>
          <w:rFonts w:ascii="Arial" w:hAnsi="Arial" w:cs="Arial"/>
          <w:snapToGrid w:val="0"/>
          <w:sz w:val="20"/>
          <w:szCs w:val="20"/>
          <w:lang w:val="en-GB" w:eastAsia="fr-FR"/>
        </w:rPr>
        <w:t>Whatever the size of its population, each canton is entitled to two seats, except for the six former half-cantons (</w:t>
      </w:r>
      <w:proofErr w:type="spellStart"/>
      <w:r w:rsidR="00225D94" w:rsidRPr="00670E6A">
        <w:rPr>
          <w:rFonts w:ascii="Arial" w:hAnsi="Arial" w:cs="Arial"/>
          <w:snapToGrid w:val="0"/>
          <w:sz w:val="20"/>
          <w:szCs w:val="20"/>
          <w:lang w:val="en-GB" w:eastAsia="fr-FR"/>
        </w:rPr>
        <w:t>Obwald</w:t>
      </w:r>
      <w:proofErr w:type="spellEnd"/>
      <w:r w:rsidR="00225D94" w:rsidRPr="00670E6A">
        <w:rPr>
          <w:rFonts w:ascii="Arial" w:hAnsi="Arial" w:cs="Arial"/>
          <w:snapToGrid w:val="0"/>
          <w:sz w:val="20"/>
          <w:szCs w:val="20"/>
          <w:lang w:val="en-GB" w:eastAsia="fr-FR"/>
        </w:rPr>
        <w:t xml:space="preserve">, </w:t>
      </w:r>
      <w:proofErr w:type="spellStart"/>
      <w:r w:rsidR="00225D94" w:rsidRPr="00670E6A">
        <w:rPr>
          <w:rFonts w:ascii="Arial" w:hAnsi="Arial" w:cs="Arial"/>
          <w:snapToGrid w:val="0"/>
          <w:sz w:val="20"/>
          <w:szCs w:val="20"/>
          <w:lang w:val="en-GB" w:eastAsia="fr-FR"/>
        </w:rPr>
        <w:t>Nidwald</w:t>
      </w:r>
      <w:proofErr w:type="spellEnd"/>
      <w:r w:rsidR="00225D94" w:rsidRPr="00670E6A">
        <w:rPr>
          <w:rFonts w:ascii="Arial" w:hAnsi="Arial" w:cs="Arial"/>
          <w:snapToGrid w:val="0"/>
          <w:sz w:val="20"/>
          <w:szCs w:val="20"/>
          <w:lang w:val="en-GB" w:eastAsia="fr-FR"/>
        </w:rPr>
        <w:t xml:space="preserve">, </w:t>
      </w:r>
      <w:r w:rsidR="004D7230" w:rsidRPr="00670E6A">
        <w:rPr>
          <w:rFonts w:ascii="Arial" w:hAnsi="Arial" w:cs="Arial"/>
          <w:snapToGrid w:val="0"/>
          <w:sz w:val="20"/>
          <w:szCs w:val="20"/>
          <w:lang w:val="en-GB" w:eastAsia="fr-FR"/>
        </w:rPr>
        <w:t>Basel-Stadt</w:t>
      </w:r>
      <w:r w:rsidR="00503D61" w:rsidRPr="00670E6A">
        <w:rPr>
          <w:rFonts w:ascii="Arial" w:hAnsi="Arial" w:cs="Arial"/>
          <w:snapToGrid w:val="0"/>
          <w:sz w:val="20"/>
          <w:szCs w:val="20"/>
          <w:lang w:val="en-GB" w:eastAsia="fr-FR"/>
        </w:rPr>
        <w:t>, Bas</w:t>
      </w:r>
      <w:r w:rsidR="004D7230" w:rsidRPr="00670E6A">
        <w:rPr>
          <w:rFonts w:ascii="Arial" w:hAnsi="Arial" w:cs="Arial"/>
          <w:snapToGrid w:val="0"/>
          <w:sz w:val="20"/>
          <w:szCs w:val="20"/>
          <w:lang w:val="en-GB" w:eastAsia="fr-FR"/>
        </w:rPr>
        <w:t>e</w:t>
      </w:r>
      <w:r w:rsidR="00503D61" w:rsidRPr="00670E6A">
        <w:rPr>
          <w:rFonts w:ascii="Arial" w:hAnsi="Arial" w:cs="Arial"/>
          <w:snapToGrid w:val="0"/>
          <w:sz w:val="20"/>
          <w:szCs w:val="20"/>
          <w:lang w:val="en-GB" w:eastAsia="fr-FR"/>
        </w:rPr>
        <w:t>l</w:t>
      </w:r>
      <w:r w:rsidR="004D7230" w:rsidRPr="00670E6A">
        <w:rPr>
          <w:rFonts w:ascii="Arial" w:hAnsi="Arial" w:cs="Arial"/>
          <w:snapToGrid w:val="0"/>
          <w:sz w:val="20"/>
          <w:szCs w:val="20"/>
          <w:lang w:val="en-GB" w:eastAsia="fr-FR"/>
        </w:rPr>
        <w:t>-</w:t>
      </w:r>
      <w:proofErr w:type="spellStart"/>
      <w:r w:rsidR="004D7230" w:rsidRPr="00670E6A">
        <w:rPr>
          <w:rFonts w:ascii="Arial" w:hAnsi="Arial" w:cs="Arial"/>
          <w:snapToGrid w:val="0"/>
          <w:sz w:val="20"/>
          <w:szCs w:val="20"/>
          <w:lang w:val="en-GB" w:eastAsia="fr-FR"/>
        </w:rPr>
        <w:t>Landschaft</w:t>
      </w:r>
      <w:proofErr w:type="spellEnd"/>
      <w:r w:rsidR="00503D61" w:rsidRPr="00670E6A">
        <w:rPr>
          <w:rFonts w:ascii="Arial" w:hAnsi="Arial" w:cs="Arial"/>
          <w:snapToGrid w:val="0"/>
          <w:sz w:val="20"/>
          <w:szCs w:val="20"/>
          <w:lang w:val="en-GB" w:eastAsia="fr-FR"/>
        </w:rPr>
        <w:t xml:space="preserve">, Appenzell </w:t>
      </w:r>
      <w:proofErr w:type="spellStart"/>
      <w:r w:rsidR="00CA2F31" w:rsidRPr="00670E6A">
        <w:rPr>
          <w:rFonts w:ascii="Arial" w:hAnsi="Arial" w:cs="Arial"/>
          <w:snapToGrid w:val="0"/>
          <w:sz w:val="20"/>
          <w:szCs w:val="20"/>
          <w:lang w:val="en-GB" w:eastAsia="fr-FR"/>
        </w:rPr>
        <w:t>Ausserrhoden</w:t>
      </w:r>
      <w:proofErr w:type="spellEnd"/>
      <w:r w:rsidR="00CA2F31" w:rsidRPr="00670E6A">
        <w:rPr>
          <w:rFonts w:ascii="Arial" w:hAnsi="Arial" w:cs="Arial"/>
          <w:snapToGrid w:val="0"/>
          <w:sz w:val="20"/>
          <w:szCs w:val="20"/>
          <w:lang w:val="en-GB" w:eastAsia="fr-FR"/>
        </w:rPr>
        <w:t xml:space="preserve"> </w:t>
      </w:r>
      <w:r w:rsidR="00503D61" w:rsidRPr="00670E6A">
        <w:rPr>
          <w:rFonts w:ascii="Arial" w:hAnsi="Arial" w:cs="Arial"/>
          <w:snapToGrid w:val="0"/>
          <w:sz w:val="20"/>
          <w:szCs w:val="20"/>
          <w:lang w:val="en-GB" w:eastAsia="fr-FR"/>
        </w:rPr>
        <w:t xml:space="preserve">and </w:t>
      </w:r>
      <w:r w:rsidR="00225D94" w:rsidRPr="00670E6A">
        <w:rPr>
          <w:rFonts w:ascii="Arial" w:hAnsi="Arial" w:cs="Arial"/>
          <w:snapToGrid w:val="0"/>
          <w:sz w:val="20"/>
          <w:szCs w:val="20"/>
          <w:lang w:val="en-GB" w:eastAsia="fr-FR"/>
        </w:rPr>
        <w:t>Appenzell</w:t>
      </w:r>
      <w:r w:rsidR="00503D61" w:rsidRPr="00670E6A">
        <w:rPr>
          <w:rFonts w:ascii="Arial" w:hAnsi="Arial" w:cs="Arial"/>
          <w:snapToGrid w:val="0"/>
          <w:sz w:val="20"/>
          <w:szCs w:val="20"/>
          <w:lang w:val="en-GB" w:eastAsia="fr-FR"/>
        </w:rPr>
        <w:t xml:space="preserve"> </w:t>
      </w:r>
      <w:proofErr w:type="spellStart"/>
      <w:r w:rsidR="00CA2F31" w:rsidRPr="00670E6A">
        <w:rPr>
          <w:rFonts w:ascii="Arial" w:hAnsi="Arial" w:cs="Arial"/>
          <w:snapToGrid w:val="0"/>
          <w:sz w:val="20"/>
          <w:szCs w:val="20"/>
          <w:lang w:val="en-GB" w:eastAsia="fr-FR"/>
        </w:rPr>
        <w:t>Innerrhoden</w:t>
      </w:r>
      <w:proofErr w:type="spellEnd"/>
      <w:r w:rsidR="00503D61" w:rsidRPr="00670E6A">
        <w:rPr>
          <w:rFonts w:ascii="Arial" w:hAnsi="Arial" w:cs="Arial"/>
          <w:snapToGrid w:val="0"/>
          <w:sz w:val="20"/>
          <w:szCs w:val="20"/>
          <w:lang w:val="en-GB" w:eastAsia="fr-FR"/>
        </w:rPr>
        <w:t xml:space="preserve">), which each elect just one councillor. The procedure for electing the Council of States is </w:t>
      </w:r>
      <w:r w:rsidR="007348C4" w:rsidRPr="00670E6A">
        <w:rPr>
          <w:rFonts w:ascii="Arial" w:hAnsi="Arial" w:cs="Arial"/>
          <w:snapToGrid w:val="0"/>
          <w:sz w:val="20"/>
          <w:szCs w:val="20"/>
          <w:lang w:val="en-GB" w:eastAsia="fr-FR"/>
        </w:rPr>
        <w:t>govern</w:t>
      </w:r>
      <w:r w:rsidR="00BE252C" w:rsidRPr="00670E6A">
        <w:rPr>
          <w:rFonts w:ascii="Arial" w:hAnsi="Arial" w:cs="Arial"/>
          <w:snapToGrid w:val="0"/>
          <w:sz w:val="20"/>
          <w:szCs w:val="20"/>
          <w:lang w:val="en-GB" w:eastAsia="fr-FR"/>
        </w:rPr>
        <w:t>ed</w:t>
      </w:r>
      <w:r w:rsidR="007348C4" w:rsidRPr="00670E6A">
        <w:rPr>
          <w:rFonts w:ascii="Arial" w:hAnsi="Arial" w:cs="Arial"/>
          <w:snapToGrid w:val="0"/>
          <w:sz w:val="20"/>
          <w:szCs w:val="20"/>
          <w:lang w:val="en-GB" w:eastAsia="fr-FR"/>
        </w:rPr>
        <w:t xml:space="preserve"> by cantonal law. Elections are usually conducted according to the</w:t>
      </w:r>
      <w:r w:rsidR="00EF610F" w:rsidRPr="00670E6A">
        <w:rPr>
          <w:rFonts w:ascii="Arial" w:hAnsi="Arial" w:cs="Arial"/>
          <w:snapToGrid w:val="0"/>
          <w:sz w:val="20"/>
          <w:szCs w:val="20"/>
          <w:lang w:val="en-GB" w:eastAsia="fr-FR"/>
        </w:rPr>
        <w:t xml:space="preserve"> majority</w:t>
      </w:r>
      <w:r w:rsidR="007348C4" w:rsidRPr="00670E6A">
        <w:rPr>
          <w:rFonts w:ascii="Arial" w:hAnsi="Arial" w:cs="Arial"/>
          <w:snapToGrid w:val="0"/>
          <w:sz w:val="20"/>
          <w:szCs w:val="20"/>
          <w:lang w:val="en-GB" w:eastAsia="fr-FR"/>
        </w:rPr>
        <w:t xml:space="preserve"> system, except in the cantons of Jura and N</w:t>
      </w:r>
      <w:r w:rsidR="00225D94" w:rsidRPr="00670E6A">
        <w:rPr>
          <w:rFonts w:ascii="Arial" w:hAnsi="Arial" w:cs="Arial"/>
          <w:snapToGrid w:val="0"/>
          <w:sz w:val="20"/>
          <w:szCs w:val="20"/>
          <w:lang w:val="en-GB" w:eastAsia="fr-FR"/>
        </w:rPr>
        <w:t xml:space="preserve">euchâtel </w:t>
      </w:r>
      <w:r w:rsidR="00EF610F" w:rsidRPr="00670E6A">
        <w:rPr>
          <w:rFonts w:ascii="Arial" w:hAnsi="Arial" w:cs="Arial"/>
          <w:snapToGrid w:val="0"/>
          <w:sz w:val="20"/>
          <w:szCs w:val="20"/>
          <w:lang w:val="en-GB" w:eastAsia="fr-FR"/>
        </w:rPr>
        <w:t xml:space="preserve">which use </w:t>
      </w:r>
      <w:r w:rsidR="009F3E58" w:rsidRPr="00670E6A">
        <w:rPr>
          <w:rFonts w:ascii="Arial" w:hAnsi="Arial" w:cs="Arial"/>
          <w:snapToGrid w:val="0"/>
          <w:sz w:val="20"/>
          <w:szCs w:val="20"/>
          <w:lang w:val="en-GB" w:eastAsia="fr-FR"/>
        </w:rPr>
        <w:t>proportional representation</w:t>
      </w:r>
      <w:r w:rsidR="007348C4" w:rsidRPr="00670E6A">
        <w:rPr>
          <w:rFonts w:ascii="Arial" w:hAnsi="Arial" w:cs="Arial"/>
          <w:snapToGrid w:val="0"/>
          <w:sz w:val="20"/>
          <w:szCs w:val="20"/>
          <w:lang w:val="en-GB" w:eastAsia="fr-FR"/>
        </w:rPr>
        <w:t>.</w:t>
      </w:r>
      <w:r w:rsidR="00755BF2" w:rsidRPr="00670E6A">
        <w:rPr>
          <w:rFonts w:ascii="Arial" w:hAnsi="Arial" w:cs="Arial"/>
          <w:snapToGrid w:val="0"/>
          <w:sz w:val="20"/>
          <w:szCs w:val="20"/>
          <w:lang w:val="en-GB" w:eastAsia="fr-FR"/>
        </w:rPr>
        <w:t xml:space="preserve"> </w:t>
      </w:r>
    </w:p>
    <w:p w:rsidR="00755BF2" w:rsidRPr="00670E6A" w:rsidRDefault="00755BF2" w:rsidP="00755BF2">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20389D" w:rsidRPr="00670E6A" w:rsidRDefault="00755BF2" w:rsidP="00032900">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lastRenderedPageBreak/>
        <w:t xml:space="preserve"> </w:t>
      </w:r>
      <w:r w:rsidR="007348C4" w:rsidRPr="00670E6A">
        <w:rPr>
          <w:rFonts w:ascii="Arial" w:hAnsi="Arial"/>
          <w:sz w:val="20"/>
          <w:szCs w:val="20"/>
          <w:lang w:val="en-GB"/>
        </w:rPr>
        <w:t xml:space="preserve">The two councils have </w:t>
      </w:r>
      <w:r w:rsidR="00D269FE" w:rsidRPr="00670E6A">
        <w:rPr>
          <w:rFonts w:ascii="Arial" w:hAnsi="Arial"/>
          <w:sz w:val="20"/>
          <w:szCs w:val="20"/>
          <w:lang w:val="en-GB"/>
        </w:rPr>
        <w:t xml:space="preserve">identical </w:t>
      </w:r>
      <w:r w:rsidR="007348C4" w:rsidRPr="00670E6A">
        <w:rPr>
          <w:rFonts w:ascii="Arial" w:hAnsi="Arial"/>
          <w:sz w:val="20"/>
          <w:szCs w:val="20"/>
          <w:lang w:val="en-GB"/>
        </w:rPr>
        <w:t>powers</w:t>
      </w:r>
      <w:r w:rsidR="006A528F" w:rsidRPr="00670E6A">
        <w:rPr>
          <w:rFonts w:ascii="Arial" w:hAnsi="Arial"/>
          <w:sz w:val="20"/>
          <w:szCs w:val="20"/>
          <w:lang w:val="en-GB"/>
        </w:rPr>
        <w:t>.</w:t>
      </w:r>
      <w:r w:rsidR="007348C4" w:rsidRPr="00670E6A">
        <w:rPr>
          <w:rFonts w:ascii="Arial" w:hAnsi="Arial"/>
          <w:sz w:val="20"/>
          <w:szCs w:val="20"/>
          <w:lang w:val="en-GB"/>
        </w:rPr>
        <w:t xml:space="preserve"> They deliberate on amendments to the Constitut</w:t>
      </w:r>
      <w:r w:rsidR="006A528F" w:rsidRPr="00670E6A">
        <w:rPr>
          <w:rFonts w:ascii="Arial" w:hAnsi="Arial"/>
          <w:sz w:val="20"/>
          <w:szCs w:val="20"/>
          <w:lang w:val="en-GB"/>
        </w:rPr>
        <w:t>ion</w:t>
      </w:r>
      <w:r w:rsidR="007348C4" w:rsidRPr="00670E6A">
        <w:rPr>
          <w:rFonts w:ascii="Arial" w:hAnsi="Arial"/>
          <w:sz w:val="20"/>
          <w:szCs w:val="20"/>
          <w:lang w:val="en-GB"/>
        </w:rPr>
        <w:t xml:space="preserve">, </w:t>
      </w:r>
      <w:r w:rsidR="006A528F" w:rsidRPr="00670E6A">
        <w:rPr>
          <w:rFonts w:ascii="Arial" w:hAnsi="Arial"/>
          <w:sz w:val="20"/>
          <w:szCs w:val="20"/>
          <w:lang w:val="en-GB"/>
        </w:rPr>
        <w:t>pass</w:t>
      </w:r>
      <w:r w:rsidR="007348C4" w:rsidRPr="00670E6A">
        <w:rPr>
          <w:rFonts w:ascii="Arial" w:hAnsi="Arial"/>
          <w:sz w:val="20"/>
          <w:szCs w:val="20"/>
          <w:lang w:val="en-GB"/>
        </w:rPr>
        <w:t xml:space="preserve"> federal laws, determine for what purposes federal taxes are to be used and oversee the activities of the Federal Council, the federal administration and the federal courts. The last federal elections, held on 18 Octobe</w:t>
      </w:r>
      <w:r w:rsidR="0020389D" w:rsidRPr="00670E6A">
        <w:rPr>
          <w:rFonts w:ascii="Arial" w:hAnsi="Arial"/>
          <w:sz w:val="20"/>
          <w:szCs w:val="20"/>
          <w:lang w:val="en-GB"/>
        </w:rPr>
        <w:t xml:space="preserve">r 2015, saw </w:t>
      </w:r>
      <w:r w:rsidR="00685FAA" w:rsidRPr="00670E6A">
        <w:rPr>
          <w:rFonts w:ascii="Arial" w:hAnsi="Arial"/>
          <w:sz w:val="20"/>
          <w:szCs w:val="20"/>
          <w:lang w:val="en-GB"/>
        </w:rPr>
        <w:t>a</w:t>
      </w:r>
      <w:r w:rsidR="006A528F" w:rsidRPr="00670E6A">
        <w:rPr>
          <w:rFonts w:ascii="Arial" w:hAnsi="Arial"/>
          <w:sz w:val="20"/>
          <w:szCs w:val="20"/>
          <w:lang w:val="en-GB"/>
        </w:rPr>
        <w:t xml:space="preserve"> shift to the </w:t>
      </w:r>
      <w:r w:rsidR="00685FAA" w:rsidRPr="00670E6A">
        <w:rPr>
          <w:rFonts w:ascii="Arial" w:hAnsi="Arial"/>
          <w:sz w:val="20"/>
          <w:szCs w:val="20"/>
          <w:lang w:val="en-GB"/>
        </w:rPr>
        <w:t>right in Swiss politics,</w:t>
      </w:r>
      <w:r w:rsidR="0020389D" w:rsidRPr="00670E6A">
        <w:rPr>
          <w:rFonts w:ascii="Arial" w:hAnsi="Arial"/>
          <w:sz w:val="20"/>
          <w:szCs w:val="20"/>
          <w:lang w:val="en-GB"/>
        </w:rPr>
        <w:t xml:space="preserve"> with the Democratic Union of the Centre and the Radical Liberal Party gaining ground (29% and 16.4% of the vote respectively), while the Socialist Party maintained its position (18.8%</w:t>
      </w:r>
      <w:r w:rsidR="009863AF" w:rsidRPr="00670E6A">
        <w:rPr>
          <w:rFonts w:ascii="Arial" w:hAnsi="Arial"/>
          <w:sz w:val="20"/>
          <w:szCs w:val="20"/>
          <w:lang w:val="en-GB"/>
        </w:rPr>
        <w:t xml:space="preserve"> of the vote) and the Greens experienced</w:t>
      </w:r>
      <w:r w:rsidR="0020389D" w:rsidRPr="00670E6A">
        <w:rPr>
          <w:rFonts w:ascii="Arial" w:hAnsi="Arial"/>
          <w:sz w:val="20"/>
          <w:szCs w:val="20"/>
          <w:lang w:val="en-GB"/>
        </w:rPr>
        <w:t xml:space="preserve"> a decline in support (7.1% of the vote). </w:t>
      </w:r>
    </w:p>
    <w:p w:rsidR="00755BF2" w:rsidRPr="00670E6A" w:rsidRDefault="00755BF2" w:rsidP="0020389D">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225D94" w:rsidRPr="00E10E3D" w:rsidRDefault="00AA3BFF" w:rsidP="008C20D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E10E3D">
        <w:rPr>
          <w:rFonts w:ascii="Arial" w:hAnsi="Arial"/>
          <w:sz w:val="20"/>
          <w:szCs w:val="20"/>
          <w:lang w:val="en-GB"/>
        </w:rPr>
        <w:t xml:space="preserve"> </w:t>
      </w:r>
      <w:r w:rsidR="0020389D" w:rsidRPr="00E10E3D">
        <w:rPr>
          <w:rFonts w:ascii="Arial" w:hAnsi="Arial"/>
          <w:sz w:val="20"/>
          <w:szCs w:val="20"/>
          <w:lang w:val="en-GB"/>
        </w:rPr>
        <w:t xml:space="preserve">The executive branch is </w:t>
      </w:r>
      <w:r w:rsidR="00E41848" w:rsidRPr="00E10E3D">
        <w:rPr>
          <w:rFonts w:ascii="Arial" w:hAnsi="Arial"/>
          <w:sz w:val="20"/>
          <w:szCs w:val="20"/>
          <w:lang w:val="en-GB"/>
        </w:rPr>
        <w:t xml:space="preserve">a </w:t>
      </w:r>
      <w:r w:rsidR="0020389D" w:rsidRPr="00E10E3D">
        <w:rPr>
          <w:rFonts w:ascii="Arial" w:hAnsi="Arial"/>
          <w:sz w:val="20"/>
          <w:szCs w:val="20"/>
          <w:lang w:val="en-GB"/>
        </w:rPr>
        <w:t>collegial</w:t>
      </w:r>
      <w:r w:rsidR="00E41848" w:rsidRPr="00E10E3D">
        <w:rPr>
          <w:rFonts w:ascii="Arial" w:hAnsi="Arial"/>
          <w:sz w:val="20"/>
          <w:szCs w:val="20"/>
          <w:lang w:val="en-GB"/>
        </w:rPr>
        <w:t xml:space="preserve"> body. Switzerland</w:t>
      </w:r>
      <w:r w:rsidR="00F741B7" w:rsidRPr="00E10E3D">
        <w:rPr>
          <w:rFonts w:ascii="Arial" w:hAnsi="Arial"/>
          <w:sz w:val="20"/>
          <w:szCs w:val="20"/>
          <w:lang w:val="en-GB"/>
        </w:rPr>
        <w:t>’</w:t>
      </w:r>
      <w:r w:rsidR="00E41848" w:rsidRPr="00E10E3D">
        <w:rPr>
          <w:rFonts w:ascii="Arial" w:hAnsi="Arial"/>
          <w:sz w:val="20"/>
          <w:szCs w:val="20"/>
          <w:lang w:val="en-GB"/>
        </w:rPr>
        <w:t xml:space="preserve">s highest </w:t>
      </w:r>
      <w:r w:rsidR="0020389D" w:rsidRPr="00E10E3D">
        <w:rPr>
          <w:rFonts w:ascii="Arial" w:hAnsi="Arial"/>
          <w:sz w:val="20"/>
          <w:szCs w:val="20"/>
          <w:lang w:val="en-GB"/>
        </w:rPr>
        <w:t>executive authority</w:t>
      </w:r>
      <w:r w:rsidR="007C245B" w:rsidRPr="00E10E3D">
        <w:rPr>
          <w:rFonts w:ascii="Arial" w:hAnsi="Arial"/>
          <w:sz w:val="20"/>
          <w:szCs w:val="20"/>
          <w:lang w:val="en-GB"/>
        </w:rPr>
        <w:t>, the Federal Council</w:t>
      </w:r>
      <w:r w:rsidR="006E2208" w:rsidRPr="00E10E3D">
        <w:rPr>
          <w:rFonts w:ascii="Arial" w:hAnsi="Arial"/>
          <w:sz w:val="20"/>
          <w:szCs w:val="20"/>
          <w:lang w:val="en-GB"/>
        </w:rPr>
        <w:t>,</w:t>
      </w:r>
      <w:r w:rsidR="00A870A4" w:rsidRPr="00E10E3D">
        <w:rPr>
          <w:rFonts w:ascii="Arial" w:hAnsi="Arial"/>
          <w:sz w:val="20"/>
          <w:szCs w:val="20"/>
          <w:lang w:val="en-GB"/>
        </w:rPr>
        <w:t xml:space="preserve"> consists </w:t>
      </w:r>
      <w:r w:rsidR="00E41848" w:rsidRPr="00E10E3D">
        <w:rPr>
          <w:rFonts w:ascii="Arial" w:hAnsi="Arial"/>
          <w:sz w:val="20"/>
          <w:szCs w:val="20"/>
          <w:lang w:val="en-GB"/>
        </w:rPr>
        <w:t>of 7 members who are elected for 4 years by the</w:t>
      </w:r>
      <w:r w:rsidR="00D269FE" w:rsidRPr="00E10E3D">
        <w:rPr>
          <w:rFonts w:ascii="Arial" w:hAnsi="Arial"/>
          <w:sz w:val="20"/>
          <w:szCs w:val="20"/>
          <w:lang w:val="en-GB"/>
        </w:rPr>
        <w:t xml:space="preserve"> two houses of the </w:t>
      </w:r>
      <w:r w:rsidR="00E41848" w:rsidRPr="00E10E3D">
        <w:rPr>
          <w:rFonts w:ascii="Arial" w:hAnsi="Arial"/>
          <w:sz w:val="20"/>
          <w:szCs w:val="20"/>
          <w:lang w:val="en-GB"/>
        </w:rPr>
        <w:t>Federal Assembly</w:t>
      </w:r>
      <w:r w:rsidR="00D269FE" w:rsidRPr="00E10E3D">
        <w:rPr>
          <w:rFonts w:ascii="Arial" w:hAnsi="Arial"/>
          <w:sz w:val="20"/>
          <w:szCs w:val="20"/>
          <w:lang w:val="en-GB"/>
        </w:rPr>
        <w:t xml:space="preserve">, </w:t>
      </w:r>
      <w:r w:rsidR="00BB37E4" w:rsidRPr="00E10E3D">
        <w:rPr>
          <w:rFonts w:ascii="Arial" w:hAnsi="Arial"/>
          <w:sz w:val="20"/>
          <w:szCs w:val="20"/>
          <w:lang w:val="en-GB"/>
        </w:rPr>
        <w:t>namely</w:t>
      </w:r>
      <w:r w:rsidR="00D269FE" w:rsidRPr="00E10E3D">
        <w:rPr>
          <w:rFonts w:ascii="Arial" w:hAnsi="Arial"/>
          <w:sz w:val="20"/>
          <w:szCs w:val="20"/>
          <w:lang w:val="en-GB"/>
        </w:rPr>
        <w:t xml:space="preserve"> </w:t>
      </w:r>
      <w:r w:rsidR="00E41848" w:rsidRPr="00E10E3D">
        <w:rPr>
          <w:rFonts w:ascii="Arial" w:hAnsi="Arial"/>
          <w:sz w:val="20"/>
          <w:szCs w:val="20"/>
          <w:lang w:val="en-GB"/>
        </w:rPr>
        <w:t>the National Co</w:t>
      </w:r>
      <w:r w:rsidR="00D269FE" w:rsidRPr="00E10E3D">
        <w:rPr>
          <w:rFonts w:ascii="Arial" w:hAnsi="Arial"/>
          <w:sz w:val="20"/>
          <w:szCs w:val="20"/>
          <w:lang w:val="en-GB"/>
        </w:rPr>
        <w:t>uncil and the Council of States, sitting jointly</w:t>
      </w:r>
      <w:r w:rsidR="00E41848" w:rsidRPr="00E10E3D">
        <w:rPr>
          <w:rFonts w:ascii="Arial" w:hAnsi="Arial"/>
          <w:sz w:val="20"/>
          <w:szCs w:val="20"/>
          <w:lang w:val="en-GB"/>
        </w:rPr>
        <w:t>. The Federal Council governs Switzerland, runs the administration, proposes</w:t>
      </w:r>
      <w:r w:rsidR="00DC7B98" w:rsidRPr="00E10E3D">
        <w:rPr>
          <w:rFonts w:ascii="Arial" w:hAnsi="Arial"/>
          <w:sz w:val="20"/>
          <w:szCs w:val="20"/>
          <w:lang w:val="en-GB"/>
        </w:rPr>
        <w:t xml:space="preserve"> legislation and implements it</w:t>
      </w:r>
      <w:r w:rsidR="00E41848" w:rsidRPr="00E10E3D">
        <w:rPr>
          <w:rFonts w:ascii="Arial" w:hAnsi="Arial"/>
          <w:sz w:val="20"/>
          <w:szCs w:val="20"/>
          <w:lang w:val="en-GB"/>
        </w:rPr>
        <w:t>. It manages the Confederation</w:t>
      </w:r>
      <w:r w:rsidR="00F741B7" w:rsidRPr="00E10E3D">
        <w:rPr>
          <w:rFonts w:ascii="Arial" w:hAnsi="Arial"/>
          <w:sz w:val="20"/>
          <w:szCs w:val="20"/>
          <w:lang w:val="en-GB"/>
        </w:rPr>
        <w:t>’</w:t>
      </w:r>
      <w:r w:rsidR="00481433" w:rsidRPr="00E10E3D">
        <w:rPr>
          <w:rFonts w:ascii="Arial" w:hAnsi="Arial"/>
          <w:sz w:val="20"/>
          <w:szCs w:val="20"/>
          <w:lang w:val="en-GB"/>
        </w:rPr>
        <w:t>s finances</w:t>
      </w:r>
      <w:r w:rsidR="00AC6DAC" w:rsidRPr="00E10E3D">
        <w:rPr>
          <w:rFonts w:ascii="Arial" w:hAnsi="Arial"/>
          <w:sz w:val="20"/>
          <w:szCs w:val="20"/>
          <w:lang w:val="en-GB"/>
        </w:rPr>
        <w:t>, adopting</w:t>
      </w:r>
      <w:r w:rsidR="00D4764B" w:rsidRPr="00E10E3D">
        <w:rPr>
          <w:rFonts w:ascii="Arial" w:hAnsi="Arial"/>
          <w:sz w:val="20"/>
          <w:szCs w:val="20"/>
          <w:lang w:val="en-GB"/>
        </w:rPr>
        <w:t xml:space="preserve"> the budget and the </w:t>
      </w:r>
      <w:r w:rsidR="00AC6DAC" w:rsidRPr="00E10E3D">
        <w:rPr>
          <w:rFonts w:ascii="Arial" w:hAnsi="Arial"/>
          <w:sz w:val="20"/>
          <w:szCs w:val="20"/>
          <w:lang w:val="en-GB"/>
        </w:rPr>
        <w:t>state financial statements</w:t>
      </w:r>
      <w:r w:rsidR="00D4764B" w:rsidRPr="00E10E3D">
        <w:rPr>
          <w:rFonts w:ascii="Arial" w:hAnsi="Arial"/>
          <w:sz w:val="20"/>
          <w:szCs w:val="20"/>
          <w:lang w:val="en-GB"/>
        </w:rPr>
        <w:t xml:space="preserve">. </w:t>
      </w:r>
      <w:r w:rsidR="00481433" w:rsidRPr="00E10E3D">
        <w:rPr>
          <w:rFonts w:ascii="Arial" w:hAnsi="Arial"/>
          <w:sz w:val="20"/>
          <w:szCs w:val="20"/>
          <w:lang w:val="en-GB"/>
        </w:rPr>
        <w:t>It meets once a week and keeps the public informed of its decisions. The Federal Cou</w:t>
      </w:r>
      <w:r w:rsidR="00D4764B" w:rsidRPr="00E10E3D">
        <w:rPr>
          <w:rFonts w:ascii="Arial" w:hAnsi="Arial"/>
          <w:sz w:val="20"/>
          <w:szCs w:val="20"/>
          <w:lang w:val="en-GB"/>
        </w:rPr>
        <w:t>ncil takes decisions collectively</w:t>
      </w:r>
      <w:r w:rsidR="00481433" w:rsidRPr="00E10E3D">
        <w:rPr>
          <w:rFonts w:ascii="Arial" w:hAnsi="Arial"/>
          <w:sz w:val="20"/>
          <w:szCs w:val="20"/>
          <w:lang w:val="en-GB"/>
        </w:rPr>
        <w:t xml:space="preserve">, i.e. by consensus, so </w:t>
      </w:r>
      <w:r w:rsidR="00D4764B" w:rsidRPr="00E10E3D">
        <w:rPr>
          <w:rFonts w:ascii="Arial" w:hAnsi="Arial"/>
          <w:sz w:val="20"/>
          <w:szCs w:val="20"/>
          <w:lang w:val="en-GB"/>
        </w:rPr>
        <w:t xml:space="preserve">that its policies </w:t>
      </w:r>
      <w:r w:rsidR="00CA2F31" w:rsidRPr="00E10E3D">
        <w:rPr>
          <w:rFonts w:ascii="Arial" w:hAnsi="Arial"/>
          <w:sz w:val="20"/>
          <w:szCs w:val="20"/>
          <w:lang w:val="en-GB"/>
        </w:rPr>
        <w:t>have a greater chance of commanding</w:t>
      </w:r>
      <w:r w:rsidR="009336AF" w:rsidRPr="00E10E3D">
        <w:rPr>
          <w:rFonts w:ascii="Arial" w:hAnsi="Arial"/>
          <w:sz w:val="20"/>
          <w:szCs w:val="20"/>
          <w:lang w:val="en-GB"/>
        </w:rPr>
        <w:t xml:space="preserve"> </w:t>
      </w:r>
      <w:r w:rsidR="000F07AF" w:rsidRPr="00E10E3D">
        <w:rPr>
          <w:rFonts w:ascii="Arial" w:hAnsi="Arial"/>
          <w:sz w:val="20"/>
          <w:szCs w:val="20"/>
          <w:lang w:val="en-GB"/>
        </w:rPr>
        <w:t>majority support</w:t>
      </w:r>
      <w:r w:rsidR="00655229" w:rsidRPr="00E10E3D">
        <w:rPr>
          <w:rFonts w:ascii="Arial" w:hAnsi="Arial"/>
          <w:sz w:val="20"/>
          <w:szCs w:val="20"/>
          <w:lang w:val="en-GB"/>
        </w:rPr>
        <w:t>.</w:t>
      </w:r>
      <w:r w:rsidR="00E10E3D">
        <w:rPr>
          <w:rFonts w:ascii="Arial" w:hAnsi="Arial"/>
          <w:sz w:val="20"/>
          <w:szCs w:val="20"/>
          <w:lang w:val="en-GB"/>
        </w:rPr>
        <w:t xml:space="preserve"> The </w:t>
      </w:r>
      <w:r w:rsidR="00655229" w:rsidRPr="00E10E3D">
        <w:rPr>
          <w:rFonts w:ascii="Arial" w:hAnsi="Arial"/>
          <w:sz w:val="20"/>
          <w:szCs w:val="20"/>
          <w:lang w:val="en-GB"/>
        </w:rPr>
        <w:t xml:space="preserve">possibility of </w:t>
      </w:r>
      <w:r w:rsidR="008C20D9" w:rsidRPr="00E10E3D">
        <w:rPr>
          <w:rFonts w:ascii="Arial" w:hAnsi="Arial"/>
          <w:sz w:val="20"/>
          <w:szCs w:val="20"/>
          <w:lang w:val="en-GB"/>
        </w:rPr>
        <w:t>the</w:t>
      </w:r>
      <w:r w:rsidR="00655229" w:rsidRPr="00E10E3D">
        <w:rPr>
          <w:rFonts w:ascii="Arial" w:hAnsi="Arial"/>
          <w:sz w:val="20"/>
          <w:szCs w:val="20"/>
          <w:lang w:val="en-GB"/>
        </w:rPr>
        <w:t xml:space="preserve"> use of referendum</w:t>
      </w:r>
      <w:r w:rsidR="008C20D9" w:rsidRPr="00E10E3D">
        <w:rPr>
          <w:rFonts w:ascii="Arial" w:hAnsi="Arial"/>
          <w:sz w:val="20"/>
          <w:szCs w:val="20"/>
          <w:lang w:val="en-GB"/>
        </w:rPr>
        <w:t>s</w:t>
      </w:r>
      <w:r w:rsidR="00655229" w:rsidRPr="00E10E3D">
        <w:rPr>
          <w:rFonts w:ascii="Arial" w:hAnsi="Arial"/>
          <w:sz w:val="20"/>
          <w:szCs w:val="20"/>
          <w:lang w:val="en-GB"/>
        </w:rPr>
        <w:t xml:space="preserve"> and popular initiative</w:t>
      </w:r>
      <w:r w:rsidR="008C20D9" w:rsidRPr="00E10E3D">
        <w:rPr>
          <w:rFonts w:ascii="Arial" w:hAnsi="Arial"/>
          <w:sz w:val="20"/>
          <w:szCs w:val="20"/>
          <w:lang w:val="en-GB"/>
        </w:rPr>
        <w:t>s</w:t>
      </w:r>
      <w:r w:rsidR="00655229" w:rsidRPr="00E10E3D">
        <w:rPr>
          <w:rFonts w:ascii="Arial" w:hAnsi="Arial"/>
          <w:sz w:val="20"/>
          <w:szCs w:val="20"/>
          <w:lang w:val="en-GB"/>
        </w:rPr>
        <w:t xml:space="preserve"> in the event of disagreement also makes it necessary to seek consensual solutions.</w:t>
      </w:r>
      <w:r w:rsidR="000F07AF" w:rsidRPr="00E10E3D">
        <w:rPr>
          <w:rFonts w:ascii="Arial" w:hAnsi="Arial"/>
          <w:sz w:val="20"/>
          <w:szCs w:val="20"/>
          <w:lang w:val="en-GB"/>
        </w:rPr>
        <w:t xml:space="preserve"> </w:t>
      </w:r>
      <w:r w:rsidR="004C0154" w:rsidRPr="00E10E3D">
        <w:rPr>
          <w:rFonts w:ascii="Arial" w:hAnsi="Arial"/>
          <w:sz w:val="20"/>
          <w:szCs w:val="20"/>
          <w:lang w:val="en-GB"/>
        </w:rPr>
        <w:t xml:space="preserve">Each member of the </w:t>
      </w:r>
      <w:r w:rsidR="001449DE" w:rsidRPr="00E10E3D">
        <w:rPr>
          <w:rFonts w:ascii="Arial" w:hAnsi="Arial"/>
          <w:sz w:val="20"/>
          <w:szCs w:val="20"/>
          <w:lang w:val="en-GB"/>
        </w:rPr>
        <w:t xml:space="preserve">Federal </w:t>
      </w:r>
      <w:r w:rsidR="004C0154" w:rsidRPr="00E10E3D">
        <w:rPr>
          <w:rFonts w:ascii="Arial" w:hAnsi="Arial"/>
          <w:sz w:val="20"/>
          <w:szCs w:val="20"/>
          <w:lang w:val="en-GB"/>
        </w:rPr>
        <w:t xml:space="preserve">Council is in charge of a </w:t>
      </w:r>
      <w:r w:rsidR="00473834" w:rsidRPr="00E10E3D">
        <w:rPr>
          <w:rFonts w:ascii="Arial" w:hAnsi="Arial"/>
          <w:sz w:val="20"/>
          <w:szCs w:val="20"/>
          <w:lang w:val="en-GB"/>
        </w:rPr>
        <w:t>“</w:t>
      </w:r>
      <w:r w:rsidR="004C0154" w:rsidRPr="00E10E3D">
        <w:rPr>
          <w:rFonts w:ascii="Arial" w:hAnsi="Arial"/>
          <w:sz w:val="20"/>
          <w:szCs w:val="20"/>
          <w:lang w:val="en-GB"/>
        </w:rPr>
        <w:t>department</w:t>
      </w:r>
      <w:r w:rsidR="00473834" w:rsidRPr="00E10E3D">
        <w:rPr>
          <w:rFonts w:ascii="Arial" w:hAnsi="Arial"/>
          <w:sz w:val="20"/>
          <w:szCs w:val="20"/>
          <w:lang w:val="en-GB"/>
        </w:rPr>
        <w:t>”</w:t>
      </w:r>
      <w:r w:rsidR="004C0154" w:rsidRPr="00E10E3D">
        <w:rPr>
          <w:rFonts w:ascii="Arial" w:hAnsi="Arial"/>
          <w:sz w:val="20"/>
          <w:szCs w:val="20"/>
          <w:lang w:val="en-GB"/>
        </w:rPr>
        <w:t xml:space="preserve"> or ministry. The </w:t>
      </w:r>
      <w:r w:rsidR="00766576" w:rsidRPr="00E10E3D">
        <w:rPr>
          <w:rFonts w:ascii="Arial" w:hAnsi="Arial"/>
          <w:sz w:val="20"/>
          <w:szCs w:val="20"/>
          <w:lang w:val="en-GB"/>
        </w:rPr>
        <w:t>most recent</w:t>
      </w:r>
      <w:r w:rsidR="004C0154" w:rsidRPr="00E10E3D">
        <w:rPr>
          <w:rFonts w:ascii="Arial" w:hAnsi="Arial"/>
          <w:sz w:val="20"/>
          <w:szCs w:val="20"/>
          <w:lang w:val="en-GB"/>
        </w:rPr>
        <w:t xml:space="preserve"> Federal Council ele</w:t>
      </w:r>
      <w:r w:rsidR="00E10E3D">
        <w:rPr>
          <w:rFonts w:ascii="Arial" w:hAnsi="Arial"/>
          <w:sz w:val="20"/>
          <w:szCs w:val="20"/>
          <w:lang w:val="en-GB"/>
        </w:rPr>
        <w:t>ctions took place on 9 December </w:t>
      </w:r>
      <w:r w:rsidR="004C0154" w:rsidRPr="00E10E3D">
        <w:rPr>
          <w:rFonts w:ascii="Arial" w:hAnsi="Arial"/>
          <w:sz w:val="20"/>
          <w:szCs w:val="20"/>
          <w:lang w:val="en-GB"/>
        </w:rPr>
        <w:t>2015. The President of the Confederation is elected by the Federal Council for one year, from among</w:t>
      </w:r>
      <w:r w:rsidR="001449DE" w:rsidRPr="00E10E3D">
        <w:rPr>
          <w:rFonts w:ascii="Arial" w:hAnsi="Arial"/>
          <w:sz w:val="20"/>
          <w:szCs w:val="20"/>
          <w:lang w:val="en-GB"/>
        </w:rPr>
        <w:t xml:space="preserve"> the seven Councillors. </w:t>
      </w:r>
      <w:r w:rsidR="0071316E" w:rsidRPr="00E10E3D">
        <w:rPr>
          <w:rFonts w:ascii="Arial" w:hAnsi="Arial"/>
          <w:sz w:val="20"/>
          <w:szCs w:val="20"/>
          <w:lang w:val="en-GB"/>
        </w:rPr>
        <w:t xml:space="preserve">Doris </w:t>
      </w:r>
      <w:proofErr w:type="spellStart"/>
      <w:r w:rsidR="0071316E" w:rsidRPr="00E10E3D">
        <w:rPr>
          <w:rFonts w:ascii="Arial" w:hAnsi="Arial"/>
          <w:sz w:val="20"/>
          <w:szCs w:val="20"/>
          <w:lang w:val="en-GB"/>
        </w:rPr>
        <w:t>Leuthard</w:t>
      </w:r>
      <w:proofErr w:type="spellEnd"/>
      <w:r w:rsidR="00E86250" w:rsidRPr="00E10E3D">
        <w:rPr>
          <w:rFonts w:ascii="Arial" w:hAnsi="Arial"/>
          <w:sz w:val="20"/>
          <w:szCs w:val="20"/>
          <w:lang w:val="en-GB"/>
        </w:rPr>
        <w:t xml:space="preserve"> is Switzerland</w:t>
      </w:r>
      <w:r w:rsidR="00F741B7" w:rsidRPr="00E10E3D">
        <w:rPr>
          <w:rFonts w:ascii="Arial" w:hAnsi="Arial"/>
          <w:sz w:val="20"/>
          <w:szCs w:val="20"/>
          <w:lang w:val="en-GB"/>
        </w:rPr>
        <w:t>’</w:t>
      </w:r>
      <w:r w:rsidR="00E86250" w:rsidRPr="00E10E3D">
        <w:rPr>
          <w:rFonts w:ascii="Arial" w:hAnsi="Arial"/>
          <w:sz w:val="20"/>
          <w:szCs w:val="20"/>
          <w:lang w:val="en-GB"/>
        </w:rPr>
        <w:t>s president in 2017</w:t>
      </w:r>
      <w:r w:rsidR="0071316E" w:rsidRPr="00E10E3D">
        <w:rPr>
          <w:rFonts w:ascii="Arial" w:hAnsi="Arial"/>
          <w:sz w:val="20"/>
          <w:szCs w:val="20"/>
          <w:lang w:val="en-GB"/>
        </w:rPr>
        <w:t>.</w:t>
      </w:r>
      <w:r w:rsidRPr="00E10E3D">
        <w:rPr>
          <w:rFonts w:ascii="Arial" w:hAnsi="Arial"/>
          <w:sz w:val="20"/>
          <w:szCs w:val="20"/>
          <w:lang w:val="en-GB"/>
        </w:rPr>
        <w:t xml:space="preserve"> </w:t>
      </w:r>
    </w:p>
    <w:p w:rsidR="00AA3BFF" w:rsidRPr="00670E6A" w:rsidRDefault="00AA3BFF" w:rsidP="00AA3BFF">
      <w:pPr>
        <w:pStyle w:val="NoSpacing"/>
        <w:jc w:val="both"/>
        <w:rPr>
          <w:rFonts w:ascii="Arial" w:hAnsi="Arial"/>
          <w:sz w:val="20"/>
          <w:szCs w:val="20"/>
        </w:rPr>
      </w:pPr>
    </w:p>
    <w:p w:rsidR="00AA3BFF" w:rsidRPr="00670E6A" w:rsidRDefault="002E6979" w:rsidP="00AA3BFF">
      <w:pPr>
        <w:pStyle w:val="Heading2"/>
      </w:pPr>
      <w:bookmarkStart w:id="24" w:name="_Toc305688627"/>
      <w:bookmarkStart w:id="25" w:name="_Toc292788411"/>
      <w:bookmarkStart w:id="26" w:name="_Toc292792435"/>
      <w:bookmarkStart w:id="27" w:name="_Toc483226509"/>
      <w:bookmarkStart w:id="28" w:name="_Toc483226699"/>
      <w:bookmarkStart w:id="29" w:name="_Toc485804789"/>
      <w:r w:rsidRPr="00670E6A">
        <w:t>2.4</w:t>
      </w:r>
      <w:r w:rsidRPr="00670E6A">
        <w:tab/>
        <w:t>Previous reports and</w:t>
      </w:r>
      <w:r w:rsidR="00AA3BFF" w:rsidRPr="00670E6A">
        <w:t xml:space="preserve"> recomm</w:t>
      </w:r>
      <w:r w:rsidRPr="00670E6A">
        <w:t>e</w:t>
      </w:r>
      <w:r w:rsidR="00AA3BFF" w:rsidRPr="00670E6A">
        <w:t>ndation</w:t>
      </w:r>
      <w:bookmarkEnd w:id="24"/>
      <w:r w:rsidR="00AA3BFF" w:rsidRPr="00670E6A">
        <w:t>s</w:t>
      </w:r>
      <w:bookmarkEnd w:id="25"/>
      <w:bookmarkEnd w:id="26"/>
      <w:bookmarkEnd w:id="27"/>
      <w:bookmarkEnd w:id="28"/>
      <w:bookmarkEnd w:id="29"/>
      <w:r w:rsidR="00AA3BFF" w:rsidRPr="00670E6A">
        <w:t xml:space="preserve"> </w:t>
      </w:r>
    </w:p>
    <w:p w:rsidR="00AA3BFF" w:rsidRPr="00670E6A" w:rsidRDefault="00AA3BFF" w:rsidP="00AA3BFF">
      <w:pPr>
        <w:rPr>
          <w:rFonts w:ascii="Arial" w:hAnsi="Arial" w:cs="Arial"/>
          <w:snapToGrid w:val="0"/>
          <w:sz w:val="20"/>
          <w:szCs w:val="20"/>
          <w:lang w:val="en-GB" w:eastAsia="fr-FR"/>
        </w:rPr>
      </w:pPr>
    </w:p>
    <w:p w:rsidR="005E0CA1" w:rsidRPr="00670E6A" w:rsidRDefault="00AA3BFF" w:rsidP="00032900">
      <w:pPr>
        <w:pStyle w:val="NormalWeb"/>
        <w:numPr>
          <w:ilvl w:val="0"/>
          <w:numId w:val="1"/>
        </w:numPr>
        <w:tabs>
          <w:tab w:val="left" w:pos="284"/>
        </w:tabs>
        <w:spacing w:before="0" w:beforeAutospacing="0" w:after="0" w:afterAutospacing="0"/>
        <w:jc w:val="both"/>
        <w:rPr>
          <w:rFonts w:ascii="Arial" w:hAnsi="Arial"/>
          <w:sz w:val="20"/>
          <w:szCs w:val="20"/>
          <w:lang w:val="en-GB"/>
        </w:rPr>
      </w:pPr>
      <w:r w:rsidRPr="00670E6A">
        <w:rPr>
          <w:rFonts w:ascii="Arial" w:hAnsi="Arial"/>
          <w:sz w:val="20"/>
          <w:szCs w:val="20"/>
          <w:lang w:val="en-GB"/>
        </w:rPr>
        <w:t xml:space="preserve"> </w:t>
      </w:r>
      <w:r w:rsidR="002E6979" w:rsidRPr="00670E6A">
        <w:rPr>
          <w:rFonts w:ascii="Arial" w:hAnsi="Arial"/>
          <w:sz w:val="20"/>
          <w:szCs w:val="20"/>
          <w:lang w:val="en-GB"/>
        </w:rPr>
        <w:t xml:space="preserve">A report on </w:t>
      </w:r>
      <w:r w:rsidR="00473834">
        <w:rPr>
          <w:rFonts w:ascii="Arial" w:hAnsi="Arial"/>
          <w:sz w:val="20"/>
          <w:szCs w:val="20"/>
          <w:lang w:val="en-GB"/>
        </w:rPr>
        <w:t>“</w:t>
      </w:r>
      <w:r w:rsidR="002E6979" w:rsidRPr="00670E6A">
        <w:rPr>
          <w:rFonts w:ascii="Arial" w:hAnsi="Arial"/>
          <w:sz w:val="20"/>
          <w:szCs w:val="20"/>
          <w:lang w:val="en-GB"/>
        </w:rPr>
        <w:t>Regional democracy in Switzerland</w:t>
      </w:r>
      <w:r w:rsidR="00473834">
        <w:rPr>
          <w:rFonts w:ascii="Arial" w:hAnsi="Arial"/>
          <w:sz w:val="20"/>
          <w:szCs w:val="20"/>
          <w:lang w:val="en-GB"/>
        </w:rPr>
        <w:t>”</w:t>
      </w:r>
      <w:r w:rsidR="002E6979" w:rsidRPr="00670E6A">
        <w:rPr>
          <w:rFonts w:ascii="Arial" w:hAnsi="Arial"/>
          <w:sz w:val="20"/>
          <w:szCs w:val="20"/>
          <w:lang w:val="en-GB"/>
        </w:rPr>
        <w:t xml:space="preserve"> prepared by </w:t>
      </w:r>
      <w:proofErr w:type="spellStart"/>
      <w:r w:rsidRPr="00670E6A">
        <w:rPr>
          <w:rFonts w:ascii="Arial" w:hAnsi="Arial"/>
          <w:sz w:val="20"/>
          <w:szCs w:val="20"/>
          <w:lang w:val="en-GB"/>
        </w:rPr>
        <w:t>Marjan</w:t>
      </w:r>
      <w:proofErr w:type="spellEnd"/>
      <w:r w:rsidRPr="00670E6A">
        <w:rPr>
          <w:rFonts w:ascii="Arial" w:hAnsi="Arial"/>
          <w:sz w:val="20"/>
          <w:szCs w:val="20"/>
          <w:lang w:val="en-GB"/>
        </w:rPr>
        <w:t> </w:t>
      </w:r>
      <w:proofErr w:type="spellStart"/>
      <w:r w:rsidRPr="00670E6A">
        <w:rPr>
          <w:rFonts w:ascii="Arial" w:hAnsi="Arial"/>
          <w:sz w:val="20"/>
          <w:szCs w:val="20"/>
          <w:lang w:val="en-GB"/>
        </w:rPr>
        <w:t>H</w:t>
      </w:r>
      <w:r w:rsidR="00670E6A" w:rsidRPr="00670E6A">
        <w:rPr>
          <w:rFonts w:ascii="Arial" w:hAnsi="Arial"/>
          <w:sz w:val="20"/>
          <w:szCs w:val="20"/>
          <w:lang w:val="en-GB"/>
        </w:rPr>
        <w:t>aak</w:t>
      </w:r>
      <w:r w:rsidRPr="00670E6A">
        <w:rPr>
          <w:rFonts w:ascii="Arial" w:hAnsi="Arial"/>
          <w:sz w:val="20"/>
          <w:szCs w:val="20"/>
          <w:lang w:val="en-GB"/>
        </w:rPr>
        <w:noBreakHyphen/>
      </w:r>
      <w:r w:rsidR="000B2773" w:rsidRPr="00670E6A">
        <w:rPr>
          <w:rFonts w:ascii="Arial" w:hAnsi="Arial"/>
          <w:sz w:val="20"/>
          <w:szCs w:val="20"/>
          <w:lang w:val="en-GB"/>
        </w:rPr>
        <w:t>G</w:t>
      </w:r>
      <w:r w:rsidR="00670E6A" w:rsidRPr="00670E6A">
        <w:rPr>
          <w:rFonts w:ascii="Arial" w:hAnsi="Arial"/>
          <w:sz w:val="20"/>
          <w:szCs w:val="20"/>
          <w:lang w:val="en-GB"/>
        </w:rPr>
        <w:t>riffioen</w:t>
      </w:r>
      <w:proofErr w:type="spellEnd"/>
      <w:r w:rsidR="000B2773" w:rsidRPr="00670E6A">
        <w:rPr>
          <w:rFonts w:ascii="Arial" w:hAnsi="Arial"/>
          <w:sz w:val="20"/>
          <w:szCs w:val="20"/>
          <w:lang w:val="en-GB"/>
        </w:rPr>
        <w:t xml:space="preserve"> (</w:t>
      </w:r>
      <w:r w:rsidR="002E6979" w:rsidRPr="00670E6A">
        <w:rPr>
          <w:rFonts w:ascii="Arial" w:hAnsi="Arial"/>
          <w:sz w:val="20"/>
          <w:szCs w:val="20"/>
          <w:lang w:val="en-GB"/>
        </w:rPr>
        <w:t>Netherlands</w:t>
      </w:r>
      <w:r w:rsidR="000B2773" w:rsidRPr="00670E6A">
        <w:rPr>
          <w:rFonts w:ascii="Arial" w:hAnsi="Arial"/>
          <w:sz w:val="20"/>
          <w:szCs w:val="20"/>
          <w:lang w:val="en-GB"/>
        </w:rPr>
        <w:t xml:space="preserve">) </w:t>
      </w:r>
      <w:r w:rsidR="002E6979" w:rsidRPr="00670E6A">
        <w:rPr>
          <w:rFonts w:ascii="Arial" w:hAnsi="Arial"/>
          <w:sz w:val="20"/>
          <w:szCs w:val="20"/>
          <w:lang w:val="en-GB"/>
        </w:rPr>
        <w:t xml:space="preserve">was </w:t>
      </w:r>
      <w:r w:rsidR="00CA2F31" w:rsidRPr="00670E6A">
        <w:rPr>
          <w:rFonts w:ascii="Arial" w:hAnsi="Arial"/>
          <w:sz w:val="20"/>
          <w:szCs w:val="20"/>
          <w:lang w:val="en-GB"/>
        </w:rPr>
        <w:t>adopted</w:t>
      </w:r>
      <w:r w:rsidR="002E6979" w:rsidRPr="00670E6A">
        <w:rPr>
          <w:rFonts w:ascii="Arial" w:hAnsi="Arial"/>
          <w:sz w:val="20"/>
          <w:szCs w:val="20"/>
          <w:lang w:val="en-GB"/>
        </w:rPr>
        <w:t xml:space="preserve"> on 1 March </w:t>
      </w:r>
      <w:r w:rsidR="00A54ED7" w:rsidRPr="00670E6A">
        <w:rPr>
          <w:rFonts w:ascii="Arial" w:hAnsi="Arial"/>
          <w:sz w:val="20"/>
          <w:szCs w:val="20"/>
          <w:lang w:val="en-GB"/>
        </w:rPr>
        <w:t xml:space="preserve">2010 </w:t>
      </w:r>
      <w:r w:rsidR="002E6979" w:rsidRPr="00670E6A">
        <w:rPr>
          <w:rFonts w:ascii="Arial" w:hAnsi="Arial"/>
          <w:sz w:val="20"/>
          <w:szCs w:val="20"/>
          <w:lang w:val="en-GB"/>
        </w:rPr>
        <w:t>at the 18th session of the Congress. This</w:t>
      </w:r>
      <w:r w:rsidR="005E0CA1" w:rsidRPr="00670E6A">
        <w:rPr>
          <w:rFonts w:ascii="Arial" w:hAnsi="Arial"/>
          <w:sz w:val="20"/>
          <w:szCs w:val="20"/>
          <w:lang w:val="en-GB"/>
        </w:rPr>
        <w:t xml:space="preserve"> report concerns regional (cantonal) self-government in Switzerland, its structure and functioning, the major reforms of recent years, as well as their conformity with European standards and in particular with the new Reference Framework for Regional Democracy. It concluded that in Switzerland, the fundamental principles of regional self-government relating, inter alia, to cantons</w:t>
      </w:r>
      <w:r w:rsidR="00F741B7" w:rsidRPr="00670E6A">
        <w:rPr>
          <w:rFonts w:ascii="Arial" w:hAnsi="Arial"/>
          <w:sz w:val="20"/>
          <w:szCs w:val="20"/>
          <w:lang w:val="en-GB"/>
        </w:rPr>
        <w:t>’</w:t>
      </w:r>
      <w:r w:rsidR="005E0CA1" w:rsidRPr="00670E6A">
        <w:rPr>
          <w:rFonts w:ascii="Arial" w:hAnsi="Arial"/>
          <w:sz w:val="20"/>
          <w:szCs w:val="20"/>
          <w:lang w:val="en-GB"/>
        </w:rPr>
        <w:t xml:space="preserve"> full powers and responsibilities, participation in the shaping of federal policy and representation at federal level were fully in line with the principles laid down by the Reference Framework for Regional Democracy.</w:t>
      </w:r>
      <w:r w:rsidR="004C65A0" w:rsidRPr="00670E6A">
        <w:rPr>
          <w:rFonts w:ascii="Arial" w:hAnsi="Arial"/>
          <w:sz w:val="20"/>
          <w:szCs w:val="20"/>
          <w:lang w:val="en-GB"/>
        </w:rPr>
        <w:t xml:space="preserve"> </w:t>
      </w:r>
    </w:p>
    <w:p w:rsidR="005E0CA1" w:rsidRPr="00670E6A" w:rsidRDefault="005E0CA1" w:rsidP="005E0CA1">
      <w:pPr>
        <w:pStyle w:val="NormalWeb"/>
        <w:tabs>
          <w:tab w:val="left" w:pos="284"/>
        </w:tabs>
        <w:spacing w:before="0" w:beforeAutospacing="0" w:after="0" w:afterAutospacing="0"/>
        <w:jc w:val="both"/>
        <w:rPr>
          <w:rFonts w:ascii="Arial" w:hAnsi="Arial"/>
          <w:sz w:val="20"/>
          <w:szCs w:val="20"/>
          <w:lang w:val="en-GB"/>
        </w:rPr>
      </w:pPr>
    </w:p>
    <w:p w:rsidR="00C17881" w:rsidRPr="00670E6A" w:rsidRDefault="005E0CA1" w:rsidP="00032900">
      <w:pPr>
        <w:pStyle w:val="NormalWeb"/>
        <w:numPr>
          <w:ilvl w:val="0"/>
          <w:numId w:val="1"/>
        </w:numPr>
        <w:tabs>
          <w:tab w:val="left" w:pos="284"/>
        </w:tabs>
        <w:spacing w:before="0" w:beforeAutospacing="0" w:after="0" w:afterAutospacing="0"/>
        <w:jc w:val="both"/>
        <w:rPr>
          <w:rStyle w:val="longtext"/>
          <w:rFonts w:ascii="Arial" w:hAnsi="Arial" w:cs="Arial"/>
          <w:snapToGrid w:val="0"/>
          <w:sz w:val="20"/>
          <w:szCs w:val="20"/>
          <w:lang w:val="en-GB" w:eastAsia="fr-FR"/>
        </w:rPr>
      </w:pPr>
      <w:r w:rsidRPr="00670E6A">
        <w:rPr>
          <w:rFonts w:ascii="Arial" w:hAnsi="Arial"/>
          <w:sz w:val="20"/>
          <w:szCs w:val="20"/>
          <w:lang w:val="en-GB"/>
        </w:rPr>
        <w:t xml:space="preserve"> The </w:t>
      </w:r>
      <w:r w:rsidR="00AA74E7">
        <w:rPr>
          <w:rStyle w:val="longtext"/>
          <w:rFonts w:ascii="Arial" w:hAnsi="Arial"/>
          <w:sz w:val="20"/>
          <w:szCs w:val="20"/>
          <w:shd w:val="clear" w:color="auto" w:fill="FFFFFF"/>
          <w:lang w:val="en-GB"/>
        </w:rPr>
        <w:t>r</w:t>
      </w:r>
      <w:r w:rsidR="009B5419" w:rsidRPr="00670E6A">
        <w:rPr>
          <w:rStyle w:val="longtext"/>
          <w:rFonts w:ascii="Arial" w:hAnsi="Arial"/>
          <w:sz w:val="20"/>
          <w:szCs w:val="20"/>
          <w:shd w:val="clear" w:color="auto" w:fill="FFFFFF"/>
          <w:lang w:val="en-GB"/>
        </w:rPr>
        <w:t>ecomm</w:t>
      </w:r>
      <w:r w:rsidRPr="00670E6A">
        <w:rPr>
          <w:rStyle w:val="longtext"/>
          <w:rFonts w:ascii="Arial" w:hAnsi="Arial"/>
          <w:sz w:val="20"/>
          <w:szCs w:val="20"/>
          <w:shd w:val="clear" w:color="auto" w:fill="FFFFFF"/>
          <w:lang w:val="en-GB"/>
        </w:rPr>
        <w:t>e</w:t>
      </w:r>
      <w:r w:rsidR="009B5419" w:rsidRPr="00670E6A">
        <w:rPr>
          <w:rStyle w:val="longtext"/>
          <w:rFonts w:ascii="Arial" w:hAnsi="Arial"/>
          <w:sz w:val="20"/>
          <w:szCs w:val="20"/>
          <w:shd w:val="clear" w:color="auto" w:fill="FFFFFF"/>
          <w:lang w:val="en-GB"/>
        </w:rPr>
        <w:t>ndation</w:t>
      </w:r>
      <w:r w:rsidRPr="00670E6A">
        <w:rPr>
          <w:rStyle w:val="longtext"/>
          <w:rFonts w:ascii="Arial" w:hAnsi="Arial"/>
          <w:sz w:val="20"/>
          <w:szCs w:val="20"/>
          <w:shd w:val="clear" w:color="auto" w:fill="FFFFFF"/>
          <w:lang w:val="en-GB"/>
        </w:rPr>
        <w:t xml:space="preserve">, however, drew </w:t>
      </w:r>
      <w:r w:rsidRPr="00670E6A">
        <w:rPr>
          <w:rFonts w:ascii="Arial" w:hAnsi="Arial"/>
          <w:sz w:val="20"/>
          <w:szCs w:val="20"/>
          <w:lang w:val="en-GB"/>
        </w:rPr>
        <w:t>the Swiss authorities</w:t>
      </w:r>
      <w:r w:rsidR="00F741B7" w:rsidRPr="00670E6A">
        <w:rPr>
          <w:rFonts w:ascii="Arial" w:hAnsi="Arial"/>
          <w:sz w:val="20"/>
          <w:szCs w:val="20"/>
          <w:lang w:val="en-GB"/>
        </w:rPr>
        <w:t>’</w:t>
      </w:r>
      <w:r w:rsidRPr="00670E6A">
        <w:rPr>
          <w:rFonts w:ascii="Arial" w:hAnsi="Arial"/>
          <w:sz w:val="20"/>
          <w:szCs w:val="20"/>
          <w:lang w:val="en-GB"/>
        </w:rPr>
        <w:t xml:space="preserve"> attention to a few matters which could be the subject of possible reform, such as the institutionalisation of urban area (</w:t>
      </w:r>
      <w:r w:rsidR="00473834">
        <w:rPr>
          <w:rFonts w:ascii="Arial" w:hAnsi="Arial"/>
          <w:sz w:val="20"/>
          <w:szCs w:val="20"/>
          <w:lang w:val="en-GB"/>
        </w:rPr>
        <w:t>“</w:t>
      </w:r>
      <w:proofErr w:type="spellStart"/>
      <w:r w:rsidRPr="00670E6A">
        <w:rPr>
          <w:rFonts w:ascii="Arial" w:hAnsi="Arial"/>
          <w:sz w:val="20"/>
          <w:szCs w:val="20"/>
          <w:lang w:val="en-GB"/>
        </w:rPr>
        <w:t>agglomération</w:t>
      </w:r>
      <w:proofErr w:type="spellEnd"/>
      <w:r w:rsidR="00473834">
        <w:rPr>
          <w:rFonts w:ascii="Arial" w:hAnsi="Arial"/>
          <w:sz w:val="20"/>
          <w:szCs w:val="20"/>
          <w:lang w:val="en-GB"/>
        </w:rPr>
        <w:t>”</w:t>
      </w:r>
      <w:r w:rsidRPr="00670E6A">
        <w:rPr>
          <w:rFonts w:ascii="Arial" w:hAnsi="Arial"/>
          <w:sz w:val="20"/>
          <w:szCs w:val="20"/>
          <w:lang w:val="en-GB"/>
        </w:rPr>
        <w:t xml:space="preserve">) structures, stabilisation of the financial equalisation system and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conventions and their application. </w:t>
      </w:r>
    </w:p>
    <w:p w:rsidR="00AA3BFF" w:rsidRDefault="00AA3BFF" w:rsidP="00AA3BFF">
      <w:pPr>
        <w:rPr>
          <w:rFonts w:ascii="Arial" w:hAnsi="Arial" w:cs="Arial"/>
          <w:snapToGrid w:val="0"/>
          <w:sz w:val="20"/>
          <w:szCs w:val="20"/>
          <w:lang w:val="en-GB" w:eastAsia="fr-FR"/>
        </w:rPr>
      </w:pPr>
    </w:p>
    <w:p w:rsidR="0006138A" w:rsidRPr="00670E6A" w:rsidRDefault="0006138A" w:rsidP="00AA3BFF">
      <w:pPr>
        <w:rPr>
          <w:rFonts w:ascii="Arial" w:hAnsi="Arial" w:cs="Arial"/>
          <w:snapToGrid w:val="0"/>
          <w:sz w:val="20"/>
          <w:szCs w:val="20"/>
          <w:lang w:val="en-GB" w:eastAsia="fr-FR"/>
        </w:rPr>
      </w:pPr>
    </w:p>
    <w:p w:rsidR="00E273C9" w:rsidRPr="00670E6A" w:rsidRDefault="00E273C9" w:rsidP="00F06F3F">
      <w:pPr>
        <w:pStyle w:val="Heading1"/>
      </w:pPr>
      <w:bookmarkStart w:id="30" w:name="_Toc483226700"/>
      <w:bookmarkStart w:id="31" w:name="_Toc485804790"/>
      <w:r w:rsidRPr="00670E6A">
        <w:t>3.</w:t>
      </w:r>
      <w:r w:rsidRPr="00670E6A">
        <w:tab/>
        <w:t>HONOURING OF OBLIGATIONS AND COMMITMENTS</w:t>
      </w:r>
      <w:bookmarkEnd w:id="30"/>
      <w:bookmarkEnd w:id="31"/>
      <w:r w:rsidRPr="00670E6A">
        <w:t xml:space="preserve"> </w:t>
      </w:r>
    </w:p>
    <w:p w:rsidR="00E273C9" w:rsidRPr="00670E6A" w:rsidRDefault="00E273C9" w:rsidP="00E273C9">
      <w:pPr>
        <w:tabs>
          <w:tab w:val="left" w:pos="567"/>
        </w:tabs>
        <w:rPr>
          <w:rFonts w:ascii="Arial" w:hAnsi="Arial" w:cs="Arial"/>
          <w:sz w:val="20"/>
          <w:szCs w:val="20"/>
          <w:lang w:val="en-GB"/>
        </w:rPr>
      </w:pPr>
    </w:p>
    <w:p w:rsidR="00E273C9" w:rsidRPr="00670E6A" w:rsidRDefault="00E273C9" w:rsidP="00F11F50">
      <w:pPr>
        <w:pStyle w:val="Heading2"/>
      </w:pPr>
      <w:bookmarkStart w:id="32" w:name="_Toc483226701"/>
      <w:bookmarkStart w:id="33" w:name="_Toc485804791"/>
      <w:r w:rsidRPr="00670E6A">
        <w:t>3.1</w:t>
      </w:r>
      <w:r w:rsidRPr="00670E6A">
        <w:tab/>
        <w:t xml:space="preserve">The Constitution and </w:t>
      </w:r>
      <w:r w:rsidR="007A3FA0" w:rsidRPr="00670E6A">
        <w:t>ordinary</w:t>
      </w:r>
      <w:r w:rsidRPr="00670E6A">
        <w:t xml:space="preserve"> </w:t>
      </w:r>
      <w:r w:rsidR="007A3FA0" w:rsidRPr="00670E6A">
        <w:t xml:space="preserve">legal </w:t>
      </w:r>
      <w:r w:rsidRPr="00670E6A">
        <w:t>framework</w:t>
      </w:r>
      <w:bookmarkEnd w:id="32"/>
      <w:bookmarkEnd w:id="33"/>
      <w:r w:rsidRPr="00670E6A">
        <w:t xml:space="preserve"> </w:t>
      </w: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34" w:name="lt_pId227"/>
      <w:r w:rsidRPr="00670E6A">
        <w:rPr>
          <w:rFonts w:ascii="Arial" w:hAnsi="Arial"/>
          <w:sz w:val="20"/>
          <w:szCs w:val="20"/>
          <w:lang w:val="en-GB" w:eastAsia="de-DE"/>
        </w:rPr>
        <w:t xml:space="preserve">The Swiss Constitution, which was completely revised in 1999 (entry into force on 1 January 2000), </w:t>
      </w:r>
      <w:r w:rsidR="002A0689" w:rsidRPr="00670E6A">
        <w:rPr>
          <w:rFonts w:ascii="Arial" w:hAnsi="Arial"/>
          <w:sz w:val="20"/>
          <w:szCs w:val="20"/>
          <w:lang w:val="en-GB" w:eastAsia="de-DE"/>
        </w:rPr>
        <w:t xml:space="preserve">simultaneously </w:t>
      </w:r>
      <w:r w:rsidRPr="00670E6A">
        <w:rPr>
          <w:rFonts w:ascii="Arial" w:hAnsi="Arial"/>
          <w:sz w:val="20"/>
          <w:szCs w:val="20"/>
          <w:lang w:val="en-GB" w:eastAsia="de-DE"/>
        </w:rPr>
        <w:t>establishes the autonomy</w:t>
      </w:r>
      <w:r w:rsidR="00A4396C" w:rsidRPr="00670E6A">
        <w:rPr>
          <w:rFonts w:ascii="Arial" w:hAnsi="Arial"/>
          <w:sz w:val="20"/>
          <w:szCs w:val="20"/>
          <w:lang w:val="en-GB" w:eastAsia="de-DE"/>
        </w:rPr>
        <w:t>,</w:t>
      </w:r>
      <w:r w:rsidRPr="00670E6A">
        <w:rPr>
          <w:rFonts w:ascii="Arial" w:hAnsi="Arial"/>
          <w:sz w:val="20"/>
          <w:szCs w:val="20"/>
          <w:lang w:val="en-GB" w:eastAsia="de-DE"/>
        </w:rPr>
        <w:t xml:space="preserve"> and even the sovereignty</w:t>
      </w:r>
      <w:r w:rsidR="00A4396C" w:rsidRPr="00670E6A">
        <w:rPr>
          <w:rFonts w:ascii="Arial" w:hAnsi="Arial"/>
          <w:sz w:val="20"/>
          <w:szCs w:val="20"/>
          <w:lang w:val="en-GB" w:eastAsia="de-DE"/>
        </w:rPr>
        <w:t>,</w:t>
      </w:r>
      <w:r w:rsidR="002A0689" w:rsidRPr="00670E6A">
        <w:rPr>
          <w:rFonts w:ascii="Arial" w:hAnsi="Arial"/>
          <w:sz w:val="20"/>
          <w:szCs w:val="20"/>
          <w:lang w:val="en-GB" w:eastAsia="de-DE"/>
        </w:rPr>
        <w:t xml:space="preserve"> of the cantons (Articles</w:t>
      </w:r>
      <w:r w:rsidRPr="00670E6A">
        <w:rPr>
          <w:rFonts w:ascii="Arial" w:hAnsi="Arial"/>
          <w:sz w:val="20"/>
          <w:szCs w:val="20"/>
          <w:lang w:val="en-GB" w:eastAsia="de-DE"/>
        </w:rPr>
        <w:t xml:space="preserve"> 1 and 3), </w:t>
      </w:r>
      <w:r w:rsidR="002A0689" w:rsidRPr="00670E6A">
        <w:rPr>
          <w:rFonts w:ascii="Arial" w:hAnsi="Arial"/>
          <w:sz w:val="20"/>
          <w:szCs w:val="20"/>
          <w:lang w:val="en-GB" w:eastAsia="de-DE"/>
        </w:rPr>
        <w:t>and</w:t>
      </w:r>
      <w:r w:rsidRPr="00670E6A">
        <w:rPr>
          <w:rFonts w:ascii="Arial" w:hAnsi="Arial"/>
          <w:sz w:val="20"/>
          <w:szCs w:val="20"/>
          <w:lang w:val="en-GB" w:eastAsia="de-DE"/>
        </w:rPr>
        <w:t xml:space="preserve"> the autonomy of the municipalities (Art</w:t>
      </w:r>
      <w:r w:rsidR="002A0689" w:rsidRPr="00670E6A">
        <w:rPr>
          <w:rFonts w:ascii="Arial" w:hAnsi="Arial"/>
          <w:sz w:val="20"/>
          <w:szCs w:val="20"/>
          <w:lang w:val="en-GB" w:eastAsia="de-DE"/>
        </w:rPr>
        <w:t>icle</w:t>
      </w:r>
      <w:r w:rsidRPr="00670E6A">
        <w:rPr>
          <w:rFonts w:ascii="Arial" w:hAnsi="Arial"/>
          <w:sz w:val="20"/>
          <w:szCs w:val="20"/>
          <w:lang w:val="en-GB" w:eastAsia="de-DE"/>
        </w:rPr>
        <w:t xml:space="preserve"> 50). The latter </w:t>
      </w:r>
      <w:r w:rsidR="000C543C" w:rsidRPr="00670E6A">
        <w:rPr>
          <w:rFonts w:ascii="Arial" w:hAnsi="Arial"/>
          <w:sz w:val="20"/>
          <w:szCs w:val="20"/>
          <w:lang w:val="en-GB" w:eastAsia="de-DE"/>
        </w:rPr>
        <w:t xml:space="preserve">principle </w:t>
      </w:r>
      <w:r w:rsidRPr="00670E6A">
        <w:rPr>
          <w:rFonts w:ascii="Arial" w:hAnsi="Arial"/>
          <w:sz w:val="20"/>
          <w:szCs w:val="20"/>
          <w:lang w:val="en-GB" w:eastAsia="de-DE"/>
        </w:rPr>
        <w:t xml:space="preserve">is also enshrined in </w:t>
      </w:r>
      <w:r w:rsidR="000C543C" w:rsidRPr="00670E6A">
        <w:rPr>
          <w:rFonts w:ascii="Arial" w:hAnsi="Arial"/>
          <w:sz w:val="20"/>
          <w:szCs w:val="20"/>
          <w:lang w:val="en-GB" w:eastAsia="de-DE"/>
        </w:rPr>
        <w:t xml:space="preserve">the </w:t>
      </w:r>
      <w:r w:rsidRPr="00670E6A">
        <w:rPr>
          <w:rFonts w:ascii="Arial" w:hAnsi="Arial"/>
          <w:sz w:val="20"/>
          <w:szCs w:val="20"/>
          <w:lang w:val="en-GB" w:eastAsia="de-DE"/>
        </w:rPr>
        <w:t xml:space="preserve">cantonal constitutions and legislation. </w:t>
      </w:r>
      <w:r w:rsidR="00655229" w:rsidRPr="00670E6A">
        <w:rPr>
          <w:rFonts w:ascii="Arial" w:hAnsi="Arial"/>
          <w:sz w:val="20"/>
          <w:szCs w:val="20"/>
          <w:lang w:val="en-GB" w:eastAsia="de-DE"/>
        </w:rPr>
        <w:t>The m</w:t>
      </w:r>
      <w:r w:rsidRPr="00670E6A">
        <w:rPr>
          <w:rFonts w:ascii="Arial" w:hAnsi="Arial"/>
          <w:sz w:val="20"/>
          <w:szCs w:val="20"/>
          <w:lang w:val="en-GB" w:eastAsia="de-DE"/>
        </w:rPr>
        <w:t xml:space="preserve">unicipalities </w:t>
      </w:r>
      <w:r w:rsidR="002D243C" w:rsidRPr="00670E6A">
        <w:rPr>
          <w:rFonts w:ascii="Arial" w:hAnsi="Arial"/>
          <w:sz w:val="20"/>
          <w:szCs w:val="20"/>
          <w:lang w:val="en-GB" w:eastAsia="de-DE"/>
        </w:rPr>
        <w:t>exercise</w:t>
      </w:r>
      <w:r w:rsidRPr="00670E6A">
        <w:rPr>
          <w:rFonts w:ascii="Arial" w:hAnsi="Arial"/>
          <w:sz w:val="20"/>
          <w:szCs w:val="20"/>
          <w:lang w:val="en-GB" w:eastAsia="de-DE"/>
        </w:rPr>
        <w:t xml:space="preserve"> general public authority </w:t>
      </w:r>
      <w:r w:rsidR="00D31282" w:rsidRPr="00670E6A">
        <w:rPr>
          <w:rFonts w:ascii="Arial" w:hAnsi="Arial"/>
          <w:sz w:val="20"/>
          <w:szCs w:val="20"/>
          <w:lang w:val="en-GB" w:eastAsia="de-DE"/>
        </w:rPr>
        <w:t>responsibilities</w:t>
      </w:r>
      <w:r w:rsidRPr="00670E6A">
        <w:rPr>
          <w:rFonts w:ascii="Arial" w:hAnsi="Arial"/>
          <w:sz w:val="20"/>
          <w:szCs w:val="20"/>
          <w:lang w:val="en-GB" w:eastAsia="de-DE"/>
        </w:rPr>
        <w:t xml:space="preserve"> and </w:t>
      </w:r>
      <w:r w:rsidR="002D243C" w:rsidRPr="00670E6A">
        <w:rPr>
          <w:rFonts w:ascii="Arial" w:hAnsi="Arial"/>
          <w:sz w:val="20"/>
          <w:szCs w:val="20"/>
          <w:lang w:val="en-GB" w:eastAsia="de-DE"/>
        </w:rPr>
        <w:t>prerogatives regarding</w:t>
      </w:r>
      <w:r w:rsidRPr="00670E6A">
        <w:rPr>
          <w:rFonts w:ascii="Arial" w:hAnsi="Arial"/>
          <w:sz w:val="20"/>
          <w:szCs w:val="20"/>
          <w:lang w:val="en-GB" w:eastAsia="de-DE"/>
        </w:rPr>
        <w:t xml:space="preserve"> a given territory and population. They have general powers to manage all local matters. Naturally, they cannot intervene in </w:t>
      </w:r>
      <w:r w:rsidR="00BC48F3" w:rsidRPr="00670E6A">
        <w:rPr>
          <w:rFonts w:ascii="Arial" w:hAnsi="Arial"/>
          <w:sz w:val="20"/>
          <w:szCs w:val="20"/>
          <w:lang w:val="en-GB" w:eastAsia="de-DE"/>
        </w:rPr>
        <w:t>responsibilities</w:t>
      </w:r>
      <w:r w:rsidRPr="00670E6A">
        <w:rPr>
          <w:rFonts w:ascii="Arial" w:hAnsi="Arial"/>
          <w:sz w:val="20"/>
          <w:szCs w:val="20"/>
          <w:lang w:val="en-GB" w:eastAsia="de-DE"/>
        </w:rPr>
        <w:t xml:space="preserve"> explicitly assigned to the Confederation or to the cantons. The municipalities are also </w:t>
      </w:r>
      <w:r w:rsidR="00D31282" w:rsidRPr="00670E6A">
        <w:rPr>
          <w:rFonts w:ascii="Arial" w:hAnsi="Arial"/>
          <w:sz w:val="20"/>
          <w:szCs w:val="20"/>
          <w:lang w:val="en-GB" w:eastAsia="de-DE"/>
        </w:rPr>
        <w:t>required to exercise responsibilities</w:t>
      </w:r>
      <w:r w:rsidRPr="00670E6A">
        <w:rPr>
          <w:rFonts w:ascii="Arial" w:hAnsi="Arial"/>
          <w:sz w:val="20"/>
          <w:szCs w:val="20"/>
          <w:lang w:val="en-GB" w:eastAsia="de-DE"/>
        </w:rPr>
        <w:t xml:space="preserve"> that</w:t>
      </w:r>
      <w:r w:rsidR="00D31282" w:rsidRPr="00670E6A">
        <w:rPr>
          <w:rFonts w:ascii="Arial" w:hAnsi="Arial"/>
          <w:sz w:val="20"/>
          <w:szCs w:val="20"/>
          <w:lang w:val="en-GB" w:eastAsia="de-DE"/>
        </w:rPr>
        <w:t xml:space="preserve"> the</w:t>
      </w:r>
      <w:r w:rsidRPr="00670E6A">
        <w:rPr>
          <w:rFonts w:ascii="Arial" w:hAnsi="Arial"/>
          <w:sz w:val="20"/>
          <w:szCs w:val="20"/>
          <w:lang w:val="en-GB" w:eastAsia="de-DE"/>
        </w:rPr>
        <w:t xml:space="preserve"> cantonal or federal authorities delegate to them. Despite this, the municipalities are not a federal law institution, but exclusively an institution of cantonal law. The constitutions and laws of each of the 26 cantons establish the municipalities, </w:t>
      </w:r>
      <w:r w:rsidR="00D31282" w:rsidRPr="00670E6A">
        <w:rPr>
          <w:rFonts w:ascii="Arial" w:hAnsi="Arial"/>
          <w:sz w:val="20"/>
          <w:szCs w:val="20"/>
          <w:lang w:val="en-GB" w:eastAsia="de-DE"/>
        </w:rPr>
        <w:t xml:space="preserve">determine </w:t>
      </w:r>
      <w:r w:rsidRPr="00670E6A">
        <w:rPr>
          <w:rFonts w:ascii="Arial" w:hAnsi="Arial"/>
          <w:sz w:val="20"/>
          <w:szCs w:val="20"/>
          <w:lang w:val="en-GB" w:eastAsia="de-DE"/>
        </w:rPr>
        <w:t>their structure, remit and resources</w:t>
      </w:r>
      <w:r w:rsidR="00D31282" w:rsidRPr="00670E6A">
        <w:rPr>
          <w:rFonts w:ascii="Arial" w:hAnsi="Arial"/>
          <w:sz w:val="20"/>
          <w:szCs w:val="20"/>
          <w:lang w:val="en-GB" w:eastAsia="de-DE"/>
        </w:rPr>
        <w:t xml:space="preserve"> and lay down</w:t>
      </w:r>
      <w:r w:rsidRPr="00670E6A">
        <w:rPr>
          <w:rFonts w:ascii="Arial" w:hAnsi="Arial"/>
          <w:sz w:val="20"/>
          <w:szCs w:val="20"/>
          <w:lang w:val="en-GB" w:eastAsia="de-DE"/>
        </w:rPr>
        <w:t xml:space="preserve"> the cantonal authority</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monitoring and intervention powers. </w:t>
      </w:r>
      <w:r w:rsidR="00D31282" w:rsidRPr="00670E6A">
        <w:rPr>
          <w:rFonts w:ascii="Arial" w:hAnsi="Arial"/>
          <w:sz w:val="20"/>
          <w:szCs w:val="20"/>
          <w:lang w:val="en-GB" w:eastAsia="de-DE"/>
        </w:rPr>
        <w:t>It therefore follows that there is considerable diversity among Swiss municipalities</w:t>
      </w:r>
      <w:r w:rsidRPr="00670E6A">
        <w:rPr>
          <w:rFonts w:ascii="Arial" w:hAnsi="Arial"/>
          <w:sz w:val="20"/>
          <w:szCs w:val="20"/>
          <w:lang w:val="en-GB" w:eastAsia="de-DE"/>
        </w:rPr>
        <w:t>.</w:t>
      </w:r>
      <w:r w:rsidR="004C65A0" w:rsidRPr="00670E6A">
        <w:rPr>
          <w:rFonts w:ascii="Arial" w:hAnsi="Arial"/>
          <w:sz w:val="20"/>
          <w:szCs w:val="20"/>
          <w:lang w:val="en-GB" w:eastAsia="de-DE"/>
        </w:rPr>
        <w:t xml:space="preserve"> </w:t>
      </w:r>
    </w:p>
    <w:bookmarkEnd w:id="34"/>
    <w:p w:rsidR="00E273C9" w:rsidRPr="00670E6A" w:rsidRDefault="00E273C9" w:rsidP="00E273C9">
      <w:pPr>
        <w:rPr>
          <w:rFonts w:ascii="Arial" w:hAnsi="Arial"/>
          <w:sz w:val="20"/>
          <w:szCs w:val="20"/>
          <w:lang w:val="en-GB" w:eastAsia="de-DE"/>
        </w:rPr>
      </w:pPr>
    </w:p>
    <w:p w:rsidR="00E273C9" w:rsidRPr="00670E6A" w:rsidRDefault="00E273C9" w:rsidP="00F11F50">
      <w:pPr>
        <w:pStyle w:val="Heading2"/>
      </w:pPr>
      <w:bookmarkStart w:id="35" w:name="_Toc483226702"/>
      <w:bookmarkStart w:id="36" w:name="_Toc485804792"/>
      <w:r w:rsidRPr="00670E6A">
        <w:t>3.2</w:t>
      </w:r>
      <w:r w:rsidRPr="00670E6A">
        <w:tab/>
        <w:t>The local government system</w:t>
      </w:r>
      <w:bookmarkEnd w:id="35"/>
      <w:bookmarkEnd w:id="36"/>
      <w:r w:rsidR="004C65A0" w:rsidRPr="00670E6A">
        <w:t xml:space="preserve"> </w:t>
      </w:r>
    </w:p>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bookmarkStart w:id="37" w:name="lt_pId243"/>
      <w:bookmarkStart w:id="38" w:name="_Toc292788415"/>
      <w:bookmarkStart w:id="39" w:name="_Toc292792440"/>
      <w:r w:rsidRPr="00670E6A">
        <w:rPr>
          <w:rFonts w:ascii="Arial" w:hAnsi="Arial"/>
          <w:sz w:val="20"/>
          <w:szCs w:val="20"/>
          <w:lang w:val="en-GB" w:eastAsia="de-DE"/>
        </w:rPr>
        <w:t xml:space="preserve"> There are </w:t>
      </w:r>
      <w:r w:rsidR="00D31282" w:rsidRPr="00670E6A">
        <w:rPr>
          <w:rFonts w:ascii="Arial" w:hAnsi="Arial"/>
          <w:sz w:val="20"/>
          <w:szCs w:val="20"/>
          <w:lang w:val="en-GB" w:eastAsia="de-DE"/>
        </w:rPr>
        <w:t xml:space="preserve">several types of municipalities </w:t>
      </w:r>
      <w:r w:rsidRPr="00670E6A">
        <w:rPr>
          <w:rFonts w:ascii="Arial" w:hAnsi="Arial"/>
          <w:sz w:val="20"/>
          <w:szCs w:val="20"/>
          <w:lang w:val="en-GB" w:eastAsia="de-DE"/>
        </w:rPr>
        <w:t>in Switzerland.</w:t>
      </w:r>
      <w:bookmarkEnd w:id="37"/>
      <w:r w:rsidRPr="00670E6A">
        <w:rPr>
          <w:rFonts w:ascii="Arial" w:hAnsi="Arial"/>
          <w:sz w:val="20"/>
          <w:szCs w:val="20"/>
          <w:lang w:val="en-GB" w:eastAsia="de-DE"/>
        </w:rPr>
        <w:t xml:space="preserve"> </w:t>
      </w:r>
      <w:bookmarkStart w:id="40" w:name="lt_pId244"/>
      <w:r w:rsidRPr="00670E6A">
        <w:rPr>
          <w:rFonts w:ascii="Arial" w:hAnsi="Arial"/>
          <w:sz w:val="20"/>
          <w:szCs w:val="20"/>
          <w:lang w:val="en-GB" w:eastAsia="de-DE"/>
        </w:rPr>
        <w:t xml:space="preserve">When used without any further explanation, the term </w:t>
      </w:r>
      <w:r w:rsidR="00473834">
        <w:rPr>
          <w:rFonts w:ascii="Arial" w:hAnsi="Arial"/>
          <w:sz w:val="20"/>
          <w:szCs w:val="20"/>
          <w:lang w:val="en-GB" w:eastAsia="de-DE"/>
        </w:rPr>
        <w:t>“</w:t>
      </w:r>
      <w:r w:rsidRPr="00670E6A">
        <w:rPr>
          <w:rFonts w:ascii="Arial" w:hAnsi="Arial"/>
          <w:sz w:val="20"/>
          <w:szCs w:val="20"/>
          <w:lang w:val="en-GB" w:eastAsia="de-DE"/>
        </w:rPr>
        <w:t>municipality</w:t>
      </w:r>
      <w:r w:rsidR="00473834">
        <w:rPr>
          <w:rFonts w:ascii="Arial" w:hAnsi="Arial"/>
          <w:sz w:val="20"/>
          <w:szCs w:val="20"/>
          <w:lang w:val="en-GB" w:eastAsia="de-DE"/>
        </w:rPr>
        <w:t>”</w:t>
      </w:r>
      <w:r w:rsidRPr="00670E6A">
        <w:rPr>
          <w:rFonts w:ascii="Arial" w:hAnsi="Arial"/>
          <w:sz w:val="20"/>
          <w:szCs w:val="20"/>
          <w:lang w:val="en-GB" w:eastAsia="de-DE"/>
        </w:rPr>
        <w:t xml:space="preserve"> </w:t>
      </w:r>
      <w:r w:rsidR="00D31282" w:rsidRPr="00670E6A">
        <w:rPr>
          <w:rFonts w:ascii="Arial" w:hAnsi="Arial"/>
          <w:sz w:val="20"/>
          <w:szCs w:val="20"/>
          <w:lang w:val="en-GB" w:eastAsia="de-DE"/>
        </w:rPr>
        <w:t>corresponds to</w:t>
      </w:r>
      <w:r w:rsidRPr="00670E6A">
        <w:rPr>
          <w:rFonts w:ascii="Arial" w:hAnsi="Arial"/>
          <w:sz w:val="20"/>
          <w:szCs w:val="20"/>
          <w:lang w:val="en-GB" w:eastAsia="de-DE"/>
        </w:rPr>
        <w:t xml:space="preserve"> the </w:t>
      </w:r>
      <w:r w:rsidR="00473834">
        <w:rPr>
          <w:rFonts w:ascii="Arial" w:hAnsi="Arial"/>
          <w:sz w:val="20"/>
          <w:szCs w:val="20"/>
          <w:lang w:val="en-GB" w:eastAsia="de-DE"/>
        </w:rPr>
        <w:t>“</w:t>
      </w:r>
      <w:r w:rsidRPr="00670E6A">
        <w:rPr>
          <w:rFonts w:ascii="Arial" w:hAnsi="Arial"/>
          <w:sz w:val="20"/>
          <w:szCs w:val="20"/>
          <w:lang w:val="en-GB" w:eastAsia="de-DE"/>
        </w:rPr>
        <w:t xml:space="preserve">political </w:t>
      </w:r>
      <w:r w:rsidR="00C02E23" w:rsidRPr="00670E6A">
        <w:rPr>
          <w:rFonts w:ascii="Arial" w:hAnsi="Arial"/>
          <w:sz w:val="20"/>
          <w:szCs w:val="20"/>
          <w:lang w:val="en-GB" w:eastAsia="de-DE"/>
        </w:rPr>
        <w:t>municipality</w:t>
      </w:r>
      <w:r w:rsidR="00473834">
        <w:rPr>
          <w:rFonts w:ascii="Arial" w:hAnsi="Arial"/>
          <w:sz w:val="20"/>
          <w:szCs w:val="20"/>
          <w:lang w:val="en-GB" w:eastAsia="de-DE"/>
        </w:rPr>
        <w:t>”</w:t>
      </w:r>
      <w:r w:rsidRPr="00670E6A">
        <w:rPr>
          <w:rFonts w:ascii="Arial" w:hAnsi="Arial"/>
          <w:sz w:val="20"/>
          <w:szCs w:val="20"/>
          <w:lang w:val="en-GB" w:eastAsia="de-DE"/>
        </w:rPr>
        <w:t xml:space="preserve"> (</w:t>
      </w:r>
      <w:proofErr w:type="spellStart"/>
      <w:r w:rsidRPr="00670E6A">
        <w:rPr>
          <w:rFonts w:ascii="Arial" w:hAnsi="Arial"/>
          <w:i/>
          <w:sz w:val="20"/>
          <w:szCs w:val="20"/>
          <w:lang w:val="en-GB" w:eastAsia="de-DE"/>
        </w:rPr>
        <w:t>Einwohnergemeinde</w:t>
      </w:r>
      <w:proofErr w:type="spellEnd"/>
      <w:r w:rsidRPr="00670E6A">
        <w:rPr>
          <w:rFonts w:ascii="Arial" w:hAnsi="Arial"/>
          <w:sz w:val="20"/>
          <w:szCs w:val="20"/>
          <w:lang w:val="en-GB" w:eastAsia="de-DE"/>
        </w:rPr>
        <w:t xml:space="preserve">), which consists of all the citizens who reside on its territory. In this municipality every citizen is able to exercise their political rights no later than three months after moving there (Article 39, paragraph 4, </w:t>
      </w:r>
      <w:r w:rsidR="00646472">
        <w:rPr>
          <w:rFonts w:ascii="Arial" w:hAnsi="Arial"/>
          <w:sz w:val="20"/>
          <w:szCs w:val="20"/>
          <w:lang w:val="en-GB" w:eastAsia="de-DE"/>
        </w:rPr>
        <w:t>of </w:t>
      </w:r>
      <w:r w:rsidR="00274F27" w:rsidRPr="00670E6A">
        <w:rPr>
          <w:rFonts w:ascii="Arial" w:hAnsi="Arial"/>
          <w:sz w:val="20"/>
          <w:szCs w:val="20"/>
          <w:lang w:val="en-GB" w:eastAsia="de-DE"/>
        </w:rPr>
        <w:t>the Constitution</w:t>
      </w:r>
      <w:r w:rsidRPr="00670E6A">
        <w:rPr>
          <w:rFonts w:ascii="Arial" w:hAnsi="Arial"/>
          <w:sz w:val="20"/>
          <w:szCs w:val="20"/>
          <w:lang w:val="en-GB" w:eastAsia="de-DE"/>
        </w:rPr>
        <w:t>).</w:t>
      </w:r>
      <w:bookmarkEnd w:id="40"/>
      <w:r w:rsidR="004C65A0" w:rsidRPr="00670E6A">
        <w:rPr>
          <w:rFonts w:ascii="Arial" w:hAnsi="Arial"/>
          <w:sz w:val="20"/>
          <w:szCs w:val="20"/>
          <w:lang w:val="en-GB" w:eastAsia="de-DE"/>
        </w:rPr>
        <w:t xml:space="preserve"> </w:t>
      </w:r>
    </w:p>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lastRenderedPageBreak/>
        <w:t xml:space="preserve"> </w:t>
      </w:r>
      <w:bookmarkStart w:id="41" w:name="lt_pId247"/>
      <w:r w:rsidRPr="00670E6A">
        <w:rPr>
          <w:rFonts w:ascii="Arial" w:hAnsi="Arial"/>
          <w:sz w:val="20"/>
          <w:szCs w:val="20"/>
          <w:lang w:val="en-GB" w:eastAsia="de-DE"/>
        </w:rPr>
        <w:t xml:space="preserve">In 2016, Switzerland had 2294 political municipalities, which had very different features. </w:t>
      </w:r>
      <w:r w:rsidR="00D42733" w:rsidRPr="00670E6A">
        <w:rPr>
          <w:rFonts w:ascii="Arial" w:hAnsi="Arial"/>
          <w:sz w:val="20"/>
          <w:szCs w:val="20"/>
          <w:lang w:val="en-GB" w:eastAsia="de-DE"/>
        </w:rPr>
        <w:t>S</w:t>
      </w:r>
      <w:r w:rsidRPr="00670E6A">
        <w:rPr>
          <w:rFonts w:ascii="Arial" w:hAnsi="Arial"/>
          <w:sz w:val="20"/>
          <w:szCs w:val="20"/>
          <w:lang w:val="en-GB" w:eastAsia="de-DE"/>
        </w:rPr>
        <w:t xml:space="preserve">ignificant differences </w:t>
      </w:r>
      <w:r w:rsidR="00D42733" w:rsidRPr="00670E6A">
        <w:rPr>
          <w:rFonts w:ascii="Arial" w:hAnsi="Arial"/>
          <w:sz w:val="20"/>
          <w:szCs w:val="20"/>
          <w:lang w:val="en-GB" w:eastAsia="de-DE"/>
        </w:rPr>
        <w:t xml:space="preserve">can be noted </w:t>
      </w:r>
      <w:r w:rsidRPr="00670E6A">
        <w:rPr>
          <w:rFonts w:ascii="Arial" w:hAnsi="Arial"/>
          <w:sz w:val="20"/>
          <w:szCs w:val="20"/>
          <w:lang w:val="en-GB" w:eastAsia="de-DE"/>
        </w:rPr>
        <w:t xml:space="preserve">in the distribution of the municipalities </w:t>
      </w:r>
      <w:r w:rsidR="00D42733" w:rsidRPr="00670E6A">
        <w:rPr>
          <w:rFonts w:ascii="Arial" w:hAnsi="Arial"/>
          <w:sz w:val="20"/>
          <w:szCs w:val="20"/>
          <w:lang w:val="en-GB" w:eastAsia="de-DE"/>
        </w:rPr>
        <w:t>among</w:t>
      </w:r>
      <w:r w:rsidRPr="00670E6A">
        <w:rPr>
          <w:rFonts w:ascii="Arial" w:hAnsi="Arial"/>
          <w:sz w:val="20"/>
          <w:szCs w:val="20"/>
          <w:lang w:val="en-GB" w:eastAsia="de-DE"/>
        </w:rPr>
        <w:t xml:space="preserve"> th</w:t>
      </w:r>
      <w:r w:rsidR="00D42733" w:rsidRPr="00670E6A">
        <w:rPr>
          <w:rFonts w:ascii="Arial" w:hAnsi="Arial"/>
          <w:sz w:val="20"/>
          <w:szCs w:val="20"/>
          <w:lang w:val="en-GB" w:eastAsia="de-DE"/>
        </w:rPr>
        <w:t xml:space="preserve">e 26 cantons. For example, the </w:t>
      </w:r>
      <w:r w:rsidR="00F43B86" w:rsidRPr="00670E6A">
        <w:rPr>
          <w:rFonts w:ascii="Arial" w:hAnsi="Arial"/>
          <w:sz w:val="20"/>
          <w:szCs w:val="20"/>
          <w:lang w:val="en-GB" w:eastAsia="de-DE"/>
        </w:rPr>
        <w:t>Canton of</w:t>
      </w:r>
      <w:r w:rsidR="00D42733" w:rsidRPr="00670E6A">
        <w:rPr>
          <w:rFonts w:ascii="Arial" w:hAnsi="Arial"/>
          <w:sz w:val="20"/>
          <w:szCs w:val="20"/>
          <w:lang w:val="en-GB" w:eastAsia="de-DE"/>
        </w:rPr>
        <w:t xml:space="preserve"> </w:t>
      </w:r>
      <w:r w:rsidR="00683FDF" w:rsidRPr="00670E6A">
        <w:rPr>
          <w:rFonts w:ascii="Arial" w:hAnsi="Arial"/>
          <w:sz w:val="20"/>
          <w:szCs w:val="20"/>
          <w:lang w:val="en-GB" w:eastAsia="de-DE"/>
        </w:rPr>
        <w:t>Basel-Stadt</w:t>
      </w:r>
      <w:r w:rsidR="00D42733" w:rsidRPr="00670E6A">
        <w:rPr>
          <w:rFonts w:ascii="Arial" w:hAnsi="Arial"/>
          <w:sz w:val="20"/>
          <w:szCs w:val="20"/>
          <w:lang w:val="en-GB" w:eastAsia="de-DE"/>
        </w:rPr>
        <w:t xml:space="preserve"> ha</w:t>
      </w:r>
      <w:r w:rsidR="003608EA" w:rsidRPr="00670E6A">
        <w:rPr>
          <w:rFonts w:ascii="Arial" w:hAnsi="Arial"/>
          <w:sz w:val="20"/>
          <w:szCs w:val="20"/>
          <w:lang w:val="en-GB" w:eastAsia="de-DE"/>
        </w:rPr>
        <w:t>s</w:t>
      </w:r>
      <w:r w:rsidR="00D42733" w:rsidRPr="00670E6A">
        <w:rPr>
          <w:rFonts w:ascii="Arial" w:hAnsi="Arial"/>
          <w:sz w:val="20"/>
          <w:szCs w:val="20"/>
          <w:lang w:val="en-GB" w:eastAsia="de-DE"/>
        </w:rPr>
        <w:t xml:space="preserve"> only three</w:t>
      </w:r>
      <w:r w:rsidRPr="00670E6A">
        <w:rPr>
          <w:rFonts w:ascii="Arial" w:hAnsi="Arial"/>
          <w:sz w:val="20"/>
          <w:szCs w:val="20"/>
          <w:lang w:val="en-GB" w:eastAsia="de-DE"/>
        </w:rPr>
        <w:t xml:space="preserve">, whereas one Swiss municipality in four </w:t>
      </w:r>
      <w:r w:rsidR="003608EA" w:rsidRPr="00670E6A">
        <w:rPr>
          <w:rFonts w:ascii="Arial" w:hAnsi="Arial"/>
          <w:sz w:val="20"/>
          <w:szCs w:val="20"/>
          <w:lang w:val="en-GB" w:eastAsia="de-DE"/>
        </w:rPr>
        <w:t>is located</w:t>
      </w:r>
      <w:r w:rsidRPr="00670E6A">
        <w:rPr>
          <w:rFonts w:ascii="Arial" w:hAnsi="Arial"/>
          <w:sz w:val="20"/>
          <w:szCs w:val="20"/>
          <w:lang w:val="en-GB" w:eastAsia="de-DE"/>
        </w:rPr>
        <w:t xml:space="preserve"> in the cantons of Bern and Vaud. There </w:t>
      </w:r>
      <w:r w:rsidR="003608EA" w:rsidRPr="00670E6A">
        <w:rPr>
          <w:rFonts w:ascii="Arial" w:hAnsi="Arial"/>
          <w:sz w:val="20"/>
          <w:szCs w:val="20"/>
          <w:lang w:val="en-GB" w:eastAsia="de-DE"/>
        </w:rPr>
        <w:t>are</w:t>
      </w:r>
      <w:r w:rsidRPr="00670E6A">
        <w:rPr>
          <w:rFonts w:ascii="Arial" w:hAnsi="Arial"/>
          <w:sz w:val="20"/>
          <w:szCs w:val="20"/>
          <w:lang w:val="en-GB" w:eastAsia="de-DE"/>
        </w:rPr>
        <w:t xml:space="preserve"> also significant differences in the municipalities</w:t>
      </w:r>
      <w:r w:rsidR="00F741B7" w:rsidRPr="00670E6A">
        <w:rPr>
          <w:rFonts w:ascii="Arial" w:hAnsi="Arial"/>
          <w:sz w:val="20"/>
          <w:szCs w:val="20"/>
          <w:lang w:val="en-GB" w:eastAsia="de-DE"/>
        </w:rPr>
        <w:t>’</w:t>
      </w:r>
      <w:r w:rsidRPr="00670E6A">
        <w:rPr>
          <w:rFonts w:ascii="Arial" w:hAnsi="Arial"/>
          <w:sz w:val="20"/>
          <w:szCs w:val="20"/>
          <w:lang w:val="en-GB" w:eastAsia="de-DE"/>
        </w:rPr>
        <w:t xml:space="preserve"> territorial </w:t>
      </w:r>
      <w:r w:rsidR="003608EA" w:rsidRPr="00670E6A">
        <w:rPr>
          <w:rFonts w:ascii="Arial" w:hAnsi="Arial"/>
          <w:sz w:val="20"/>
          <w:szCs w:val="20"/>
          <w:lang w:val="en-GB" w:eastAsia="de-DE"/>
        </w:rPr>
        <w:t>expanse</w:t>
      </w:r>
      <w:r w:rsidRPr="00670E6A">
        <w:rPr>
          <w:rFonts w:ascii="Arial" w:hAnsi="Arial"/>
          <w:sz w:val="20"/>
          <w:szCs w:val="20"/>
          <w:lang w:val="en-GB" w:eastAsia="de-DE"/>
        </w:rPr>
        <w:t xml:space="preserve"> and in their socio-economic features. Alongside large municipalities such as Zurich with its </w:t>
      </w:r>
      <w:r w:rsidR="00986A37" w:rsidRPr="00670E6A">
        <w:rPr>
          <w:rFonts w:ascii="Arial" w:hAnsi="Arial"/>
          <w:sz w:val="20"/>
          <w:szCs w:val="20"/>
          <w:lang w:val="en-GB" w:eastAsia="de-DE"/>
        </w:rPr>
        <w:t>419</w:t>
      </w:r>
      <w:r w:rsidRPr="00670E6A">
        <w:rPr>
          <w:rFonts w:ascii="Arial" w:hAnsi="Arial"/>
          <w:sz w:val="20"/>
          <w:szCs w:val="20"/>
          <w:lang w:val="en-GB" w:eastAsia="de-DE"/>
        </w:rPr>
        <w:t xml:space="preserve"> 000 inhabitants, there are many small municipalities: 48% of Swiss municipalities have fewer than 1000 inhabitants and 240 municipalities have fewer than 100. As a result, there are clear </w:t>
      </w:r>
      <w:r w:rsidR="003608EA" w:rsidRPr="00670E6A">
        <w:rPr>
          <w:rFonts w:ascii="Arial" w:hAnsi="Arial"/>
          <w:sz w:val="20"/>
          <w:szCs w:val="20"/>
          <w:lang w:val="en-GB" w:eastAsia="de-DE"/>
        </w:rPr>
        <w:t xml:space="preserve">disparities </w:t>
      </w:r>
      <w:r w:rsidRPr="00670E6A">
        <w:rPr>
          <w:rFonts w:ascii="Arial" w:hAnsi="Arial"/>
          <w:sz w:val="20"/>
          <w:szCs w:val="20"/>
          <w:lang w:val="en-GB" w:eastAsia="de-DE"/>
        </w:rPr>
        <w:t xml:space="preserve">between the municipalities in terms of </w:t>
      </w:r>
      <w:r w:rsidR="003608EA" w:rsidRPr="00670E6A">
        <w:rPr>
          <w:rFonts w:ascii="Arial" w:hAnsi="Arial"/>
          <w:sz w:val="20"/>
          <w:szCs w:val="20"/>
          <w:lang w:val="en-GB" w:eastAsia="de-DE"/>
        </w:rPr>
        <w:t>the financial</w:t>
      </w:r>
      <w:r w:rsidRPr="00670E6A">
        <w:rPr>
          <w:rFonts w:ascii="Arial" w:hAnsi="Arial"/>
          <w:sz w:val="20"/>
          <w:szCs w:val="20"/>
          <w:lang w:val="en-GB" w:eastAsia="de-DE"/>
        </w:rPr>
        <w:t xml:space="preserve"> and human resources available to them. Many small municipalities are heavily dependent on cantonal </w:t>
      </w:r>
      <w:r w:rsidR="00F66A26" w:rsidRPr="00670E6A">
        <w:rPr>
          <w:rFonts w:ascii="Arial" w:hAnsi="Arial"/>
          <w:sz w:val="20"/>
          <w:szCs w:val="20"/>
          <w:lang w:val="en-GB" w:eastAsia="de-DE"/>
        </w:rPr>
        <w:t>grants</w:t>
      </w:r>
      <w:r w:rsidRPr="00670E6A">
        <w:rPr>
          <w:rFonts w:ascii="Arial" w:hAnsi="Arial"/>
          <w:sz w:val="20"/>
          <w:szCs w:val="20"/>
          <w:lang w:val="en-GB" w:eastAsia="de-DE"/>
        </w:rPr>
        <w:t>, which may naturally call into question their autonomy.</w:t>
      </w:r>
      <w:r w:rsidR="004C65A0" w:rsidRPr="00670E6A">
        <w:rPr>
          <w:rFonts w:ascii="Arial" w:hAnsi="Arial"/>
          <w:sz w:val="20"/>
          <w:szCs w:val="20"/>
          <w:lang w:val="en-GB" w:eastAsia="de-DE"/>
        </w:rPr>
        <w:t xml:space="preserve"> </w:t>
      </w:r>
    </w:p>
    <w:bookmarkEnd w:id="41"/>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42" w:name="lt_pId254"/>
      <w:r w:rsidRPr="00670E6A">
        <w:rPr>
          <w:rFonts w:ascii="Arial" w:hAnsi="Arial"/>
          <w:sz w:val="20"/>
          <w:szCs w:val="20"/>
          <w:lang w:val="en-GB" w:eastAsia="de-DE"/>
        </w:rPr>
        <w:t xml:space="preserve">The scope of the Charter is limited to </w:t>
      </w:r>
      <w:r w:rsidR="00183039" w:rsidRPr="00670E6A">
        <w:rPr>
          <w:rFonts w:ascii="Arial" w:hAnsi="Arial"/>
          <w:sz w:val="20"/>
          <w:szCs w:val="20"/>
          <w:lang w:val="en-GB" w:eastAsia="de-DE"/>
        </w:rPr>
        <w:t xml:space="preserve">the </w:t>
      </w:r>
      <w:r w:rsidRPr="00670E6A">
        <w:rPr>
          <w:rFonts w:ascii="Arial" w:hAnsi="Arial"/>
          <w:sz w:val="20"/>
          <w:szCs w:val="20"/>
          <w:lang w:val="en-GB" w:eastAsia="de-DE"/>
        </w:rPr>
        <w:t>political municipalities, but there are other types of municipalities:</w:t>
      </w:r>
      <w:bookmarkEnd w:id="42"/>
      <w:r w:rsidR="004C65A0" w:rsidRPr="00670E6A">
        <w:rPr>
          <w:rFonts w:ascii="Arial" w:hAnsi="Arial"/>
          <w:sz w:val="20"/>
          <w:szCs w:val="20"/>
          <w:lang w:val="en-GB" w:eastAsia="de-DE"/>
        </w:rPr>
        <w:t xml:space="preserve"> </w:t>
      </w:r>
    </w:p>
    <w:p w:rsidR="00E273C9" w:rsidRPr="00670E6A" w:rsidRDefault="00E273C9" w:rsidP="00E273C9">
      <w:pPr>
        <w:rPr>
          <w:rFonts w:ascii="Arial" w:hAnsi="Arial" w:cs="Arial"/>
          <w:snapToGrid w:val="0"/>
          <w:sz w:val="20"/>
          <w:szCs w:val="20"/>
          <w:lang w:val="en-GB" w:eastAsia="fr-FR"/>
        </w:rPr>
      </w:pPr>
    </w:p>
    <w:p w:rsidR="00E273C9" w:rsidRPr="00670E6A" w:rsidRDefault="00E273C9" w:rsidP="00E273C9">
      <w:pPr>
        <w:jc w:val="both"/>
        <w:rPr>
          <w:rFonts w:ascii="Arial" w:hAnsi="Arial"/>
          <w:sz w:val="20"/>
          <w:szCs w:val="20"/>
          <w:lang w:val="en-GB"/>
        </w:rPr>
      </w:pPr>
      <w:bookmarkStart w:id="43" w:name="lt_pId255"/>
      <w:r w:rsidRPr="00670E6A">
        <w:rPr>
          <w:rFonts w:ascii="Arial" w:hAnsi="Arial"/>
          <w:sz w:val="20"/>
          <w:szCs w:val="20"/>
          <w:lang w:val="en-GB"/>
        </w:rPr>
        <w:t xml:space="preserve">- </w:t>
      </w:r>
      <w:proofErr w:type="spellStart"/>
      <w:r w:rsidRPr="00670E6A">
        <w:rPr>
          <w:rFonts w:ascii="Arial" w:hAnsi="Arial"/>
          <w:i/>
          <w:sz w:val="20"/>
          <w:szCs w:val="20"/>
          <w:lang w:val="en-GB"/>
        </w:rPr>
        <w:t>B</w:t>
      </w:r>
      <w:r w:rsidRPr="00670E6A">
        <w:rPr>
          <w:rFonts w:ascii="Arial" w:hAnsi="Arial" w:cs="Arial"/>
          <w:i/>
          <w:sz w:val="20"/>
          <w:szCs w:val="20"/>
          <w:lang w:val="en-GB"/>
        </w:rPr>
        <w:t>ü</w:t>
      </w:r>
      <w:r w:rsidRPr="00670E6A">
        <w:rPr>
          <w:rFonts w:ascii="Arial" w:hAnsi="Arial"/>
          <w:i/>
          <w:sz w:val="20"/>
          <w:szCs w:val="20"/>
          <w:lang w:val="en-GB"/>
        </w:rPr>
        <w:t>rgergemeinden</w:t>
      </w:r>
      <w:proofErr w:type="spellEnd"/>
      <w:r w:rsidR="00183039" w:rsidRPr="00670E6A">
        <w:rPr>
          <w:rFonts w:ascii="Arial" w:hAnsi="Arial"/>
          <w:sz w:val="20"/>
          <w:szCs w:val="20"/>
          <w:lang w:val="en-GB"/>
        </w:rPr>
        <w:t xml:space="preserve"> (citizens</w:t>
      </w:r>
      <w:r w:rsidR="00F741B7" w:rsidRPr="00670E6A">
        <w:rPr>
          <w:rFonts w:ascii="Arial" w:hAnsi="Arial"/>
          <w:sz w:val="20"/>
          <w:szCs w:val="20"/>
          <w:lang w:val="en-GB"/>
        </w:rPr>
        <w:t>’</w:t>
      </w:r>
      <w:r w:rsidR="00183039" w:rsidRPr="00670E6A">
        <w:rPr>
          <w:rFonts w:ascii="Arial" w:hAnsi="Arial"/>
          <w:sz w:val="20"/>
          <w:szCs w:val="20"/>
          <w:lang w:val="en-GB"/>
        </w:rPr>
        <w:t xml:space="preserve"> municipalities)</w:t>
      </w:r>
      <w:r w:rsidR="00C72887" w:rsidRPr="00670E6A">
        <w:rPr>
          <w:rFonts w:ascii="Arial" w:hAnsi="Arial"/>
          <w:sz w:val="20"/>
          <w:szCs w:val="20"/>
          <w:lang w:val="en-GB"/>
        </w:rPr>
        <w:t>, which</w:t>
      </w:r>
      <w:r w:rsidRPr="00670E6A">
        <w:rPr>
          <w:rFonts w:ascii="Arial" w:hAnsi="Arial"/>
          <w:sz w:val="20"/>
          <w:szCs w:val="20"/>
          <w:lang w:val="en-GB"/>
        </w:rPr>
        <w:t xml:space="preserve"> </w:t>
      </w:r>
      <w:r w:rsidR="00183039" w:rsidRPr="00670E6A">
        <w:rPr>
          <w:rFonts w:ascii="Arial" w:hAnsi="Arial"/>
          <w:sz w:val="20"/>
          <w:szCs w:val="20"/>
          <w:lang w:val="en-GB"/>
        </w:rPr>
        <w:t>include all those who are citizens of</w:t>
      </w:r>
      <w:r w:rsidRPr="00670E6A">
        <w:rPr>
          <w:rFonts w:ascii="Arial" w:hAnsi="Arial"/>
          <w:sz w:val="20"/>
          <w:szCs w:val="20"/>
          <w:lang w:val="en-GB"/>
        </w:rPr>
        <w:t xml:space="preserve"> a municipality. The criterion that determines whether a person </w:t>
      </w:r>
      <w:r w:rsidR="00183039" w:rsidRPr="00670E6A">
        <w:rPr>
          <w:rFonts w:ascii="Arial" w:hAnsi="Arial"/>
          <w:sz w:val="20"/>
          <w:szCs w:val="20"/>
          <w:lang w:val="en-GB"/>
        </w:rPr>
        <w:t>is a citizen of</w:t>
      </w:r>
      <w:r w:rsidRPr="00670E6A">
        <w:rPr>
          <w:rFonts w:ascii="Arial" w:hAnsi="Arial"/>
          <w:sz w:val="20"/>
          <w:szCs w:val="20"/>
          <w:lang w:val="en-GB"/>
        </w:rPr>
        <w:t xml:space="preserve"> the </w:t>
      </w:r>
      <w:proofErr w:type="spellStart"/>
      <w:r w:rsidRPr="00670E6A">
        <w:rPr>
          <w:rFonts w:ascii="Arial" w:hAnsi="Arial"/>
          <w:i/>
          <w:sz w:val="20"/>
          <w:szCs w:val="20"/>
          <w:lang w:val="en-GB"/>
        </w:rPr>
        <w:t>B</w:t>
      </w:r>
      <w:r w:rsidRPr="00670E6A">
        <w:rPr>
          <w:rFonts w:ascii="Arial" w:hAnsi="Arial" w:cs="Arial"/>
          <w:i/>
          <w:sz w:val="20"/>
          <w:szCs w:val="20"/>
          <w:lang w:val="en-GB"/>
        </w:rPr>
        <w:t>ü</w:t>
      </w:r>
      <w:r w:rsidRPr="00670E6A">
        <w:rPr>
          <w:rFonts w:ascii="Arial" w:hAnsi="Arial"/>
          <w:i/>
          <w:sz w:val="20"/>
          <w:szCs w:val="20"/>
          <w:lang w:val="en-GB"/>
        </w:rPr>
        <w:t>rgergemeinde</w:t>
      </w:r>
      <w:proofErr w:type="spellEnd"/>
      <w:r w:rsidRPr="00670E6A">
        <w:rPr>
          <w:rFonts w:ascii="Arial" w:hAnsi="Arial"/>
          <w:sz w:val="20"/>
          <w:szCs w:val="20"/>
          <w:lang w:val="en-GB"/>
        </w:rPr>
        <w:t xml:space="preserve"> is therefore not territorial, but personal. </w:t>
      </w:r>
      <w:r w:rsidR="00183039" w:rsidRPr="00670E6A">
        <w:rPr>
          <w:rFonts w:ascii="Arial" w:hAnsi="Arial"/>
          <w:sz w:val="20"/>
          <w:szCs w:val="20"/>
          <w:lang w:val="en-GB"/>
        </w:rPr>
        <w:t>Citizenship</w:t>
      </w:r>
      <w:r w:rsidRPr="00670E6A">
        <w:rPr>
          <w:rFonts w:ascii="Arial" w:hAnsi="Arial"/>
          <w:sz w:val="20"/>
          <w:szCs w:val="20"/>
          <w:lang w:val="en-GB"/>
        </w:rPr>
        <w:t xml:space="preserve"> is a personal right dating back to medieval urban law. This type of municipality normally owns property (buildings, forests, orchards, vineyards, etc.) which it manages itself and from which it </w:t>
      </w:r>
      <w:r w:rsidR="00183039" w:rsidRPr="00670E6A">
        <w:rPr>
          <w:rFonts w:ascii="Arial" w:hAnsi="Arial"/>
          <w:sz w:val="20"/>
          <w:szCs w:val="20"/>
          <w:lang w:val="en-GB"/>
        </w:rPr>
        <w:t>derives income</w:t>
      </w:r>
      <w:r w:rsidRPr="00670E6A">
        <w:rPr>
          <w:rFonts w:ascii="Arial" w:hAnsi="Arial"/>
          <w:sz w:val="20"/>
          <w:szCs w:val="20"/>
          <w:lang w:val="en-GB"/>
        </w:rPr>
        <w:t xml:space="preserve"> that may be distributed among its citizens. Some </w:t>
      </w:r>
      <w:proofErr w:type="spellStart"/>
      <w:r w:rsidRPr="00670E6A">
        <w:rPr>
          <w:rFonts w:ascii="Arial" w:hAnsi="Arial"/>
          <w:i/>
          <w:sz w:val="20"/>
          <w:szCs w:val="20"/>
          <w:lang w:val="en-GB"/>
        </w:rPr>
        <w:t>B</w:t>
      </w:r>
      <w:r w:rsidRPr="00670E6A">
        <w:rPr>
          <w:rFonts w:ascii="Arial" w:hAnsi="Arial" w:cs="Arial"/>
          <w:i/>
          <w:sz w:val="20"/>
          <w:szCs w:val="20"/>
          <w:lang w:val="en-GB"/>
        </w:rPr>
        <w:t>ü</w:t>
      </w:r>
      <w:r w:rsidRPr="00670E6A">
        <w:rPr>
          <w:rFonts w:ascii="Arial" w:hAnsi="Arial"/>
          <w:i/>
          <w:sz w:val="20"/>
          <w:szCs w:val="20"/>
          <w:lang w:val="en-GB"/>
        </w:rPr>
        <w:t>rgergemeinden</w:t>
      </w:r>
      <w:proofErr w:type="spellEnd"/>
      <w:r w:rsidRPr="00670E6A">
        <w:rPr>
          <w:rFonts w:ascii="Arial" w:hAnsi="Arial"/>
          <w:sz w:val="20"/>
          <w:szCs w:val="20"/>
          <w:lang w:val="en-GB"/>
        </w:rPr>
        <w:t xml:space="preserve"> play an active role in the social and cultural field, they: manage hospitals, retirement homes and care homes; distribute study grants; help the unemployed, those with disabilities and drug users; and support libraries and museums. There are significant differences in the structure, powers and activities of the different types of </w:t>
      </w:r>
      <w:proofErr w:type="spellStart"/>
      <w:r w:rsidRPr="00670E6A">
        <w:rPr>
          <w:rFonts w:ascii="Arial" w:hAnsi="Arial"/>
          <w:i/>
          <w:sz w:val="20"/>
          <w:szCs w:val="20"/>
          <w:lang w:val="en-GB"/>
        </w:rPr>
        <w:t>B</w:t>
      </w:r>
      <w:r w:rsidRPr="00670E6A">
        <w:rPr>
          <w:rFonts w:ascii="Arial" w:hAnsi="Arial" w:cs="Arial"/>
          <w:i/>
          <w:sz w:val="20"/>
          <w:szCs w:val="20"/>
          <w:lang w:val="en-GB"/>
        </w:rPr>
        <w:t>ü</w:t>
      </w:r>
      <w:r w:rsidRPr="00670E6A">
        <w:rPr>
          <w:rFonts w:ascii="Arial" w:hAnsi="Arial"/>
          <w:i/>
          <w:sz w:val="20"/>
          <w:szCs w:val="20"/>
          <w:lang w:val="en-GB"/>
        </w:rPr>
        <w:t>rgergemeinden</w:t>
      </w:r>
      <w:proofErr w:type="spellEnd"/>
      <w:r w:rsidRPr="00670E6A">
        <w:rPr>
          <w:rFonts w:ascii="Arial" w:hAnsi="Arial"/>
          <w:sz w:val="20"/>
          <w:szCs w:val="20"/>
          <w:lang w:val="en-GB"/>
        </w:rPr>
        <w:t xml:space="preserve">. Often the implementation </w:t>
      </w:r>
      <w:r w:rsidR="007A4A50" w:rsidRPr="00670E6A">
        <w:rPr>
          <w:rFonts w:ascii="Arial" w:hAnsi="Arial"/>
          <w:sz w:val="20"/>
          <w:szCs w:val="20"/>
          <w:lang w:val="en-GB"/>
        </w:rPr>
        <w:t>responsibilities</w:t>
      </w:r>
      <w:r w:rsidRPr="00670E6A">
        <w:rPr>
          <w:rFonts w:ascii="Arial" w:hAnsi="Arial"/>
          <w:sz w:val="20"/>
          <w:szCs w:val="20"/>
          <w:lang w:val="en-GB"/>
        </w:rPr>
        <w:t xml:space="preserve"> fall to the political municipality, so much so that the </w:t>
      </w:r>
      <w:proofErr w:type="spellStart"/>
      <w:r w:rsidRPr="00670E6A">
        <w:rPr>
          <w:rFonts w:ascii="Arial" w:hAnsi="Arial"/>
          <w:i/>
          <w:sz w:val="20"/>
          <w:szCs w:val="20"/>
          <w:lang w:val="en-GB"/>
        </w:rPr>
        <w:t>B</w:t>
      </w:r>
      <w:r w:rsidRPr="00670E6A">
        <w:rPr>
          <w:rFonts w:ascii="Arial" w:hAnsi="Arial" w:cs="Arial"/>
          <w:i/>
          <w:sz w:val="20"/>
          <w:szCs w:val="20"/>
          <w:lang w:val="en-GB"/>
        </w:rPr>
        <w:t>ü</w:t>
      </w:r>
      <w:r w:rsidRPr="00670E6A">
        <w:rPr>
          <w:rFonts w:ascii="Arial" w:hAnsi="Arial"/>
          <w:i/>
          <w:sz w:val="20"/>
          <w:szCs w:val="20"/>
          <w:lang w:val="en-GB"/>
        </w:rPr>
        <w:t>rgergemeinde</w:t>
      </w:r>
      <w:proofErr w:type="spellEnd"/>
      <w:r w:rsidRPr="00670E6A">
        <w:rPr>
          <w:rFonts w:ascii="Arial" w:hAnsi="Arial"/>
          <w:sz w:val="20"/>
          <w:szCs w:val="20"/>
          <w:lang w:val="en-GB"/>
        </w:rPr>
        <w:t xml:space="preserve"> has </w:t>
      </w:r>
      <w:r w:rsidR="007A4A50" w:rsidRPr="00670E6A">
        <w:rPr>
          <w:rFonts w:ascii="Arial" w:hAnsi="Arial"/>
          <w:sz w:val="20"/>
          <w:szCs w:val="20"/>
          <w:lang w:val="en-GB"/>
        </w:rPr>
        <w:t xml:space="preserve">only </w:t>
      </w:r>
      <w:r w:rsidRPr="00670E6A">
        <w:rPr>
          <w:rFonts w:ascii="Arial" w:hAnsi="Arial"/>
          <w:sz w:val="20"/>
          <w:szCs w:val="20"/>
          <w:lang w:val="en-GB"/>
        </w:rPr>
        <w:t xml:space="preserve">one body, the </w:t>
      </w:r>
      <w:hyperlink r:id="rId15" w:history="1">
        <w:r w:rsidRPr="00670E6A">
          <w:rPr>
            <w:rFonts w:ascii="Arial" w:hAnsi="Arial" w:cs="Verdana"/>
            <w:i/>
            <w:sz w:val="20"/>
            <w:szCs w:val="20"/>
            <w:lang w:val="en-GB"/>
          </w:rPr>
          <w:t xml:space="preserve">Assemblée des </w:t>
        </w:r>
        <w:proofErr w:type="spellStart"/>
        <w:r w:rsidRPr="00670E6A">
          <w:rPr>
            <w:rFonts w:ascii="Arial" w:hAnsi="Arial" w:cs="Verdana"/>
            <w:i/>
            <w:sz w:val="20"/>
            <w:szCs w:val="20"/>
            <w:lang w:val="en-GB"/>
          </w:rPr>
          <w:t>communiers</w:t>
        </w:r>
        <w:proofErr w:type="spellEnd"/>
      </w:hyperlink>
      <w:r w:rsidRPr="00670E6A">
        <w:rPr>
          <w:rFonts w:ascii="Arial" w:hAnsi="Arial" w:cs="Verdana"/>
          <w:sz w:val="20"/>
          <w:szCs w:val="20"/>
          <w:lang w:val="en-GB"/>
        </w:rPr>
        <w:t xml:space="preserve">, but it does sometimes have its own executive. In Basel and Bern, they even have their own parliaments. </w:t>
      </w:r>
      <w:r w:rsidR="00E35C91" w:rsidRPr="00670E6A">
        <w:rPr>
          <w:rFonts w:ascii="Arial" w:hAnsi="Arial" w:cs="Verdana"/>
          <w:sz w:val="20"/>
          <w:szCs w:val="20"/>
          <w:lang w:val="en-GB"/>
        </w:rPr>
        <w:t>I</w:t>
      </w:r>
      <w:r w:rsidRPr="00670E6A">
        <w:rPr>
          <w:rFonts w:ascii="Arial" w:hAnsi="Arial" w:cs="Verdana"/>
          <w:sz w:val="20"/>
          <w:szCs w:val="20"/>
          <w:lang w:val="en-GB"/>
        </w:rPr>
        <w:t>n some cantons</w:t>
      </w:r>
      <w:r w:rsidR="00E35C91" w:rsidRPr="00670E6A">
        <w:rPr>
          <w:rFonts w:ascii="Arial" w:hAnsi="Arial" w:cs="Verdana"/>
          <w:sz w:val="20"/>
          <w:szCs w:val="20"/>
          <w:lang w:val="en-GB"/>
        </w:rPr>
        <w:t xml:space="preserve"> it is </w:t>
      </w:r>
      <w:r w:rsidRPr="00670E6A">
        <w:rPr>
          <w:rFonts w:ascii="Arial" w:hAnsi="Arial" w:cs="Verdana"/>
          <w:sz w:val="20"/>
          <w:szCs w:val="20"/>
          <w:lang w:val="en-GB"/>
        </w:rPr>
        <w:t>still</w:t>
      </w:r>
      <w:r w:rsidR="00E35C91" w:rsidRPr="00670E6A">
        <w:rPr>
          <w:rFonts w:ascii="Arial" w:hAnsi="Arial" w:cs="Verdana"/>
          <w:sz w:val="20"/>
          <w:szCs w:val="20"/>
          <w:lang w:val="en-GB"/>
        </w:rPr>
        <w:t xml:space="preserve"> the</w:t>
      </w:r>
      <w:r w:rsidRPr="00670E6A">
        <w:rPr>
          <w:rFonts w:ascii="Arial" w:hAnsi="Arial" w:cs="Verdana"/>
          <w:sz w:val="20"/>
          <w:szCs w:val="20"/>
          <w:lang w:val="en-GB"/>
        </w:rPr>
        <w:t xml:space="preserve"> </w:t>
      </w:r>
      <w:proofErr w:type="spellStart"/>
      <w:r w:rsidRPr="00670E6A">
        <w:rPr>
          <w:rFonts w:ascii="Arial" w:hAnsi="Arial"/>
          <w:i/>
          <w:sz w:val="20"/>
          <w:szCs w:val="20"/>
          <w:lang w:val="en-GB"/>
        </w:rPr>
        <w:t>B</w:t>
      </w:r>
      <w:r w:rsidRPr="00670E6A">
        <w:rPr>
          <w:rFonts w:ascii="Arial" w:hAnsi="Arial" w:cs="Arial"/>
          <w:i/>
          <w:sz w:val="20"/>
          <w:szCs w:val="20"/>
          <w:lang w:val="en-GB"/>
        </w:rPr>
        <w:t>ü</w:t>
      </w:r>
      <w:r w:rsidRPr="00670E6A">
        <w:rPr>
          <w:rFonts w:ascii="Arial" w:hAnsi="Arial"/>
          <w:i/>
          <w:sz w:val="20"/>
          <w:szCs w:val="20"/>
          <w:lang w:val="en-GB"/>
        </w:rPr>
        <w:t>rgergemeinde</w:t>
      </w:r>
      <w:proofErr w:type="spellEnd"/>
      <w:r w:rsidRPr="00670E6A">
        <w:rPr>
          <w:rFonts w:ascii="Arial" w:hAnsi="Arial"/>
          <w:sz w:val="20"/>
          <w:szCs w:val="20"/>
          <w:lang w:val="en-GB"/>
        </w:rPr>
        <w:t xml:space="preserve"> which </w:t>
      </w:r>
      <w:r w:rsidR="00E35C91" w:rsidRPr="00670E6A">
        <w:rPr>
          <w:rFonts w:ascii="Arial" w:hAnsi="Arial"/>
          <w:sz w:val="20"/>
          <w:szCs w:val="20"/>
          <w:lang w:val="en-GB"/>
        </w:rPr>
        <w:t>confers the right of citizenship</w:t>
      </w:r>
      <w:r w:rsidRPr="00670E6A">
        <w:rPr>
          <w:rFonts w:ascii="Arial" w:hAnsi="Arial"/>
          <w:sz w:val="20"/>
          <w:szCs w:val="20"/>
          <w:lang w:val="en-GB"/>
        </w:rPr>
        <w:t xml:space="preserve"> as a prerequisite for obtaining naturalisation. This type of municipality does not exist in the cantons of Geneva, </w:t>
      </w:r>
      <w:r w:rsidRPr="00670E6A">
        <w:rPr>
          <w:rFonts w:ascii="Arial" w:hAnsi="Arial" w:cs="Verdana"/>
          <w:sz w:val="20"/>
          <w:szCs w:val="20"/>
          <w:lang w:val="en-GB"/>
        </w:rPr>
        <w:t xml:space="preserve">Neuchâtel, Nidwalden, Schwyz and Vaud. Some cantons (for example, Fribourg, Glarus and Zurich) have a mixed system, in which there are political municipality bodies that manage </w:t>
      </w:r>
      <w:proofErr w:type="spellStart"/>
      <w:r w:rsidRPr="00670E6A">
        <w:rPr>
          <w:rFonts w:ascii="Arial" w:hAnsi="Arial"/>
          <w:sz w:val="20"/>
          <w:szCs w:val="20"/>
          <w:lang w:val="en-GB"/>
        </w:rPr>
        <w:t>B</w:t>
      </w:r>
      <w:r w:rsidRPr="00670E6A">
        <w:rPr>
          <w:rFonts w:ascii="Arial" w:hAnsi="Arial" w:cs="Arial"/>
          <w:sz w:val="20"/>
          <w:szCs w:val="20"/>
          <w:lang w:val="en-GB"/>
        </w:rPr>
        <w:t>ü</w:t>
      </w:r>
      <w:r w:rsidRPr="00670E6A">
        <w:rPr>
          <w:rFonts w:ascii="Arial" w:hAnsi="Arial"/>
          <w:sz w:val="20"/>
          <w:szCs w:val="20"/>
          <w:lang w:val="en-GB"/>
        </w:rPr>
        <w:t>rgergemeinde</w:t>
      </w:r>
      <w:proofErr w:type="spellEnd"/>
      <w:r w:rsidRPr="00670E6A">
        <w:rPr>
          <w:rFonts w:ascii="Arial" w:hAnsi="Arial"/>
          <w:sz w:val="20"/>
          <w:szCs w:val="20"/>
          <w:lang w:val="en-GB"/>
        </w:rPr>
        <w:t xml:space="preserve"> </w:t>
      </w:r>
      <w:r w:rsidRPr="00670E6A">
        <w:rPr>
          <w:rFonts w:ascii="Arial" w:hAnsi="Arial" w:cs="Verdana"/>
          <w:sz w:val="20"/>
          <w:szCs w:val="20"/>
          <w:lang w:val="en-GB"/>
        </w:rPr>
        <w:t>matters.</w:t>
      </w:r>
      <w:r w:rsidR="004C65A0" w:rsidRPr="00670E6A">
        <w:rPr>
          <w:rFonts w:ascii="Arial" w:hAnsi="Arial" w:cs="Verdana"/>
          <w:sz w:val="20"/>
          <w:szCs w:val="20"/>
          <w:lang w:val="en-GB"/>
        </w:rPr>
        <w:t xml:space="preserve"> </w:t>
      </w:r>
    </w:p>
    <w:bookmarkEnd w:id="43"/>
    <w:p w:rsidR="00E273C9" w:rsidRPr="00670E6A" w:rsidRDefault="00E273C9" w:rsidP="00E273C9">
      <w:pPr>
        <w:rPr>
          <w:rFonts w:ascii="Arial" w:hAnsi="Arial" w:cs="Arial"/>
          <w:snapToGrid w:val="0"/>
          <w:sz w:val="20"/>
          <w:szCs w:val="20"/>
          <w:lang w:val="en-GB" w:eastAsia="fr-FR"/>
        </w:rPr>
      </w:pPr>
    </w:p>
    <w:p w:rsidR="00E273C9" w:rsidRPr="00670E6A" w:rsidRDefault="00646472" w:rsidP="00E273C9">
      <w:pPr>
        <w:jc w:val="both"/>
        <w:rPr>
          <w:rFonts w:ascii="Arial" w:hAnsi="Arial" w:cs="Verdana"/>
          <w:sz w:val="20"/>
          <w:szCs w:val="20"/>
          <w:lang w:val="en-GB"/>
        </w:rPr>
      </w:pPr>
      <w:bookmarkStart w:id="44" w:name="lt_pId266"/>
      <w:r>
        <w:rPr>
          <w:rFonts w:ascii="Arial" w:hAnsi="Arial" w:cs="Verdana"/>
          <w:sz w:val="20"/>
          <w:szCs w:val="20"/>
          <w:lang w:val="en-GB"/>
        </w:rPr>
        <w:t xml:space="preserve">- </w:t>
      </w:r>
      <w:r w:rsidR="00C72887" w:rsidRPr="00670E6A">
        <w:rPr>
          <w:rFonts w:ascii="Arial" w:hAnsi="Arial" w:cs="Verdana"/>
          <w:sz w:val="20"/>
          <w:szCs w:val="20"/>
          <w:lang w:val="en-GB"/>
        </w:rPr>
        <w:t>Special-purpose</w:t>
      </w:r>
      <w:r w:rsidR="00946133" w:rsidRPr="00670E6A">
        <w:rPr>
          <w:rFonts w:ascii="Arial" w:hAnsi="Arial" w:cs="Verdana"/>
          <w:sz w:val="20"/>
          <w:szCs w:val="20"/>
          <w:lang w:val="en-GB"/>
        </w:rPr>
        <w:t xml:space="preserve"> </w:t>
      </w:r>
      <w:r w:rsidR="00E273C9" w:rsidRPr="00670E6A">
        <w:rPr>
          <w:rFonts w:ascii="Arial" w:hAnsi="Arial" w:cs="Verdana"/>
          <w:sz w:val="20"/>
          <w:szCs w:val="20"/>
          <w:lang w:val="en-GB"/>
        </w:rPr>
        <w:t xml:space="preserve">municipalities, otherwise known as specialised municipalities. These are mainly found in </w:t>
      </w:r>
      <w:r w:rsidR="00E35C91" w:rsidRPr="00670E6A">
        <w:rPr>
          <w:rFonts w:ascii="Arial" w:hAnsi="Arial" w:cs="Verdana"/>
          <w:sz w:val="20"/>
          <w:szCs w:val="20"/>
          <w:lang w:val="en-GB"/>
        </w:rPr>
        <w:t xml:space="preserve">the </w:t>
      </w:r>
      <w:r w:rsidR="00E273C9" w:rsidRPr="00670E6A">
        <w:rPr>
          <w:rFonts w:ascii="Arial" w:hAnsi="Arial" w:cs="Verdana"/>
          <w:sz w:val="20"/>
          <w:szCs w:val="20"/>
          <w:lang w:val="en-GB"/>
        </w:rPr>
        <w:t xml:space="preserve">German-speaking cantons. They have powers in a specific field, whereas political municipalities have general powers. </w:t>
      </w:r>
      <w:bookmarkStart w:id="45" w:name="lt_pId269"/>
      <w:bookmarkEnd w:id="44"/>
      <w:r w:rsidR="00E273C9" w:rsidRPr="00670E6A">
        <w:rPr>
          <w:rFonts w:ascii="Arial" w:hAnsi="Arial" w:cs="Verdana"/>
          <w:sz w:val="20"/>
          <w:szCs w:val="20"/>
          <w:lang w:val="en-GB"/>
        </w:rPr>
        <w:t>Among the special</w:t>
      </w:r>
      <w:r w:rsidR="00946133" w:rsidRPr="00670E6A">
        <w:rPr>
          <w:rFonts w:ascii="Arial" w:hAnsi="Arial" w:cs="Verdana"/>
          <w:sz w:val="20"/>
          <w:szCs w:val="20"/>
          <w:lang w:val="en-GB"/>
        </w:rPr>
        <w:t>-purpose</w:t>
      </w:r>
      <w:r w:rsidR="00E273C9" w:rsidRPr="00670E6A">
        <w:rPr>
          <w:rFonts w:ascii="Arial" w:hAnsi="Arial" w:cs="Verdana"/>
          <w:sz w:val="20"/>
          <w:szCs w:val="20"/>
          <w:lang w:val="en-GB"/>
        </w:rPr>
        <w:t xml:space="preserve"> municipalities particular mention can be </w:t>
      </w:r>
      <w:r w:rsidR="00E35C91" w:rsidRPr="00670E6A">
        <w:rPr>
          <w:rFonts w:ascii="Arial" w:hAnsi="Arial" w:cs="Verdana"/>
          <w:sz w:val="20"/>
          <w:szCs w:val="20"/>
          <w:lang w:val="en-GB"/>
        </w:rPr>
        <w:t>made of</w:t>
      </w:r>
      <w:r w:rsidR="00E273C9" w:rsidRPr="00670E6A">
        <w:rPr>
          <w:rFonts w:ascii="Arial" w:hAnsi="Arial" w:cs="Verdana"/>
          <w:sz w:val="20"/>
          <w:szCs w:val="20"/>
          <w:lang w:val="en-GB"/>
        </w:rPr>
        <w:t xml:space="preserve"> </w:t>
      </w:r>
      <w:proofErr w:type="spellStart"/>
      <w:r w:rsidR="00E273C9" w:rsidRPr="00670E6A">
        <w:rPr>
          <w:rFonts w:ascii="Arial" w:hAnsi="Arial" w:cs="Verdana"/>
          <w:i/>
          <w:sz w:val="20"/>
          <w:szCs w:val="20"/>
          <w:lang w:val="en-GB"/>
        </w:rPr>
        <w:t>Kirchgemeinden</w:t>
      </w:r>
      <w:proofErr w:type="spellEnd"/>
      <w:r w:rsidR="00E35C91" w:rsidRPr="00670E6A">
        <w:rPr>
          <w:rFonts w:ascii="Arial" w:hAnsi="Arial" w:cs="Verdana"/>
          <w:sz w:val="20"/>
          <w:szCs w:val="20"/>
          <w:lang w:val="en-GB"/>
        </w:rPr>
        <w:t xml:space="preserve"> (</w:t>
      </w:r>
      <w:r w:rsidR="00EF1024" w:rsidRPr="00670E6A">
        <w:rPr>
          <w:rFonts w:ascii="Arial" w:hAnsi="Arial" w:cs="Verdana"/>
          <w:sz w:val="20"/>
          <w:szCs w:val="20"/>
          <w:lang w:val="en-GB"/>
        </w:rPr>
        <w:t>church municipalities),</w:t>
      </w:r>
      <w:r w:rsidR="00E273C9" w:rsidRPr="00670E6A">
        <w:rPr>
          <w:rFonts w:ascii="Arial" w:hAnsi="Arial" w:cs="Verdana"/>
          <w:sz w:val="20"/>
          <w:szCs w:val="20"/>
          <w:lang w:val="en-GB"/>
        </w:rPr>
        <w:t xml:space="preserve"> </w:t>
      </w:r>
      <w:proofErr w:type="spellStart"/>
      <w:r w:rsidR="00E273C9" w:rsidRPr="00670E6A">
        <w:rPr>
          <w:rFonts w:ascii="Arial" w:hAnsi="Arial" w:cs="Verdana"/>
          <w:i/>
          <w:sz w:val="20"/>
          <w:szCs w:val="20"/>
          <w:lang w:val="en-GB"/>
        </w:rPr>
        <w:t>Shulgemeinden</w:t>
      </w:r>
      <w:proofErr w:type="spellEnd"/>
      <w:r w:rsidR="00E273C9" w:rsidRPr="00670E6A">
        <w:rPr>
          <w:rFonts w:ascii="Arial" w:hAnsi="Arial" w:cs="Verdana"/>
          <w:sz w:val="20"/>
          <w:szCs w:val="20"/>
          <w:lang w:val="en-GB"/>
        </w:rPr>
        <w:t xml:space="preserve"> </w:t>
      </w:r>
      <w:r w:rsidR="00EF1024" w:rsidRPr="00670E6A">
        <w:rPr>
          <w:rFonts w:ascii="Arial" w:hAnsi="Arial" w:cs="Verdana"/>
          <w:sz w:val="20"/>
          <w:szCs w:val="20"/>
          <w:lang w:val="en-GB"/>
        </w:rPr>
        <w:t xml:space="preserve">(school municipalities) </w:t>
      </w:r>
      <w:r w:rsidR="00E273C9" w:rsidRPr="00670E6A">
        <w:rPr>
          <w:rFonts w:ascii="Arial" w:hAnsi="Arial" w:cs="Verdana"/>
          <w:sz w:val="20"/>
          <w:szCs w:val="20"/>
          <w:lang w:val="en-GB"/>
        </w:rPr>
        <w:t xml:space="preserve">and </w:t>
      </w:r>
      <w:r w:rsidR="00EF1024" w:rsidRPr="00670E6A">
        <w:rPr>
          <w:rFonts w:ascii="Arial" w:hAnsi="Arial" w:cs="Verdana"/>
          <w:sz w:val="20"/>
          <w:szCs w:val="20"/>
          <w:lang w:val="en-GB"/>
        </w:rPr>
        <w:t xml:space="preserve">welfare </w:t>
      </w:r>
      <w:r w:rsidR="00E273C9" w:rsidRPr="00670E6A">
        <w:rPr>
          <w:rFonts w:ascii="Arial" w:hAnsi="Arial" w:cs="Verdana"/>
          <w:sz w:val="20"/>
          <w:szCs w:val="20"/>
          <w:lang w:val="en-GB"/>
        </w:rPr>
        <w:t>municipalities.</w:t>
      </w:r>
      <w:bookmarkEnd w:id="45"/>
      <w:r w:rsidR="004C65A0" w:rsidRPr="00670E6A">
        <w:rPr>
          <w:rFonts w:ascii="Arial" w:hAnsi="Arial" w:cs="Verdana"/>
          <w:sz w:val="20"/>
          <w:szCs w:val="20"/>
          <w:lang w:val="en-GB"/>
        </w:rPr>
        <w:t xml:space="preserve"> </w:t>
      </w: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cs="Arial"/>
          <w:snapToGrid w:val="0"/>
          <w:sz w:val="20"/>
          <w:szCs w:val="20"/>
          <w:lang w:val="en-GB" w:eastAsia="fr-FR"/>
        </w:rPr>
        <w:t xml:space="preserve"> </w:t>
      </w:r>
      <w:bookmarkStart w:id="46" w:name="lt_pId270"/>
      <w:r w:rsidRPr="00670E6A">
        <w:rPr>
          <w:rFonts w:ascii="Arial" w:hAnsi="Arial" w:cs="Arial"/>
          <w:snapToGrid w:val="0"/>
          <w:sz w:val="20"/>
          <w:szCs w:val="20"/>
          <w:lang w:val="en-GB" w:eastAsia="fr-FR"/>
        </w:rPr>
        <w:t xml:space="preserve">With regard to </w:t>
      </w:r>
      <w:r w:rsidR="00EF1024" w:rsidRPr="00670E6A">
        <w:rPr>
          <w:rFonts w:ascii="Arial" w:hAnsi="Arial" w:cs="Arial"/>
          <w:snapToGrid w:val="0"/>
          <w:sz w:val="20"/>
          <w:szCs w:val="20"/>
          <w:lang w:val="en-GB" w:eastAsia="fr-FR"/>
        </w:rPr>
        <w:t xml:space="preserve">the </w:t>
      </w:r>
      <w:r w:rsidRPr="00670E6A">
        <w:rPr>
          <w:rFonts w:ascii="Arial" w:hAnsi="Arial" w:cs="Arial"/>
          <w:snapToGrid w:val="0"/>
          <w:sz w:val="20"/>
          <w:szCs w:val="20"/>
          <w:lang w:val="en-GB" w:eastAsia="fr-FR"/>
        </w:rPr>
        <w:t xml:space="preserve">political municipalities, two </w:t>
      </w:r>
      <w:r w:rsidR="00EF1024" w:rsidRPr="00670E6A">
        <w:rPr>
          <w:rFonts w:ascii="Arial" w:hAnsi="Arial" w:cs="Arial"/>
          <w:snapToGrid w:val="0"/>
          <w:sz w:val="20"/>
          <w:szCs w:val="20"/>
          <w:lang w:val="en-GB" w:eastAsia="fr-FR"/>
        </w:rPr>
        <w:t>main</w:t>
      </w:r>
      <w:r w:rsidRPr="00670E6A">
        <w:rPr>
          <w:rFonts w:ascii="Arial" w:hAnsi="Arial" w:cs="Arial"/>
          <w:snapToGrid w:val="0"/>
          <w:sz w:val="20"/>
          <w:szCs w:val="20"/>
          <w:lang w:val="en-GB" w:eastAsia="fr-FR"/>
        </w:rPr>
        <w:t xml:space="preserve"> categories </w:t>
      </w:r>
      <w:r w:rsidR="00EF1024" w:rsidRPr="00670E6A">
        <w:rPr>
          <w:rFonts w:ascii="Arial" w:hAnsi="Arial" w:cs="Arial"/>
          <w:snapToGrid w:val="0"/>
          <w:sz w:val="20"/>
          <w:szCs w:val="20"/>
          <w:lang w:val="en-GB" w:eastAsia="fr-FR"/>
        </w:rPr>
        <w:t>can</w:t>
      </w:r>
      <w:r w:rsidRPr="00670E6A">
        <w:rPr>
          <w:rFonts w:ascii="Arial" w:hAnsi="Arial" w:cs="Arial"/>
          <w:snapToGrid w:val="0"/>
          <w:sz w:val="20"/>
          <w:szCs w:val="20"/>
          <w:lang w:val="en-GB" w:eastAsia="fr-FR"/>
        </w:rPr>
        <w:t xml:space="preserve"> be distinguished according to their internal </w:t>
      </w:r>
      <w:r w:rsidR="00EF1024" w:rsidRPr="00670E6A">
        <w:rPr>
          <w:rFonts w:ascii="Arial" w:hAnsi="Arial" w:cs="Arial"/>
          <w:snapToGrid w:val="0"/>
          <w:sz w:val="20"/>
          <w:szCs w:val="20"/>
          <w:lang w:val="en-GB" w:eastAsia="fr-FR"/>
        </w:rPr>
        <w:t xml:space="preserve">organisation, </w:t>
      </w:r>
      <w:r w:rsidR="000736DA" w:rsidRPr="00670E6A">
        <w:rPr>
          <w:rFonts w:ascii="Arial" w:hAnsi="Arial" w:cs="Arial"/>
          <w:snapToGrid w:val="0"/>
          <w:sz w:val="20"/>
          <w:szCs w:val="20"/>
          <w:lang w:val="en-GB" w:eastAsia="fr-FR"/>
        </w:rPr>
        <w:t xml:space="preserve">while in all municipalities </w:t>
      </w:r>
      <w:r w:rsidRPr="00670E6A">
        <w:rPr>
          <w:rFonts w:ascii="Arial" w:hAnsi="Arial" w:cs="Arial"/>
          <w:snapToGrid w:val="0"/>
          <w:sz w:val="20"/>
          <w:szCs w:val="20"/>
          <w:lang w:val="en-GB" w:eastAsia="fr-FR"/>
        </w:rPr>
        <w:t xml:space="preserve">it is the electoral body which </w:t>
      </w:r>
      <w:r w:rsidR="00EF1024" w:rsidRPr="00670E6A">
        <w:rPr>
          <w:rFonts w:ascii="Arial" w:hAnsi="Arial" w:cs="Arial"/>
          <w:snapToGrid w:val="0"/>
          <w:sz w:val="20"/>
          <w:szCs w:val="20"/>
          <w:lang w:val="en-GB" w:eastAsia="fr-FR"/>
        </w:rPr>
        <w:t xml:space="preserve">constitutes </w:t>
      </w:r>
      <w:r w:rsidRPr="00670E6A">
        <w:rPr>
          <w:rFonts w:ascii="Arial" w:hAnsi="Arial" w:cs="Arial"/>
          <w:snapToGrid w:val="0"/>
          <w:sz w:val="20"/>
          <w:szCs w:val="20"/>
          <w:lang w:val="en-GB" w:eastAsia="fr-FR"/>
        </w:rPr>
        <w:t>the supreme municipal administrati</w:t>
      </w:r>
      <w:r w:rsidR="000736DA" w:rsidRPr="00670E6A">
        <w:rPr>
          <w:rFonts w:ascii="Arial" w:hAnsi="Arial" w:cs="Arial"/>
          <w:snapToGrid w:val="0"/>
          <w:sz w:val="20"/>
          <w:szCs w:val="20"/>
          <w:lang w:val="en-GB" w:eastAsia="fr-FR"/>
        </w:rPr>
        <w:t>ve entity</w:t>
      </w:r>
      <w:r w:rsidRPr="00670E6A">
        <w:rPr>
          <w:rFonts w:ascii="Arial" w:hAnsi="Arial" w:cs="Arial"/>
          <w:snapToGrid w:val="0"/>
          <w:sz w:val="20"/>
          <w:szCs w:val="20"/>
          <w:lang w:val="en-GB" w:eastAsia="fr-FR"/>
        </w:rPr>
        <w:t>.</w:t>
      </w:r>
      <w:bookmarkEnd w:id="46"/>
      <w:r w:rsidR="004C65A0" w:rsidRPr="00670E6A">
        <w:rPr>
          <w:rFonts w:ascii="Arial" w:hAnsi="Arial" w:cs="Arial"/>
          <w:snapToGrid w:val="0"/>
          <w:sz w:val="20"/>
          <w:szCs w:val="20"/>
          <w:lang w:val="en-GB" w:eastAsia="fr-FR"/>
        </w:rPr>
        <w:t xml:space="preserve"> </w:t>
      </w:r>
    </w:p>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46472" w:rsidRDefault="00E273C9" w:rsidP="00CC25BC">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47" w:name="lt_pId271"/>
      <w:r w:rsidRPr="00646472">
        <w:rPr>
          <w:rFonts w:ascii="Arial" w:hAnsi="Arial"/>
          <w:sz w:val="20"/>
          <w:szCs w:val="20"/>
          <w:lang w:val="en-GB" w:eastAsia="de-DE"/>
        </w:rPr>
        <w:t xml:space="preserve">The municipalities in the first category have </w:t>
      </w:r>
      <w:r w:rsidR="000736DA" w:rsidRPr="00646472">
        <w:rPr>
          <w:rFonts w:ascii="Arial" w:hAnsi="Arial"/>
          <w:sz w:val="20"/>
          <w:szCs w:val="20"/>
          <w:lang w:val="en-GB" w:eastAsia="de-DE"/>
        </w:rPr>
        <w:t xml:space="preserve">only </w:t>
      </w:r>
      <w:r w:rsidRPr="00646472">
        <w:rPr>
          <w:rFonts w:ascii="Arial" w:hAnsi="Arial"/>
          <w:sz w:val="20"/>
          <w:szCs w:val="20"/>
          <w:lang w:val="en-GB" w:eastAsia="de-DE"/>
        </w:rPr>
        <w:t xml:space="preserve">two administrative </w:t>
      </w:r>
      <w:r w:rsidR="000736DA" w:rsidRPr="00646472">
        <w:rPr>
          <w:rFonts w:ascii="Arial" w:hAnsi="Arial"/>
          <w:sz w:val="20"/>
          <w:szCs w:val="20"/>
          <w:lang w:val="en-GB" w:eastAsia="de-DE"/>
        </w:rPr>
        <w:t>entit</w:t>
      </w:r>
      <w:r w:rsidRPr="00646472">
        <w:rPr>
          <w:rFonts w:ascii="Arial" w:hAnsi="Arial"/>
          <w:sz w:val="20"/>
          <w:szCs w:val="20"/>
          <w:lang w:val="en-GB" w:eastAsia="de-DE"/>
        </w:rPr>
        <w:t xml:space="preserve">ies, the municipal electoral body and the executive council. The name of the latter differs depending on the canton: </w:t>
      </w:r>
      <w:proofErr w:type="spellStart"/>
      <w:r w:rsidRPr="00646472">
        <w:rPr>
          <w:rFonts w:ascii="Arial" w:hAnsi="Arial"/>
          <w:i/>
          <w:sz w:val="20"/>
          <w:szCs w:val="20"/>
          <w:lang w:val="en-GB" w:eastAsia="de-DE"/>
        </w:rPr>
        <w:t>conseil</w:t>
      </w:r>
      <w:proofErr w:type="spellEnd"/>
      <w:r w:rsidRPr="00646472">
        <w:rPr>
          <w:rFonts w:ascii="Arial" w:hAnsi="Arial"/>
          <w:i/>
          <w:sz w:val="20"/>
          <w:szCs w:val="20"/>
          <w:lang w:val="en-GB" w:eastAsia="de-DE"/>
        </w:rPr>
        <w:t xml:space="preserve"> </w:t>
      </w:r>
      <w:r w:rsidR="00276212" w:rsidRPr="00646472">
        <w:rPr>
          <w:rFonts w:ascii="Arial" w:hAnsi="Arial"/>
          <w:i/>
          <w:sz w:val="20"/>
          <w:szCs w:val="20"/>
          <w:lang w:val="en-GB" w:eastAsia="de-DE"/>
        </w:rPr>
        <w:t>municipal</w:t>
      </w:r>
      <w:r w:rsidRPr="00646472">
        <w:rPr>
          <w:rFonts w:ascii="Arial" w:hAnsi="Arial"/>
          <w:i/>
          <w:sz w:val="20"/>
          <w:szCs w:val="20"/>
          <w:lang w:val="en-GB" w:eastAsia="de-DE"/>
        </w:rPr>
        <w:t xml:space="preserve"> </w:t>
      </w:r>
      <w:r w:rsidRPr="00646472">
        <w:rPr>
          <w:rFonts w:ascii="Arial" w:hAnsi="Arial"/>
          <w:sz w:val="20"/>
          <w:szCs w:val="20"/>
          <w:lang w:val="en-GB" w:eastAsia="de-DE"/>
        </w:rPr>
        <w:t xml:space="preserve">(Bern, Fribourg, Neuchâtel and Valais), </w:t>
      </w:r>
      <w:proofErr w:type="spellStart"/>
      <w:r w:rsidRPr="00646472">
        <w:rPr>
          <w:rFonts w:ascii="Arial" w:hAnsi="Arial"/>
          <w:i/>
          <w:sz w:val="20"/>
          <w:szCs w:val="20"/>
          <w:lang w:val="en-GB" w:eastAsia="de-DE"/>
        </w:rPr>
        <w:t>municipalités</w:t>
      </w:r>
      <w:proofErr w:type="spellEnd"/>
      <w:r w:rsidRPr="00646472">
        <w:rPr>
          <w:rFonts w:ascii="Arial" w:hAnsi="Arial"/>
          <w:sz w:val="20"/>
          <w:szCs w:val="20"/>
          <w:lang w:val="en-GB" w:eastAsia="de-DE"/>
        </w:rPr>
        <w:t xml:space="preserve"> (Vaud), </w:t>
      </w:r>
      <w:proofErr w:type="spellStart"/>
      <w:r w:rsidRPr="00646472">
        <w:rPr>
          <w:rFonts w:ascii="Arial" w:hAnsi="Arial"/>
          <w:i/>
          <w:sz w:val="20"/>
          <w:szCs w:val="20"/>
          <w:lang w:val="en-GB" w:eastAsia="de-DE"/>
        </w:rPr>
        <w:t>conseil</w:t>
      </w:r>
      <w:proofErr w:type="spellEnd"/>
      <w:r w:rsidRPr="00646472">
        <w:rPr>
          <w:rFonts w:ascii="Arial" w:hAnsi="Arial"/>
          <w:i/>
          <w:sz w:val="20"/>
          <w:szCs w:val="20"/>
          <w:lang w:val="en-GB" w:eastAsia="de-DE"/>
        </w:rPr>
        <w:t xml:space="preserve"> </w:t>
      </w:r>
      <w:proofErr w:type="spellStart"/>
      <w:r w:rsidRPr="00646472">
        <w:rPr>
          <w:rFonts w:ascii="Arial" w:hAnsi="Arial"/>
          <w:i/>
          <w:sz w:val="20"/>
          <w:szCs w:val="20"/>
          <w:lang w:val="en-GB" w:eastAsia="de-DE"/>
        </w:rPr>
        <w:t>administratif</w:t>
      </w:r>
      <w:proofErr w:type="spellEnd"/>
      <w:r w:rsidRPr="00646472">
        <w:rPr>
          <w:rFonts w:ascii="Arial" w:hAnsi="Arial"/>
          <w:sz w:val="20"/>
          <w:szCs w:val="20"/>
          <w:lang w:val="en-GB" w:eastAsia="de-DE"/>
        </w:rPr>
        <w:t xml:space="preserve"> or </w:t>
      </w:r>
      <w:proofErr w:type="spellStart"/>
      <w:r w:rsidRPr="00646472">
        <w:rPr>
          <w:rFonts w:ascii="Arial" w:hAnsi="Arial"/>
          <w:i/>
          <w:sz w:val="20"/>
          <w:szCs w:val="20"/>
          <w:lang w:val="en-GB" w:eastAsia="de-DE"/>
        </w:rPr>
        <w:t>mairie</w:t>
      </w:r>
      <w:proofErr w:type="spellEnd"/>
      <w:r w:rsidRPr="00646472">
        <w:rPr>
          <w:rFonts w:ascii="Arial" w:hAnsi="Arial"/>
          <w:sz w:val="20"/>
          <w:szCs w:val="20"/>
          <w:lang w:val="en-GB" w:eastAsia="de-DE"/>
        </w:rPr>
        <w:t xml:space="preserve"> (Geneva), </w:t>
      </w:r>
      <w:proofErr w:type="spellStart"/>
      <w:r w:rsidRPr="00646472">
        <w:rPr>
          <w:rFonts w:ascii="Arial" w:hAnsi="Arial"/>
          <w:i/>
          <w:sz w:val="20"/>
          <w:szCs w:val="20"/>
          <w:lang w:val="en-GB" w:eastAsia="de-DE"/>
        </w:rPr>
        <w:t>Gemeindevorstand</w:t>
      </w:r>
      <w:proofErr w:type="spellEnd"/>
      <w:r w:rsidR="00655229" w:rsidRPr="00646472">
        <w:rPr>
          <w:rFonts w:ascii="Arial" w:hAnsi="Arial"/>
          <w:i/>
          <w:sz w:val="20"/>
          <w:szCs w:val="20"/>
          <w:lang w:val="en-GB" w:eastAsia="de-DE"/>
        </w:rPr>
        <w:t>,</w:t>
      </w:r>
      <w:r w:rsidRPr="00646472">
        <w:rPr>
          <w:rFonts w:ascii="Arial" w:hAnsi="Arial"/>
          <w:sz w:val="20"/>
          <w:szCs w:val="20"/>
          <w:lang w:val="en-GB" w:eastAsia="de-DE"/>
        </w:rPr>
        <w:t xml:space="preserve"> </w:t>
      </w:r>
      <w:proofErr w:type="spellStart"/>
      <w:r w:rsidRPr="00646472">
        <w:rPr>
          <w:rFonts w:ascii="Arial" w:hAnsi="Arial"/>
          <w:i/>
          <w:sz w:val="20"/>
          <w:szCs w:val="20"/>
          <w:lang w:val="en-GB" w:eastAsia="de-DE"/>
        </w:rPr>
        <w:t>Gemeinderat</w:t>
      </w:r>
      <w:proofErr w:type="spellEnd"/>
      <w:r w:rsidRPr="00646472">
        <w:rPr>
          <w:rFonts w:ascii="Arial" w:hAnsi="Arial"/>
          <w:i/>
          <w:sz w:val="20"/>
          <w:szCs w:val="20"/>
          <w:lang w:val="en-GB" w:eastAsia="de-DE"/>
        </w:rPr>
        <w:t xml:space="preserve"> </w:t>
      </w:r>
      <w:r w:rsidR="00655229" w:rsidRPr="00646472">
        <w:rPr>
          <w:rFonts w:ascii="Arial" w:hAnsi="Arial"/>
          <w:sz w:val="20"/>
          <w:szCs w:val="20"/>
          <w:lang w:val="en-GB" w:eastAsia="de-DE"/>
        </w:rPr>
        <w:t>or</w:t>
      </w:r>
      <w:r w:rsidR="00655229" w:rsidRPr="00646472">
        <w:rPr>
          <w:rFonts w:ascii="Arial" w:hAnsi="Arial"/>
          <w:i/>
          <w:sz w:val="20"/>
          <w:szCs w:val="20"/>
          <w:lang w:val="en-GB" w:eastAsia="de-DE"/>
        </w:rPr>
        <w:t xml:space="preserve"> </w:t>
      </w:r>
      <w:proofErr w:type="spellStart"/>
      <w:r w:rsidR="00655229" w:rsidRPr="00646472">
        <w:rPr>
          <w:rFonts w:ascii="Arial" w:hAnsi="Arial"/>
          <w:i/>
          <w:sz w:val="20"/>
          <w:szCs w:val="20"/>
          <w:lang w:val="en-GB" w:eastAsia="de-DE"/>
        </w:rPr>
        <w:t>Stadtrat</w:t>
      </w:r>
      <w:proofErr w:type="spellEnd"/>
      <w:r w:rsidR="00655229" w:rsidRPr="00646472">
        <w:rPr>
          <w:rFonts w:ascii="Arial" w:hAnsi="Arial"/>
          <w:sz w:val="20"/>
          <w:szCs w:val="20"/>
          <w:lang w:val="en-GB" w:eastAsia="de-DE"/>
        </w:rPr>
        <w:t xml:space="preserve"> </w:t>
      </w:r>
      <w:r w:rsidRPr="00646472">
        <w:rPr>
          <w:rFonts w:ascii="Arial" w:hAnsi="Arial"/>
          <w:sz w:val="20"/>
          <w:szCs w:val="20"/>
          <w:lang w:val="en-GB" w:eastAsia="de-DE"/>
        </w:rPr>
        <w:t xml:space="preserve">(in the German-speaking cantons) and </w:t>
      </w:r>
      <w:proofErr w:type="spellStart"/>
      <w:r w:rsidRPr="00646472">
        <w:rPr>
          <w:rFonts w:ascii="Arial" w:hAnsi="Arial"/>
          <w:i/>
          <w:sz w:val="20"/>
          <w:szCs w:val="20"/>
          <w:lang w:val="en-GB" w:eastAsia="de-DE"/>
        </w:rPr>
        <w:t>municipo</w:t>
      </w:r>
      <w:proofErr w:type="spellEnd"/>
      <w:r w:rsidRPr="00646472">
        <w:rPr>
          <w:rFonts w:ascii="Arial" w:hAnsi="Arial"/>
          <w:sz w:val="20"/>
          <w:szCs w:val="20"/>
          <w:lang w:val="en-GB" w:eastAsia="de-DE"/>
        </w:rPr>
        <w:t xml:space="preserve"> (Ticino and Grisons). The municipal executive is </w:t>
      </w:r>
      <w:r w:rsidR="00EF1024" w:rsidRPr="00646472">
        <w:rPr>
          <w:rFonts w:ascii="Arial" w:hAnsi="Arial"/>
          <w:sz w:val="20"/>
          <w:szCs w:val="20"/>
          <w:lang w:val="en-GB" w:eastAsia="de-DE"/>
        </w:rPr>
        <w:t>headed</w:t>
      </w:r>
      <w:r w:rsidRPr="00646472">
        <w:rPr>
          <w:rFonts w:ascii="Arial" w:hAnsi="Arial"/>
          <w:sz w:val="20"/>
          <w:szCs w:val="20"/>
          <w:lang w:val="en-GB" w:eastAsia="de-DE"/>
        </w:rPr>
        <w:t xml:space="preserve"> by a president (</w:t>
      </w:r>
      <w:r w:rsidRPr="00646472">
        <w:rPr>
          <w:rFonts w:ascii="Arial" w:hAnsi="Arial"/>
          <w:i/>
          <w:sz w:val="20"/>
          <w:szCs w:val="20"/>
          <w:lang w:val="en-GB" w:eastAsia="de-DE"/>
        </w:rPr>
        <w:t xml:space="preserve">syndic, </w:t>
      </w:r>
      <w:proofErr w:type="spellStart"/>
      <w:r w:rsidRPr="00646472">
        <w:rPr>
          <w:rFonts w:ascii="Arial" w:hAnsi="Arial"/>
          <w:i/>
          <w:sz w:val="20"/>
          <w:szCs w:val="20"/>
          <w:lang w:val="en-GB" w:eastAsia="de-DE"/>
        </w:rPr>
        <w:t>maire</w:t>
      </w:r>
      <w:proofErr w:type="spellEnd"/>
      <w:r w:rsidRPr="00646472">
        <w:rPr>
          <w:rFonts w:ascii="Arial" w:hAnsi="Arial"/>
          <w:i/>
          <w:sz w:val="20"/>
          <w:szCs w:val="20"/>
          <w:lang w:val="en-GB" w:eastAsia="de-DE"/>
        </w:rPr>
        <w:t xml:space="preserve">, </w:t>
      </w:r>
      <w:proofErr w:type="spellStart"/>
      <w:r w:rsidRPr="00646472">
        <w:rPr>
          <w:rFonts w:ascii="Arial" w:hAnsi="Arial"/>
          <w:i/>
          <w:sz w:val="20"/>
          <w:szCs w:val="20"/>
          <w:lang w:val="en-GB" w:eastAsia="de-DE"/>
        </w:rPr>
        <w:t>sindaco</w:t>
      </w:r>
      <w:proofErr w:type="spellEnd"/>
      <w:r w:rsidRPr="00646472">
        <w:rPr>
          <w:rFonts w:ascii="Arial" w:hAnsi="Arial"/>
          <w:i/>
          <w:sz w:val="20"/>
          <w:szCs w:val="20"/>
          <w:lang w:val="en-GB" w:eastAsia="de-DE"/>
        </w:rPr>
        <w:t xml:space="preserve">, </w:t>
      </w:r>
      <w:proofErr w:type="spellStart"/>
      <w:r w:rsidRPr="00646472">
        <w:rPr>
          <w:rFonts w:ascii="Arial" w:hAnsi="Arial"/>
          <w:i/>
          <w:sz w:val="20"/>
          <w:szCs w:val="20"/>
          <w:lang w:val="en-GB" w:eastAsia="de-DE"/>
        </w:rPr>
        <w:t>Gemeindepräsident</w:t>
      </w:r>
      <w:proofErr w:type="spellEnd"/>
      <w:r w:rsidRPr="00646472">
        <w:rPr>
          <w:rFonts w:ascii="Arial" w:hAnsi="Arial"/>
          <w:sz w:val="20"/>
          <w:szCs w:val="20"/>
          <w:lang w:val="en-GB" w:eastAsia="de-DE"/>
        </w:rPr>
        <w:t>)</w:t>
      </w:r>
      <w:r w:rsidR="00655229" w:rsidRPr="00646472">
        <w:rPr>
          <w:rFonts w:ascii="Arial" w:hAnsi="Arial"/>
          <w:sz w:val="20"/>
          <w:szCs w:val="20"/>
          <w:lang w:val="en-GB" w:eastAsia="de-DE"/>
        </w:rPr>
        <w:t>. The</w:t>
      </w:r>
      <w:r w:rsidRPr="00646472">
        <w:rPr>
          <w:rFonts w:ascii="Arial" w:hAnsi="Arial"/>
          <w:sz w:val="20"/>
          <w:szCs w:val="20"/>
          <w:lang w:val="en-GB" w:eastAsia="de-DE"/>
        </w:rPr>
        <w:t xml:space="preserve"> other members of the executive </w:t>
      </w:r>
      <w:r w:rsidR="00655229" w:rsidRPr="00646472">
        <w:rPr>
          <w:rFonts w:ascii="Arial" w:hAnsi="Arial"/>
          <w:sz w:val="20"/>
          <w:szCs w:val="20"/>
          <w:lang w:val="en-GB" w:eastAsia="de-DE"/>
        </w:rPr>
        <w:t xml:space="preserve">often </w:t>
      </w:r>
      <w:r w:rsidRPr="00646472">
        <w:rPr>
          <w:rFonts w:ascii="Arial" w:hAnsi="Arial"/>
          <w:sz w:val="20"/>
          <w:szCs w:val="20"/>
          <w:lang w:val="en-GB" w:eastAsia="de-DE"/>
        </w:rPr>
        <w:t xml:space="preserve">work part time. In addition to municipal </w:t>
      </w:r>
      <w:r w:rsidR="00EF1024" w:rsidRPr="00646472">
        <w:rPr>
          <w:rFonts w:ascii="Arial" w:hAnsi="Arial"/>
          <w:sz w:val="20"/>
          <w:szCs w:val="20"/>
          <w:lang w:val="en-GB" w:eastAsia="de-DE"/>
        </w:rPr>
        <w:t>administration</w:t>
      </w:r>
      <w:r w:rsidRPr="00646472">
        <w:rPr>
          <w:rFonts w:ascii="Arial" w:hAnsi="Arial"/>
          <w:sz w:val="20"/>
          <w:szCs w:val="20"/>
          <w:lang w:val="en-GB" w:eastAsia="de-DE"/>
        </w:rPr>
        <w:t xml:space="preserve">, the municipal executive prepares draft </w:t>
      </w:r>
      <w:r w:rsidR="00EF1024" w:rsidRPr="00646472">
        <w:rPr>
          <w:rFonts w:ascii="Arial" w:hAnsi="Arial"/>
          <w:sz w:val="20"/>
          <w:szCs w:val="20"/>
          <w:lang w:val="en-GB" w:eastAsia="de-DE"/>
        </w:rPr>
        <w:t>legislation</w:t>
      </w:r>
      <w:r w:rsidRPr="00646472">
        <w:rPr>
          <w:rFonts w:ascii="Arial" w:hAnsi="Arial"/>
          <w:sz w:val="20"/>
          <w:szCs w:val="20"/>
          <w:lang w:val="en-GB" w:eastAsia="de-DE"/>
        </w:rPr>
        <w:t xml:space="preserve"> to be adopted by the parliament or by the municipal assembly (citizens</w:t>
      </w:r>
      <w:r w:rsidR="00F741B7" w:rsidRPr="00646472">
        <w:rPr>
          <w:rFonts w:ascii="Arial" w:hAnsi="Arial"/>
          <w:sz w:val="20"/>
          <w:szCs w:val="20"/>
          <w:lang w:val="en-GB" w:eastAsia="de-DE"/>
        </w:rPr>
        <w:t>’</w:t>
      </w:r>
      <w:r w:rsidRPr="00646472">
        <w:rPr>
          <w:rFonts w:ascii="Arial" w:hAnsi="Arial"/>
          <w:sz w:val="20"/>
          <w:szCs w:val="20"/>
          <w:lang w:val="en-GB" w:eastAsia="de-DE"/>
        </w:rPr>
        <w:t xml:space="preserve"> assembly). It may also issue orders. In general, </w:t>
      </w:r>
      <w:r w:rsidR="000736DA" w:rsidRPr="00646472">
        <w:rPr>
          <w:rFonts w:ascii="Arial" w:hAnsi="Arial"/>
          <w:sz w:val="20"/>
          <w:szCs w:val="20"/>
          <w:lang w:val="en-GB" w:eastAsia="de-DE"/>
        </w:rPr>
        <w:t xml:space="preserve">the </w:t>
      </w:r>
      <w:r w:rsidRPr="00646472">
        <w:rPr>
          <w:rFonts w:ascii="Arial" w:hAnsi="Arial"/>
          <w:sz w:val="20"/>
          <w:szCs w:val="20"/>
          <w:lang w:val="en-GB" w:eastAsia="de-DE"/>
        </w:rPr>
        <w:t>municipal executive</w:t>
      </w:r>
      <w:r w:rsidR="00F741B7" w:rsidRPr="00646472">
        <w:rPr>
          <w:rFonts w:ascii="Arial" w:hAnsi="Arial"/>
          <w:sz w:val="20"/>
          <w:szCs w:val="20"/>
          <w:lang w:val="en-GB" w:eastAsia="de-DE"/>
        </w:rPr>
        <w:t>’</w:t>
      </w:r>
      <w:r w:rsidR="000736DA" w:rsidRPr="00646472">
        <w:rPr>
          <w:rFonts w:ascii="Arial" w:hAnsi="Arial"/>
          <w:sz w:val="20"/>
          <w:szCs w:val="20"/>
          <w:lang w:val="en-GB" w:eastAsia="de-DE"/>
        </w:rPr>
        <w:t>s</w:t>
      </w:r>
      <w:r w:rsidRPr="00646472">
        <w:rPr>
          <w:rFonts w:ascii="Arial" w:hAnsi="Arial"/>
          <w:sz w:val="20"/>
          <w:szCs w:val="20"/>
          <w:lang w:val="en-GB" w:eastAsia="de-DE"/>
        </w:rPr>
        <w:t xml:space="preserve"> </w:t>
      </w:r>
      <w:r w:rsidR="000736DA" w:rsidRPr="00646472">
        <w:rPr>
          <w:rFonts w:ascii="Arial" w:hAnsi="Arial"/>
          <w:sz w:val="20"/>
          <w:szCs w:val="20"/>
          <w:lang w:val="en-GB" w:eastAsia="de-DE"/>
        </w:rPr>
        <w:t>competences</w:t>
      </w:r>
      <w:r w:rsidRPr="00646472">
        <w:rPr>
          <w:rFonts w:ascii="Arial" w:hAnsi="Arial"/>
          <w:sz w:val="20"/>
          <w:szCs w:val="20"/>
          <w:lang w:val="en-GB" w:eastAsia="de-DE"/>
        </w:rPr>
        <w:t xml:space="preserve"> are </w:t>
      </w:r>
      <w:r w:rsidR="000736DA" w:rsidRPr="00646472">
        <w:rPr>
          <w:rFonts w:ascii="Arial" w:hAnsi="Arial"/>
          <w:sz w:val="20"/>
          <w:szCs w:val="20"/>
          <w:lang w:val="en-GB" w:eastAsia="de-DE"/>
        </w:rPr>
        <w:t>set out</w:t>
      </w:r>
      <w:r w:rsidRPr="00646472">
        <w:rPr>
          <w:rFonts w:ascii="Arial" w:hAnsi="Arial"/>
          <w:sz w:val="20"/>
          <w:szCs w:val="20"/>
          <w:lang w:val="en-GB" w:eastAsia="de-DE"/>
        </w:rPr>
        <w:t xml:space="preserve"> in municipal regulations.</w:t>
      </w:r>
      <w:r w:rsidR="004C65A0" w:rsidRPr="00646472">
        <w:rPr>
          <w:rFonts w:ascii="Arial" w:hAnsi="Arial"/>
          <w:sz w:val="20"/>
          <w:szCs w:val="20"/>
          <w:lang w:val="en-GB" w:eastAsia="de-DE"/>
        </w:rPr>
        <w:t xml:space="preserve"> </w:t>
      </w:r>
    </w:p>
    <w:bookmarkEnd w:id="47"/>
    <w:p w:rsidR="00E273C9" w:rsidRPr="00670E6A" w:rsidRDefault="00E273C9" w:rsidP="004C65A0">
      <w:pPr>
        <w:contextualSpacing/>
        <w:jc w:val="both"/>
        <w:rPr>
          <w:rFonts w:ascii="Arial" w:hAnsi="Arial" w:cs="Arial"/>
          <w:sz w:val="20"/>
          <w:szCs w:val="20"/>
          <w:lang w:val="en-GB"/>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48" w:name="lt_pId277"/>
      <w:r w:rsidR="000736DA" w:rsidRPr="00670E6A">
        <w:rPr>
          <w:rFonts w:ascii="Arial" w:hAnsi="Arial"/>
          <w:sz w:val="20"/>
          <w:szCs w:val="20"/>
          <w:lang w:val="en-GB" w:eastAsia="de-DE"/>
        </w:rPr>
        <w:t>This bipartite structure is the form of organisation in s</w:t>
      </w:r>
      <w:r w:rsidRPr="00670E6A">
        <w:rPr>
          <w:rFonts w:ascii="Arial" w:hAnsi="Arial"/>
          <w:sz w:val="20"/>
          <w:szCs w:val="20"/>
          <w:lang w:val="en-GB" w:eastAsia="de-DE"/>
        </w:rPr>
        <w:t xml:space="preserve">mall municipalities (currently </w:t>
      </w:r>
      <w:r w:rsidR="000736DA" w:rsidRPr="00670E6A">
        <w:rPr>
          <w:rFonts w:ascii="Arial" w:hAnsi="Arial"/>
          <w:sz w:val="20"/>
          <w:szCs w:val="20"/>
          <w:lang w:val="en-GB" w:eastAsia="de-DE"/>
        </w:rPr>
        <w:t>numbering</w:t>
      </w:r>
      <w:r w:rsidRPr="00670E6A">
        <w:rPr>
          <w:rFonts w:ascii="Arial" w:hAnsi="Arial"/>
          <w:sz w:val="20"/>
          <w:szCs w:val="20"/>
          <w:lang w:val="en-GB" w:eastAsia="de-DE"/>
        </w:rPr>
        <w:t xml:space="preserve"> approximately 2000). </w:t>
      </w:r>
      <w:bookmarkStart w:id="49" w:name="lt_pId278"/>
      <w:bookmarkEnd w:id="48"/>
      <w:r w:rsidRPr="00670E6A">
        <w:rPr>
          <w:rFonts w:ascii="Arial" w:hAnsi="Arial"/>
          <w:sz w:val="20"/>
          <w:szCs w:val="20"/>
          <w:lang w:val="en-GB" w:eastAsia="de-DE"/>
        </w:rPr>
        <w:t xml:space="preserve">In some cantons, it is the only possible form </w:t>
      </w:r>
      <w:r w:rsidR="000736DA" w:rsidRPr="00670E6A">
        <w:rPr>
          <w:rFonts w:ascii="Arial" w:hAnsi="Arial"/>
          <w:sz w:val="20"/>
          <w:szCs w:val="20"/>
          <w:lang w:val="en-GB" w:eastAsia="de-DE"/>
        </w:rPr>
        <w:t xml:space="preserve">of organisation that </w:t>
      </w:r>
      <w:r w:rsidRPr="00670E6A">
        <w:rPr>
          <w:rFonts w:ascii="Arial" w:hAnsi="Arial"/>
          <w:sz w:val="20"/>
          <w:szCs w:val="20"/>
          <w:lang w:val="en-GB" w:eastAsia="de-DE"/>
        </w:rPr>
        <w:t xml:space="preserve">municipalities can take (Uri, Schwyz, Obwalden, Nidwalden, Glarus and Appenzell </w:t>
      </w:r>
      <w:proofErr w:type="spellStart"/>
      <w:r w:rsidRPr="00670E6A">
        <w:rPr>
          <w:rFonts w:ascii="Arial" w:hAnsi="Arial"/>
          <w:sz w:val="20"/>
          <w:szCs w:val="20"/>
          <w:lang w:val="en-GB" w:eastAsia="de-DE"/>
        </w:rPr>
        <w:t>Innerrhoden</w:t>
      </w:r>
      <w:proofErr w:type="spellEnd"/>
      <w:r w:rsidRPr="00670E6A">
        <w:rPr>
          <w:rFonts w:ascii="Arial" w:hAnsi="Arial"/>
          <w:sz w:val="20"/>
          <w:szCs w:val="20"/>
          <w:lang w:val="en-GB" w:eastAsia="de-DE"/>
        </w:rPr>
        <w:t>).</w:t>
      </w:r>
      <w:bookmarkEnd w:id="49"/>
      <w:r w:rsidRPr="00670E6A">
        <w:rPr>
          <w:rFonts w:ascii="Arial" w:hAnsi="Arial"/>
          <w:sz w:val="20"/>
          <w:szCs w:val="20"/>
          <w:lang w:val="en-GB" w:eastAsia="de-DE"/>
        </w:rPr>
        <w:t xml:space="preserve"> </w:t>
      </w:r>
    </w:p>
    <w:p w:rsidR="00E273C9" w:rsidRPr="00670E6A" w:rsidRDefault="00E273C9" w:rsidP="00E273C9">
      <w:pPr>
        <w:rPr>
          <w:rFonts w:ascii="Arial" w:hAnsi="Arial" w:cs="Arial"/>
          <w:snapToGrid w:val="0"/>
          <w:sz w:val="20"/>
          <w:szCs w:val="20"/>
          <w:lang w:val="en-GB" w:eastAsia="fr-FR"/>
        </w:rPr>
      </w:pPr>
    </w:p>
    <w:p w:rsidR="00E273C9" w:rsidRPr="00646472" w:rsidRDefault="00E273C9" w:rsidP="00CC25BC">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50" w:name="lt_pId279"/>
      <w:r w:rsidRPr="00670E6A">
        <w:rPr>
          <w:rFonts w:ascii="Arial" w:hAnsi="Arial"/>
          <w:sz w:val="20"/>
          <w:szCs w:val="20"/>
          <w:lang w:val="en-GB" w:eastAsia="de-DE"/>
        </w:rPr>
        <w:t>M</w:t>
      </w:r>
      <w:r w:rsidRPr="00646472">
        <w:rPr>
          <w:rFonts w:ascii="Arial" w:hAnsi="Arial"/>
          <w:sz w:val="20"/>
          <w:szCs w:val="20"/>
          <w:lang w:val="en-GB" w:eastAsia="de-DE"/>
        </w:rPr>
        <w:t>unicipalities in the second category have a tripartite structure, with a third administrative body called a municipal parliament. The title of the municipal parliament varies from one canton to another</w:t>
      </w:r>
      <w:bookmarkStart w:id="51" w:name="lt_pId280"/>
      <w:bookmarkEnd w:id="50"/>
      <w:r w:rsidRPr="00646472">
        <w:rPr>
          <w:rFonts w:ascii="Arial" w:hAnsi="Arial"/>
          <w:sz w:val="20"/>
          <w:szCs w:val="20"/>
          <w:lang w:val="en-GB" w:eastAsia="de-DE"/>
        </w:rPr>
        <w:t xml:space="preserve">: </w:t>
      </w:r>
      <w:proofErr w:type="spellStart"/>
      <w:r w:rsidRPr="00646472">
        <w:rPr>
          <w:rFonts w:ascii="Arial" w:hAnsi="Arial"/>
          <w:i/>
          <w:sz w:val="20"/>
          <w:szCs w:val="20"/>
          <w:lang w:val="en-GB" w:eastAsia="de-DE"/>
        </w:rPr>
        <w:t>Gemeinderat</w:t>
      </w:r>
      <w:proofErr w:type="spellEnd"/>
      <w:r w:rsidRPr="00646472">
        <w:rPr>
          <w:rFonts w:ascii="Arial" w:hAnsi="Arial"/>
          <w:sz w:val="20"/>
          <w:szCs w:val="20"/>
          <w:lang w:val="en-GB" w:eastAsia="de-DE"/>
        </w:rPr>
        <w:t xml:space="preserve"> (</w:t>
      </w:r>
      <w:r w:rsidR="00655229" w:rsidRPr="00646472">
        <w:rPr>
          <w:rFonts w:ascii="Arial" w:hAnsi="Arial"/>
          <w:sz w:val="20"/>
          <w:szCs w:val="20"/>
          <w:lang w:val="en-GB" w:eastAsia="de-DE"/>
        </w:rPr>
        <w:t>Zurich</w:t>
      </w:r>
      <w:r w:rsidRPr="00646472">
        <w:rPr>
          <w:rFonts w:ascii="Arial" w:hAnsi="Arial"/>
          <w:sz w:val="20"/>
          <w:szCs w:val="20"/>
          <w:lang w:val="en-GB" w:eastAsia="de-DE"/>
        </w:rPr>
        <w:t xml:space="preserve">, Thurgau), </w:t>
      </w:r>
      <w:proofErr w:type="spellStart"/>
      <w:r w:rsidR="00655229" w:rsidRPr="00646472">
        <w:rPr>
          <w:rFonts w:ascii="Arial" w:hAnsi="Arial"/>
          <w:sz w:val="20"/>
          <w:szCs w:val="20"/>
          <w:lang w:val="en-GB"/>
        </w:rPr>
        <w:t>Stadtrat</w:t>
      </w:r>
      <w:proofErr w:type="spellEnd"/>
      <w:r w:rsidR="00655229" w:rsidRPr="00646472">
        <w:rPr>
          <w:rFonts w:ascii="Arial" w:hAnsi="Arial"/>
          <w:sz w:val="20"/>
          <w:szCs w:val="20"/>
          <w:lang w:val="en-GB"/>
        </w:rPr>
        <w:t xml:space="preserve"> or Grosser </w:t>
      </w:r>
      <w:proofErr w:type="spellStart"/>
      <w:r w:rsidR="00655229" w:rsidRPr="00646472">
        <w:rPr>
          <w:rFonts w:ascii="Arial" w:hAnsi="Arial"/>
          <w:sz w:val="20"/>
          <w:szCs w:val="20"/>
          <w:lang w:val="en-GB"/>
        </w:rPr>
        <w:t>Gemeinderat</w:t>
      </w:r>
      <w:proofErr w:type="spellEnd"/>
      <w:r w:rsidR="00655229" w:rsidRPr="00646472">
        <w:rPr>
          <w:rFonts w:ascii="Arial" w:hAnsi="Arial"/>
          <w:sz w:val="20"/>
          <w:szCs w:val="20"/>
          <w:lang w:val="en-GB"/>
        </w:rPr>
        <w:t xml:space="preserve"> (Bern),</w:t>
      </w:r>
      <w:r w:rsidR="00655229" w:rsidRPr="00646472">
        <w:rPr>
          <w:rFonts w:ascii="Arial" w:hAnsi="Arial"/>
          <w:i/>
          <w:sz w:val="20"/>
          <w:szCs w:val="20"/>
          <w:lang w:val="en-GB" w:eastAsia="de-DE"/>
        </w:rPr>
        <w:t xml:space="preserve"> </w:t>
      </w:r>
      <w:proofErr w:type="spellStart"/>
      <w:r w:rsidRPr="00646472">
        <w:rPr>
          <w:rFonts w:ascii="Arial" w:hAnsi="Arial"/>
          <w:i/>
          <w:sz w:val="20"/>
          <w:szCs w:val="20"/>
          <w:lang w:val="en-GB" w:eastAsia="de-DE"/>
        </w:rPr>
        <w:t>Gemeindeparlament</w:t>
      </w:r>
      <w:proofErr w:type="spellEnd"/>
      <w:r w:rsidRPr="00646472">
        <w:rPr>
          <w:rFonts w:ascii="Arial" w:hAnsi="Arial"/>
          <w:i/>
          <w:sz w:val="20"/>
          <w:szCs w:val="20"/>
          <w:lang w:val="en-GB" w:eastAsia="de-DE"/>
        </w:rPr>
        <w:t xml:space="preserve"> </w:t>
      </w:r>
      <w:r w:rsidRPr="00646472">
        <w:rPr>
          <w:rFonts w:ascii="Arial" w:hAnsi="Arial"/>
          <w:sz w:val="20"/>
          <w:szCs w:val="20"/>
          <w:lang w:val="en-GB" w:eastAsia="de-DE"/>
        </w:rPr>
        <w:t>(</w:t>
      </w:r>
      <w:proofErr w:type="spellStart"/>
      <w:r w:rsidRPr="00646472">
        <w:rPr>
          <w:rFonts w:ascii="Arial" w:hAnsi="Arial"/>
          <w:sz w:val="20"/>
          <w:szCs w:val="20"/>
          <w:lang w:val="en-GB" w:eastAsia="de-DE"/>
        </w:rPr>
        <w:t>Ausserrhoden</w:t>
      </w:r>
      <w:proofErr w:type="spellEnd"/>
      <w:r w:rsidRPr="00646472">
        <w:rPr>
          <w:rFonts w:ascii="Arial" w:hAnsi="Arial"/>
          <w:sz w:val="20"/>
          <w:szCs w:val="20"/>
          <w:lang w:val="en-GB" w:eastAsia="de-DE"/>
        </w:rPr>
        <w:t xml:space="preserve">), </w:t>
      </w:r>
      <w:proofErr w:type="spellStart"/>
      <w:r w:rsidRPr="00646472">
        <w:rPr>
          <w:rFonts w:ascii="Arial" w:hAnsi="Arial"/>
          <w:i/>
          <w:sz w:val="20"/>
          <w:szCs w:val="20"/>
          <w:lang w:val="en-GB" w:eastAsia="de-DE"/>
        </w:rPr>
        <w:t>Conseil</w:t>
      </w:r>
      <w:proofErr w:type="spellEnd"/>
      <w:r w:rsidRPr="00646472">
        <w:rPr>
          <w:rFonts w:ascii="Arial" w:hAnsi="Arial"/>
          <w:i/>
          <w:sz w:val="20"/>
          <w:szCs w:val="20"/>
          <w:lang w:val="en-GB" w:eastAsia="de-DE"/>
        </w:rPr>
        <w:t xml:space="preserve"> </w:t>
      </w:r>
      <w:proofErr w:type="spellStart"/>
      <w:r w:rsidRPr="00646472">
        <w:rPr>
          <w:rFonts w:ascii="Arial" w:hAnsi="Arial"/>
          <w:i/>
          <w:sz w:val="20"/>
          <w:szCs w:val="20"/>
          <w:lang w:val="en-GB" w:eastAsia="de-DE"/>
        </w:rPr>
        <w:t>général</w:t>
      </w:r>
      <w:proofErr w:type="spellEnd"/>
      <w:r w:rsidRPr="00646472">
        <w:rPr>
          <w:rFonts w:ascii="Arial" w:hAnsi="Arial"/>
          <w:i/>
          <w:sz w:val="20"/>
          <w:szCs w:val="20"/>
          <w:lang w:val="en-GB" w:eastAsia="de-DE"/>
        </w:rPr>
        <w:t xml:space="preserve"> </w:t>
      </w:r>
      <w:r w:rsidRPr="00646472">
        <w:rPr>
          <w:rFonts w:ascii="Arial" w:hAnsi="Arial"/>
          <w:sz w:val="20"/>
          <w:szCs w:val="20"/>
          <w:lang w:val="en-GB" w:eastAsia="de-DE"/>
        </w:rPr>
        <w:t xml:space="preserve">(Fribourg, Neuchâtel, Valais), </w:t>
      </w:r>
      <w:proofErr w:type="spellStart"/>
      <w:r w:rsidRPr="00646472">
        <w:rPr>
          <w:rFonts w:ascii="Arial" w:hAnsi="Arial"/>
          <w:i/>
          <w:sz w:val="20"/>
          <w:szCs w:val="20"/>
          <w:lang w:val="en-GB" w:eastAsia="de-DE"/>
        </w:rPr>
        <w:t>Conseil</w:t>
      </w:r>
      <w:proofErr w:type="spellEnd"/>
      <w:r w:rsidRPr="00646472">
        <w:rPr>
          <w:rFonts w:ascii="Arial" w:hAnsi="Arial"/>
          <w:i/>
          <w:sz w:val="20"/>
          <w:szCs w:val="20"/>
          <w:lang w:val="en-GB" w:eastAsia="de-DE"/>
        </w:rPr>
        <w:t xml:space="preserve"> municipal</w:t>
      </w:r>
      <w:r w:rsidRPr="00646472">
        <w:rPr>
          <w:rFonts w:ascii="Arial" w:hAnsi="Arial"/>
          <w:sz w:val="20"/>
          <w:szCs w:val="20"/>
          <w:lang w:val="en-GB" w:eastAsia="de-DE"/>
        </w:rPr>
        <w:t xml:space="preserve"> (Geneva), </w:t>
      </w:r>
      <w:proofErr w:type="spellStart"/>
      <w:r w:rsidR="00646472">
        <w:rPr>
          <w:rFonts w:ascii="Arial" w:hAnsi="Arial"/>
          <w:i/>
          <w:sz w:val="20"/>
          <w:szCs w:val="20"/>
          <w:lang w:val="en-GB" w:eastAsia="de-DE"/>
        </w:rPr>
        <w:t>Conseil</w:t>
      </w:r>
      <w:proofErr w:type="spellEnd"/>
      <w:r w:rsidR="00646472">
        <w:rPr>
          <w:rFonts w:ascii="Arial" w:hAnsi="Arial"/>
          <w:i/>
          <w:sz w:val="20"/>
          <w:szCs w:val="20"/>
          <w:lang w:val="en-GB" w:eastAsia="de-DE"/>
        </w:rPr>
        <w:t> </w:t>
      </w:r>
      <w:r w:rsidR="00276212" w:rsidRPr="00646472">
        <w:rPr>
          <w:rFonts w:ascii="Arial" w:hAnsi="Arial"/>
          <w:i/>
          <w:sz w:val="20"/>
          <w:szCs w:val="20"/>
          <w:lang w:val="en-GB" w:eastAsia="de-DE"/>
        </w:rPr>
        <w:t>municipal</w:t>
      </w:r>
      <w:r w:rsidRPr="00646472">
        <w:rPr>
          <w:rFonts w:ascii="Arial" w:hAnsi="Arial"/>
          <w:sz w:val="20"/>
          <w:szCs w:val="20"/>
          <w:lang w:val="en-GB" w:eastAsia="de-DE"/>
        </w:rPr>
        <w:t xml:space="preserve"> (Vaud) and </w:t>
      </w:r>
      <w:proofErr w:type="spellStart"/>
      <w:r w:rsidRPr="00646472">
        <w:rPr>
          <w:rFonts w:ascii="Arial" w:hAnsi="Arial"/>
          <w:i/>
          <w:sz w:val="20"/>
          <w:szCs w:val="20"/>
          <w:lang w:val="en-GB" w:eastAsia="de-DE"/>
        </w:rPr>
        <w:t>Consiglio</w:t>
      </w:r>
      <w:proofErr w:type="spellEnd"/>
      <w:r w:rsidRPr="00646472">
        <w:rPr>
          <w:rFonts w:ascii="Arial" w:hAnsi="Arial"/>
          <w:i/>
          <w:sz w:val="20"/>
          <w:szCs w:val="20"/>
          <w:lang w:val="en-GB" w:eastAsia="de-DE"/>
        </w:rPr>
        <w:t xml:space="preserve"> </w:t>
      </w:r>
      <w:r w:rsidR="00646472">
        <w:rPr>
          <w:rFonts w:ascii="Arial" w:hAnsi="Arial"/>
          <w:i/>
          <w:sz w:val="20"/>
          <w:szCs w:val="20"/>
          <w:lang w:val="en-GB" w:eastAsia="de-DE"/>
        </w:rPr>
        <w:t xml:space="preserve">municipal </w:t>
      </w:r>
      <w:r w:rsidRPr="00646472">
        <w:rPr>
          <w:rFonts w:ascii="Arial" w:hAnsi="Arial"/>
          <w:sz w:val="20"/>
          <w:szCs w:val="20"/>
          <w:lang w:val="en-GB" w:eastAsia="de-DE"/>
        </w:rPr>
        <w:t>(Ticino, Grisons).</w:t>
      </w:r>
      <w:bookmarkEnd w:id="51"/>
      <w:r w:rsidRPr="00646472">
        <w:rPr>
          <w:rFonts w:ascii="Arial" w:hAnsi="Arial"/>
          <w:sz w:val="20"/>
          <w:szCs w:val="20"/>
          <w:lang w:val="en-GB" w:eastAsia="de-DE"/>
        </w:rPr>
        <w:t xml:space="preserve"> </w:t>
      </w: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52" w:name="lt_pId281"/>
      <w:r w:rsidRPr="00670E6A">
        <w:rPr>
          <w:rFonts w:ascii="Arial" w:hAnsi="Arial"/>
          <w:sz w:val="20"/>
          <w:szCs w:val="20"/>
          <w:lang w:val="en-GB" w:eastAsia="de-DE"/>
        </w:rPr>
        <w:t xml:space="preserve">This type of tripartite structure is compulsory for municipalities in the cantons of Geneva and Neuchâtel. In the </w:t>
      </w:r>
      <w:r w:rsidR="00F43B86" w:rsidRPr="00670E6A">
        <w:rPr>
          <w:rFonts w:ascii="Arial" w:hAnsi="Arial"/>
          <w:sz w:val="20"/>
          <w:szCs w:val="20"/>
          <w:lang w:val="en-GB" w:eastAsia="de-DE"/>
        </w:rPr>
        <w:t>Canton of</w:t>
      </w:r>
      <w:r w:rsidRPr="00670E6A">
        <w:rPr>
          <w:rFonts w:ascii="Arial" w:hAnsi="Arial"/>
          <w:sz w:val="20"/>
          <w:szCs w:val="20"/>
          <w:lang w:val="en-GB" w:eastAsia="de-DE"/>
        </w:rPr>
        <w:t xml:space="preserve"> Vaud, it is compulsory for municipalities with over 800 inhabitants. </w:t>
      </w:r>
      <w:r w:rsidR="00D8639D" w:rsidRPr="00670E6A">
        <w:rPr>
          <w:rFonts w:ascii="Arial" w:hAnsi="Arial"/>
          <w:sz w:val="20"/>
          <w:szCs w:val="20"/>
          <w:lang w:val="en-GB" w:eastAsia="de-DE"/>
        </w:rPr>
        <w:t xml:space="preserve">It also </w:t>
      </w:r>
      <w:r w:rsidR="00D8639D" w:rsidRPr="00670E6A">
        <w:rPr>
          <w:rFonts w:ascii="Arial" w:hAnsi="Arial"/>
          <w:sz w:val="20"/>
          <w:szCs w:val="20"/>
          <w:lang w:val="en-GB" w:eastAsia="de-DE"/>
        </w:rPr>
        <w:lastRenderedPageBreak/>
        <w:t>exists</w:t>
      </w:r>
      <w:r w:rsidRPr="00670E6A">
        <w:rPr>
          <w:rFonts w:ascii="Arial" w:hAnsi="Arial"/>
          <w:sz w:val="20"/>
          <w:szCs w:val="20"/>
          <w:lang w:val="en-GB" w:eastAsia="de-DE"/>
        </w:rPr>
        <w:t xml:space="preserve"> in all </w:t>
      </w:r>
      <w:r w:rsidR="00D8639D" w:rsidRPr="00670E6A">
        <w:rPr>
          <w:rFonts w:ascii="Arial" w:hAnsi="Arial"/>
          <w:sz w:val="20"/>
          <w:szCs w:val="20"/>
          <w:lang w:val="en-GB" w:eastAsia="de-DE"/>
        </w:rPr>
        <w:t xml:space="preserve">the </w:t>
      </w:r>
      <w:r w:rsidRPr="00670E6A">
        <w:rPr>
          <w:rFonts w:ascii="Arial" w:hAnsi="Arial"/>
          <w:sz w:val="20"/>
          <w:szCs w:val="20"/>
          <w:lang w:val="en-GB" w:eastAsia="de-DE"/>
        </w:rPr>
        <w:t xml:space="preserve">large municipalities of German-speaking Switzerland (except in the six cantons already mentioned) and in Italian-speaking Switzerland, which has around 500 municipalities. </w:t>
      </w:r>
      <w:r w:rsidR="00D8639D" w:rsidRPr="00670E6A">
        <w:rPr>
          <w:rFonts w:ascii="Arial" w:hAnsi="Arial"/>
          <w:sz w:val="20"/>
          <w:szCs w:val="20"/>
          <w:lang w:val="en-GB" w:eastAsia="de-DE"/>
        </w:rPr>
        <w:t>Accordingly</w:t>
      </w:r>
      <w:r w:rsidR="00C72887" w:rsidRPr="00670E6A">
        <w:rPr>
          <w:rFonts w:ascii="Arial" w:hAnsi="Arial"/>
          <w:sz w:val="20"/>
          <w:szCs w:val="20"/>
          <w:lang w:val="en-GB" w:eastAsia="de-DE"/>
        </w:rPr>
        <w:t>, most</w:t>
      </w:r>
      <w:r w:rsidRPr="00670E6A">
        <w:rPr>
          <w:rFonts w:ascii="Arial" w:hAnsi="Arial"/>
          <w:sz w:val="20"/>
          <w:szCs w:val="20"/>
          <w:lang w:val="en-GB" w:eastAsia="de-DE"/>
        </w:rPr>
        <w:t xml:space="preserve"> of Swiss </w:t>
      </w:r>
      <w:r w:rsidR="00D8639D" w:rsidRPr="00670E6A">
        <w:rPr>
          <w:rFonts w:ascii="Arial" w:hAnsi="Arial"/>
          <w:sz w:val="20"/>
          <w:szCs w:val="20"/>
          <w:lang w:val="en-GB" w:eastAsia="de-DE"/>
        </w:rPr>
        <w:t>people</w:t>
      </w:r>
      <w:r w:rsidRPr="00670E6A">
        <w:rPr>
          <w:rFonts w:ascii="Arial" w:hAnsi="Arial"/>
          <w:sz w:val="20"/>
          <w:szCs w:val="20"/>
          <w:lang w:val="en-GB" w:eastAsia="de-DE"/>
        </w:rPr>
        <w:t xml:space="preserve"> live in a municipality that has a parliament. In addition to the traditional </w:t>
      </w:r>
      <w:r w:rsidR="00D8639D" w:rsidRPr="00670E6A">
        <w:rPr>
          <w:rFonts w:ascii="Arial" w:hAnsi="Arial"/>
          <w:sz w:val="20"/>
          <w:szCs w:val="20"/>
          <w:lang w:val="en-GB" w:eastAsia="de-DE"/>
        </w:rPr>
        <w:t>competences</w:t>
      </w:r>
      <w:r w:rsidRPr="00670E6A">
        <w:rPr>
          <w:rFonts w:ascii="Arial" w:hAnsi="Arial"/>
          <w:sz w:val="20"/>
          <w:szCs w:val="20"/>
          <w:lang w:val="en-GB" w:eastAsia="de-DE"/>
        </w:rPr>
        <w:t xml:space="preserve"> of a parliament, namely the adoption of </w:t>
      </w:r>
      <w:r w:rsidR="00D8639D" w:rsidRPr="00670E6A">
        <w:rPr>
          <w:rFonts w:ascii="Arial" w:hAnsi="Arial"/>
          <w:sz w:val="20"/>
          <w:szCs w:val="20"/>
          <w:lang w:val="en-GB" w:eastAsia="de-DE"/>
        </w:rPr>
        <w:t>legislation</w:t>
      </w:r>
      <w:r w:rsidRPr="00670E6A">
        <w:rPr>
          <w:rFonts w:ascii="Arial" w:hAnsi="Arial"/>
          <w:sz w:val="20"/>
          <w:szCs w:val="20"/>
          <w:lang w:val="en-GB" w:eastAsia="de-DE"/>
        </w:rPr>
        <w:t xml:space="preserve">, the municipal parliament supervises </w:t>
      </w:r>
      <w:r w:rsidR="00D8639D" w:rsidRPr="00670E6A">
        <w:rPr>
          <w:rFonts w:ascii="Arial" w:hAnsi="Arial"/>
          <w:sz w:val="20"/>
          <w:szCs w:val="20"/>
          <w:lang w:val="en-GB" w:eastAsia="de-DE"/>
        </w:rPr>
        <w:t xml:space="preserve">the </w:t>
      </w:r>
      <w:r w:rsidRPr="00670E6A">
        <w:rPr>
          <w:rFonts w:ascii="Arial" w:hAnsi="Arial"/>
          <w:sz w:val="20"/>
          <w:szCs w:val="20"/>
          <w:lang w:val="en-GB" w:eastAsia="de-DE"/>
        </w:rPr>
        <w:t>municipal administration, including approving the executive</w:t>
      </w:r>
      <w:r w:rsidR="00F741B7" w:rsidRPr="00670E6A">
        <w:rPr>
          <w:rFonts w:ascii="Arial" w:hAnsi="Arial"/>
          <w:sz w:val="20"/>
          <w:szCs w:val="20"/>
          <w:lang w:val="en-GB" w:eastAsia="de-DE"/>
        </w:rPr>
        <w:t>’</w:t>
      </w:r>
      <w:r w:rsidRPr="00670E6A">
        <w:rPr>
          <w:rFonts w:ascii="Arial" w:hAnsi="Arial"/>
          <w:sz w:val="20"/>
          <w:szCs w:val="20"/>
          <w:lang w:val="en-GB" w:eastAsia="de-DE"/>
        </w:rPr>
        <w:t>s management report</w:t>
      </w:r>
      <w:r w:rsidR="00D8639D" w:rsidRPr="00670E6A">
        <w:rPr>
          <w:rFonts w:ascii="Arial" w:hAnsi="Arial"/>
          <w:sz w:val="20"/>
          <w:szCs w:val="20"/>
          <w:lang w:val="en-GB" w:eastAsia="de-DE"/>
        </w:rPr>
        <w:t>,</w:t>
      </w:r>
      <w:r w:rsidRPr="00670E6A">
        <w:rPr>
          <w:rFonts w:ascii="Arial" w:hAnsi="Arial"/>
          <w:sz w:val="20"/>
          <w:szCs w:val="20"/>
          <w:lang w:val="en-GB" w:eastAsia="de-DE"/>
        </w:rPr>
        <w:t xml:space="preserve"> and adopts the budget and the accounts. It also has financial </w:t>
      </w:r>
      <w:r w:rsidR="00D8639D" w:rsidRPr="00670E6A">
        <w:rPr>
          <w:rFonts w:ascii="Arial" w:hAnsi="Arial"/>
          <w:sz w:val="20"/>
          <w:szCs w:val="20"/>
          <w:lang w:val="en-GB" w:eastAsia="de-DE"/>
        </w:rPr>
        <w:t>competence</w:t>
      </w:r>
      <w:r w:rsidRPr="00670E6A">
        <w:rPr>
          <w:rFonts w:ascii="Arial" w:hAnsi="Arial"/>
          <w:sz w:val="20"/>
          <w:szCs w:val="20"/>
          <w:lang w:val="en-GB" w:eastAsia="de-DE"/>
        </w:rPr>
        <w:t xml:space="preserve"> for spending over a specific amount. With regard to </w:t>
      </w:r>
      <w:r w:rsidR="00D8639D" w:rsidRPr="00670E6A">
        <w:rPr>
          <w:rFonts w:ascii="Arial" w:hAnsi="Arial"/>
          <w:sz w:val="20"/>
          <w:szCs w:val="20"/>
          <w:lang w:val="en-GB" w:eastAsia="de-DE"/>
        </w:rPr>
        <w:t>spatial</w:t>
      </w:r>
      <w:r w:rsidRPr="00670E6A">
        <w:rPr>
          <w:rFonts w:ascii="Arial" w:hAnsi="Arial"/>
          <w:sz w:val="20"/>
          <w:szCs w:val="20"/>
          <w:lang w:val="en-GB" w:eastAsia="de-DE"/>
        </w:rPr>
        <w:t xml:space="preserve"> planning, it is the parliament</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responsibility to adopt land-use plans and </w:t>
      </w:r>
      <w:r w:rsidR="00D8639D" w:rsidRPr="00670E6A">
        <w:rPr>
          <w:rFonts w:ascii="Arial" w:hAnsi="Arial"/>
          <w:sz w:val="20"/>
          <w:szCs w:val="20"/>
          <w:lang w:val="en-GB" w:eastAsia="de-DE"/>
        </w:rPr>
        <w:t xml:space="preserve">building </w:t>
      </w:r>
      <w:r w:rsidR="00BC48F3" w:rsidRPr="00670E6A">
        <w:rPr>
          <w:rFonts w:ascii="Arial" w:hAnsi="Arial"/>
          <w:sz w:val="20"/>
          <w:szCs w:val="20"/>
          <w:lang w:val="en-GB" w:eastAsia="de-DE"/>
        </w:rPr>
        <w:t>regulations</w:t>
      </w:r>
      <w:r w:rsidRPr="00670E6A">
        <w:rPr>
          <w:rFonts w:ascii="Arial" w:hAnsi="Arial"/>
          <w:sz w:val="20"/>
          <w:szCs w:val="20"/>
          <w:lang w:val="en-GB" w:eastAsia="de-DE"/>
        </w:rPr>
        <w:t xml:space="preserve">. In some cases, it also </w:t>
      </w:r>
      <w:r w:rsidR="00D8639D" w:rsidRPr="00670E6A">
        <w:rPr>
          <w:rFonts w:ascii="Arial" w:hAnsi="Arial"/>
          <w:sz w:val="20"/>
          <w:szCs w:val="20"/>
          <w:lang w:val="en-GB" w:eastAsia="de-DE"/>
        </w:rPr>
        <w:t>exercises</w:t>
      </w:r>
      <w:r w:rsidRPr="00670E6A">
        <w:rPr>
          <w:rFonts w:ascii="Arial" w:hAnsi="Arial"/>
          <w:sz w:val="20"/>
          <w:szCs w:val="20"/>
          <w:lang w:val="en-GB" w:eastAsia="de-DE"/>
        </w:rPr>
        <w:t xml:space="preserve"> executive and administrative powers, such as the appointment of officials or the management of administrative assets.</w:t>
      </w:r>
      <w:r w:rsidR="004C65A0" w:rsidRPr="00670E6A">
        <w:rPr>
          <w:rFonts w:ascii="Arial" w:hAnsi="Arial"/>
          <w:sz w:val="20"/>
          <w:szCs w:val="20"/>
          <w:lang w:val="en-GB" w:eastAsia="de-DE"/>
        </w:rPr>
        <w:t xml:space="preserve"> </w:t>
      </w:r>
    </w:p>
    <w:bookmarkEnd w:id="52"/>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53" w:name="lt_pId291"/>
      <w:r w:rsidRPr="00670E6A">
        <w:rPr>
          <w:rFonts w:ascii="Arial" w:hAnsi="Arial"/>
          <w:sz w:val="20"/>
          <w:szCs w:val="20"/>
          <w:lang w:val="en-GB" w:eastAsia="de-DE"/>
        </w:rPr>
        <w:t xml:space="preserve">In any event, cantonal and municipal legislation </w:t>
      </w:r>
      <w:r w:rsidR="00D8639D" w:rsidRPr="00670E6A">
        <w:rPr>
          <w:rFonts w:ascii="Arial" w:hAnsi="Arial"/>
          <w:sz w:val="20"/>
          <w:szCs w:val="20"/>
          <w:lang w:val="en-GB" w:eastAsia="de-DE"/>
        </w:rPr>
        <w:t>lays down</w:t>
      </w:r>
      <w:r w:rsidRPr="00670E6A">
        <w:rPr>
          <w:rFonts w:ascii="Arial" w:hAnsi="Arial"/>
          <w:sz w:val="20"/>
          <w:szCs w:val="20"/>
          <w:lang w:val="en-GB" w:eastAsia="de-DE"/>
        </w:rPr>
        <w:t xml:space="preserve"> the specific powers </w:t>
      </w:r>
      <w:r w:rsidR="00D8639D" w:rsidRPr="00670E6A">
        <w:rPr>
          <w:rFonts w:ascii="Arial" w:hAnsi="Arial"/>
          <w:sz w:val="20"/>
          <w:szCs w:val="20"/>
          <w:lang w:val="en-GB" w:eastAsia="de-DE"/>
        </w:rPr>
        <w:t xml:space="preserve">and responsibilities </w:t>
      </w:r>
      <w:r w:rsidRPr="00670E6A">
        <w:rPr>
          <w:rFonts w:ascii="Arial" w:hAnsi="Arial"/>
          <w:sz w:val="20"/>
          <w:szCs w:val="20"/>
          <w:lang w:val="en-GB" w:eastAsia="de-DE"/>
        </w:rPr>
        <w:t xml:space="preserve">of the municipal authorities. The </w:t>
      </w:r>
      <w:r w:rsidR="00BC48F3" w:rsidRPr="00670E6A">
        <w:rPr>
          <w:rFonts w:ascii="Arial" w:hAnsi="Arial"/>
          <w:sz w:val="20"/>
          <w:szCs w:val="20"/>
          <w:lang w:val="en-GB" w:eastAsia="de-DE"/>
        </w:rPr>
        <w:t>principle</w:t>
      </w:r>
      <w:r w:rsidRPr="00670E6A">
        <w:rPr>
          <w:rFonts w:ascii="Arial" w:hAnsi="Arial"/>
          <w:sz w:val="20"/>
          <w:szCs w:val="20"/>
          <w:lang w:val="en-GB" w:eastAsia="de-DE"/>
        </w:rPr>
        <w:t xml:space="preserve"> of the separation of powers therefore also applies in municipal law.</w:t>
      </w:r>
      <w:bookmarkEnd w:id="53"/>
      <w:r w:rsidR="004C65A0" w:rsidRPr="00670E6A">
        <w:rPr>
          <w:rFonts w:ascii="Arial" w:hAnsi="Arial"/>
          <w:sz w:val="20"/>
          <w:szCs w:val="20"/>
          <w:lang w:val="en-GB" w:eastAsia="de-DE"/>
        </w:rPr>
        <w:t xml:space="preserve"> </w:t>
      </w:r>
    </w:p>
    <w:p w:rsidR="00E273C9" w:rsidRPr="00670E6A" w:rsidRDefault="00E273C9" w:rsidP="00E273C9">
      <w:pPr>
        <w:jc w:val="both"/>
        <w:rPr>
          <w:rFonts w:ascii="Arial" w:hAnsi="Arial"/>
          <w:sz w:val="20"/>
          <w:szCs w:val="20"/>
          <w:lang w:val="en-GB"/>
        </w:rPr>
      </w:pPr>
    </w:p>
    <w:p w:rsidR="00E273C9" w:rsidRPr="00670E6A" w:rsidRDefault="00E273C9" w:rsidP="00F11F50">
      <w:pPr>
        <w:pStyle w:val="Heading2"/>
      </w:pPr>
      <w:bookmarkStart w:id="54" w:name="_Toc292788420"/>
      <w:bookmarkStart w:id="55" w:name="_Toc292792445"/>
      <w:bookmarkStart w:id="56" w:name="_Toc483226703"/>
      <w:bookmarkStart w:id="57" w:name="_Toc485804793"/>
      <w:r w:rsidRPr="00670E6A">
        <w:t>3.3</w:t>
      </w:r>
      <w:r w:rsidRPr="00670E6A">
        <w:tab/>
      </w:r>
      <w:bookmarkEnd w:id="54"/>
      <w:bookmarkEnd w:id="55"/>
      <w:r w:rsidRPr="00670E6A">
        <w:t>Status of the capital city</w:t>
      </w:r>
      <w:bookmarkEnd w:id="56"/>
      <w:bookmarkEnd w:id="57"/>
      <w:r w:rsidRPr="00670E6A">
        <w:t xml:space="preserve"> </w:t>
      </w:r>
    </w:p>
    <w:p w:rsidR="00E273C9" w:rsidRPr="00670E6A" w:rsidRDefault="00E273C9" w:rsidP="00E273C9">
      <w:pPr>
        <w:rPr>
          <w:rFonts w:ascii="Arial" w:hAnsi="Arial"/>
          <w:sz w:val="20"/>
          <w:szCs w:val="20"/>
          <w:lang w:val="en-GB"/>
        </w:rPr>
      </w:pPr>
    </w:p>
    <w:bookmarkEnd w:id="38"/>
    <w:bookmarkEnd w:id="39"/>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sz w:val="20"/>
          <w:szCs w:val="20"/>
          <w:lang w:val="en-GB" w:eastAsia="de-DE"/>
        </w:rPr>
        <w:t xml:space="preserve"> </w:t>
      </w:r>
      <w:bookmarkStart w:id="58" w:name="lt_pId295"/>
      <w:r w:rsidRPr="00670E6A">
        <w:rPr>
          <w:rFonts w:ascii="Arial" w:hAnsi="Arial"/>
          <w:bCs/>
          <w:sz w:val="20"/>
          <w:szCs w:val="20"/>
          <w:lang w:val="en-GB" w:eastAsia="de-DE"/>
        </w:rPr>
        <w:t xml:space="preserve">The municipality of Bern has 140 288 inhabitants, the Bern agglomeration 409 000 inhabitants and the metropolitan region 660 000 inhabitants (in September 2016). Since 1848, Bern has been the </w:t>
      </w:r>
      <w:r w:rsidR="00473834">
        <w:rPr>
          <w:rFonts w:ascii="Arial" w:hAnsi="Arial"/>
          <w:bCs/>
          <w:sz w:val="20"/>
          <w:szCs w:val="20"/>
          <w:lang w:val="en-GB" w:eastAsia="de-DE"/>
        </w:rPr>
        <w:t>“</w:t>
      </w:r>
      <w:r w:rsidRPr="00670E6A">
        <w:rPr>
          <w:rFonts w:ascii="Arial" w:hAnsi="Arial"/>
          <w:bCs/>
          <w:sz w:val="20"/>
          <w:szCs w:val="20"/>
          <w:lang w:val="en-GB" w:eastAsia="de-DE"/>
        </w:rPr>
        <w:t>federal city</w:t>
      </w:r>
      <w:r w:rsidR="00473834">
        <w:rPr>
          <w:rFonts w:ascii="Arial" w:hAnsi="Arial"/>
          <w:bCs/>
          <w:sz w:val="20"/>
          <w:szCs w:val="20"/>
          <w:lang w:val="en-GB" w:eastAsia="de-DE"/>
        </w:rPr>
        <w:t>”</w:t>
      </w:r>
      <w:r w:rsidRPr="00670E6A">
        <w:rPr>
          <w:rFonts w:ascii="Arial" w:hAnsi="Arial"/>
          <w:bCs/>
          <w:sz w:val="20"/>
          <w:szCs w:val="20"/>
          <w:lang w:val="en-GB" w:eastAsia="de-DE"/>
        </w:rPr>
        <w:t xml:space="preserve"> (the </w:t>
      </w:r>
      <w:r w:rsidRPr="00670E6A">
        <w:rPr>
          <w:rFonts w:ascii="Arial" w:hAnsi="Arial"/>
          <w:bCs/>
          <w:i/>
          <w:sz w:val="20"/>
          <w:szCs w:val="20"/>
          <w:lang w:val="en-GB" w:eastAsia="de-DE"/>
        </w:rPr>
        <w:t>de facto</w:t>
      </w:r>
      <w:r w:rsidRPr="00670E6A">
        <w:rPr>
          <w:rFonts w:ascii="Arial" w:hAnsi="Arial"/>
          <w:bCs/>
          <w:sz w:val="20"/>
          <w:szCs w:val="20"/>
          <w:lang w:val="en-GB" w:eastAsia="de-DE"/>
        </w:rPr>
        <w:t xml:space="preserve"> capital of Switzerland) where the Swiss Federal Government and Parliament are located (under Article 32 of the law of 13 December 2002 on the National Assembly and Article 58 of the law of 21 March 1997 on the organisation of the government and administration). Bern is in a unique political position as the three state levels are represented here: Confederation, canton and municipality. </w:t>
      </w:r>
    </w:p>
    <w:bookmarkEnd w:id="58"/>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sz w:val="20"/>
          <w:szCs w:val="20"/>
          <w:lang w:val="en-GB" w:eastAsia="de-DE"/>
        </w:rPr>
        <w:t xml:space="preserve"> </w:t>
      </w:r>
      <w:bookmarkStart w:id="59" w:name="lt_pId299"/>
      <w:r w:rsidRPr="00670E6A">
        <w:rPr>
          <w:rFonts w:ascii="Arial" w:hAnsi="Arial"/>
          <w:bCs/>
          <w:sz w:val="20"/>
          <w:szCs w:val="20"/>
          <w:lang w:val="en-GB" w:eastAsia="de-DE"/>
        </w:rPr>
        <w:t>There is no federal law regulating Bern</w:t>
      </w:r>
      <w:r w:rsidR="00F741B7" w:rsidRPr="00670E6A">
        <w:rPr>
          <w:rFonts w:ascii="Arial" w:hAnsi="Arial"/>
          <w:bCs/>
          <w:sz w:val="20"/>
          <w:szCs w:val="20"/>
          <w:lang w:val="en-GB" w:eastAsia="de-DE"/>
        </w:rPr>
        <w:t>’</w:t>
      </w:r>
      <w:r w:rsidRPr="00670E6A">
        <w:rPr>
          <w:rFonts w:ascii="Arial" w:hAnsi="Arial"/>
          <w:bCs/>
          <w:sz w:val="20"/>
          <w:szCs w:val="20"/>
          <w:lang w:val="en-GB" w:eastAsia="de-DE"/>
        </w:rPr>
        <w:t xml:space="preserve">s status as federal city, nor the relationship between this city and the Confederation. The only rules that exist are those that govern security and those concerning the </w:t>
      </w:r>
      <w:proofErr w:type="spellStart"/>
      <w:r w:rsidRPr="00670E6A">
        <w:rPr>
          <w:rFonts w:ascii="Arial" w:hAnsi="Arial"/>
          <w:bCs/>
          <w:sz w:val="20"/>
          <w:szCs w:val="20"/>
          <w:lang w:val="en-GB" w:eastAsia="de-DE"/>
        </w:rPr>
        <w:t>Ecole</w:t>
      </w:r>
      <w:proofErr w:type="spellEnd"/>
      <w:r w:rsidRPr="00670E6A">
        <w:rPr>
          <w:rFonts w:ascii="Arial" w:hAnsi="Arial"/>
          <w:bCs/>
          <w:sz w:val="20"/>
          <w:szCs w:val="20"/>
          <w:lang w:val="en-GB" w:eastAsia="de-DE"/>
        </w:rPr>
        <w:t xml:space="preserve"> </w:t>
      </w:r>
      <w:proofErr w:type="spellStart"/>
      <w:r w:rsidRPr="00670E6A">
        <w:rPr>
          <w:rFonts w:ascii="Arial" w:hAnsi="Arial"/>
          <w:bCs/>
          <w:sz w:val="20"/>
          <w:szCs w:val="20"/>
          <w:lang w:val="en-GB" w:eastAsia="de-DE"/>
        </w:rPr>
        <w:t>cantonale</w:t>
      </w:r>
      <w:proofErr w:type="spellEnd"/>
      <w:r w:rsidRPr="00670E6A">
        <w:rPr>
          <w:rFonts w:ascii="Arial" w:hAnsi="Arial"/>
          <w:bCs/>
          <w:sz w:val="20"/>
          <w:szCs w:val="20"/>
          <w:lang w:val="en-GB" w:eastAsia="de-DE"/>
        </w:rPr>
        <w:t xml:space="preserve"> de la langue </w:t>
      </w:r>
      <w:proofErr w:type="spellStart"/>
      <w:r w:rsidRPr="00670E6A">
        <w:rPr>
          <w:rFonts w:ascii="Arial" w:hAnsi="Arial"/>
          <w:bCs/>
          <w:sz w:val="20"/>
          <w:szCs w:val="20"/>
          <w:lang w:val="en-GB" w:eastAsia="de-DE"/>
        </w:rPr>
        <w:t>fran</w:t>
      </w:r>
      <w:r w:rsidRPr="00670E6A">
        <w:rPr>
          <w:rFonts w:ascii="Arial" w:hAnsi="Arial" w:cs="Arial"/>
          <w:bCs/>
          <w:sz w:val="20"/>
          <w:szCs w:val="20"/>
          <w:lang w:val="en-GB" w:eastAsia="de-DE"/>
        </w:rPr>
        <w:t>ç</w:t>
      </w:r>
      <w:r w:rsidRPr="00670E6A">
        <w:rPr>
          <w:rFonts w:ascii="Arial" w:hAnsi="Arial"/>
          <w:bCs/>
          <w:sz w:val="20"/>
          <w:szCs w:val="20"/>
          <w:lang w:val="en-GB" w:eastAsia="de-DE"/>
        </w:rPr>
        <w:t>aise</w:t>
      </w:r>
      <w:proofErr w:type="spellEnd"/>
      <w:r w:rsidRPr="00670E6A">
        <w:rPr>
          <w:rFonts w:ascii="Arial" w:hAnsi="Arial"/>
          <w:bCs/>
          <w:sz w:val="20"/>
          <w:szCs w:val="20"/>
          <w:lang w:val="en-GB" w:eastAsia="de-DE"/>
        </w:rPr>
        <w:t xml:space="preserve"> (the cantonal French-language school) in Bern. In March 2004, the legal department of the Federal Chancellery was tasked with drafting a law to regulate the status of the federal city, </w:t>
      </w:r>
      <w:r w:rsidR="00D8639D" w:rsidRPr="00670E6A">
        <w:rPr>
          <w:rFonts w:ascii="Arial" w:hAnsi="Arial"/>
          <w:bCs/>
          <w:sz w:val="20"/>
          <w:szCs w:val="20"/>
          <w:lang w:val="en-GB" w:eastAsia="de-DE"/>
        </w:rPr>
        <w:t>but</w:t>
      </w:r>
      <w:r w:rsidRPr="00670E6A">
        <w:rPr>
          <w:rFonts w:ascii="Arial" w:hAnsi="Arial"/>
          <w:bCs/>
          <w:sz w:val="20"/>
          <w:szCs w:val="20"/>
          <w:lang w:val="en-GB" w:eastAsia="de-DE"/>
        </w:rPr>
        <w:t xml:space="preserve">, on 27 October 2004, the Federal Council decided to suspend this work. The city of Bern </w:t>
      </w:r>
      <w:r w:rsidR="00D8639D" w:rsidRPr="00670E6A">
        <w:rPr>
          <w:rFonts w:ascii="Arial" w:hAnsi="Arial"/>
          <w:bCs/>
          <w:sz w:val="20"/>
          <w:szCs w:val="20"/>
          <w:lang w:val="en-GB" w:eastAsia="de-DE"/>
        </w:rPr>
        <w:t>has</w:t>
      </w:r>
      <w:r w:rsidRPr="00670E6A">
        <w:rPr>
          <w:rFonts w:ascii="Arial" w:hAnsi="Arial"/>
          <w:bCs/>
          <w:sz w:val="20"/>
          <w:szCs w:val="20"/>
          <w:lang w:val="en-GB" w:eastAsia="de-DE"/>
        </w:rPr>
        <w:t xml:space="preserve"> a number of responsibilities, particularly </w:t>
      </w:r>
      <w:r w:rsidR="00D8639D" w:rsidRPr="00670E6A">
        <w:rPr>
          <w:rFonts w:ascii="Arial" w:hAnsi="Arial"/>
          <w:bCs/>
          <w:sz w:val="20"/>
          <w:szCs w:val="20"/>
          <w:lang w:val="en-GB" w:eastAsia="de-DE"/>
        </w:rPr>
        <w:t xml:space="preserve">in matters of </w:t>
      </w:r>
      <w:r w:rsidRPr="00670E6A">
        <w:rPr>
          <w:rFonts w:ascii="Arial" w:hAnsi="Arial"/>
          <w:bCs/>
          <w:sz w:val="20"/>
          <w:szCs w:val="20"/>
          <w:lang w:val="en-GB" w:eastAsia="de-DE"/>
        </w:rPr>
        <w:t>security and maintaining public order, due to the presence of the Government and Federal Parliament on its territory</w:t>
      </w:r>
      <w:r w:rsidR="00D8639D" w:rsidRPr="00670E6A">
        <w:rPr>
          <w:rFonts w:ascii="Arial" w:hAnsi="Arial"/>
          <w:bCs/>
          <w:sz w:val="20"/>
          <w:szCs w:val="20"/>
          <w:lang w:val="en-GB" w:eastAsia="de-DE"/>
        </w:rPr>
        <w:t>, along with</w:t>
      </w:r>
      <w:r w:rsidRPr="00670E6A">
        <w:rPr>
          <w:rFonts w:ascii="Arial" w:hAnsi="Arial"/>
          <w:bCs/>
          <w:sz w:val="20"/>
          <w:szCs w:val="20"/>
          <w:lang w:val="en-GB" w:eastAsia="de-DE"/>
        </w:rPr>
        <w:t xml:space="preserve"> the 91 foreign embassies and diplomatic representations. </w:t>
      </w:r>
      <w:r w:rsidR="00D8639D" w:rsidRPr="00670E6A">
        <w:rPr>
          <w:rFonts w:ascii="Arial" w:hAnsi="Arial"/>
          <w:bCs/>
          <w:sz w:val="20"/>
          <w:szCs w:val="20"/>
          <w:lang w:val="en-GB" w:eastAsia="de-DE"/>
        </w:rPr>
        <w:t>T</w:t>
      </w:r>
      <w:r w:rsidRPr="00670E6A">
        <w:rPr>
          <w:rFonts w:ascii="Arial" w:hAnsi="Arial"/>
          <w:bCs/>
          <w:sz w:val="20"/>
          <w:szCs w:val="20"/>
          <w:lang w:val="en-GB" w:eastAsia="de-DE"/>
        </w:rPr>
        <w:t>he</w:t>
      </w:r>
      <w:r w:rsidR="00D74B69" w:rsidRPr="00670E6A">
        <w:rPr>
          <w:rFonts w:ascii="Arial" w:hAnsi="Arial"/>
          <w:bCs/>
          <w:sz w:val="20"/>
          <w:szCs w:val="20"/>
          <w:lang w:val="en-GB" w:eastAsia="de-DE"/>
        </w:rPr>
        <w:t xml:space="preserve"> corresponding costs are refunded in full by the</w:t>
      </w:r>
      <w:r w:rsidRPr="00670E6A">
        <w:rPr>
          <w:rFonts w:ascii="Arial" w:hAnsi="Arial"/>
          <w:bCs/>
          <w:sz w:val="20"/>
          <w:szCs w:val="20"/>
          <w:lang w:val="en-GB" w:eastAsia="de-DE"/>
        </w:rPr>
        <w:t xml:space="preserve"> Confederation</w:t>
      </w:r>
      <w:r w:rsidR="00D74B69" w:rsidRPr="00670E6A">
        <w:rPr>
          <w:rFonts w:ascii="Arial" w:hAnsi="Arial"/>
          <w:bCs/>
          <w:sz w:val="20"/>
          <w:szCs w:val="20"/>
          <w:lang w:val="en-GB" w:eastAsia="de-DE"/>
        </w:rPr>
        <w:t>, but through one-off payments</w:t>
      </w:r>
      <w:r w:rsidRPr="00670E6A">
        <w:rPr>
          <w:rFonts w:ascii="Arial" w:hAnsi="Arial"/>
          <w:bCs/>
          <w:sz w:val="20"/>
          <w:szCs w:val="20"/>
          <w:lang w:val="en-GB" w:eastAsia="de-DE"/>
        </w:rPr>
        <w:t>.</w:t>
      </w:r>
      <w:r w:rsidR="004C65A0" w:rsidRPr="00670E6A">
        <w:rPr>
          <w:rFonts w:ascii="Arial" w:hAnsi="Arial"/>
          <w:bCs/>
          <w:sz w:val="20"/>
          <w:szCs w:val="20"/>
          <w:lang w:val="en-GB" w:eastAsia="de-DE"/>
        </w:rPr>
        <w:t xml:space="preserve"> </w:t>
      </w:r>
    </w:p>
    <w:bookmarkEnd w:id="59"/>
    <w:p w:rsidR="00E273C9" w:rsidRPr="00670E6A" w:rsidRDefault="00E273C9" w:rsidP="00E273C9">
      <w:pPr>
        <w:rPr>
          <w:rFonts w:ascii="Arial" w:hAnsi="Arial" w:cs="Arial"/>
          <w:snapToGrid w:val="0"/>
          <w:sz w:val="20"/>
          <w:szCs w:val="20"/>
          <w:lang w:val="en-GB" w:eastAsia="fr-FR"/>
        </w:rPr>
      </w:pPr>
    </w:p>
    <w:p w:rsidR="00E273C9" w:rsidRPr="00670E6A" w:rsidRDefault="00E273C9" w:rsidP="00670E6A">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sz w:val="20"/>
          <w:szCs w:val="20"/>
          <w:lang w:val="en-GB" w:eastAsia="de-DE"/>
        </w:rPr>
        <w:t xml:space="preserve"> </w:t>
      </w:r>
      <w:bookmarkStart w:id="60" w:name="lt_pId303"/>
      <w:r w:rsidRPr="00670E6A">
        <w:rPr>
          <w:rFonts w:ascii="Arial" w:hAnsi="Arial"/>
          <w:bCs/>
          <w:sz w:val="20"/>
          <w:szCs w:val="20"/>
          <w:lang w:val="en-GB" w:eastAsia="de-DE"/>
        </w:rPr>
        <w:t>The municipality is administratively divided into six districts (</w:t>
      </w:r>
      <w:proofErr w:type="spellStart"/>
      <w:r w:rsidRPr="00670E6A">
        <w:rPr>
          <w:rFonts w:ascii="Arial" w:hAnsi="Arial"/>
          <w:bCs/>
          <w:i/>
          <w:sz w:val="20"/>
          <w:szCs w:val="20"/>
          <w:lang w:val="en-GB" w:eastAsia="de-DE"/>
        </w:rPr>
        <w:t>Stadtteile</w:t>
      </w:r>
      <w:proofErr w:type="spellEnd"/>
      <w:r w:rsidRPr="00670E6A">
        <w:rPr>
          <w:rFonts w:ascii="Arial" w:hAnsi="Arial"/>
          <w:bCs/>
          <w:sz w:val="20"/>
          <w:szCs w:val="20"/>
          <w:lang w:val="en-GB" w:eastAsia="de-DE"/>
        </w:rPr>
        <w:t>), each of which consists of several quarters (</w:t>
      </w:r>
      <w:proofErr w:type="spellStart"/>
      <w:r w:rsidRPr="00670E6A">
        <w:rPr>
          <w:rFonts w:ascii="Arial" w:hAnsi="Arial"/>
          <w:bCs/>
          <w:i/>
          <w:sz w:val="20"/>
          <w:szCs w:val="20"/>
          <w:lang w:val="en-GB" w:eastAsia="de-DE"/>
        </w:rPr>
        <w:t>Quartiere</w:t>
      </w:r>
      <w:proofErr w:type="spellEnd"/>
      <w:r w:rsidRPr="00670E6A">
        <w:rPr>
          <w:rFonts w:ascii="Arial" w:hAnsi="Arial"/>
          <w:bCs/>
          <w:sz w:val="20"/>
          <w:szCs w:val="20"/>
          <w:lang w:val="en-GB" w:eastAsia="de-DE"/>
        </w:rPr>
        <w:t>). The Municipal Council of the City of Bern – the executive of the city (</w:t>
      </w:r>
      <w:proofErr w:type="spellStart"/>
      <w:r w:rsidRPr="00670E6A">
        <w:rPr>
          <w:rFonts w:ascii="Arial" w:hAnsi="Arial"/>
          <w:bCs/>
          <w:i/>
          <w:sz w:val="20"/>
          <w:szCs w:val="20"/>
          <w:lang w:val="en-GB" w:eastAsia="de-DE"/>
        </w:rPr>
        <w:t>Gemeinderat</w:t>
      </w:r>
      <w:proofErr w:type="spellEnd"/>
      <w:r w:rsidRPr="00670E6A">
        <w:rPr>
          <w:rFonts w:ascii="Arial" w:hAnsi="Arial"/>
          <w:bCs/>
          <w:sz w:val="20"/>
          <w:szCs w:val="20"/>
          <w:lang w:val="en-GB" w:eastAsia="de-DE"/>
        </w:rPr>
        <w:t>) – has five members, including the city</w:t>
      </w:r>
      <w:r w:rsidR="00F741B7" w:rsidRPr="00670E6A">
        <w:rPr>
          <w:rFonts w:ascii="Arial" w:hAnsi="Arial"/>
          <w:bCs/>
          <w:sz w:val="20"/>
          <w:szCs w:val="20"/>
          <w:lang w:val="en-GB" w:eastAsia="de-DE"/>
        </w:rPr>
        <w:t>’</w:t>
      </w:r>
      <w:r w:rsidRPr="00670E6A">
        <w:rPr>
          <w:rFonts w:ascii="Arial" w:hAnsi="Arial"/>
          <w:bCs/>
          <w:sz w:val="20"/>
          <w:szCs w:val="20"/>
          <w:lang w:val="en-GB" w:eastAsia="de-DE"/>
        </w:rPr>
        <w:t xml:space="preserve">s mayor. Following the municipal elections </w:t>
      </w:r>
      <w:r w:rsidR="00D74B69" w:rsidRPr="00670E6A">
        <w:rPr>
          <w:rFonts w:ascii="Arial" w:hAnsi="Arial"/>
          <w:bCs/>
          <w:sz w:val="20"/>
          <w:szCs w:val="20"/>
          <w:lang w:val="en-GB" w:eastAsia="de-DE"/>
        </w:rPr>
        <w:t xml:space="preserve">held </w:t>
      </w:r>
      <w:r w:rsidRPr="00670E6A">
        <w:rPr>
          <w:rFonts w:ascii="Arial" w:hAnsi="Arial"/>
          <w:bCs/>
          <w:sz w:val="20"/>
          <w:szCs w:val="20"/>
          <w:lang w:val="en-GB" w:eastAsia="de-DE"/>
        </w:rPr>
        <w:t xml:space="preserve">on 27 November 2016, </w:t>
      </w:r>
      <w:r w:rsidRPr="00670E6A">
        <w:rPr>
          <w:rFonts w:ascii="Arial" w:hAnsi="Arial"/>
          <w:sz w:val="20"/>
          <w:szCs w:val="20"/>
          <w:lang w:val="en-GB" w:eastAsia="en-GB"/>
        </w:rPr>
        <w:t xml:space="preserve">Alec von </w:t>
      </w:r>
      <w:proofErr w:type="spellStart"/>
      <w:r w:rsidRPr="00670E6A">
        <w:rPr>
          <w:rFonts w:ascii="Arial" w:hAnsi="Arial"/>
          <w:sz w:val="20"/>
          <w:szCs w:val="20"/>
          <w:lang w:val="en-GB" w:eastAsia="en-GB"/>
        </w:rPr>
        <w:t>Graffenried</w:t>
      </w:r>
      <w:proofErr w:type="spellEnd"/>
      <w:r w:rsidRPr="00670E6A">
        <w:rPr>
          <w:rFonts w:ascii="Arial" w:hAnsi="Arial"/>
          <w:sz w:val="20"/>
          <w:szCs w:val="20"/>
          <w:lang w:val="en-GB" w:eastAsia="en-GB"/>
        </w:rPr>
        <w:t xml:space="preserve"> (Verts </w:t>
      </w:r>
      <w:proofErr w:type="spellStart"/>
      <w:r w:rsidRPr="00670E6A">
        <w:rPr>
          <w:rFonts w:ascii="Arial" w:hAnsi="Arial"/>
          <w:sz w:val="20"/>
          <w:szCs w:val="20"/>
          <w:lang w:val="en-GB" w:eastAsia="en-GB"/>
        </w:rPr>
        <w:t>Liste</w:t>
      </w:r>
      <w:proofErr w:type="spellEnd"/>
      <w:r w:rsidRPr="00670E6A">
        <w:rPr>
          <w:rFonts w:ascii="Arial" w:hAnsi="Arial"/>
          <w:sz w:val="20"/>
          <w:szCs w:val="20"/>
          <w:lang w:val="en-GB" w:eastAsia="en-GB"/>
        </w:rPr>
        <w:t xml:space="preserve"> </w:t>
      </w:r>
      <w:proofErr w:type="spellStart"/>
      <w:r w:rsidRPr="00670E6A">
        <w:rPr>
          <w:rFonts w:ascii="Arial" w:hAnsi="Arial"/>
          <w:sz w:val="20"/>
          <w:szCs w:val="20"/>
          <w:lang w:val="en-GB" w:eastAsia="en-GB"/>
        </w:rPr>
        <w:t>Libre</w:t>
      </w:r>
      <w:proofErr w:type="spellEnd"/>
      <w:r w:rsidRPr="00670E6A">
        <w:rPr>
          <w:rFonts w:ascii="Arial" w:hAnsi="Arial"/>
          <w:sz w:val="20"/>
          <w:szCs w:val="20"/>
          <w:lang w:val="en-GB" w:eastAsia="en-GB"/>
        </w:rPr>
        <w:t xml:space="preserve">) </w:t>
      </w:r>
      <w:r w:rsidR="00D74B69" w:rsidRPr="00670E6A">
        <w:rPr>
          <w:rFonts w:ascii="Arial" w:hAnsi="Arial"/>
          <w:sz w:val="20"/>
          <w:szCs w:val="20"/>
          <w:lang w:val="en-GB" w:eastAsia="en-GB"/>
        </w:rPr>
        <w:t xml:space="preserve">became the </w:t>
      </w:r>
      <w:r w:rsidRPr="00670E6A">
        <w:rPr>
          <w:rFonts w:ascii="Arial" w:hAnsi="Arial"/>
          <w:sz w:val="20"/>
          <w:szCs w:val="20"/>
          <w:lang w:val="en-GB" w:eastAsia="en-GB"/>
        </w:rPr>
        <w:t>Mayor of Bern on 15</w:t>
      </w:r>
      <w:r w:rsidR="00670E6A">
        <w:rPr>
          <w:rFonts w:ascii="Arial" w:hAnsi="Arial"/>
          <w:sz w:val="20"/>
          <w:szCs w:val="20"/>
          <w:lang w:val="en-GB" w:eastAsia="en-GB"/>
        </w:rPr>
        <w:t> </w:t>
      </w:r>
      <w:r w:rsidRPr="00670E6A">
        <w:rPr>
          <w:rFonts w:ascii="Arial" w:hAnsi="Arial"/>
          <w:sz w:val="20"/>
          <w:szCs w:val="20"/>
          <w:lang w:val="en-GB" w:eastAsia="en-GB"/>
        </w:rPr>
        <w:t>January 2017. The Parliament of the City of Bern (</w:t>
      </w:r>
      <w:r w:rsidR="009C3784" w:rsidRPr="00670E6A">
        <w:rPr>
          <w:rFonts w:ascii="Arial" w:hAnsi="Arial"/>
          <w:sz w:val="20"/>
          <w:szCs w:val="20"/>
          <w:lang w:val="en-GB" w:eastAsia="en-GB"/>
        </w:rPr>
        <w:t>the legislature</w:t>
      </w:r>
      <w:r w:rsidRPr="00670E6A">
        <w:rPr>
          <w:rFonts w:ascii="Arial" w:hAnsi="Arial"/>
          <w:sz w:val="20"/>
          <w:szCs w:val="20"/>
          <w:lang w:val="en-GB" w:eastAsia="en-GB"/>
        </w:rPr>
        <w:t xml:space="preserve">, </w:t>
      </w:r>
      <w:proofErr w:type="spellStart"/>
      <w:r w:rsidRPr="00670E6A">
        <w:rPr>
          <w:rFonts w:ascii="Arial" w:hAnsi="Arial"/>
          <w:bCs/>
          <w:i/>
          <w:sz w:val="20"/>
          <w:szCs w:val="20"/>
          <w:lang w:val="en-GB" w:eastAsia="de-DE"/>
        </w:rPr>
        <w:t>Stadtrat</w:t>
      </w:r>
      <w:proofErr w:type="spellEnd"/>
      <w:r w:rsidRPr="00670E6A">
        <w:rPr>
          <w:rFonts w:ascii="Arial" w:hAnsi="Arial"/>
          <w:bCs/>
          <w:sz w:val="20"/>
          <w:szCs w:val="20"/>
          <w:lang w:val="en-GB" w:eastAsia="de-DE"/>
        </w:rPr>
        <w:t>) – the city council – consists of 80 members who</w:t>
      </w:r>
      <w:r w:rsidR="000621FE" w:rsidRPr="00670E6A">
        <w:rPr>
          <w:rFonts w:ascii="Arial" w:hAnsi="Arial"/>
          <w:bCs/>
          <w:sz w:val="20"/>
          <w:szCs w:val="20"/>
          <w:lang w:val="en-GB" w:eastAsia="de-DE"/>
        </w:rPr>
        <w:t xml:space="preserve"> currently</w:t>
      </w:r>
      <w:r w:rsidRPr="00670E6A">
        <w:rPr>
          <w:rFonts w:ascii="Arial" w:hAnsi="Arial"/>
          <w:bCs/>
          <w:sz w:val="20"/>
          <w:szCs w:val="20"/>
          <w:lang w:val="en-GB" w:eastAsia="de-DE"/>
        </w:rPr>
        <w:t xml:space="preserve"> represent 13 parties and 8 fractions. The mayor, the municipal council and the city council are elected every four years. The mayor is elected through a majoritarian system and the two councils through a proportional system.</w:t>
      </w:r>
      <w:r w:rsidR="004C65A0" w:rsidRPr="00670E6A">
        <w:rPr>
          <w:rFonts w:ascii="Arial" w:hAnsi="Arial"/>
          <w:bCs/>
          <w:sz w:val="20"/>
          <w:szCs w:val="20"/>
          <w:lang w:val="en-GB" w:eastAsia="de-DE"/>
        </w:rPr>
        <w:t xml:space="preserve"> </w:t>
      </w:r>
    </w:p>
    <w:bookmarkEnd w:id="60"/>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sz w:val="20"/>
          <w:szCs w:val="20"/>
          <w:lang w:val="en-GB" w:eastAsia="de-DE"/>
        </w:rPr>
        <w:t xml:space="preserve"> </w:t>
      </w:r>
      <w:bookmarkStart w:id="61" w:name="lt_pId310"/>
      <w:r w:rsidRPr="00670E6A">
        <w:rPr>
          <w:rFonts w:ascii="Arial" w:hAnsi="Arial"/>
          <w:bCs/>
          <w:sz w:val="20"/>
          <w:szCs w:val="20"/>
          <w:lang w:val="en-GB" w:eastAsia="de-DE"/>
        </w:rPr>
        <w:t>In Bern, there is a children</w:t>
      </w:r>
      <w:r w:rsidR="00F741B7" w:rsidRPr="00670E6A">
        <w:rPr>
          <w:rFonts w:ascii="Arial" w:hAnsi="Arial"/>
          <w:bCs/>
          <w:sz w:val="20"/>
          <w:szCs w:val="20"/>
          <w:lang w:val="en-GB" w:eastAsia="de-DE"/>
        </w:rPr>
        <w:t>’</w:t>
      </w:r>
      <w:r w:rsidRPr="00670E6A">
        <w:rPr>
          <w:rFonts w:ascii="Arial" w:hAnsi="Arial"/>
          <w:bCs/>
          <w:sz w:val="20"/>
          <w:szCs w:val="20"/>
          <w:lang w:val="en-GB" w:eastAsia="de-DE"/>
        </w:rPr>
        <w:t xml:space="preserve">s parliament, </w:t>
      </w:r>
      <w:r w:rsidR="005961E6" w:rsidRPr="00670E6A">
        <w:rPr>
          <w:rFonts w:ascii="Arial" w:hAnsi="Arial"/>
          <w:bCs/>
          <w:sz w:val="20"/>
          <w:szCs w:val="20"/>
          <w:lang w:val="en-GB" w:eastAsia="de-DE"/>
        </w:rPr>
        <w:t>made up</w:t>
      </w:r>
      <w:r w:rsidRPr="00670E6A">
        <w:rPr>
          <w:rFonts w:ascii="Arial" w:hAnsi="Arial"/>
          <w:bCs/>
          <w:sz w:val="20"/>
          <w:szCs w:val="20"/>
          <w:lang w:val="en-GB" w:eastAsia="de-DE"/>
        </w:rPr>
        <w:t xml:space="preserve"> of children aged 8 to 14 from the city. They meet at least twice a year and are able to vote in order to </w:t>
      </w:r>
      <w:r w:rsidR="005961E6" w:rsidRPr="00670E6A">
        <w:rPr>
          <w:rFonts w:ascii="Arial" w:hAnsi="Arial"/>
          <w:bCs/>
          <w:sz w:val="20"/>
          <w:szCs w:val="20"/>
          <w:lang w:val="en-GB" w:eastAsia="de-DE"/>
        </w:rPr>
        <w:t>refer matters they consider important to</w:t>
      </w:r>
      <w:r w:rsidRPr="00670E6A">
        <w:rPr>
          <w:rFonts w:ascii="Arial" w:hAnsi="Arial"/>
          <w:bCs/>
          <w:sz w:val="20"/>
          <w:szCs w:val="20"/>
          <w:lang w:val="en-GB" w:eastAsia="de-DE"/>
        </w:rPr>
        <w:t xml:space="preserve"> the municipal council. </w:t>
      </w:r>
      <w:bookmarkStart w:id="62" w:name="lt_pId312"/>
      <w:bookmarkEnd w:id="61"/>
      <w:r w:rsidRPr="00670E6A">
        <w:rPr>
          <w:rFonts w:ascii="Arial" w:hAnsi="Arial"/>
          <w:bCs/>
          <w:sz w:val="20"/>
          <w:szCs w:val="20"/>
          <w:lang w:val="en-GB" w:eastAsia="de-DE"/>
        </w:rPr>
        <w:t xml:space="preserve">The rapporteurs are of the opinion that the unique situation </w:t>
      </w:r>
      <w:r w:rsidR="005961E6" w:rsidRPr="00670E6A">
        <w:rPr>
          <w:rFonts w:ascii="Arial" w:hAnsi="Arial"/>
          <w:bCs/>
          <w:sz w:val="20"/>
          <w:szCs w:val="20"/>
          <w:lang w:val="en-GB" w:eastAsia="de-DE"/>
        </w:rPr>
        <w:t>of</w:t>
      </w:r>
      <w:r w:rsidRPr="00670E6A">
        <w:rPr>
          <w:rFonts w:ascii="Arial" w:hAnsi="Arial"/>
          <w:bCs/>
          <w:sz w:val="20"/>
          <w:szCs w:val="20"/>
          <w:lang w:val="en-GB" w:eastAsia="de-DE"/>
        </w:rPr>
        <w:t xml:space="preserve"> the city of Bern could be better taken into consideration and, for the sake of clarity, a specific law could </w:t>
      </w:r>
      <w:r w:rsidR="005961E6" w:rsidRPr="00670E6A">
        <w:rPr>
          <w:rFonts w:ascii="Arial" w:hAnsi="Arial"/>
          <w:bCs/>
          <w:sz w:val="20"/>
          <w:szCs w:val="20"/>
          <w:lang w:val="en-GB" w:eastAsia="de-DE"/>
        </w:rPr>
        <w:t xml:space="preserve">lay down the </w:t>
      </w:r>
      <w:r w:rsidRPr="00670E6A">
        <w:rPr>
          <w:rFonts w:ascii="Arial" w:hAnsi="Arial"/>
          <w:bCs/>
          <w:sz w:val="20"/>
          <w:szCs w:val="20"/>
          <w:lang w:val="en-GB" w:eastAsia="de-DE"/>
        </w:rPr>
        <w:t xml:space="preserve">framework and arrangements for the Confederation to finance the responsibilities </w:t>
      </w:r>
      <w:r w:rsidR="005961E6" w:rsidRPr="00670E6A">
        <w:rPr>
          <w:rFonts w:ascii="Arial" w:hAnsi="Arial"/>
          <w:bCs/>
          <w:sz w:val="20"/>
          <w:szCs w:val="20"/>
          <w:lang w:val="en-GB" w:eastAsia="de-DE"/>
        </w:rPr>
        <w:t xml:space="preserve">assumed by </w:t>
      </w:r>
      <w:r w:rsidRPr="00670E6A">
        <w:rPr>
          <w:rFonts w:ascii="Arial" w:hAnsi="Arial"/>
          <w:bCs/>
          <w:sz w:val="20"/>
          <w:szCs w:val="20"/>
          <w:lang w:val="en-GB" w:eastAsia="de-DE"/>
        </w:rPr>
        <w:t>the city of Bern.</w:t>
      </w:r>
      <w:r w:rsidR="004C65A0" w:rsidRPr="00670E6A">
        <w:rPr>
          <w:rFonts w:ascii="Arial" w:hAnsi="Arial"/>
          <w:bCs/>
          <w:sz w:val="20"/>
          <w:szCs w:val="20"/>
          <w:lang w:val="en-GB" w:eastAsia="de-DE"/>
        </w:rPr>
        <w:t xml:space="preserve"> </w:t>
      </w:r>
    </w:p>
    <w:bookmarkEnd w:id="62"/>
    <w:p w:rsidR="00E273C9" w:rsidRPr="00670E6A" w:rsidRDefault="00E273C9" w:rsidP="00E273C9">
      <w:pPr>
        <w:rPr>
          <w:rFonts w:ascii="Arial" w:hAnsi="Arial" w:cs="Arial"/>
          <w:sz w:val="20"/>
          <w:szCs w:val="20"/>
          <w:lang w:val="en-GB"/>
        </w:rPr>
      </w:pPr>
    </w:p>
    <w:p w:rsidR="003D0554" w:rsidRDefault="003D0554">
      <w:pPr>
        <w:rPr>
          <w:rFonts w:ascii="Arial" w:hAnsi="Arial" w:cs="Arial"/>
          <w:sz w:val="20"/>
          <w:szCs w:val="20"/>
          <w:lang w:val="en-GB"/>
        </w:rPr>
      </w:pPr>
      <w:r>
        <w:rPr>
          <w:rFonts w:ascii="Arial" w:hAnsi="Arial" w:cs="Arial"/>
          <w:sz w:val="20"/>
          <w:szCs w:val="20"/>
          <w:lang w:val="en-GB"/>
        </w:rPr>
        <w:br w:type="page"/>
      </w:r>
    </w:p>
    <w:p w:rsidR="0035272C" w:rsidRPr="00670E6A" w:rsidRDefault="0035272C" w:rsidP="00F06F3F">
      <w:pPr>
        <w:pStyle w:val="Heading1"/>
      </w:pPr>
      <w:bookmarkStart w:id="63" w:name="_Toc292788421"/>
      <w:bookmarkStart w:id="64" w:name="_Toc292792446"/>
      <w:bookmarkStart w:id="65" w:name="_Toc305688631"/>
      <w:bookmarkStart w:id="66" w:name="_Toc483226704"/>
    </w:p>
    <w:p w:rsidR="00E273C9" w:rsidRPr="00670E6A" w:rsidRDefault="00E273C9" w:rsidP="00F06F3F">
      <w:pPr>
        <w:pStyle w:val="Heading1"/>
      </w:pPr>
      <w:bookmarkStart w:id="67" w:name="_Toc485804794"/>
      <w:r w:rsidRPr="00670E6A">
        <w:t>4.</w:t>
      </w:r>
      <w:r w:rsidRPr="00670E6A">
        <w:tab/>
      </w:r>
      <w:bookmarkStart w:id="68" w:name="lt_pId314"/>
      <w:bookmarkEnd w:id="63"/>
      <w:bookmarkEnd w:id="64"/>
      <w:bookmarkEnd w:id="65"/>
      <w:r w:rsidRPr="00670E6A">
        <w:t>ARTICLE-BY-ARTICLE ANALYSIS OF THE SITUATION OF LOCAL DEMOCRACY ON THE BASIS OF THE CHARTER</w:t>
      </w:r>
      <w:bookmarkEnd w:id="66"/>
      <w:bookmarkEnd w:id="68"/>
      <w:bookmarkEnd w:id="67"/>
      <w:r w:rsidRPr="00670E6A">
        <w:t xml:space="preserve"> </w:t>
      </w:r>
    </w:p>
    <w:p w:rsidR="00E273C9" w:rsidRPr="00670E6A" w:rsidRDefault="00E273C9" w:rsidP="00E273C9">
      <w:pPr>
        <w:rPr>
          <w:rFonts w:ascii="Arial" w:hAnsi="Arial" w:cs="Arial"/>
          <w:sz w:val="20"/>
          <w:szCs w:val="20"/>
          <w:lang w:val="en-GB"/>
        </w:rPr>
      </w:pPr>
      <w:bookmarkStart w:id="69" w:name="_Toc292788422"/>
      <w:bookmarkStart w:id="70" w:name="_Toc292792447"/>
    </w:p>
    <w:p w:rsidR="00E273C9" w:rsidRPr="00670E6A" w:rsidRDefault="00E273C9" w:rsidP="00F60736">
      <w:pPr>
        <w:pStyle w:val="Heading2"/>
      </w:pPr>
      <w:bookmarkStart w:id="71" w:name="_Toc483226705"/>
      <w:bookmarkStart w:id="72" w:name="_Toc485804795"/>
      <w:r w:rsidRPr="00670E6A">
        <w:t>4.1</w:t>
      </w:r>
      <w:r w:rsidRPr="00670E6A">
        <w:tab/>
      </w:r>
      <w:bookmarkStart w:id="73" w:name="lt_pId316"/>
      <w:r w:rsidRPr="00670E6A">
        <w:t xml:space="preserve">Article 2: </w:t>
      </w:r>
      <w:bookmarkEnd w:id="69"/>
      <w:bookmarkEnd w:id="70"/>
      <w:r w:rsidRPr="00670E6A">
        <w:t>Constitutional and legal foundation for local self-government</w:t>
      </w:r>
      <w:bookmarkEnd w:id="71"/>
      <w:bookmarkEnd w:id="73"/>
      <w:bookmarkEnd w:id="72"/>
      <w:r w:rsidRPr="00670E6A">
        <w:t xml:space="preserve"> </w:t>
      </w:r>
    </w:p>
    <w:p w:rsidR="00E273C9" w:rsidRPr="00670E6A" w:rsidRDefault="00E273C9" w:rsidP="00E273C9">
      <w:pPr>
        <w:jc w:val="both"/>
        <w:rPr>
          <w:rFonts w:ascii="Arial" w:hAnsi="Arial" w:cs="Arial"/>
          <w:sz w:val="20"/>
          <w:szCs w:val="20"/>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b/>
          <w:bCs/>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b/>
          <w:bCs/>
          <w:spacing w:val="-2"/>
          <w:kern w:val="2"/>
          <w:sz w:val="18"/>
          <w:szCs w:val="18"/>
          <w:lang w:val="en-GB"/>
        </w:rPr>
      </w:pPr>
      <w:bookmarkStart w:id="74" w:name="lt_pId317"/>
      <w:r w:rsidRPr="00670E6A">
        <w:rPr>
          <w:rFonts w:ascii="Arial" w:hAnsi="Arial" w:cs="Arial"/>
          <w:b/>
          <w:bCs/>
          <w:spacing w:val="-2"/>
          <w:kern w:val="2"/>
          <w:sz w:val="18"/>
          <w:szCs w:val="18"/>
          <w:lang w:val="en-GB"/>
        </w:rPr>
        <w:t>Article 2 – Constitutional and legal foundation for local self-government</w:t>
      </w:r>
      <w:bookmarkEnd w:id="74"/>
      <w:r w:rsidR="004C65A0" w:rsidRPr="00670E6A">
        <w:rPr>
          <w:rFonts w:ascii="Arial" w:hAnsi="Arial" w:cs="Arial"/>
          <w:b/>
          <w:bCs/>
          <w:spacing w:val="-2"/>
          <w:kern w:val="2"/>
          <w:sz w:val="18"/>
          <w:szCs w:val="18"/>
          <w:lang w:val="en-GB"/>
        </w:rPr>
        <w:t xml:space="preserve"> </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pacing w:val="-2"/>
          <w:kern w:val="2"/>
          <w:sz w:val="18"/>
          <w:szCs w:val="18"/>
          <w:lang w:val="en-GB"/>
        </w:rPr>
      </w:pPr>
      <w:r w:rsidRPr="00670E6A">
        <w:rPr>
          <w:rFonts w:ascii="Arial" w:hAnsi="Arial" w:cs="Arial"/>
          <w:spacing w:val="-2"/>
          <w:kern w:val="2"/>
          <w:sz w:val="18"/>
          <w:szCs w:val="18"/>
          <w:lang w:val="en-GB"/>
        </w:rPr>
        <w:t>The principle of local self-government shall be recognised in domestic legislation, and where practicable in the constitution.</w:t>
      </w:r>
      <w:r w:rsidR="003D0554">
        <w:rPr>
          <w:rFonts w:ascii="Arial" w:hAnsi="Arial" w:cs="Arial"/>
          <w:spacing w:val="-2"/>
          <w:kern w:val="2"/>
          <w:sz w:val="18"/>
          <w:szCs w:val="18"/>
          <w:lang w:val="en-GB"/>
        </w:rPr>
        <w:t xml:space="preserve"> </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pacing w:val="-2"/>
          <w:kern w:val="2"/>
          <w:sz w:val="18"/>
          <w:szCs w:val="18"/>
          <w:lang w:val="en-GB"/>
        </w:rPr>
      </w:pP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3D0554">
        <w:rPr>
          <w:rFonts w:ascii="Arial" w:hAnsi="Arial"/>
          <w:sz w:val="20"/>
          <w:szCs w:val="20"/>
          <w:lang w:val="en-GB" w:eastAsia="de-DE"/>
        </w:rPr>
        <w:t xml:space="preserve"> </w:t>
      </w:r>
      <w:bookmarkStart w:id="75" w:name="lt_pId319"/>
      <w:r w:rsidRPr="003D0554">
        <w:rPr>
          <w:rFonts w:ascii="Arial" w:hAnsi="Arial"/>
          <w:sz w:val="20"/>
          <w:szCs w:val="20"/>
          <w:lang w:val="en-GB" w:eastAsia="de-DE"/>
        </w:rPr>
        <w:t>The previous Constitution of the Swiss Confederation of 1874 include</w:t>
      </w:r>
      <w:r w:rsidR="005602B5" w:rsidRPr="003D0554">
        <w:rPr>
          <w:rFonts w:ascii="Arial" w:hAnsi="Arial"/>
          <w:sz w:val="20"/>
          <w:szCs w:val="20"/>
          <w:lang w:val="en-GB" w:eastAsia="de-DE"/>
        </w:rPr>
        <w:t>d no</w:t>
      </w:r>
      <w:r w:rsidRPr="003D0554">
        <w:rPr>
          <w:rFonts w:ascii="Arial" w:hAnsi="Arial"/>
          <w:sz w:val="20"/>
          <w:szCs w:val="20"/>
          <w:lang w:val="en-GB" w:eastAsia="de-DE"/>
        </w:rPr>
        <w:t xml:space="preserve"> specific provision</w:t>
      </w:r>
      <w:r w:rsidR="005602B5" w:rsidRPr="003D0554">
        <w:rPr>
          <w:rFonts w:ascii="Arial" w:hAnsi="Arial"/>
          <w:sz w:val="20"/>
          <w:szCs w:val="20"/>
          <w:lang w:val="en-GB" w:eastAsia="de-DE"/>
        </w:rPr>
        <w:t>s</w:t>
      </w:r>
      <w:r w:rsidRPr="003D0554">
        <w:rPr>
          <w:rFonts w:ascii="Arial" w:hAnsi="Arial"/>
          <w:sz w:val="20"/>
          <w:szCs w:val="20"/>
          <w:lang w:val="en-GB" w:eastAsia="de-DE"/>
        </w:rPr>
        <w:t xml:space="preserve"> regarding municipalities. The revision of the Constitution in 1999 </w:t>
      </w:r>
      <w:r w:rsidR="005602B5" w:rsidRPr="003D0554">
        <w:rPr>
          <w:rFonts w:ascii="Arial" w:hAnsi="Arial"/>
          <w:sz w:val="20"/>
          <w:szCs w:val="20"/>
          <w:lang w:val="en-GB" w:eastAsia="de-DE"/>
        </w:rPr>
        <w:t xml:space="preserve">for the first time </w:t>
      </w:r>
      <w:r w:rsidR="0035272C" w:rsidRPr="003D0554">
        <w:rPr>
          <w:rFonts w:ascii="Arial" w:hAnsi="Arial"/>
          <w:sz w:val="20"/>
          <w:szCs w:val="20"/>
          <w:lang w:val="en-GB" w:eastAsia="de-DE"/>
        </w:rPr>
        <w:t>recognised municipal</w:t>
      </w:r>
      <w:r w:rsidRPr="003D0554">
        <w:rPr>
          <w:rFonts w:ascii="Arial" w:hAnsi="Arial"/>
          <w:sz w:val="20"/>
          <w:szCs w:val="20"/>
          <w:lang w:val="en-GB" w:eastAsia="de-DE"/>
        </w:rPr>
        <w:t xml:space="preserve"> </w:t>
      </w:r>
      <w:r w:rsidR="005602B5" w:rsidRPr="003D0554">
        <w:rPr>
          <w:rFonts w:ascii="Arial" w:hAnsi="Arial"/>
          <w:sz w:val="20"/>
          <w:szCs w:val="20"/>
          <w:lang w:val="en-GB" w:eastAsia="de-DE"/>
        </w:rPr>
        <w:t>autonomy,</w:t>
      </w:r>
      <w:r w:rsidRPr="003D0554">
        <w:rPr>
          <w:rFonts w:ascii="Arial" w:hAnsi="Arial"/>
          <w:sz w:val="20"/>
          <w:szCs w:val="20"/>
          <w:lang w:val="en-GB" w:eastAsia="de-DE"/>
        </w:rPr>
        <w:t xml:space="preserve"> in </w:t>
      </w:r>
      <w:r w:rsidR="005602B5" w:rsidRPr="003D0554">
        <w:rPr>
          <w:rFonts w:ascii="Arial" w:hAnsi="Arial"/>
          <w:sz w:val="20"/>
          <w:szCs w:val="20"/>
          <w:lang w:val="en-GB" w:eastAsia="de-DE"/>
        </w:rPr>
        <w:t>a</w:t>
      </w:r>
      <w:r w:rsidRPr="003D0554">
        <w:rPr>
          <w:rFonts w:ascii="Arial" w:hAnsi="Arial"/>
          <w:sz w:val="20"/>
          <w:szCs w:val="20"/>
          <w:lang w:val="en-GB" w:eastAsia="de-DE"/>
        </w:rPr>
        <w:t xml:space="preserve"> new Article 50, thus giving more visibility and legitimacy to the municipalities as institutions. This article guarantees municipal self-government </w:t>
      </w:r>
      <w:r w:rsidR="00437540" w:rsidRPr="003D0554">
        <w:rPr>
          <w:rFonts w:ascii="Arial" w:hAnsi="Arial"/>
          <w:sz w:val="20"/>
          <w:szCs w:val="20"/>
          <w:lang w:val="en-GB" w:eastAsia="de-DE"/>
        </w:rPr>
        <w:t>in accordance with</w:t>
      </w:r>
      <w:r w:rsidRPr="003D0554">
        <w:rPr>
          <w:rFonts w:ascii="Arial" w:hAnsi="Arial"/>
          <w:sz w:val="20"/>
          <w:szCs w:val="20"/>
          <w:lang w:val="en-GB" w:eastAsia="de-DE"/>
        </w:rPr>
        <w:t xml:space="preserve"> cantonal law (paragraph 1). Therefore, the cantonal constitutions and laws determine the scope and limits of municipal self-government. Generally</w:t>
      </w:r>
      <w:r w:rsidR="00437540" w:rsidRPr="003D0554">
        <w:rPr>
          <w:rFonts w:ascii="Arial" w:hAnsi="Arial"/>
          <w:sz w:val="20"/>
          <w:szCs w:val="20"/>
          <w:lang w:val="en-GB" w:eastAsia="de-DE"/>
        </w:rPr>
        <w:t xml:space="preserve"> speaking</w:t>
      </w:r>
      <w:r w:rsidRPr="003D0554">
        <w:rPr>
          <w:rFonts w:ascii="Arial" w:hAnsi="Arial"/>
          <w:sz w:val="20"/>
          <w:szCs w:val="20"/>
          <w:lang w:val="en-GB" w:eastAsia="de-DE"/>
        </w:rPr>
        <w:t xml:space="preserve">, the </w:t>
      </w:r>
      <w:r w:rsidR="00437540" w:rsidRPr="003D0554">
        <w:rPr>
          <w:rFonts w:ascii="Arial" w:hAnsi="Arial"/>
          <w:sz w:val="20"/>
          <w:szCs w:val="20"/>
          <w:lang w:val="en-GB" w:eastAsia="de-DE"/>
        </w:rPr>
        <w:t>rights</w:t>
      </w:r>
      <w:r w:rsidRPr="003D0554">
        <w:rPr>
          <w:rFonts w:ascii="Arial" w:hAnsi="Arial"/>
          <w:sz w:val="20"/>
          <w:szCs w:val="20"/>
          <w:lang w:val="en-GB" w:eastAsia="de-DE"/>
        </w:rPr>
        <w:t xml:space="preserve"> enshrined in the Charter </w:t>
      </w:r>
      <w:r w:rsidR="00437540" w:rsidRPr="003D0554">
        <w:rPr>
          <w:rFonts w:ascii="Arial" w:hAnsi="Arial"/>
          <w:sz w:val="20"/>
          <w:szCs w:val="20"/>
          <w:lang w:val="en-GB" w:eastAsia="de-DE"/>
        </w:rPr>
        <w:t xml:space="preserve">are </w:t>
      </w:r>
      <w:r w:rsidR="00BC48F3" w:rsidRPr="003D0554">
        <w:rPr>
          <w:rFonts w:ascii="Arial" w:hAnsi="Arial"/>
          <w:sz w:val="20"/>
          <w:szCs w:val="20"/>
          <w:lang w:val="en-GB" w:eastAsia="de-DE"/>
        </w:rPr>
        <w:t>reflected</w:t>
      </w:r>
      <w:r w:rsidR="00437540" w:rsidRPr="003D0554">
        <w:rPr>
          <w:rFonts w:ascii="Arial" w:hAnsi="Arial"/>
          <w:sz w:val="20"/>
          <w:szCs w:val="20"/>
          <w:lang w:val="en-GB" w:eastAsia="de-DE"/>
        </w:rPr>
        <w:t xml:space="preserve"> in the legislation on </w:t>
      </w:r>
      <w:r w:rsidRPr="003D0554">
        <w:rPr>
          <w:rFonts w:ascii="Arial" w:hAnsi="Arial"/>
          <w:sz w:val="20"/>
          <w:szCs w:val="20"/>
          <w:lang w:val="en-GB" w:eastAsia="de-DE"/>
        </w:rPr>
        <w:t xml:space="preserve">municipal self-government </w:t>
      </w:r>
      <w:r w:rsidR="00437540" w:rsidRPr="003D0554">
        <w:rPr>
          <w:rFonts w:ascii="Arial" w:hAnsi="Arial"/>
          <w:sz w:val="20"/>
          <w:szCs w:val="20"/>
          <w:lang w:val="en-GB" w:eastAsia="de-DE"/>
        </w:rPr>
        <w:t>passed</w:t>
      </w:r>
      <w:r w:rsidRPr="003D0554">
        <w:rPr>
          <w:rFonts w:ascii="Arial" w:hAnsi="Arial"/>
          <w:sz w:val="20"/>
          <w:szCs w:val="20"/>
          <w:lang w:val="en-GB" w:eastAsia="de-DE"/>
        </w:rPr>
        <w:t xml:space="preserve"> by the cantons. </w:t>
      </w:r>
      <w:r w:rsidR="00437540" w:rsidRPr="003D0554">
        <w:rPr>
          <w:rFonts w:ascii="Arial" w:hAnsi="Arial"/>
          <w:sz w:val="20"/>
          <w:szCs w:val="20"/>
          <w:lang w:val="en-GB" w:eastAsia="de-DE"/>
        </w:rPr>
        <w:t>In view of</w:t>
      </w:r>
      <w:r w:rsidRPr="003D0554">
        <w:rPr>
          <w:rFonts w:ascii="Arial" w:hAnsi="Arial"/>
          <w:sz w:val="20"/>
          <w:szCs w:val="20"/>
          <w:lang w:val="en-GB" w:eastAsia="de-DE"/>
        </w:rPr>
        <w:t xml:space="preserve"> the principle of cantonal sovereignty </w:t>
      </w:r>
      <w:r w:rsidR="00437540" w:rsidRPr="003D0554">
        <w:rPr>
          <w:rFonts w:ascii="Arial" w:hAnsi="Arial"/>
          <w:sz w:val="20"/>
          <w:szCs w:val="20"/>
          <w:lang w:val="en-GB" w:eastAsia="de-DE"/>
        </w:rPr>
        <w:t>set out</w:t>
      </w:r>
      <w:r w:rsidRPr="003D0554">
        <w:rPr>
          <w:rFonts w:ascii="Arial" w:hAnsi="Arial"/>
          <w:sz w:val="20"/>
          <w:szCs w:val="20"/>
          <w:lang w:val="en-GB" w:eastAsia="de-DE"/>
        </w:rPr>
        <w:t xml:space="preserve"> in the Federal Constitution, the Confederation is not legally able to force cantons to respect municipal self-government, since </w:t>
      </w:r>
      <w:r w:rsidR="00437540" w:rsidRPr="003D0554">
        <w:rPr>
          <w:rFonts w:ascii="Arial" w:hAnsi="Arial"/>
          <w:sz w:val="20"/>
          <w:szCs w:val="20"/>
          <w:lang w:val="en-GB" w:eastAsia="de-DE"/>
        </w:rPr>
        <w:t>it is mainly a cantonal competence</w:t>
      </w:r>
      <w:r w:rsidRPr="003D0554">
        <w:rPr>
          <w:rFonts w:ascii="Arial" w:hAnsi="Arial"/>
          <w:sz w:val="20"/>
          <w:szCs w:val="20"/>
          <w:lang w:val="en-GB" w:eastAsia="de-DE"/>
        </w:rPr>
        <w:t xml:space="preserve">. In other words, the commitments </w:t>
      </w:r>
      <w:r w:rsidR="00437540" w:rsidRPr="003D0554">
        <w:rPr>
          <w:rFonts w:ascii="Arial" w:hAnsi="Arial"/>
          <w:sz w:val="20"/>
          <w:szCs w:val="20"/>
          <w:lang w:val="en-GB" w:eastAsia="de-DE"/>
        </w:rPr>
        <w:t>entered into on</w:t>
      </w:r>
      <w:r w:rsidRPr="003D0554">
        <w:rPr>
          <w:rFonts w:ascii="Arial" w:hAnsi="Arial"/>
          <w:sz w:val="20"/>
          <w:szCs w:val="20"/>
          <w:lang w:val="en-GB" w:eastAsia="de-DE"/>
        </w:rPr>
        <w:t xml:space="preserve"> signing the European Charter of Local Self-Government legally bind the Confederation</w:t>
      </w:r>
      <w:r w:rsidR="00437540" w:rsidRPr="003D0554">
        <w:rPr>
          <w:rFonts w:ascii="Arial" w:hAnsi="Arial"/>
          <w:sz w:val="20"/>
          <w:szCs w:val="20"/>
          <w:lang w:val="en-GB" w:eastAsia="de-DE"/>
        </w:rPr>
        <w:t>,</w:t>
      </w:r>
      <w:r w:rsidRPr="003D0554">
        <w:rPr>
          <w:rFonts w:ascii="Arial" w:hAnsi="Arial"/>
          <w:sz w:val="20"/>
          <w:szCs w:val="20"/>
          <w:lang w:val="en-GB" w:eastAsia="de-DE"/>
        </w:rPr>
        <w:t xml:space="preserve"> not the cantons, </w:t>
      </w:r>
      <w:r w:rsidR="00437540" w:rsidRPr="003D0554">
        <w:rPr>
          <w:rFonts w:ascii="Arial" w:hAnsi="Arial"/>
          <w:sz w:val="20"/>
          <w:szCs w:val="20"/>
          <w:lang w:val="en-GB" w:eastAsia="de-DE"/>
        </w:rPr>
        <w:t xml:space="preserve">and yet </w:t>
      </w:r>
      <w:r w:rsidRPr="003D0554">
        <w:rPr>
          <w:rFonts w:ascii="Arial" w:hAnsi="Arial"/>
          <w:sz w:val="20"/>
          <w:szCs w:val="20"/>
          <w:lang w:val="en-GB" w:eastAsia="de-DE"/>
        </w:rPr>
        <w:t>it is the cantons</w:t>
      </w:r>
      <w:r w:rsidR="00F741B7" w:rsidRPr="003D0554">
        <w:rPr>
          <w:rFonts w:ascii="Arial" w:hAnsi="Arial"/>
          <w:sz w:val="20"/>
          <w:szCs w:val="20"/>
          <w:lang w:val="en-GB" w:eastAsia="de-DE"/>
        </w:rPr>
        <w:t>’</w:t>
      </w:r>
      <w:r w:rsidRPr="003D0554">
        <w:rPr>
          <w:rFonts w:ascii="Arial" w:hAnsi="Arial"/>
          <w:sz w:val="20"/>
          <w:szCs w:val="20"/>
          <w:lang w:val="en-GB" w:eastAsia="de-DE"/>
        </w:rPr>
        <w:t xml:space="preserve"> responsibility to ensure the Charter</w:t>
      </w:r>
      <w:r w:rsidR="00F741B7" w:rsidRPr="003D0554">
        <w:rPr>
          <w:rFonts w:ascii="Arial" w:hAnsi="Arial"/>
          <w:sz w:val="20"/>
          <w:szCs w:val="20"/>
          <w:lang w:val="en-GB" w:eastAsia="de-DE"/>
        </w:rPr>
        <w:t>’</w:t>
      </w:r>
      <w:r w:rsidRPr="003D0554">
        <w:rPr>
          <w:rFonts w:ascii="Arial" w:hAnsi="Arial"/>
          <w:sz w:val="20"/>
          <w:szCs w:val="20"/>
          <w:lang w:val="en-GB" w:eastAsia="de-DE"/>
        </w:rPr>
        <w:t xml:space="preserve">s implementation without the Confederation directly intervening through federal laws, for example. The Federal Court, </w:t>
      </w:r>
      <w:r w:rsidR="003500AC" w:rsidRPr="003D0554">
        <w:rPr>
          <w:rFonts w:ascii="Arial" w:hAnsi="Arial"/>
          <w:sz w:val="20"/>
          <w:szCs w:val="20"/>
          <w:lang w:val="en-GB" w:eastAsia="de-DE"/>
        </w:rPr>
        <w:t xml:space="preserve">an </w:t>
      </w:r>
      <w:r w:rsidR="003500AC" w:rsidRPr="003D0554">
        <w:rPr>
          <w:rFonts w:ascii="Arial" w:hAnsi="Arial"/>
          <w:sz w:val="20"/>
          <w:szCs w:val="20"/>
          <w:lang w:val="en-GB"/>
        </w:rPr>
        <w:t xml:space="preserve">organ of the Confederation, can order compliance with the principles of municipal </w:t>
      </w:r>
      <w:r w:rsidR="0079121E" w:rsidRPr="003D0554">
        <w:rPr>
          <w:rFonts w:ascii="Arial" w:hAnsi="Arial"/>
          <w:sz w:val="20"/>
          <w:szCs w:val="20"/>
          <w:lang w:val="en-GB"/>
        </w:rPr>
        <w:t xml:space="preserve">self-government </w:t>
      </w:r>
      <w:r w:rsidR="003500AC" w:rsidRPr="003D0554">
        <w:rPr>
          <w:rFonts w:ascii="Arial" w:hAnsi="Arial"/>
          <w:sz w:val="20"/>
          <w:szCs w:val="20"/>
          <w:lang w:val="en-GB"/>
        </w:rPr>
        <w:t xml:space="preserve">if asked to hear an appeal. </w:t>
      </w:r>
      <w:r w:rsidR="0079121E" w:rsidRPr="003D0554">
        <w:rPr>
          <w:rFonts w:ascii="Arial" w:hAnsi="Arial"/>
          <w:sz w:val="20"/>
          <w:szCs w:val="20"/>
          <w:lang w:val="en-GB"/>
        </w:rPr>
        <w:t>The cantons</w:t>
      </w:r>
      <w:r w:rsidR="0079121E" w:rsidRPr="003D0554">
        <w:rPr>
          <w:rFonts w:ascii="Arial" w:hAnsi="Arial"/>
          <w:sz w:val="20"/>
          <w:szCs w:val="20"/>
          <w:lang w:val="en-GB" w:eastAsia="de-DE"/>
        </w:rPr>
        <w:t xml:space="preserve"> </w:t>
      </w:r>
      <w:r w:rsidR="0079121E" w:rsidRPr="003D0554">
        <w:rPr>
          <w:rFonts w:ascii="Arial" w:hAnsi="Arial"/>
          <w:sz w:val="20"/>
          <w:szCs w:val="20"/>
          <w:lang w:val="en-GB"/>
        </w:rPr>
        <w:t>must abide by i</w:t>
      </w:r>
      <w:r w:rsidR="003500AC" w:rsidRPr="003D0554">
        <w:rPr>
          <w:rFonts w:ascii="Arial" w:hAnsi="Arial"/>
          <w:sz w:val="20"/>
          <w:szCs w:val="20"/>
          <w:lang w:val="en-GB"/>
        </w:rPr>
        <w:t>ts judgments</w:t>
      </w:r>
      <w:r w:rsidR="0079121E" w:rsidRPr="003D0554">
        <w:rPr>
          <w:rFonts w:ascii="Arial" w:hAnsi="Arial"/>
          <w:sz w:val="20"/>
          <w:szCs w:val="20"/>
          <w:lang w:val="en-GB"/>
        </w:rPr>
        <w:t>.</w:t>
      </w:r>
      <w:r w:rsidR="003500AC" w:rsidRPr="003D0554">
        <w:rPr>
          <w:rFonts w:ascii="Arial" w:hAnsi="Arial"/>
          <w:sz w:val="20"/>
          <w:szCs w:val="20"/>
          <w:lang w:val="en-GB" w:eastAsia="de-DE"/>
        </w:rPr>
        <w:t xml:space="preserve"> </w:t>
      </w:r>
      <w:r w:rsidR="0079121E" w:rsidRPr="003D0554">
        <w:rPr>
          <w:rFonts w:ascii="Arial" w:hAnsi="Arial"/>
          <w:sz w:val="20"/>
          <w:szCs w:val="20"/>
          <w:lang w:val="en-GB" w:eastAsia="de-DE"/>
        </w:rPr>
        <w:t>It</w:t>
      </w:r>
      <w:r w:rsidRPr="003D0554">
        <w:rPr>
          <w:rFonts w:ascii="Arial" w:hAnsi="Arial"/>
          <w:sz w:val="20"/>
          <w:szCs w:val="20"/>
          <w:lang w:val="en-GB" w:eastAsia="de-DE"/>
        </w:rPr>
        <w:t xml:space="preserve"> </w:t>
      </w:r>
      <w:r w:rsidR="00437540" w:rsidRPr="003D0554">
        <w:rPr>
          <w:rFonts w:ascii="Arial" w:hAnsi="Arial"/>
          <w:sz w:val="20"/>
          <w:szCs w:val="20"/>
          <w:lang w:val="en-GB" w:eastAsia="de-DE"/>
        </w:rPr>
        <w:t xml:space="preserve">has competence for </w:t>
      </w:r>
      <w:r w:rsidR="003500AC" w:rsidRPr="003D0554">
        <w:rPr>
          <w:rFonts w:ascii="Arial" w:hAnsi="Arial"/>
          <w:sz w:val="20"/>
          <w:szCs w:val="20"/>
          <w:lang w:val="en-GB" w:eastAsia="de-DE"/>
        </w:rPr>
        <w:t>guaranteeing</w:t>
      </w:r>
      <w:r w:rsidRPr="003D0554">
        <w:rPr>
          <w:rFonts w:ascii="Arial" w:hAnsi="Arial"/>
          <w:sz w:val="20"/>
          <w:szCs w:val="20"/>
          <w:lang w:val="en-GB" w:eastAsia="de-DE"/>
        </w:rPr>
        <w:t xml:space="preserve"> </w:t>
      </w:r>
      <w:r w:rsidR="00437540" w:rsidRPr="003D0554">
        <w:rPr>
          <w:rFonts w:ascii="Arial" w:hAnsi="Arial"/>
          <w:sz w:val="20"/>
          <w:szCs w:val="20"/>
          <w:lang w:val="en-GB" w:eastAsia="de-DE"/>
        </w:rPr>
        <w:t>observance</w:t>
      </w:r>
      <w:r w:rsidRPr="003D0554">
        <w:rPr>
          <w:rFonts w:ascii="Arial" w:hAnsi="Arial"/>
          <w:sz w:val="20"/>
          <w:szCs w:val="20"/>
          <w:lang w:val="en-GB" w:eastAsia="de-DE"/>
        </w:rPr>
        <w:t xml:space="preserve"> of the </w:t>
      </w:r>
      <w:r w:rsidR="00395AF0" w:rsidRPr="003D0554">
        <w:rPr>
          <w:rFonts w:ascii="Arial" w:hAnsi="Arial"/>
          <w:sz w:val="20"/>
          <w:szCs w:val="20"/>
          <w:lang w:val="en-GB" w:eastAsia="de-DE"/>
        </w:rPr>
        <w:t xml:space="preserve">requirements </w:t>
      </w:r>
      <w:r w:rsidR="000321FE" w:rsidRPr="00670E6A">
        <w:rPr>
          <w:rFonts w:ascii="Arial" w:hAnsi="Arial"/>
          <w:sz w:val="20"/>
          <w:szCs w:val="20"/>
          <w:lang w:val="en-GB" w:eastAsia="de-DE"/>
        </w:rPr>
        <w:t xml:space="preserve">of the </w:t>
      </w:r>
      <w:r w:rsidRPr="00670E6A">
        <w:rPr>
          <w:rFonts w:ascii="Arial" w:hAnsi="Arial"/>
          <w:sz w:val="20"/>
          <w:szCs w:val="20"/>
          <w:lang w:val="en-GB" w:eastAsia="de-DE"/>
        </w:rPr>
        <w:t>European Charter of Local Self-Government</w:t>
      </w:r>
      <w:r w:rsidR="000321FE" w:rsidRPr="00670E6A">
        <w:rPr>
          <w:rFonts w:ascii="Arial" w:hAnsi="Arial"/>
          <w:sz w:val="20"/>
          <w:szCs w:val="20"/>
          <w:lang w:val="en-GB" w:eastAsia="de-DE"/>
        </w:rPr>
        <w:t>, which</w:t>
      </w:r>
      <w:r w:rsidRPr="00670E6A">
        <w:rPr>
          <w:rFonts w:ascii="Arial" w:hAnsi="Arial"/>
          <w:sz w:val="20"/>
          <w:szCs w:val="20"/>
          <w:lang w:val="en-GB" w:eastAsia="de-DE"/>
        </w:rPr>
        <w:t xml:space="preserve"> may be invoked before it. </w:t>
      </w:r>
    </w:p>
    <w:bookmarkEnd w:id="75"/>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EA2062">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76" w:name="lt_pId327"/>
      <w:r w:rsidR="000321FE" w:rsidRPr="003D0554">
        <w:rPr>
          <w:rFonts w:ascii="Arial" w:hAnsi="Arial"/>
          <w:sz w:val="20"/>
          <w:szCs w:val="20"/>
          <w:lang w:val="en-GB" w:eastAsia="de-DE"/>
        </w:rPr>
        <w:t>O</w:t>
      </w:r>
      <w:r w:rsidRPr="003D0554">
        <w:rPr>
          <w:rFonts w:ascii="Arial" w:hAnsi="Arial"/>
          <w:sz w:val="20"/>
          <w:szCs w:val="20"/>
          <w:lang w:val="en-GB" w:eastAsia="de-DE"/>
        </w:rPr>
        <w:t xml:space="preserve">n the other hand, </w:t>
      </w:r>
      <w:r w:rsidR="000321FE" w:rsidRPr="003D0554">
        <w:rPr>
          <w:rFonts w:ascii="Arial" w:hAnsi="Arial"/>
          <w:sz w:val="20"/>
          <w:szCs w:val="20"/>
          <w:lang w:val="en-GB" w:eastAsia="de-DE"/>
        </w:rPr>
        <w:t xml:space="preserve">the Confederation </w:t>
      </w:r>
      <w:r w:rsidRPr="003D0554">
        <w:rPr>
          <w:rFonts w:ascii="Arial" w:hAnsi="Arial"/>
          <w:sz w:val="20"/>
          <w:szCs w:val="20"/>
          <w:lang w:val="en-GB" w:eastAsia="de-DE"/>
        </w:rPr>
        <w:t xml:space="preserve">has </w:t>
      </w:r>
      <w:r w:rsidR="000321FE" w:rsidRPr="003D0554">
        <w:rPr>
          <w:rFonts w:ascii="Arial" w:hAnsi="Arial"/>
          <w:sz w:val="20"/>
          <w:szCs w:val="20"/>
          <w:lang w:val="en-GB" w:eastAsia="de-DE"/>
        </w:rPr>
        <w:t>full</w:t>
      </w:r>
      <w:r w:rsidRPr="003D0554">
        <w:rPr>
          <w:rFonts w:ascii="Arial" w:hAnsi="Arial"/>
          <w:sz w:val="20"/>
          <w:szCs w:val="20"/>
          <w:lang w:val="en-GB" w:eastAsia="de-DE"/>
        </w:rPr>
        <w:t xml:space="preserve"> </w:t>
      </w:r>
      <w:r w:rsidR="00A214C4" w:rsidRPr="003D0554">
        <w:rPr>
          <w:rFonts w:ascii="Arial" w:hAnsi="Arial"/>
          <w:sz w:val="20"/>
          <w:szCs w:val="20"/>
          <w:lang w:val="en-GB" w:eastAsia="de-DE"/>
        </w:rPr>
        <w:t xml:space="preserve">competence </w:t>
      </w:r>
      <w:r w:rsidR="00C72887" w:rsidRPr="003D0554">
        <w:rPr>
          <w:rFonts w:ascii="Arial" w:hAnsi="Arial"/>
          <w:sz w:val="20"/>
          <w:szCs w:val="20"/>
          <w:lang w:val="en-GB" w:eastAsia="de-DE"/>
        </w:rPr>
        <w:t>for implementing</w:t>
      </w:r>
      <w:r w:rsidRPr="003D0554">
        <w:rPr>
          <w:rFonts w:ascii="Arial" w:hAnsi="Arial"/>
          <w:sz w:val="20"/>
          <w:szCs w:val="20"/>
          <w:lang w:val="en-GB" w:eastAsia="de-DE"/>
        </w:rPr>
        <w:t xml:space="preserve"> Article 50 of the Federal Constitution, which imposes certain obligations on the Confederation. </w:t>
      </w:r>
      <w:r w:rsidR="0079121E" w:rsidRPr="003D0554">
        <w:rPr>
          <w:rFonts w:ascii="Arial" w:hAnsi="Arial"/>
          <w:sz w:val="20"/>
          <w:szCs w:val="20"/>
          <w:lang w:val="en-GB"/>
        </w:rPr>
        <w:t>Article 50</w:t>
      </w:r>
      <w:r w:rsidR="002C5DA2" w:rsidRPr="003D0554">
        <w:rPr>
          <w:rFonts w:ascii="Arial" w:hAnsi="Arial"/>
          <w:sz w:val="20"/>
          <w:szCs w:val="20"/>
          <w:lang w:val="en-GB"/>
        </w:rPr>
        <w:t>, paragraph 2,</w:t>
      </w:r>
      <w:r w:rsidR="0079121E" w:rsidRPr="003D0554">
        <w:rPr>
          <w:rFonts w:ascii="Arial" w:hAnsi="Arial"/>
          <w:sz w:val="20"/>
          <w:szCs w:val="20"/>
          <w:lang w:val="en-GB"/>
        </w:rPr>
        <w:t xml:space="preserve"> </w:t>
      </w:r>
      <w:r w:rsidR="002C5DA2" w:rsidRPr="003D0554">
        <w:rPr>
          <w:rFonts w:ascii="Arial" w:hAnsi="Arial"/>
          <w:sz w:val="20"/>
          <w:szCs w:val="20"/>
          <w:lang w:val="en-GB"/>
        </w:rPr>
        <w:t>of the</w:t>
      </w:r>
      <w:r w:rsidR="0079121E" w:rsidRPr="003D0554">
        <w:rPr>
          <w:rFonts w:ascii="Arial" w:hAnsi="Arial"/>
          <w:sz w:val="20"/>
          <w:szCs w:val="20"/>
          <w:lang w:val="en-GB"/>
        </w:rPr>
        <w:t xml:space="preserve"> Constitution </w:t>
      </w:r>
      <w:r w:rsidR="002C5DA2" w:rsidRPr="003D0554">
        <w:rPr>
          <w:rFonts w:ascii="Arial" w:hAnsi="Arial"/>
          <w:sz w:val="20"/>
          <w:szCs w:val="20"/>
          <w:lang w:val="en-GB"/>
        </w:rPr>
        <w:t xml:space="preserve">requires the </w:t>
      </w:r>
      <w:r w:rsidR="0079121E" w:rsidRPr="003D0554">
        <w:rPr>
          <w:rFonts w:ascii="Arial" w:hAnsi="Arial"/>
          <w:sz w:val="20"/>
          <w:szCs w:val="20"/>
          <w:lang w:val="en-GB"/>
        </w:rPr>
        <w:t>Conf</w:t>
      </w:r>
      <w:r w:rsidR="002C5DA2" w:rsidRPr="003D0554">
        <w:rPr>
          <w:rFonts w:ascii="Arial" w:hAnsi="Arial"/>
          <w:sz w:val="20"/>
          <w:szCs w:val="20"/>
          <w:lang w:val="en-GB"/>
        </w:rPr>
        <w:t>e</w:t>
      </w:r>
      <w:r w:rsidR="0079121E" w:rsidRPr="003D0554">
        <w:rPr>
          <w:rFonts w:ascii="Arial" w:hAnsi="Arial"/>
          <w:sz w:val="20"/>
          <w:szCs w:val="20"/>
          <w:lang w:val="en-GB"/>
        </w:rPr>
        <w:t>d</w:t>
      </w:r>
      <w:r w:rsidR="002C5DA2" w:rsidRPr="003D0554">
        <w:rPr>
          <w:rFonts w:ascii="Arial" w:hAnsi="Arial"/>
          <w:sz w:val="20"/>
          <w:szCs w:val="20"/>
          <w:lang w:val="en-GB"/>
        </w:rPr>
        <w:t>e</w:t>
      </w:r>
      <w:r w:rsidR="0079121E" w:rsidRPr="003D0554">
        <w:rPr>
          <w:rFonts w:ascii="Arial" w:hAnsi="Arial"/>
          <w:sz w:val="20"/>
          <w:szCs w:val="20"/>
          <w:lang w:val="en-GB"/>
        </w:rPr>
        <w:t>ration</w:t>
      </w:r>
      <w:r w:rsidR="002C5DA2" w:rsidRPr="003D0554">
        <w:rPr>
          <w:rFonts w:ascii="Arial" w:hAnsi="Arial"/>
          <w:sz w:val="20"/>
          <w:szCs w:val="20"/>
          <w:lang w:val="en-GB"/>
        </w:rPr>
        <w:t xml:space="preserve"> to take account of the </w:t>
      </w:r>
      <w:r w:rsidR="0079121E" w:rsidRPr="003D0554">
        <w:rPr>
          <w:rFonts w:ascii="Arial" w:hAnsi="Arial"/>
          <w:sz w:val="20"/>
          <w:szCs w:val="20"/>
          <w:lang w:val="en-GB"/>
        </w:rPr>
        <w:t>cons</w:t>
      </w:r>
      <w:r w:rsidR="002937C2" w:rsidRPr="003D0554">
        <w:rPr>
          <w:rFonts w:ascii="Arial" w:hAnsi="Arial"/>
          <w:sz w:val="20"/>
          <w:szCs w:val="20"/>
          <w:lang w:val="en-GB"/>
        </w:rPr>
        <w:t>e</w:t>
      </w:r>
      <w:r w:rsidR="0079121E" w:rsidRPr="003D0554">
        <w:rPr>
          <w:rFonts w:ascii="Arial" w:hAnsi="Arial"/>
          <w:sz w:val="20"/>
          <w:szCs w:val="20"/>
          <w:lang w:val="en-GB"/>
        </w:rPr>
        <w:t>quences</w:t>
      </w:r>
      <w:r w:rsidR="002C5DA2" w:rsidRPr="003D0554">
        <w:rPr>
          <w:rFonts w:ascii="Arial" w:hAnsi="Arial"/>
          <w:sz w:val="20"/>
          <w:szCs w:val="20"/>
          <w:lang w:val="en-GB"/>
        </w:rPr>
        <w:t xml:space="preserve"> of its</w:t>
      </w:r>
      <w:r w:rsidR="0079121E" w:rsidRPr="003D0554">
        <w:rPr>
          <w:rFonts w:ascii="Arial" w:hAnsi="Arial"/>
          <w:sz w:val="20"/>
          <w:szCs w:val="20"/>
          <w:lang w:val="en-GB"/>
        </w:rPr>
        <w:t xml:space="preserve"> </w:t>
      </w:r>
      <w:r w:rsidR="002C5DA2" w:rsidRPr="003D0554">
        <w:rPr>
          <w:rFonts w:ascii="Arial" w:hAnsi="Arial"/>
          <w:sz w:val="20"/>
          <w:szCs w:val="20"/>
          <w:lang w:val="en-GB"/>
        </w:rPr>
        <w:t xml:space="preserve">actions for </w:t>
      </w:r>
      <w:r w:rsidR="002C5DA2" w:rsidRPr="003D0554">
        <w:rPr>
          <w:rFonts w:ascii="Arial" w:hAnsi="Arial" w:cs="Arial"/>
          <w:sz w:val="20"/>
          <w:szCs w:val="20"/>
          <w:lang w:val="en-GB"/>
        </w:rPr>
        <w:t>municipalities</w:t>
      </w:r>
      <w:r w:rsidR="002C5DA2" w:rsidRPr="003D0554">
        <w:rPr>
          <w:rFonts w:ascii="Arial" w:hAnsi="Arial"/>
          <w:sz w:val="20"/>
          <w:szCs w:val="20"/>
          <w:lang w:val="en-GB"/>
        </w:rPr>
        <w:t xml:space="preserve"> in</w:t>
      </w:r>
      <w:r w:rsidR="0079121E" w:rsidRPr="003D0554">
        <w:rPr>
          <w:rFonts w:ascii="Arial" w:hAnsi="Arial"/>
          <w:sz w:val="20"/>
          <w:szCs w:val="20"/>
          <w:lang w:val="en-GB"/>
        </w:rPr>
        <w:t xml:space="preserve"> g</w:t>
      </w:r>
      <w:r w:rsidR="002937C2" w:rsidRPr="003D0554">
        <w:rPr>
          <w:rFonts w:ascii="Arial" w:hAnsi="Arial"/>
          <w:sz w:val="20"/>
          <w:szCs w:val="20"/>
          <w:lang w:val="en-GB"/>
        </w:rPr>
        <w:t>ene</w:t>
      </w:r>
      <w:r w:rsidR="0079121E" w:rsidRPr="003D0554">
        <w:rPr>
          <w:rFonts w:ascii="Arial" w:hAnsi="Arial"/>
          <w:sz w:val="20"/>
          <w:szCs w:val="20"/>
          <w:lang w:val="en-GB"/>
        </w:rPr>
        <w:t>ral</w:t>
      </w:r>
      <w:r w:rsidR="002C5DA2" w:rsidRPr="003D0554">
        <w:rPr>
          <w:rFonts w:ascii="Arial" w:hAnsi="Arial"/>
          <w:sz w:val="20"/>
          <w:szCs w:val="20"/>
          <w:lang w:val="en-GB"/>
        </w:rPr>
        <w:t>, while paragraph 3 re</w:t>
      </w:r>
      <w:r w:rsidR="002937C2" w:rsidRPr="003D0554">
        <w:rPr>
          <w:rFonts w:ascii="Arial" w:hAnsi="Arial"/>
          <w:sz w:val="20"/>
          <w:szCs w:val="20"/>
          <w:lang w:val="en-GB"/>
        </w:rPr>
        <w:t>q</w:t>
      </w:r>
      <w:r w:rsidR="002C5DA2" w:rsidRPr="003D0554">
        <w:rPr>
          <w:rFonts w:ascii="Arial" w:hAnsi="Arial"/>
          <w:sz w:val="20"/>
          <w:szCs w:val="20"/>
          <w:lang w:val="en-GB"/>
        </w:rPr>
        <w:t xml:space="preserve">uires it to take into </w:t>
      </w:r>
      <w:r w:rsidR="0079121E" w:rsidRPr="003D0554">
        <w:rPr>
          <w:rFonts w:ascii="Arial" w:hAnsi="Arial"/>
          <w:sz w:val="20"/>
          <w:szCs w:val="20"/>
          <w:lang w:val="en-GB"/>
        </w:rPr>
        <w:t>consid</w:t>
      </w:r>
      <w:r w:rsidR="002C5DA2" w:rsidRPr="003D0554">
        <w:rPr>
          <w:rFonts w:ascii="Arial" w:hAnsi="Arial"/>
          <w:sz w:val="20"/>
          <w:szCs w:val="20"/>
          <w:lang w:val="en-GB"/>
        </w:rPr>
        <w:t>e</w:t>
      </w:r>
      <w:r w:rsidR="0079121E" w:rsidRPr="003D0554">
        <w:rPr>
          <w:rFonts w:ascii="Arial" w:hAnsi="Arial"/>
          <w:sz w:val="20"/>
          <w:szCs w:val="20"/>
          <w:lang w:val="en-GB"/>
        </w:rPr>
        <w:t xml:space="preserve">ration </w:t>
      </w:r>
      <w:r w:rsidR="002C5DA2" w:rsidRPr="003D0554">
        <w:rPr>
          <w:rFonts w:ascii="Arial" w:hAnsi="Arial"/>
          <w:sz w:val="20"/>
          <w:szCs w:val="20"/>
          <w:lang w:val="en-GB"/>
        </w:rPr>
        <w:t>the</w:t>
      </w:r>
      <w:r w:rsidR="0079121E" w:rsidRPr="003D0554">
        <w:rPr>
          <w:rFonts w:ascii="Arial" w:hAnsi="Arial"/>
          <w:sz w:val="20"/>
          <w:szCs w:val="20"/>
          <w:lang w:val="en-GB"/>
        </w:rPr>
        <w:t xml:space="preserve"> situation </w:t>
      </w:r>
      <w:r w:rsidR="002C5DA2" w:rsidRPr="003D0554">
        <w:rPr>
          <w:rFonts w:ascii="Arial" w:hAnsi="Arial"/>
          <w:sz w:val="20"/>
          <w:szCs w:val="20"/>
          <w:lang w:val="en-GB"/>
        </w:rPr>
        <w:t>of town</w:t>
      </w:r>
      <w:r w:rsidR="0079121E" w:rsidRPr="003D0554">
        <w:rPr>
          <w:rFonts w:ascii="Arial" w:hAnsi="Arial"/>
          <w:sz w:val="20"/>
          <w:szCs w:val="20"/>
          <w:lang w:val="en-GB"/>
        </w:rPr>
        <w:t xml:space="preserve">s, </w:t>
      </w:r>
      <w:r w:rsidR="002C5DA2" w:rsidRPr="003D0554">
        <w:rPr>
          <w:rFonts w:ascii="Arial" w:hAnsi="Arial"/>
          <w:sz w:val="20"/>
          <w:szCs w:val="20"/>
          <w:lang w:val="en-GB"/>
        </w:rPr>
        <w:t>urban</w:t>
      </w:r>
      <w:r w:rsidR="0079121E" w:rsidRPr="003D0554">
        <w:rPr>
          <w:rFonts w:ascii="Arial" w:hAnsi="Arial"/>
          <w:sz w:val="20"/>
          <w:szCs w:val="20"/>
          <w:lang w:val="en-GB"/>
        </w:rPr>
        <w:t xml:space="preserve"> agglom</w:t>
      </w:r>
      <w:r w:rsidR="002C5DA2" w:rsidRPr="003D0554">
        <w:rPr>
          <w:rFonts w:ascii="Arial" w:hAnsi="Arial"/>
          <w:sz w:val="20"/>
          <w:szCs w:val="20"/>
          <w:lang w:val="en-GB"/>
        </w:rPr>
        <w:t>e</w:t>
      </w:r>
      <w:r w:rsidR="0079121E" w:rsidRPr="003D0554">
        <w:rPr>
          <w:rFonts w:ascii="Arial" w:hAnsi="Arial"/>
          <w:sz w:val="20"/>
          <w:szCs w:val="20"/>
          <w:lang w:val="en-GB"/>
        </w:rPr>
        <w:t xml:space="preserve">rations </w:t>
      </w:r>
      <w:r w:rsidR="002C5DA2" w:rsidRPr="003D0554">
        <w:rPr>
          <w:rFonts w:ascii="Arial" w:hAnsi="Arial"/>
          <w:sz w:val="20"/>
          <w:szCs w:val="20"/>
          <w:lang w:val="en-GB"/>
        </w:rPr>
        <w:t xml:space="preserve">and mountain </w:t>
      </w:r>
      <w:r w:rsidR="0079121E" w:rsidRPr="003D0554">
        <w:rPr>
          <w:rFonts w:ascii="Arial" w:hAnsi="Arial"/>
          <w:sz w:val="20"/>
          <w:szCs w:val="20"/>
          <w:lang w:val="en-GB"/>
        </w:rPr>
        <w:t>r</w:t>
      </w:r>
      <w:r w:rsidR="002C5DA2" w:rsidRPr="003D0554">
        <w:rPr>
          <w:rFonts w:ascii="Arial" w:hAnsi="Arial"/>
          <w:sz w:val="20"/>
          <w:szCs w:val="20"/>
          <w:lang w:val="en-GB"/>
        </w:rPr>
        <w:t>e</w:t>
      </w:r>
      <w:r w:rsidR="0079121E" w:rsidRPr="003D0554">
        <w:rPr>
          <w:rFonts w:ascii="Arial" w:hAnsi="Arial"/>
          <w:sz w:val="20"/>
          <w:szCs w:val="20"/>
          <w:lang w:val="en-GB"/>
        </w:rPr>
        <w:t>gions</w:t>
      </w:r>
      <w:r w:rsidR="002C5DA2" w:rsidRPr="003D0554">
        <w:rPr>
          <w:rFonts w:ascii="Arial" w:hAnsi="Arial"/>
          <w:sz w:val="20"/>
          <w:szCs w:val="20"/>
          <w:lang w:val="en-GB"/>
        </w:rPr>
        <w:t xml:space="preserve"> </w:t>
      </w:r>
      <w:r w:rsidR="002937C2" w:rsidRPr="003D0554">
        <w:rPr>
          <w:rFonts w:ascii="Arial" w:hAnsi="Arial"/>
          <w:sz w:val="20"/>
          <w:szCs w:val="20"/>
          <w:lang w:val="en-GB"/>
        </w:rPr>
        <w:t>in view of</w:t>
      </w:r>
      <w:r w:rsidR="002C5DA2" w:rsidRPr="003D0554">
        <w:rPr>
          <w:rFonts w:ascii="Arial" w:hAnsi="Arial"/>
          <w:sz w:val="20"/>
          <w:szCs w:val="20"/>
          <w:lang w:val="en-GB"/>
        </w:rPr>
        <w:t xml:space="preserve"> their specific </w:t>
      </w:r>
      <w:r w:rsidR="0079121E" w:rsidRPr="003D0554">
        <w:rPr>
          <w:rFonts w:ascii="Arial" w:hAnsi="Arial"/>
          <w:sz w:val="20"/>
          <w:szCs w:val="20"/>
          <w:lang w:val="en-GB"/>
        </w:rPr>
        <w:t>situation</w:t>
      </w:r>
      <w:r w:rsidRPr="003D0554">
        <w:rPr>
          <w:rFonts w:ascii="Arial" w:hAnsi="Arial"/>
          <w:sz w:val="20"/>
          <w:szCs w:val="20"/>
          <w:lang w:val="en-GB" w:eastAsia="de-DE"/>
        </w:rPr>
        <w:t xml:space="preserve">. Even though it </w:t>
      </w:r>
      <w:r w:rsidR="0079121E" w:rsidRPr="003D0554">
        <w:rPr>
          <w:rFonts w:ascii="Arial" w:hAnsi="Arial"/>
          <w:sz w:val="20"/>
          <w:szCs w:val="20"/>
          <w:lang w:val="en-GB" w:eastAsia="de-DE"/>
        </w:rPr>
        <w:t>is enshrined in</w:t>
      </w:r>
      <w:r w:rsidRPr="003D0554">
        <w:rPr>
          <w:rFonts w:ascii="Arial" w:hAnsi="Arial"/>
          <w:sz w:val="20"/>
          <w:szCs w:val="20"/>
          <w:lang w:val="en-GB" w:eastAsia="de-DE"/>
        </w:rPr>
        <w:t xml:space="preserve"> the Federal Constitution</w:t>
      </w:r>
      <w:r w:rsidR="00210B7D" w:rsidRPr="003D0554">
        <w:rPr>
          <w:rFonts w:ascii="Arial" w:hAnsi="Arial"/>
          <w:sz w:val="20"/>
          <w:szCs w:val="20"/>
          <w:lang w:val="en-GB" w:eastAsia="de-DE"/>
        </w:rPr>
        <w:t>,</w:t>
      </w:r>
      <w:r w:rsidR="0079121E" w:rsidRPr="003D0554">
        <w:rPr>
          <w:rFonts w:ascii="Arial" w:hAnsi="Arial"/>
          <w:sz w:val="20"/>
          <w:szCs w:val="20"/>
          <w:lang w:val="en-GB"/>
        </w:rPr>
        <w:t xml:space="preserve"> </w:t>
      </w:r>
      <w:r w:rsidR="00210B7D" w:rsidRPr="003D0554">
        <w:rPr>
          <w:rFonts w:ascii="Arial" w:hAnsi="Arial"/>
          <w:sz w:val="20"/>
          <w:szCs w:val="20"/>
          <w:lang w:val="en-GB"/>
        </w:rPr>
        <w:t>within the</w:t>
      </w:r>
      <w:r w:rsidR="0079121E" w:rsidRPr="003D0554">
        <w:rPr>
          <w:rFonts w:ascii="Arial" w:hAnsi="Arial"/>
          <w:sz w:val="20"/>
          <w:szCs w:val="20"/>
          <w:lang w:val="en-GB"/>
        </w:rPr>
        <w:t xml:space="preserve"> limits </w:t>
      </w:r>
      <w:r w:rsidR="00210B7D" w:rsidRPr="003D0554">
        <w:rPr>
          <w:rFonts w:ascii="Arial" w:hAnsi="Arial"/>
          <w:sz w:val="20"/>
          <w:szCs w:val="20"/>
          <w:lang w:val="en-GB"/>
        </w:rPr>
        <w:t>of</w:t>
      </w:r>
      <w:r w:rsidR="0079121E" w:rsidRPr="003D0554">
        <w:rPr>
          <w:rFonts w:ascii="Arial" w:hAnsi="Arial"/>
          <w:sz w:val="20"/>
          <w:szCs w:val="20"/>
          <w:lang w:val="en-GB"/>
        </w:rPr>
        <w:t xml:space="preserve"> cantonal</w:t>
      </w:r>
      <w:r w:rsidR="00210B7D" w:rsidRPr="003D0554">
        <w:rPr>
          <w:rFonts w:ascii="Arial" w:hAnsi="Arial"/>
          <w:sz w:val="20"/>
          <w:szCs w:val="20"/>
          <w:lang w:val="en-GB"/>
        </w:rPr>
        <w:t xml:space="preserve"> law</w:t>
      </w:r>
      <w:r w:rsidRPr="003D0554">
        <w:rPr>
          <w:rFonts w:ascii="Arial" w:hAnsi="Arial"/>
          <w:sz w:val="20"/>
          <w:szCs w:val="20"/>
          <w:lang w:val="en-GB" w:eastAsia="de-DE"/>
        </w:rPr>
        <w:t xml:space="preserve">, municipal self-government is not specifically recognised by all </w:t>
      </w:r>
      <w:r w:rsidR="007A376A" w:rsidRPr="003D0554">
        <w:rPr>
          <w:rFonts w:ascii="Arial" w:hAnsi="Arial"/>
          <w:sz w:val="20"/>
          <w:szCs w:val="20"/>
          <w:lang w:val="en-GB" w:eastAsia="de-DE"/>
        </w:rPr>
        <w:t xml:space="preserve">the </w:t>
      </w:r>
      <w:r w:rsidRPr="003D0554">
        <w:rPr>
          <w:rFonts w:ascii="Arial" w:hAnsi="Arial"/>
          <w:sz w:val="20"/>
          <w:szCs w:val="20"/>
          <w:lang w:val="en-GB" w:eastAsia="de-DE"/>
        </w:rPr>
        <w:t xml:space="preserve">cantonal constitutions. Those which do so </w:t>
      </w:r>
      <w:r w:rsidR="007A376A" w:rsidRPr="003D0554">
        <w:rPr>
          <w:rFonts w:ascii="Arial" w:hAnsi="Arial"/>
          <w:sz w:val="20"/>
          <w:szCs w:val="20"/>
          <w:lang w:val="en-GB" w:eastAsia="de-DE"/>
        </w:rPr>
        <w:t>also use</w:t>
      </w:r>
      <w:r w:rsidRPr="003D0554">
        <w:rPr>
          <w:rFonts w:ascii="Arial" w:hAnsi="Arial"/>
          <w:sz w:val="20"/>
          <w:szCs w:val="20"/>
          <w:lang w:val="en-GB" w:eastAsia="de-DE"/>
        </w:rPr>
        <w:t xml:space="preserve"> differing terminology. Some </w:t>
      </w:r>
      <w:r w:rsidR="007A376A" w:rsidRPr="003D0554">
        <w:rPr>
          <w:rFonts w:ascii="Arial" w:hAnsi="Arial"/>
          <w:sz w:val="20"/>
          <w:szCs w:val="20"/>
          <w:lang w:val="en-GB" w:eastAsia="de-DE"/>
        </w:rPr>
        <w:t>co</w:t>
      </w:r>
      <w:r w:rsidRPr="003D0554">
        <w:rPr>
          <w:rFonts w:ascii="Arial" w:hAnsi="Arial"/>
          <w:sz w:val="20"/>
          <w:szCs w:val="20"/>
          <w:lang w:val="en-GB" w:eastAsia="de-DE"/>
        </w:rPr>
        <w:t xml:space="preserve">nstitutions </w:t>
      </w:r>
      <w:r w:rsidR="007A376A" w:rsidRPr="003D0554">
        <w:rPr>
          <w:rFonts w:ascii="Arial" w:hAnsi="Arial"/>
          <w:sz w:val="20"/>
          <w:szCs w:val="20"/>
          <w:lang w:val="en-GB" w:eastAsia="de-DE"/>
        </w:rPr>
        <w:t>refer to</w:t>
      </w:r>
      <w:r w:rsidRPr="003D0554">
        <w:rPr>
          <w:rFonts w:ascii="Arial" w:hAnsi="Arial"/>
          <w:sz w:val="20"/>
          <w:szCs w:val="20"/>
          <w:lang w:val="en-GB" w:eastAsia="de-DE"/>
        </w:rPr>
        <w:t xml:space="preserve"> </w:t>
      </w:r>
      <w:r w:rsidR="00473834" w:rsidRPr="003D0554">
        <w:rPr>
          <w:rFonts w:ascii="Arial" w:hAnsi="Arial"/>
          <w:sz w:val="20"/>
          <w:szCs w:val="20"/>
          <w:lang w:val="en-GB" w:eastAsia="de-DE"/>
        </w:rPr>
        <w:t>“</w:t>
      </w:r>
      <w:r w:rsidRPr="003D0554">
        <w:rPr>
          <w:rFonts w:ascii="Arial" w:hAnsi="Arial"/>
          <w:sz w:val="20"/>
          <w:szCs w:val="20"/>
          <w:lang w:val="en-GB" w:eastAsia="de-DE"/>
        </w:rPr>
        <w:t>municipal matters</w:t>
      </w:r>
      <w:r w:rsidR="00473834" w:rsidRPr="003D0554">
        <w:rPr>
          <w:rFonts w:ascii="Arial" w:hAnsi="Arial"/>
          <w:sz w:val="20"/>
          <w:szCs w:val="20"/>
          <w:lang w:val="en-GB" w:eastAsia="de-DE"/>
        </w:rPr>
        <w:t>”</w:t>
      </w:r>
      <w:r w:rsidRPr="003D0554">
        <w:rPr>
          <w:rFonts w:ascii="Arial" w:hAnsi="Arial"/>
          <w:sz w:val="20"/>
          <w:szCs w:val="20"/>
          <w:lang w:val="en-GB" w:eastAsia="de-DE"/>
        </w:rPr>
        <w:t xml:space="preserve"> (Art</w:t>
      </w:r>
      <w:r w:rsidR="007A376A" w:rsidRPr="003D0554">
        <w:rPr>
          <w:rFonts w:ascii="Arial" w:hAnsi="Arial"/>
          <w:sz w:val="20"/>
          <w:szCs w:val="20"/>
          <w:lang w:val="en-GB" w:eastAsia="de-DE"/>
        </w:rPr>
        <w:t>icle</w:t>
      </w:r>
      <w:r w:rsidRPr="003D0554">
        <w:rPr>
          <w:rFonts w:ascii="Arial" w:hAnsi="Arial"/>
          <w:sz w:val="20"/>
          <w:szCs w:val="20"/>
          <w:lang w:val="en-GB" w:eastAsia="de-DE"/>
        </w:rPr>
        <w:t xml:space="preserve"> 5, paragraph 2, of the Constitution of Aargau; Art</w:t>
      </w:r>
      <w:r w:rsidR="007A376A" w:rsidRPr="003D0554">
        <w:rPr>
          <w:rFonts w:ascii="Arial" w:hAnsi="Arial"/>
          <w:sz w:val="20"/>
          <w:szCs w:val="20"/>
          <w:lang w:val="en-GB" w:eastAsia="de-DE"/>
        </w:rPr>
        <w:t>icle</w:t>
      </w:r>
      <w:r w:rsidRPr="003D0554">
        <w:rPr>
          <w:rFonts w:ascii="Arial" w:hAnsi="Arial"/>
          <w:sz w:val="20"/>
          <w:szCs w:val="20"/>
          <w:lang w:val="en-GB" w:eastAsia="de-DE"/>
        </w:rPr>
        <w:t xml:space="preserve"> 119, paragraph 1, of the Constitution of Glarus;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65 of the Constitution of Grisons;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68, paragraph 2 of the Constitution of Lucerne;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105 of the Constitution of Schaffhausen; Article 45, paragraph 2, of the Constitution of Solothurn;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85, paragraph 1, of the Constitution of Zurich). Others refer to the municipal</w:t>
      </w:r>
      <w:r w:rsidR="00683FDF" w:rsidRPr="003D0554">
        <w:rPr>
          <w:rFonts w:ascii="Arial" w:hAnsi="Arial"/>
          <w:sz w:val="20"/>
          <w:szCs w:val="20"/>
          <w:lang w:val="en-GB" w:eastAsia="de-DE"/>
        </w:rPr>
        <w:t>ities</w:t>
      </w:r>
      <w:r w:rsidR="00F741B7" w:rsidRPr="003D0554">
        <w:rPr>
          <w:rFonts w:ascii="Arial" w:hAnsi="Arial"/>
          <w:sz w:val="20"/>
          <w:szCs w:val="20"/>
          <w:lang w:val="en-GB" w:eastAsia="de-DE"/>
        </w:rPr>
        <w:t>’</w:t>
      </w:r>
      <w:r w:rsidR="00683FDF" w:rsidRPr="003D0554">
        <w:rPr>
          <w:rFonts w:ascii="Arial" w:hAnsi="Arial"/>
          <w:sz w:val="20"/>
          <w:szCs w:val="20"/>
          <w:lang w:val="en-GB" w:eastAsia="de-DE"/>
        </w:rPr>
        <w:t xml:space="preserve"> </w:t>
      </w:r>
      <w:r w:rsidRPr="003D0554">
        <w:rPr>
          <w:rFonts w:ascii="Arial" w:hAnsi="Arial"/>
          <w:sz w:val="20"/>
          <w:szCs w:val="20"/>
          <w:lang w:val="en-GB" w:eastAsia="de-DE"/>
        </w:rPr>
        <w:t xml:space="preserve"> </w:t>
      </w:r>
      <w:r w:rsidR="00473834" w:rsidRPr="003D0554">
        <w:rPr>
          <w:rFonts w:ascii="Arial" w:hAnsi="Arial"/>
          <w:sz w:val="20"/>
          <w:szCs w:val="20"/>
          <w:lang w:val="en-GB" w:eastAsia="de-DE"/>
        </w:rPr>
        <w:t>“</w:t>
      </w:r>
      <w:r w:rsidR="00683FDF" w:rsidRPr="003D0554">
        <w:rPr>
          <w:rFonts w:ascii="Arial" w:hAnsi="Arial"/>
          <w:sz w:val="20"/>
          <w:szCs w:val="20"/>
          <w:lang w:val="en-GB" w:eastAsia="de-DE"/>
        </w:rPr>
        <w:t xml:space="preserve">own </w:t>
      </w:r>
      <w:r w:rsidRPr="003D0554">
        <w:rPr>
          <w:rFonts w:ascii="Arial" w:hAnsi="Arial"/>
          <w:sz w:val="20"/>
          <w:szCs w:val="20"/>
          <w:lang w:val="en-GB" w:eastAsia="de-DE"/>
        </w:rPr>
        <w:t>field of activities</w:t>
      </w:r>
      <w:r w:rsidR="00473834" w:rsidRPr="003D0554">
        <w:rPr>
          <w:rFonts w:ascii="Arial" w:hAnsi="Arial"/>
          <w:sz w:val="20"/>
          <w:szCs w:val="20"/>
          <w:lang w:val="en-GB" w:eastAsia="de-DE"/>
        </w:rPr>
        <w:t>”</w:t>
      </w:r>
      <w:r w:rsidRPr="003D0554">
        <w:rPr>
          <w:rFonts w:ascii="Arial" w:hAnsi="Arial"/>
          <w:sz w:val="20"/>
          <w:szCs w:val="20"/>
          <w:lang w:val="en-GB" w:eastAsia="de-DE"/>
        </w:rPr>
        <w:t xml:space="preserve">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71 of the Constitution of Nidwalden;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83, paragraph 1, of the Constitution of Obwalden) or even</w:t>
      </w:r>
      <w:r w:rsidR="00683FDF" w:rsidRPr="003D0554">
        <w:rPr>
          <w:rFonts w:ascii="Arial" w:hAnsi="Arial"/>
          <w:sz w:val="20"/>
          <w:szCs w:val="20"/>
          <w:lang w:val="en-GB" w:eastAsia="de-DE"/>
        </w:rPr>
        <w:t xml:space="preserve"> to</w:t>
      </w:r>
      <w:r w:rsidRPr="003D0554">
        <w:rPr>
          <w:rFonts w:ascii="Arial" w:hAnsi="Arial"/>
          <w:sz w:val="20"/>
          <w:szCs w:val="20"/>
          <w:lang w:val="en-GB" w:eastAsia="de-DE"/>
        </w:rPr>
        <w:t xml:space="preserve"> </w:t>
      </w:r>
      <w:r w:rsidR="00473834" w:rsidRPr="003D0554">
        <w:rPr>
          <w:rFonts w:ascii="Arial" w:hAnsi="Arial"/>
          <w:sz w:val="20"/>
          <w:szCs w:val="20"/>
          <w:lang w:val="en-GB" w:eastAsia="de-DE"/>
        </w:rPr>
        <w:t>“</w:t>
      </w:r>
      <w:r w:rsidRPr="003D0554">
        <w:rPr>
          <w:rFonts w:ascii="Arial" w:hAnsi="Arial"/>
          <w:sz w:val="20"/>
          <w:szCs w:val="20"/>
          <w:lang w:val="en-GB" w:eastAsia="de-DE"/>
        </w:rPr>
        <w:t>local responsibilities</w:t>
      </w:r>
      <w:r w:rsidR="00473834" w:rsidRPr="003D0554">
        <w:rPr>
          <w:rFonts w:ascii="Arial" w:hAnsi="Arial"/>
          <w:sz w:val="20"/>
          <w:szCs w:val="20"/>
          <w:lang w:val="en-GB" w:eastAsia="de-DE"/>
        </w:rPr>
        <w:t>”</w:t>
      </w:r>
      <w:r w:rsidRPr="003D0554">
        <w:rPr>
          <w:rFonts w:ascii="Arial" w:hAnsi="Arial"/>
          <w:sz w:val="20"/>
          <w:szCs w:val="20"/>
          <w:lang w:val="en-GB" w:eastAsia="de-DE"/>
        </w:rPr>
        <w:t xml:space="preserve">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44, paragraph 2, of the Constitution of Basel-</w:t>
      </w:r>
      <w:proofErr w:type="spellStart"/>
      <w:r w:rsidRPr="003D0554">
        <w:rPr>
          <w:rFonts w:ascii="Arial" w:hAnsi="Arial"/>
          <w:sz w:val="20"/>
          <w:szCs w:val="20"/>
          <w:lang w:val="en-GB" w:eastAsia="de-DE"/>
        </w:rPr>
        <w:t>Landschaft</w:t>
      </w:r>
      <w:proofErr w:type="spellEnd"/>
      <w:r w:rsidRPr="003D0554">
        <w:rPr>
          <w:rFonts w:ascii="Arial" w:hAnsi="Arial"/>
          <w:sz w:val="20"/>
          <w:szCs w:val="20"/>
          <w:lang w:val="en-GB" w:eastAsia="de-DE"/>
        </w:rPr>
        <w:t xml:space="preserve">; </w:t>
      </w:r>
      <w:r w:rsidR="00683FDF" w:rsidRPr="003D0554">
        <w:rPr>
          <w:rFonts w:ascii="Arial" w:hAnsi="Arial"/>
          <w:sz w:val="20"/>
          <w:szCs w:val="20"/>
          <w:lang w:val="en-GB" w:eastAsia="de-DE"/>
        </w:rPr>
        <w:t>Article</w:t>
      </w:r>
      <w:r w:rsidRPr="003D0554">
        <w:rPr>
          <w:rFonts w:ascii="Arial" w:hAnsi="Arial"/>
          <w:sz w:val="20"/>
          <w:szCs w:val="20"/>
          <w:lang w:val="en-GB" w:eastAsia="de-DE"/>
        </w:rPr>
        <w:t xml:space="preserve"> 69 of the Constitution of Valais).</w:t>
      </w:r>
      <w:r w:rsidR="004C65A0" w:rsidRPr="003D0554">
        <w:rPr>
          <w:rFonts w:ascii="Arial" w:hAnsi="Arial"/>
          <w:sz w:val="20"/>
          <w:szCs w:val="20"/>
          <w:lang w:val="en-GB" w:eastAsia="de-DE"/>
        </w:rPr>
        <w:t xml:space="preserve"> </w:t>
      </w:r>
    </w:p>
    <w:bookmarkEnd w:id="76"/>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CC25BC">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77" w:name="lt_pId347"/>
      <w:r w:rsidRPr="00670E6A">
        <w:rPr>
          <w:rFonts w:ascii="Arial" w:hAnsi="Arial"/>
          <w:sz w:val="20"/>
          <w:szCs w:val="20"/>
          <w:lang w:val="en-GB" w:eastAsia="de-DE"/>
        </w:rPr>
        <w:t>The delegation was informed of the Federal Council</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report of 13 May 2015 on the implementation of Article 50 of the Constitution, which </w:t>
      </w:r>
      <w:r w:rsidR="00E75560" w:rsidRPr="00670E6A">
        <w:rPr>
          <w:rFonts w:ascii="Arial" w:hAnsi="Arial"/>
          <w:sz w:val="20"/>
          <w:szCs w:val="20"/>
          <w:lang w:val="en-GB" w:eastAsia="de-DE"/>
        </w:rPr>
        <w:t>points out</w:t>
      </w:r>
      <w:r w:rsidRPr="00670E6A">
        <w:rPr>
          <w:rFonts w:ascii="Arial" w:hAnsi="Arial"/>
          <w:sz w:val="20"/>
          <w:szCs w:val="20"/>
          <w:lang w:val="en-GB" w:eastAsia="de-DE"/>
        </w:rPr>
        <w:t xml:space="preserve"> that the guarantee of municipal self-government enshrined in the Constitution is not binding and cannot be invoked by municipalities </w:t>
      </w:r>
      <w:r w:rsidRPr="003D0554">
        <w:rPr>
          <w:rFonts w:ascii="Arial" w:hAnsi="Arial"/>
          <w:sz w:val="20"/>
          <w:szCs w:val="20"/>
          <w:lang w:val="en-GB" w:eastAsia="de-DE"/>
        </w:rPr>
        <w:t xml:space="preserve">before the Confederation. For the latter, the provision is essentially </w:t>
      </w:r>
      <w:r w:rsidR="00E75560" w:rsidRPr="003D0554">
        <w:rPr>
          <w:rFonts w:ascii="Arial" w:hAnsi="Arial"/>
          <w:sz w:val="20"/>
          <w:szCs w:val="20"/>
          <w:lang w:val="en-GB" w:eastAsia="de-DE"/>
        </w:rPr>
        <w:t>of</w:t>
      </w:r>
      <w:r w:rsidRPr="003D0554">
        <w:rPr>
          <w:rFonts w:ascii="Arial" w:hAnsi="Arial"/>
          <w:sz w:val="20"/>
          <w:szCs w:val="20"/>
          <w:lang w:val="en-GB" w:eastAsia="de-DE"/>
        </w:rPr>
        <w:t xml:space="preserve"> political value. However, </w:t>
      </w:r>
      <w:r w:rsidR="00303754" w:rsidRPr="003D0554">
        <w:rPr>
          <w:rFonts w:ascii="Arial" w:hAnsi="Arial"/>
          <w:sz w:val="20"/>
          <w:szCs w:val="20"/>
          <w:lang w:val="en-GB" w:eastAsia="de-DE"/>
        </w:rPr>
        <w:t>some</w:t>
      </w:r>
      <w:r w:rsidRPr="003D0554">
        <w:rPr>
          <w:rFonts w:ascii="Arial" w:hAnsi="Arial"/>
          <w:sz w:val="20"/>
          <w:szCs w:val="20"/>
          <w:lang w:val="en-GB" w:eastAsia="de-DE"/>
        </w:rPr>
        <w:t xml:space="preserve"> Swiss </w:t>
      </w:r>
      <w:r w:rsidR="00303754" w:rsidRPr="003D0554">
        <w:rPr>
          <w:rFonts w:ascii="Arial" w:hAnsi="Arial"/>
          <w:sz w:val="20"/>
          <w:szCs w:val="20"/>
          <w:lang w:val="en-GB" w:eastAsia="de-DE"/>
        </w:rPr>
        <w:t>legal specialists</w:t>
      </w:r>
      <w:r w:rsidRPr="003D0554">
        <w:rPr>
          <w:rFonts w:ascii="Arial" w:hAnsi="Arial"/>
          <w:sz w:val="20"/>
          <w:szCs w:val="20"/>
          <w:lang w:val="en-GB" w:eastAsia="de-DE"/>
        </w:rPr>
        <w:t xml:space="preserve"> maintain that a minimum level of institutional autonomy must be guaranteed to the municipalities by the Confederation. </w:t>
      </w:r>
      <w:r w:rsidR="00B85166" w:rsidRPr="003D0554">
        <w:rPr>
          <w:rFonts w:ascii="Arial" w:hAnsi="Arial"/>
          <w:sz w:val="20"/>
          <w:szCs w:val="20"/>
          <w:lang w:val="en-GB"/>
        </w:rPr>
        <w:t xml:space="preserve">The </w:t>
      </w:r>
      <w:r w:rsidR="00704B6C" w:rsidRPr="003D0554">
        <w:rPr>
          <w:rFonts w:ascii="Arial" w:hAnsi="Arial" w:cs="Arial"/>
          <w:sz w:val="20"/>
          <w:szCs w:val="20"/>
          <w:lang w:val="en-GB"/>
        </w:rPr>
        <w:t>municipalities</w:t>
      </w:r>
      <w:r w:rsidR="00210B7D" w:rsidRPr="003D0554">
        <w:rPr>
          <w:rFonts w:ascii="Arial" w:hAnsi="Arial"/>
          <w:sz w:val="20"/>
          <w:szCs w:val="20"/>
          <w:lang w:val="en-GB"/>
        </w:rPr>
        <w:t xml:space="preserve"> </w:t>
      </w:r>
      <w:r w:rsidR="00CC25BC" w:rsidRPr="003D0554">
        <w:rPr>
          <w:rFonts w:ascii="Arial" w:hAnsi="Arial"/>
          <w:sz w:val="20"/>
          <w:szCs w:val="20"/>
          <w:lang w:val="en-GB"/>
        </w:rPr>
        <w:t xml:space="preserve">can file </w:t>
      </w:r>
      <w:r w:rsidR="00704B6C" w:rsidRPr="003D0554">
        <w:rPr>
          <w:rFonts w:ascii="Arial" w:hAnsi="Arial"/>
          <w:sz w:val="20"/>
          <w:szCs w:val="20"/>
          <w:lang w:val="en-GB"/>
        </w:rPr>
        <w:t>final appeal</w:t>
      </w:r>
      <w:r w:rsidR="00CC25BC" w:rsidRPr="003D0554">
        <w:rPr>
          <w:rFonts w:ascii="Arial" w:hAnsi="Arial"/>
          <w:sz w:val="20"/>
          <w:szCs w:val="20"/>
          <w:lang w:val="en-GB"/>
        </w:rPr>
        <w:t>s</w:t>
      </w:r>
      <w:r w:rsidR="00704B6C" w:rsidRPr="003D0554">
        <w:rPr>
          <w:rFonts w:ascii="Arial" w:hAnsi="Arial"/>
          <w:sz w:val="20"/>
          <w:szCs w:val="20"/>
          <w:lang w:val="en-GB"/>
        </w:rPr>
        <w:t xml:space="preserve"> to the Federal </w:t>
      </w:r>
      <w:r w:rsidR="00670E6A" w:rsidRPr="003D0554">
        <w:rPr>
          <w:rFonts w:ascii="Arial" w:hAnsi="Arial"/>
          <w:sz w:val="20"/>
          <w:szCs w:val="20"/>
          <w:lang w:val="en-GB"/>
        </w:rPr>
        <w:t>Court in</w:t>
      </w:r>
      <w:r w:rsidR="00704B6C" w:rsidRPr="003D0554">
        <w:rPr>
          <w:rFonts w:ascii="Arial" w:hAnsi="Arial"/>
          <w:sz w:val="20"/>
          <w:szCs w:val="20"/>
          <w:lang w:val="en-GB"/>
        </w:rPr>
        <w:t xml:space="preserve"> the </w:t>
      </w:r>
      <w:r w:rsidR="002937C2" w:rsidRPr="003D0554">
        <w:rPr>
          <w:rFonts w:ascii="Arial" w:hAnsi="Arial"/>
          <w:sz w:val="20"/>
          <w:szCs w:val="20"/>
          <w:lang w:val="en-GB"/>
        </w:rPr>
        <w:t>e</w:t>
      </w:r>
      <w:r w:rsidR="00704B6C" w:rsidRPr="003D0554">
        <w:rPr>
          <w:rFonts w:ascii="Arial" w:hAnsi="Arial"/>
          <w:sz w:val="20"/>
          <w:szCs w:val="20"/>
          <w:lang w:val="en-GB"/>
        </w:rPr>
        <w:t xml:space="preserve">vent of </w:t>
      </w:r>
      <w:r w:rsidR="00210B7D" w:rsidRPr="003D0554">
        <w:rPr>
          <w:rFonts w:ascii="Arial" w:hAnsi="Arial"/>
          <w:sz w:val="20"/>
          <w:szCs w:val="20"/>
          <w:lang w:val="en-GB"/>
        </w:rPr>
        <w:t>violation</w:t>
      </w:r>
      <w:r w:rsidR="00CC25BC" w:rsidRPr="003D0554">
        <w:rPr>
          <w:rFonts w:ascii="Arial" w:hAnsi="Arial"/>
          <w:sz w:val="20"/>
          <w:szCs w:val="20"/>
          <w:lang w:val="en-GB"/>
        </w:rPr>
        <w:t>s</w:t>
      </w:r>
      <w:r w:rsidR="00210B7D" w:rsidRPr="003D0554">
        <w:rPr>
          <w:rFonts w:ascii="Arial" w:hAnsi="Arial"/>
          <w:sz w:val="20"/>
          <w:szCs w:val="20"/>
          <w:lang w:val="en-GB"/>
        </w:rPr>
        <w:t xml:space="preserve"> </w:t>
      </w:r>
      <w:r w:rsidR="00704B6C" w:rsidRPr="003D0554">
        <w:rPr>
          <w:rFonts w:ascii="Arial" w:hAnsi="Arial"/>
          <w:sz w:val="20"/>
          <w:szCs w:val="20"/>
          <w:lang w:val="en-GB"/>
        </w:rPr>
        <w:t xml:space="preserve">of their </w:t>
      </w:r>
      <w:r w:rsidR="002937C2" w:rsidRPr="003D0554">
        <w:rPr>
          <w:rFonts w:ascii="Arial" w:hAnsi="Arial"/>
          <w:sz w:val="20"/>
          <w:szCs w:val="20"/>
          <w:lang w:val="en-GB"/>
        </w:rPr>
        <w:t xml:space="preserve">rights of </w:t>
      </w:r>
      <w:r w:rsidR="00704B6C" w:rsidRPr="003D0554">
        <w:rPr>
          <w:rFonts w:ascii="Arial" w:hAnsi="Arial"/>
          <w:sz w:val="20"/>
          <w:szCs w:val="20"/>
          <w:lang w:val="en-GB"/>
        </w:rPr>
        <w:t>self-government</w:t>
      </w:r>
      <w:r w:rsidR="00210B7D" w:rsidRPr="003D0554">
        <w:rPr>
          <w:rFonts w:ascii="Arial" w:hAnsi="Arial"/>
          <w:sz w:val="20"/>
          <w:szCs w:val="20"/>
          <w:lang w:val="en-GB"/>
        </w:rPr>
        <w:t xml:space="preserve"> (</w:t>
      </w:r>
      <w:r w:rsidR="00B85166" w:rsidRPr="003D0554">
        <w:rPr>
          <w:rFonts w:ascii="Arial" w:hAnsi="Arial"/>
          <w:sz w:val="20"/>
          <w:szCs w:val="20"/>
          <w:lang w:val="en-GB"/>
        </w:rPr>
        <w:t>A</w:t>
      </w:r>
      <w:r w:rsidR="00210B7D" w:rsidRPr="003D0554">
        <w:rPr>
          <w:rFonts w:ascii="Arial" w:hAnsi="Arial"/>
          <w:sz w:val="20"/>
          <w:szCs w:val="20"/>
          <w:lang w:val="en-GB"/>
        </w:rPr>
        <w:t>rticle</w:t>
      </w:r>
      <w:r w:rsidR="00CC25BC" w:rsidRPr="003D0554">
        <w:rPr>
          <w:rFonts w:ascii="Arial" w:hAnsi="Arial"/>
          <w:sz w:val="20"/>
          <w:szCs w:val="20"/>
          <w:lang w:val="en-GB"/>
        </w:rPr>
        <w:t> </w:t>
      </w:r>
      <w:r w:rsidR="00210B7D" w:rsidRPr="003D0554">
        <w:rPr>
          <w:rFonts w:ascii="Arial" w:hAnsi="Arial"/>
          <w:sz w:val="20"/>
          <w:szCs w:val="20"/>
          <w:lang w:val="en-GB"/>
        </w:rPr>
        <w:t xml:space="preserve">189 </w:t>
      </w:r>
      <w:r w:rsidR="00B85166" w:rsidRPr="003D0554">
        <w:rPr>
          <w:rFonts w:ascii="Arial" w:hAnsi="Arial"/>
          <w:sz w:val="20"/>
          <w:szCs w:val="20"/>
          <w:lang w:val="en-GB"/>
        </w:rPr>
        <w:t>of the Constitution</w:t>
      </w:r>
      <w:r w:rsidR="00210B7D" w:rsidRPr="003D0554">
        <w:rPr>
          <w:rFonts w:ascii="Arial" w:hAnsi="Arial"/>
          <w:sz w:val="20"/>
          <w:szCs w:val="20"/>
          <w:lang w:val="en-GB"/>
        </w:rPr>
        <w:t>)</w:t>
      </w:r>
      <w:r w:rsidR="00670E6A" w:rsidRPr="003D0554">
        <w:rPr>
          <w:rFonts w:ascii="Arial" w:hAnsi="Arial"/>
          <w:sz w:val="20"/>
          <w:szCs w:val="20"/>
          <w:lang w:val="en-GB"/>
        </w:rPr>
        <w:t>.</w:t>
      </w:r>
      <w:r w:rsidR="00210B7D" w:rsidRPr="003D0554">
        <w:rPr>
          <w:rFonts w:ascii="Arial" w:hAnsi="Arial"/>
          <w:sz w:val="20"/>
          <w:szCs w:val="20"/>
          <w:lang w:val="en-GB"/>
        </w:rPr>
        <w:t xml:space="preserve"> </w:t>
      </w:r>
      <w:r w:rsidR="00303754" w:rsidRPr="003D0554">
        <w:rPr>
          <w:rFonts w:ascii="Arial" w:hAnsi="Arial"/>
          <w:sz w:val="20"/>
          <w:szCs w:val="20"/>
          <w:lang w:val="en-GB" w:eastAsia="de-DE"/>
        </w:rPr>
        <w:t>Beyond</w:t>
      </w:r>
      <w:r w:rsidRPr="003D0554">
        <w:rPr>
          <w:rFonts w:ascii="Arial" w:hAnsi="Arial"/>
          <w:sz w:val="20"/>
          <w:szCs w:val="20"/>
          <w:lang w:val="en-GB" w:eastAsia="de-DE"/>
        </w:rPr>
        <w:t xml:space="preserve"> its great symbolic and therefore political impact, Article 50 of the </w:t>
      </w:r>
      <w:r w:rsidR="00303754" w:rsidRPr="003D0554">
        <w:rPr>
          <w:rFonts w:ascii="Arial" w:hAnsi="Arial"/>
          <w:sz w:val="20"/>
          <w:szCs w:val="20"/>
          <w:lang w:val="en-GB" w:eastAsia="de-DE"/>
        </w:rPr>
        <w:t>Constitution</w:t>
      </w:r>
      <w:r w:rsidRPr="003D0554">
        <w:rPr>
          <w:rFonts w:ascii="Arial" w:hAnsi="Arial"/>
          <w:sz w:val="20"/>
          <w:szCs w:val="20"/>
          <w:lang w:val="en-GB" w:eastAsia="de-DE"/>
        </w:rPr>
        <w:t xml:space="preserve"> reflects the importance acquired by towns and urban areas in Switzerland today. </w:t>
      </w:r>
      <w:r w:rsidR="00303754" w:rsidRPr="003D0554">
        <w:rPr>
          <w:rFonts w:ascii="Arial" w:hAnsi="Arial"/>
          <w:sz w:val="20"/>
          <w:szCs w:val="20"/>
          <w:lang w:val="en-GB" w:eastAsia="de-DE"/>
        </w:rPr>
        <w:t>As for the</w:t>
      </w:r>
      <w:r w:rsidRPr="003D0554">
        <w:rPr>
          <w:rFonts w:ascii="Arial" w:hAnsi="Arial"/>
          <w:sz w:val="20"/>
          <w:szCs w:val="20"/>
          <w:lang w:val="en-GB" w:eastAsia="de-DE"/>
        </w:rPr>
        <w:t xml:space="preserve"> mountain regions, these were already mentioned in the previous Constitution.</w:t>
      </w:r>
      <w:r w:rsidR="004C65A0" w:rsidRPr="003D0554">
        <w:rPr>
          <w:rFonts w:ascii="Arial" w:hAnsi="Arial"/>
          <w:sz w:val="20"/>
          <w:szCs w:val="20"/>
          <w:lang w:val="en-GB" w:eastAsia="de-DE"/>
        </w:rPr>
        <w:t xml:space="preserve"> </w:t>
      </w:r>
    </w:p>
    <w:bookmarkEnd w:id="77"/>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78" w:name="lt_pId352"/>
      <w:r w:rsidR="00303754" w:rsidRPr="00670E6A">
        <w:rPr>
          <w:rFonts w:ascii="Arial" w:hAnsi="Arial"/>
          <w:sz w:val="20"/>
          <w:szCs w:val="20"/>
          <w:lang w:val="en-GB" w:eastAsia="de-DE"/>
        </w:rPr>
        <w:t>Furthermore</w:t>
      </w:r>
      <w:r w:rsidRPr="00670E6A">
        <w:rPr>
          <w:rFonts w:ascii="Arial" w:hAnsi="Arial"/>
          <w:sz w:val="20"/>
          <w:szCs w:val="20"/>
          <w:lang w:val="en-GB" w:eastAsia="de-DE"/>
        </w:rPr>
        <w:t>, paragraphs 2 and 3 of Article 50 of the Constitution impose new obligations on the Confederation, because the latter must take municipal interests into consideration as well as the unique situation of towns, urban areas and mountain regions. Since the new Constitution</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entry into force on 1 January 2000, the federal authorities </w:t>
      </w:r>
      <w:r w:rsidR="00303754" w:rsidRPr="00670E6A">
        <w:rPr>
          <w:rFonts w:ascii="Arial" w:hAnsi="Arial"/>
          <w:sz w:val="20"/>
          <w:szCs w:val="20"/>
          <w:lang w:val="en-GB" w:eastAsia="de-DE"/>
        </w:rPr>
        <w:t xml:space="preserve">have </w:t>
      </w:r>
      <w:r w:rsidRPr="00670E6A">
        <w:rPr>
          <w:rFonts w:ascii="Arial" w:hAnsi="Arial"/>
          <w:sz w:val="20"/>
          <w:szCs w:val="20"/>
          <w:lang w:val="en-GB" w:eastAsia="de-DE"/>
        </w:rPr>
        <w:t>adopted a series of measures in order to implement Article 50 of the Constitution.</w:t>
      </w:r>
      <w:r w:rsidR="004C65A0" w:rsidRPr="00670E6A">
        <w:rPr>
          <w:rFonts w:ascii="Arial" w:hAnsi="Arial"/>
          <w:sz w:val="20"/>
          <w:szCs w:val="20"/>
          <w:lang w:val="en-GB" w:eastAsia="de-DE"/>
        </w:rPr>
        <w:t xml:space="preserve"> </w:t>
      </w:r>
    </w:p>
    <w:bookmarkEnd w:id="78"/>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lastRenderedPageBreak/>
        <w:t xml:space="preserve"> </w:t>
      </w:r>
      <w:bookmarkStart w:id="79" w:name="lt_pId354"/>
      <w:r w:rsidR="00303754" w:rsidRPr="00670E6A">
        <w:rPr>
          <w:rFonts w:ascii="Arial" w:hAnsi="Arial"/>
          <w:sz w:val="20"/>
          <w:szCs w:val="20"/>
          <w:lang w:val="en-GB" w:eastAsia="de-DE"/>
        </w:rPr>
        <w:t>O</w:t>
      </w:r>
      <w:r w:rsidRPr="00670E6A">
        <w:rPr>
          <w:rFonts w:ascii="Arial" w:hAnsi="Arial"/>
          <w:sz w:val="20"/>
          <w:szCs w:val="20"/>
          <w:lang w:val="en-GB" w:eastAsia="de-DE"/>
        </w:rPr>
        <w:t xml:space="preserve">n 16 October 2002 the Federal Council issued guidelines for the federal administration concerning </w:t>
      </w:r>
      <w:r w:rsidR="00FC1903" w:rsidRPr="00670E6A">
        <w:rPr>
          <w:rFonts w:ascii="Arial" w:hAnsi="Arial"/>
          <w:sz w:val="20"/>
          <w:szCs w:val="20"/>
          <w:lang w:val="en-GB" w:eastAsia="de-DE"/>
        </w:rPr>
        <w:t>co-operation</w:t>
      </w:r>
      <w:r w:rsidRPr="00670E6A">
        <w:rPr>
          <w:rFonts w:ascii="Arial" w:hAnsi="Arial"/>
          <w:sz w:val="20"/>
          <w:szCs w:val="20"/>
          <w:lang w:val="en-GB" w:eastAsia="de-DE"/>
        </w:rPr>
        <w:t xml:space="preserve"> between the Confederation, the cantons and the municipalities. </w:t>
      </w:r>
      <w:r w:rsidR="00440F46" w:rsidRPr="00670E6A">
        <w:rPr>
          <w:rFonts w:ascii="Arial" w:hAnsi="Arial"/>
          <w:sz w:val="20"/>
          <w:szCs w:val="20"/>
          <w:lang w:val="en-GB" w:eastAsia="de-DE"/>
        </w:rPr>
        <w:t>Moreover</w:t>
      </w:r>
      <w:r w:rsidRPr="00670E6A">
        <w:rPr>
          <w:rFonts w:ascii="Arial" w:hAnsi="Arial"/>
          <w:sz w:val="20"/>
          <w:szCs w:val="20"/>
          <w:lang w:val="en-GB" w:eastAsia="de-DE"/>
        </w:rPr>
        <w:t xml:space="preserve">, under Article 141, paragraph 2, of the law of 13 December 2002 on the Parliament relating to the </w:t>
      </w:r>
      <w:r w:rsidR="00440F46" w:rsidRPr="00670E6A">
        <w:rPr>
          <w:rFonts w:ascii="Arial" w:hAnsi="Arial"/>
          <w:sz w:val="20"/>
          <w:szCs w:val="20"/>
          <w:lang w:val="en-GB" w:eastAsia="de-DE"/>
        </w:rPr>
        <w:t>substance</w:t>
      </w:r>
      <w:r w:rsidRPr="00670E6A">
        <w:rPr>
          <w:rFonts w:ascii="Arial" w:hAnsi="Arial"/>
          <w:sz w:val="20"/>
          <w:szCs w:val="20"/>
          <w:lang w:val="en-GB" w:eastAsia="de-DE"/>
        </w:rPr>
        <w:t xml:space="preserve"> of messages from the Federal Council to the Chambers, an </w:t>
      </w:r>
      <w:r w:rsidR="00473834">
        <w:rPr>
          <w:rFonts w:ascii="Arial" w:hAnsi="Arial"/>
          <w:sz w:val="20"/>
          <w:szCs w:val="20"/>
          <w:lang w:val="en-GB" w:eastAsia="de-DE"/>
        </w:rPr>
        <w:t>“</w:t>
      </w:r>
      <w:r w:rsidRPr="00670E6A">
        <w:rPr>
          <w:rFonts w:ascii="Arial" w:hAnsi="Arial"/>
          <w:sz w:val="20"/>
          <w:szCs w:val="20"/>
          <w:lang w:val="en-GB" w:eastAsia="de-DE"/>
        </w:rPr>
        <w:t>aide-mémoire</w:t>
      </w:r>
      <w:r w:rsidR="00473834">
        <w:rPr>
          <w:rFonts w:ascii="Arial" w:hAnsi="Arial"/>
          <w:sz w:val="20"/>
          <w:szCs w:val="20"/>
          <w:lang w:val="en-GB" w:eastAsia="de-DE"/>
        </w:rPr>
        <w:t>”</w:t>
      </w:r>
      <w:r w:rsidRPr="00670E6A">
        <w:rPr>
          <w:rFonts w:ascii="Arial" w:hAnsi="Arial"/>
          <w:sz w:val="20"/>
          <w:szCs w:val="20"/>
          <w:lang w:val="en-GB" w:eastAsia="de-DE"/>
        </w:rPr>
        <w:t xml:space="preserve"> on the presentation of these messages was adopted, which contains instructions on presenting the consequences of the Confederation</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activity for </w:t>
      </w:r>
      <w:r w:rsidR="00440F46" w:rsidRPr="00670E6A">
        <w:rPr>
          <w:rFonts w:ascii="Arial" w:hAnsi="Arial"/>
          <w:sz w:val="20"/>
          <w:szCs w:val="20"/>
          <w:lang w:val="en-GB" w:eastAsia="de-DE"/>
        </w:rPr>
        <w:t xml:space="preserve">the </w:t>
      </w:r>
      <w:r w:rsidRPr="00670E6A">
        <w:rPr>
          <w:rFonts w:ascii="Arial" w:hAnsi="Arial"/>
          <w:sz w:val="20"/>
          <w:szCs w:val="20"/>
          <w:lang w:val="en-GB" w:eastAsia="de-DE"/>
        </w:rPr>
        <w:t xml:space="preserve">cantons and municipalities, particularly with regard to </w:t>
      </w:r>
      <w:r w:rsidR="00440F46" w:rsidRPr="00670E6A">
        <w:rPr>
          <w:rFonts w:ascii="Arial" w:hAnsi="Arial"/>
          <w:sz w:val="20"/>
          <w:szCs w:val="20"/>
          <w:lang w:val="en-GB" w:eastAsia="de-DE"/>
        </w:rPr>
        <w:t>financial and human resources</w:t>
      </w:r>
      <w:r w:rsidRPr="00670E6A">
        <w:rPr>
          <w:rFonts w:ascii="Arial" w:hAnsi="Arial"/>
          <w:sz w:val="20"/>
          <w:szCs w:val="20"/>
          <w:lang w:val="en-GB" w:eastAsia="de-DE"/>
        </w:rPr>
        <w:t xml:space="preserve">, and for </w:t>
      </w:r>
      <w:r w:rsidR="00440F46" w:rsidRPr="00670E6A">
        <w:rPr>
          <w:rFonts w:ascii="Arial" w:hAnsi="Arial"/>
          <w:sz w:val="20"/>
          <w:szCs w:val="20"/>
          <w:lang w:val="en-GB" w:eastAsia="de-DE"/>
        </w:rPr>
        <w:t xml:space="preserve">the </w:t>
      </w:r>
      <w:r w:rsidRPr="00670E6A">
        <w:rPr>
          <w:rFonts w:ascii="Arial" w:hAnsi="Arial"/>
          <w:sz w:val="20"/>
          <w:szCs w:val="20"/>
          <w:lang w:val="en-GB" w:eastAsia="de-DE"/>
        </w:rPr>
        <w:t>towns, urban areas and mountain regions. The law of 18 March 2005 on consultation (</w:t>
      </w:r>
      <w:r w:rsidR="00683FDF" w:rsidRPr="00670E6A">
        <w:rPr>
          <w:rFonts w:ascii="Arial" w:hAnsi="Arial"/>
          <w:sz w:val="20"/>
          <w:szCs w:val="20"/>
          <w:lang w:val="en-GB" w:eastAsia="de-DE"/>
        </w:rPr>
        <w:t>Article</w:t>
      </w:r>
      <w:r w:rsidRPr="00670E6A">
        <w:rPr>
          <w:rFonts w:ascii="Arial" w:hAnsi="Arial"/>
          <w:sz w:val="20"/>
          <w:szCs w:val="20"/>
          <w:lang w:val="en-GB" w:eastAsia="de-DE"/>
        </w:rPr>
        <w:t xml:space="preserve"> 4, paragraph 2, c) provides that </w:t>
      </w:r>
      <w:r w:rsidR="00473834">
        <w:rPr>
          <w:rFonts w:ascii="Arial" w:hAnsi="Arial"/>
          <w:sz w:val="20"/>
          <w:szCs w:val="20"/>
          <w:lang w:val="en-GB" w:eastAsia="de-DE"/>
        </w:rPr>
        <w:t>“</w:t>
      </w:r>
      <w:r w:rsidRPr="00670E6A">
        <w:rPr>
          <w:rFonts w:ascii="Arial" w:hAnsi="Arial"/>
          <w:sz w:val="20"/>
          <w:szCs w:val="20"/>
          <w:lang w:val="en-GB" w:eastAsia="de-DE"/>
        </w:rPr>
        <w:t>the umbrella organisations of municipalities, towns and mountain regions operating at national level</w:t>
      </w:r>
      <w:r w:rsidR="00473834">
        <w:rPr>
          <w:rFonts w:ascii="Arial" w:hAnsi="Arial"/>
          <w:sz w:val="20"/>
          <w:szCs w:val="20"/>
          <w:lang w:val="en-GB" w:eastAsia="de-DE"/>
        </w:rPr>
        <w:t>”</w:t>
      </w:r>
      <w:r w:rsidRPr="00670E6A">
        <w:rPr>
          <w:rFonts w:ascii="Arial" w:hAnsi="Arial"/>
          <w:sz w:val="20"/>
          <w:szCs w:val="20"/>
          <w:lang w:val="en-GB" w:eastAsia="de-DE"/>
        </w:rPr>
        <w:t xml:space="preserve"> </w:t>
      </w:r>
      <w:r w:rsidR="00440F46" w:rsidRPr="00670E6A">
        <w:rPr>
          <w:rFonts w:ascii="Arial" w:hAnsi="Arial"/>
          <w:sz w:val="20"/>
          <w:szCs w:val="20"/>
          <w:lang w:val="en-GB" w:eastAsia="de-DE"/>
        </w:rPr>
        <w:t>shall be</w:t>
      </w:r>
      <w:r w:rsidRPr="00670E6A">
        <w:rPr>
          <w:rFonts w:ascii="Arial" w:hAnsi="Arial"/>
          <w:sz w:val="20"/>
          <w:szCs w:val="20"/>
          <w:lang w:val="en-GB" w:eastAsia="de-DE"/>
        </w:rPr>
        <w:t xml:space="preserve"> invited to give their opinions during the </w:t>
      </w:r>
      <w:r w:rsidR="00E70AC6" w:rsidRPr="00670E6A">
        <w:rPr>
          <w:rFonts w:ascii="Arial" w:hAnsi="Arial"/>
          <w:sz w:val="20"/>
          <w:szCs w:val="20"/>
          <w:lang w:val="en-GB" w:eastAsia="de-DE"/>
        </w:rPr>
        <w:t xml:space="preserve">preparatory work on </w:t>
      </w:r>
      <w:r w:rsidRPr="00670E6A">
        <w:rPr>
          <w:rFonts w:ascii="Arial" w:hAnsi="Arial"/>
          <w:sz w:val="20"/>
          <w:szCs w:val="20"/>
          <w:lang w:val="en-GB" w:eastAsia="de-DE"/>
        </w:rPr>
        <w:t xml:space="preserve">Confederation acts which affect them. The participation of these organisations in the legislative process, which was already in effect, </w:t>
      </w:r>
      <w:r w:rsidR="00E70AC6" w:rsidRPr="00670E6A">
        <w:rPr>
          <w:rFonts w:ascii="Arial" w:hAnsi="Arial"/>
          <w:sz w:val="20"/>
          <w:szCs w:val="20"/>
          <w:lang w:val="en-GB" w:eastAsia="de-DE"/>
        </w:rPr>
        <w:t xml:space="preserve">is </w:t>
      </w:r>
      <w:r w:rsidRPr="00670E6A">
        <w:rPr>
          <w:rFonts w:ascii="Arial" w:hAnsi="Arial"/>
          <w:sz w:val="20"/>
          <w:szCs w:val="20"/>
          <w:lang w:val="en-GB" w:eastAsia="de-DE"/>
        </w:rPr>
        <w:t xml:space="preserve">therefore </w:t>
      </w:r>
      <w:r w:rsidR="00E70AC6" w:rsidRPr="00670E6A">
        <w:rPr>
          <w:rFonts w:ascii="Arial" w:hAnsi="Arial"/>
          <w:sz w:val="20"/>
          <w:szCs w:val="20"/>
          <w:lang w:val="en-GB" w:eastAsia="de-DE"/>
        </w:rPr>
        <w:t>now</w:t>
      </w:r>
      <w:r w:rsidRPr="00670E6A">
        <w:rPr>
          <w:rFonts w:ascii="Arial" w:hAnsi="Arial"/>
          <w:sz w:val="20"/>
          <w:szCs w:val="20"/>
          <w:lang w:val="en-GB" w:eastAsia="de-DE"/>
        </w:rPr>
        <w:t xml:space="preserve"> legally guaranteed.</w:t>
      </w:r>
      <w:r w:rsidR="004C65A0" w:rsidRPr="00670E6A">
        <w:rPr>
          <w:rFonts w:ascii="Arial" w:hAnsi="Arial"/>
          <w:sz w:val="20"/>
          <w:szCs w:val="20"/>
          <w:lang w:val="en-GB" w:eastAsia="de-DE"/>
        </w:rPr>
        <w:t xml:space="preserve"> </w:t>
      </w:r>
    </w:p>
    <w:bookmarkEnd w:id="79"/>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cs="Arial"/>
          <w:sz w:val="20"/>
          <w:szCs w:val="20"/>
          <w:lang w:val="en-GB" w:eastAsia="de-DE"/>
        </w:rPr>
        <w:t xml:space="preserve"> </w:t>
      </w:r>
      <w:bookmarkStart w:id="80" w:name="lt_pId360"/>
      <w:r w:rsidRPr="00670E6A">
        <w:rPr>
          <w:rFonts w:ascii="Arial" w:hAnsi="Arial" w:cs="Arial"/>
          <w:sz w:val="20"/>
          <w:szCs w:val="20"/>
          <w:lang w:val="en-GB" w:eastAsia="de-DE"/>
        </w:rPr>
        <w:t xml:space="preserve">Consequently, the rapporteurs consider that Switzerland is in </w:t>
      </w:r>
      <w:r w:rsidR="00235A78" w:rsidRPr="00670E6A">
        <w:rPr>
          <w:rFonts w:ascii="Arial" w:hAnsi="Arial" w:cs="Arial"/>
          <w:sz w:val="20"/>
          <w:szCs w:val="20"/>
          <w:lang w:val="en-GB" w:eastAsia="de-DE"/>
        </w:rPr>
        <w:t>compliance</w:t>
      </w:r>
      <w:r w:rsidRPr="00670E6A">
        <w:rPr>
          <w:rFonts w:ascii="Arial" w:hAnsi="Arial" w:cs="Arial"/>
          <w:sz w:val="20"/>
          <w:szCs w:val="20"/>
          <w:lang w:val="en-GB" w:eastAsia="de-DE"/>
        </w:rPr>
        <w:t xml:space="preserve"> with the requirements of Article 2 of the Charter.</w:t>
      </w:r>
      <w:bookmarkEnd w:id="80"/>
      <w:r w:rsidR="004C65A0" w:rsidRPr="00670E6A">
        <w:rPr>
          <w:rFonts w:ascii="Arial" w:hAnsi="Arial" w:cs="Arial"/>
          <w:sz w:val="20"/>
          <w:szCs w:val="20"/>
          <w:lang w:val="en-GB" w:eastAsia="de-DE"/>
        </w:rPr>
        <w:t xml:space="preserve"> </w:t>
      </w:r>
    </w:p>
    <w:p w:rsidR="00E273C9" w:rsidRPr="00670E6A" w:rsidRDefault="00E273C9" w:rsidP="00E273C9">
      <w:pPr>
        <w:rPr>
          <w:rFonts w:ascii="Arial" w:hAnsi="Arial" w:cs="Arial"/>
          <w:bCs/>
          <w:iCs/>
          <w:sz w:val="20"/>
          <w:szCs w:val="20"/>
          <w:lang w:val="en-GB"/>
        </w:rPr>
      </w:pPr>
    </w:p>
    <w:p w:rsidR="00E273C9" w:rsidRPr="00670E6A" w:rsidRDefault="00E273C9" w:rsidP="00F60736">
      <w:pPr>
        <w:pStyle w:val="Heading2"/>
      </w:pPr>
      <w:bookmarkStart w:id="81" w:name="_Toc483226706"/>
      <w:bookmarkStart w:id="82" w:name="_Toc485804796"/>
      <w:r w:rsidRPr="00670E6A">
        <w:t>4.2</w:t>
      </w:r>
      <w:r w:rsidRPr="00670E6A">
        <w:tab/>
      </w:r>
      <w:bookmarkStart w:id="83" w:name="lt_pId362"/>
      <w:r w:rsidRPr="00670E6A">
        <w:t xml:space="preserve">Article 3: Concept </w:t>
      </w:r>
      <w:bookmarkEnd w:id="83"/>
      <w:r w:rsidRPr="00670E6A">
        <w:t>of local self-government</w:t>
      </w:r>
      <w:bookmarkEnd w:id="81"/>
      <w:bookmarkEnd w:id="82"/>
      <w:r w:rsidRPr="00670E6A">
        <w:t xml:space="preserve"> </w:t>
      </w:r>
    </w:p>
    <w:p w:rsidR="00E273C9" w:rsidRPr="00670E6A" w:rsidRDefault="00E273C9" w:rsidP="00E273C9">
      <w:pPr>
        <w:jc w:val="both"/>
        <w:rPr>
          <w:rFonts w:ascii="Arial" w:hAnsi="Arial" w:cs="Arial"/>
          <w:sz w:val="20"/>
          <w:szCs w:val="20"/>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b/>
          <w:bCs/>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b/>
          <w:bCs/>
          <w:spacing w:val="-2"/>
          <w:kern w:val="2"/>
          <w:sz w:val="18"/>
          <w:szCs w:val="18"/>
          <w:lang w:val="en-GB"/>
        </w:rPr>
      </w:pPr>
      <w:bookmarkStart w:id="84" w:name="lt_pId363"/>
      <w:r w:rsidRPr="00670E6A">
        <w:rPr>
          <w:rFonts w:ascii="Arial" w:hAnsi="Arial" w:cs="Arial"/>
          <w:b/>
          <w:bCs/>
          <w:spacing w:val="-2"/>
          <w:kern w:val="2"/>
          <w:sz w:val="18"/>
          <w:szCs w:val="18"/>
          <w:lang w:val="en-GB"/>
        </w:rPr>
        <w:t xml:space="preserve">Article 3 – Concept </w:t>
      </w:r>
      <w:bookmarkEnd w:id="84"/>
      <w:r w:rsidRPr="00670E6A">
        <w:rPr>
          <w:rFonts w:ascii="Arial" w:hAnsi="Arial" w:cs="Arial"/>
          <w:b/>
          <w:bCs/>
          <w:spacing w:val="-2"/>
          <w:kern w:val="2"/>
          <w:sz w:val="18"/>
          <w:szCs w:val="18"/>
          <w:lang w:val="en-GB"/>
        </w:rPr>
        <w:t>of local self-government</w:t>
      </w:r>
      <w:r w:rsidR="004C65A0" w:rsidRPr="00670E6A">
        <w:rPr>
          <w:rFonts w:ascii="Arial" w:hAnsi="Arial" w:cs="Arial"/>
          <w:b/>
          <w:bCs/>
          <w:spacing w:val="-2"/>
          <w:kern w:val="2"/>
          <w:sz w:val="18"/>
          <w:szCs w:val="18"/>
          <w:lang w:val="en-GB"/>
        </w:rPr>
        <w:t xml:space="preserve"> </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 Local self-government denotes the right and the ability of local authorities, within the limits of the law, to regulate and manage a substantial share of public affairs under their own responsibility and in the interests of the local population.</w:t>
      </w:r>
      <w:r w:rsidR="003D0554">
        <w:rPr>
          <w:rFonts w:ascii="Arial" w:hAnsi="Arial" w:cs="Arial"/>
          <w:spacing w:val="-2"/>
          <w:kern w:val="2"/>
          <w:sz w:val="18"/>
          <w:szCs w:val="18"/>
          <w:lang w:val="en-GB"/>
        </w:rPr>
        <w:t xml:space="preserve"> </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ind w:left="426" w:hanging="426"/>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2</w:t>
      </w:r>
      <w:r w:rsidRPr="00670E6A">
        <w:rPr>
          <w:rFonts w:ascii="Arial" w:hAnsi="Arial" w:cs="Arial"/>
          <w:spacing w:val="-2"/>
          <w:kern w:val="2"/>
          <w:sz w:val="18"/>
          <w:szCs w:val="18"/>
          <w:lang w:val="en-GB"/>
        </w:rPr>
        <w:tab/>
      </w:r>
      <w:bookmarkStart w:id="85" w:name="lt_pId368"/>
      <w:r w:rsidRPr="00670E6A">
        <w:rPr>
          <w:rFonts w:ascii="Arial" w:hAnsi="Arial" w:cs="Arial"/>
          <w:spacing w:val="-2"/>
          <w:kern w:val="2"/>
          <w:sz w:val="18"/>
          <w:szCs w:val="18"/>
          <w:lang w:val="en-GB"/>
        </w:rPr>
        <w:t xml:space="preserve">This right shall be exercised by councils or assemblies composed of members freely elected by secret ballot on the basis of direct, equal, universal suffrage, and which may possess executive organs responsible to them. </w:t>
      </w:r>
      <w:bookmarkEnd w:id="85"/>
      <w:r w:rsidRPr="00670E6A">
        <w:rPr>
          <w:rFonts w:ascii="Arial" w:hAnsi="Arial" w:cs="Arial"/>
          <w:spacing w:val="-2"/>
          <w:kern w:val="2"/>
          <w:sz w:val="18"/>
          <w:szCs w:val="18"/>
          <w:lang w:val="en-GB"/>
        </w:rPr>
        <w:t>This provision shall in no way affect recourse to assemblies of citizens, referendums or any other form of direct citizen participation where it is permitted by statute.</w:t>
      </w:r>
      <w:r w:rsidR="003D0554">
        <w:rPr>
          <w:rFonts w:ascii="Arial" w:hAnsi="Arial" w:cs="Arial"/>
          <w:spacing w:val="-2"/>
          <w:kern w:val="2"/>
          <w:sz w:val="18"/>
          <w:szCs w:val="18"/>
          <w:lang w:val="en-GB"/>
        </w:rPr>
        <w:t xml:space="preserve"> </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pacing w:val="-2"/>
          <w:kern w:val="2"/>
          <w:sz w:val="18"/>
          <w:szCs w:val="18"/>
          <w:lang w:val="en-GB"/>
        </w:rPr>
      </w:pP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86" w:name="lt_pId369"/>
      <w:r w:rsidRPr="00670E6A">
        <w:rPr>
          <w:rFonts w:ascii="Arial" w:hAnsi="Arial"/>
          <w:sz w:val="20"/>
          <w:szCs w:val="20"/>
          <w:lang w:val="en-GB" w:eastAsia="de-DE"/>
        </w:rPr>
        <w:t xml:space="preserve">Swiss municipalities are characterised by extreme diversity, not only in terms of size and socio-economic structures, but also in terms of the scope of their autonomy since they </w:t>
      </w:r>
      <w:r w:rsidR="00E70AC6" w:rsidRPr="00670E6A">
        <w:rPr>
          <w:rFonts w:ascii="Arial" w:hAnsi="Arial"/>
          <w:sz w:val="20"/>
          <w:szCs w:val="20"/>
          <w:lang w:val="en-GB" w:eastAsia="de-DE"/>
        </w:rPr>
        <w:t>are governed by the</w:t>
      </w:r>
      <w:r w:rsidRPr="00670E6A">
        <w:rPr>
          <w:rFonts w:ascii="Arial" w:hAnsi="Arial"/>
          <w:sz w:val="20"/>
          <w:szCs w:val="20"/>
          <w:lang w:val="en-GB" w:eastAsia="de-DE"/>
        </w:rPr>
        <w:t xml:space="preserve"> cantonal constitutions and laws. The latter </w:t>
      </w:r>
      <w:r w:rsidR="00E70AC6" w:rsidRPr="00670E6A">
        <w:rPr>
          <w:rFonts w:ascii="Arial" w:hAnsi="Arial"/>
          <w:sz w:val="20"/>
          <w:szCs w:val="20"/>
          <w:lang w:val="en-GB" w:eastAsia="de-DE"/>
        </w:rPr>
        <w:t xml:space="preserve">accord the </w:t>
      </w:r>
      <w:r w:rsidRPr="00670E6A">
        <w:rPr>
          <w:rFonts w:ascii="Arial" w:hAnsi="Arial"/>
          <w:sz w:val="20"/>
          <w:szCs w:val="20"/>
          <w:lang w:val="en-GB" w:eastAsia="de-DE"/>
        </w:rPr>
        <w:t xml:space="preserve">municipalities </w:t>
      </w:r>
      <w:r w:rsidR="00E70AC6" w:rsidRPr="00670E6A">
        <w:rPr>
          <w:rFonts w:ascii="Arial" w:hAnsi="Arial"/>
          <w:sz w:val="20"/>
          <w:szCs w:val="20"/>
          <w:lang w:val="en-GB" w:eastAsia="de-DE"/>
        </w:rPr>
        <w:t xml:space="preserve">own competences, the extent of which varies </w:t>
      </w:r>
      <w:r w:rsidRPr="00670E6A">
        <w:rPr>
          <w:rFonts w:ascii="Arial" w:hAnsi="Arial"/>
          <w:sz w:val="20"/>
          <w:szCs w:val="20"/>
          <w:lang w:val="en-GB" w:eastAsia="de-DE"/>
        </w:rPr>
        <w:t xml:space="preserve">depending on the canton. The responsibilities most often assumed by the municipalities concern the education sector (nurseries, primary schools and secondary schools), the health sector and the social sector (social assistance, home care services, care for the elderly, responsibilities linked to </w:t>
      </w:r>
      <w:r w:rsidR="00E70AC6" w:rsidRPr="00670E6A">
        <w:rPr>
          <w:rFonts w:ascii="Arial" w:hAnsi="Arial"/>
          <w:sz w:val="20"/>
          <w:szCs w:val="20"/>
          <w:lang w:val="en-GB" w:eastAsia="de-DE"/>
        </w:rPr>
        <w:t xml:space="preserve">the </w:t>
      </w:r>
      <w:r w:rsidRPr="00670E6A">
        <w:rPr>
          <w:rFonts w:ascii="Arial" w:hAnsi="Arial"/>
          <w:sz w:val="20"/>
          <w:szCs w:val="20"/>
          <w:lang w:val="en-GB" w:eastAsia="de-DE"/>
        </w:rPr>
        <w:t>social insurance</w:t>
      </w:r>
      <w:r w:rsidR="00E70AC6" w:rsidRPr="00670E6A">
        <w:rPr>
          <w:rFonts w:ascii="Arial" w:hAnsi="Arial"/>
          <w:sz w:val="20"/>
          <w:szCs w:val="20"/>
          <w:lang w:val="en-GB" w:eastAsia="de-DE"/>
        </w:rPr>
        <w:t xml:space="preserve"> system</w:t>
      </w:r>
      <w:r w:rsidRPr="00670E6A">
        <w:rPr>
          <w:rFonts w:ascii="Arial" w:hAnsi="Arial"/>
          <w:sz w:val="20"/>
          <w:szCs w:val="20"/>
          <w:lang w:val="en-GB" w:eastAsia="de-DE"/>
        </w:rPr>
        <w:t>), water and electricity suppl</w:t>
      </w:r>
      <w:r w:rsidR="00E70AC6" w:rsidRPr="00670E6A">
        <w:rPr>
          <w:rFonts w:ascii="Arial" w:hAnsi="Arial"/>
          <w:sz w:val="20"/>
          <w:szCs w:val="20"/>
          <w:lang w:val="en-GB" w:eastAsia="de-DE"/>
        </w:rPr>
        <w:t>ies</w:t>
      </w:r>
      <w:r w:rsidRPr="00670E6A">
        <w:rPr>
          <w:rFonts w:ascii="Arial" w:hAnsi="Arial"/>
          <w:sz w:val="20"/>
          <w:szCs w:val="20"/>
          <w:lang w:val="en-GB" w:eastAsia="de-DE"/>
        </w:rPr>
        <w:t xml:space="preserve">, </w:t>
      </w:r>
      <w:r w:rsidR="00E70AC6" w:rsidRPr="00670E6A">
        <w:rPr>
          <w:rFonts w:ascii="Arial" w:hAnsi="Arial"/>
          <w:sz w:val="20"/>
          <w:szCs w:val="20"/>
          <w:lang w:val="en-GB" w:eastAsia="de-DE"/>
        </w:rPr>
        <w:t>waste water</w:t>
      </w:r>
      <w:r w:rsidRPr="00670E6A">
        <w:rPr>
          <w:rFonts w:ascii="Arial" w:hAnsi="Arial"/>
          <w:sz w:val="20"/>
          <w:szCs w:val="20"/>
          <w:lang w:val="en-GB" w:eastAsia="de-DE"/>
        </w:rPr>
        <w:t xml:space="preserve"> and rubbish treatment, public transport, construction (local development planning, </w:t>
      </w:r>
      <w:r w:rsidR="00E70AC6" w:rsidRPr="00670E6A">
        <w:rPr>
          <w:rFonts w:ascii="Arial" w:hAnsi="Arial"/>
          <w:sz w:val="20"/>
          <w:szCs w:val="20"/>
          <w:lang w:val="en-GB" w:eastAsia="de-DE"/>
        </w:rPr>
        <w:t>building regulations and permits</w:t>
      </w:r>
      <w:r w:rsidRPr="00670E6A">
        <w:rPr>
          <w:rFonts w:ascii="Arial" w:hAnsi="Arial"/>
          <w:sz w:val="20"/>
          <w:szCs w:val="20"/>
          <w:lang w:val="en-GB" w:eastAsia="de-DE"/>
        </w:rPr>
        <w:t xml:space="preserve">, </w:t>
      </w:r>
      <w:r w:rsidR="00FE38EC" w:rsidRPr="00670E6A">
        <w:rPr>
          <w:rFonts w:ascii="Arial" w:hAnsi="Arial"/>
          <w:sz w:val="20"/>
          <w:szCs w:val="20"/>
          <w:lang w:val="en-GB" w:eastAsia="de-DE"/>
        </w:rPr>
        <w:t xml:space="preserve">conservation of the </w:t>
      </w:r>
      <w:r w:rsidRPr="00670E6A">
        <w:rPr>
          <w:rFonts w:ascii="Arial" w:hAnsi="Arial"/>
          <w:sz w:val="20"/>
          <w:szCs w:val="20"/>
          <w:lang w:val="en-GB" w:eastAsia="de-DE"/>
        </w:rPr>
        <w:t>landscape and historic monument</w:t>
      </w:r>
      <w:r w:rsidR="00FE38EC" w:rsidRPr="00670E6A">
        <w:rPr>
          <w:rFonts w:ascii="Arial" w:hAnsi="Arial"/>
          <w:sz w:val="20"/>
          <w:szCs w:val="20"/>
          <w:lang w:val="en-GB" w:eastAsia="de-DE"/>
        </w:rPr>
        <w:t>s</w:t>
      </w:r>
      <w:r w:rsidRPr="00670E6A">
        <w:rPr>
          <w:rFonts w:ascii="Arial" w:hAnsi="Arial"/>
          <w:sz w:val="20"/>
          <w:szCs w:val="20"/>
          <w:lang w:val="en-GB" w:eastAsia="de-DE"/>
        </w:rPr>
        <w:t xml:space="preserve">, road networks, and sport and cultural facilities), </w:t>
      </w:r>
      <w:r w:rsidR="00FE38EC" w:rsidRPr="00670E6A">
        <w:rPr>
          <w:rFonts w:ascii="Arial" w:hAnsi="Arial"/>
          <w:sz w:val="20"/>
          <w:szCs w:val="20"/>
          <w:lang w:val="en-GB" w:eastAsia="de-DE"/>
        </w:rPr>
        <w:t xml:space="preserve">the </w:t>
      </w:r>
      <w:r w:rsidRPr="00670E6A">
        <w:rPr>
          <w:rFonts w:ascii="Arial" w:hAnsi="Arial"/>
          <w:sz w:val="20"/>
          <w:szCs w:val="20"/>
          <w:lang w:val="en-GB" w:eastAsia="de-DE"/>
        </w:rPr>
        <w:t xml:space="preserve">local police (fire department, traffic police, regulation of </w:t>
      </w:r>
      <w:r w:rsidR="00FE38EC" w:rsidRPr="00670E6A">
        <w:rPr>
          <w:rFonts w:ascii="Arial" w:hAnsi="Arial"/>
          <w:sz w:val="20"/>
          <w:szCs w:val="20"/>
          <w:lang w:val="en-GB" w:eastAsia="de-DE"/>
        </w:rPr>
        <w:t xml:space="preserve">trade and </w:t>
      </w:r>
      <w:r w:rsidRPr="00670E6A">
        <w:rPr>
          <w:rFonts w:ascii="Arial" w:hAnsi="Arial"/>
          <w:sz w:val="20"/>
          <w:szCs w:val="20"/>
          <w:lang w:val="en-GB" w:eastAsia="de-DE"/>
        </w:rPr>
        <w:t xml:space="preserve">commerce), </w:t>
      </w:r>
      <w:r w:rsidR="00FE38EC" w:rsidRPr="00670E6A">
        <w:rPr>
          <w:rFonts w:ascii="Arial" w:hAnsi="Arial"/>
          <w:sz w:val="20"/>
          <w:szCs w:val="20"/>
          <w:lang w:val="en-GB" w:eastAsia="de-DE"/>
        </w:rPr>
        <w:t>financial matters</w:t>
      </w:r>
      <w:r w:rsidRPr="00670E6A">
        <w:rPr>
          <w:rFonts w:ascii="Arial" w:hAnsi="Arial"/>
          <w:sz w:val="20"/>
          <w:szCs w:val="20"/>
          <w:lang w:val="en-GB" w:eastAsia="de-DE"/>
        </w:rPr>
        <w:t xml:space="preserve"> (setting the tax rate, drafting the budget, managing municipal property) and citizenship (granting </w:t>
      </w:r>
      <w:r w:rsidR="00FE38EC" w:rsidRPr="00670E6A">
        <w:rPr>
          <w:rFonts w:ascii="Arial" w:hAnsi="Arial"/>
          <w:sz w:val="20"/>
          <w:szCs w:val="20"/>
          <w:lang w:val="en-GB" w:eastAsia="de-DE"/>
        </w:rPr>
        <w:t>civi</w:t>
      </w:r>
      <w:r w:rsidRPr="00670E6A">
        <w:rPr>
          <w:rFonts w:ascii="Arial" w:hAnsi="Arial"/>
          <w:sz w:val="20"/>
          <w:szCs w:val="20"/>
          <w:lang w:val="en-GB" w:eastAsia="de-DE"/>
        </w:rPr>
        <w:t>l rights to foreign residents).</w:t>
      </w:r>
      <w:bookmarkEnd w:id="86"/>
      <w:r w:rsidRPr="00670E6A">
        <w:rPr>
          <w:rFonts w:ascii="Arial" w:hAnsi="Arial"/>
          <w:bCs/>
          <w:sz w:val="20"/>
          <w:szCs w:val="20"/>
          <w:lang w:val="en-GB" w:eastAsia="de-DE"/>
        </w:rPr>
        <w:t xml:space="preserve"> </w:t>
      </w:r>
    </w:p>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87" w:name="lt_pId372"/>
      <w:r w:rsidRPr="00670E6A">
        <w:rPr>
          <w:rFonts w:ascii="Arial" w:hAnsi="Arial"/>
          <w:sz w:val="20"/>
          <w:szCs w:val="20"/>
          <w:lang w:val="en-GB" w:eastAsia="de-DE"/>
        </w:rPr>
        <w:t xml:space="preserve">In municipalities without a parliament, municipal citizens elect </w:t>
      </w:r>
      <w:r w:rsidR="00FE38EC" w:rsidRPr="00670E6A">
        <w:rPr>
          <w:rFonts w:ascii="Arial" w:hAnsi="Arial"/>
          <w:sz w:val="20"/>
          <w:szCs w:val="20"/>
          <w:lang w:val="en-GB" w:eastAsia="de-DE"/>
        </w:rPr>
        <w:t xml:space="preserve">the </w:t>
      </w:r>
      <w:r w:rsidRPr="00670E6A">
        <w:rPr>
          <w:rFonts w:ascii="Arial" w:hAnsi="Arial"/>
          <w:sz w:val="20"/>
          <w:szCs w:val="20"/>
          <w:lang w:val="en-GB" w:eastAsia="de-DE"/>
        </w:rPr>
        <w:t xml:space="preserve">members of the executive council and vote on all municipal </w:t>
      </w:r>
      <w:r w:rsidR="00FE38EC" w:rsidRPr="00670E6A">
        <w:rPr>
          <w:rFonts w:ascii="Arial" w:hAnsi="Arial"/>
          <w:sz w:val="20"/>
          <w:szCs w:val="20"/>
          <w:lang w:val="en-GB" w:eastAsia="de-DE"/>
        </w:rPr>
        <w:t>legislation</w:t>
      </w:r>
      <w:r w:rsidRPr="00670E6A">
        <w:rPr>
          <w:rFonts w:ascii="Arial" w:hAnsi="Arial"/>
          <w:sz w:val="20"/>
          <w:szCs w:val="20"/>
          <w:lang w:val="en-GB" w:eastAsia="de-DE"/>
        </w:rPr>
        <w:t xml:space="preserve"> as well as the municipal </w:t>
      </w:r>
      <w:r w:rsidR="00FE38EC" w:rsidRPr="00670E6A">
        <w:rPr>
          <w:rFonts w:ascii="Arial" w:hAnsi="Arial"/>
          <w:sz w:val="20"/>
          <w:szCs w:val="20"/>
          <w:lang w:val="en-GB" w:eastAsia="de-DE"/>
        </w:rPr>
        <w:t xml:space="preserve">budget and </w:t>
      </w:r>
      <w:r w:rsidRPr="00670E6A">
        <w:rPr>
          <w:rFonts w:ascii="Arial" w:hAnsi="Arial"/>
          <w:sz w:val="20"/>
          <w:szCs w:val="20"/>
          <w:lang w:val="en-GB" w:eastAsia="de-DE"/>
        </w:rPr>
        <w:t xml:space="preserve">accounts. Citizens normally exercise their political rights </w:t>
      </w:r>
      <w:r w:rsidR="00FE38EC" w:rsidRPr="00670E6A">
        <w:rPr>
          <w:rFonts w:ascii="Arial" w:hAnsi="Arial"/>
          <w:sz w:val="20"/>
          <w:szCs w:val="20"/>
          <w:lang w:val="en-GB" w:eastAsia="de-DE"/>
        </w:rPr>
        <w:t>with</w:t>
      </w:r>
      <w:r w:rsidRPr="00670E6A">
        <w:rPr>
          <w:rFonts w:ascii="Arial" w:hAnsi="Arial"/>
          <w:sz w:val="20"/>
          <w:szCs w:val="20"/>
          <w:lang w:val="en-GB" w:eastAsia="de-DE"/>
        </w:rPr>
        <w:t>in the municipal assemblies (</w:t>
      </w:r>
      <w:proofErr w:type="spellStart"/>
      <w:r w:rsidRPr="00670E6A">
        <w:rPr>
          <w:rFonts w:ascii="Arial" w:hAnsi="Arial"/>
          <w:i/>
          <w:sz w:val="20"/>
          <w:szCs w:val="20"/>
          <w:lang w:val="en-GB" w:eastAsia="de-DE"/>
        </w:rPr>
        <w:t>Gemeindeversammlung</w:t>
      </w:r>
      <w:proofErr w:type="spellEnd"/>
      <w:r w:rsidRPr="00670E6A">
        <w:rPr>
          <w:rFonts w:ascii="Arial" w:hAnsi="Arial"/>
          <w:sz w:val="20"/>
          <w:szCs w:val="20"/>
          <w:lang w:val="en-GB" w:eastAsia="de-DE"/>
        </w:rPr>
        <w:t>), which meet several times a year. Therefore, they directly participate in municipal decision</w:t>
      </w:r>
      <w:r w:rsidR="00FE38EC" w:rsidRPr="00670E6A">
        <w:rPr>
          <w:rFonts w:ascii="Arial" w:hAnsi="Arial"/>
          <w:sz w:val="20"/>
          <w:szCs w:val="20"/>
          <w:lang w:val="en-GB" w:eastAsia="de-DE"/>
        </w:rPr>
        <w:t>-making along</w:t>
      </w:r>
      <w:r w:rsidRPr="00670E6A">
        <w:rPr>
          <w:rFonts w:ascii="Arial" w:hAnsi="Arial"/>
          <w:sz w:val="20"/>
          <w:szCs w:val="20"/>
          <w:lang w:val="en-GB" w:eastAsia="de-DE"/>
        </w:rPr>
        <w:t xml:space="preserve"> with </w:t>
      </w:r>
      <w:r w:rsidR="00FE38EC" w:rsidRPr="00670E6A">
        <w:rPr>
          <w:rFonts w:ascii="Arial" w:hAnsi="Arial"/>
          <w:sz w:val="20"/>
          <w:szCs w:val="20"/>
          <w:lang w:val="en-GB" w:eastAsia="de-DE"/>
        </w:rPr>
        <w:t xml:space="preserve">the </w:t>
      </w:r>
      <w:r w:rsidRPr="00670E6A">
        <w:rPr>
          <w:rFonts w:ascii="Arial" w:hAnsi="Arial"/>
          <w:sz w:val="20"/>
          <w:szCs w:val="20"/>
          <w:lang w:val="en-GB" w:eastAsia="de-DE"/>
        </w:rPr>
        <w:t xml:space="preserve">members of the executive council. This type of direct democracy is very widespread at municipal level. However, </w:t>
      </w:r>
      <w:r w:rsidR="002D1505" w:rsidRPr="00670E6A">
        <w:rPr>
          <w:rFonts w:ascii="Arial" w:hAnsi="Arial"/>
          <w:sz w:val="20"/>
          <w:szCs w:val="20"/>
          <w:lang w:val="en-GB" w:eastAsia="de-DE"/>
        </w:rPr>
        <w:t>it transpires</w:t>
      </w:r>
      <w:r w:rsidRPr="00670E6A">
        <w:rPr>
          <w:rFonts w:ascii="Arial" w:hAnsi="Arial"/>
          <w:sz w:val="20"/>
          <w:szCs w:val="20"/>
          <w:lang w:val="en-GB" w:eastAsia="de-DE"/>
        </w:rPr>
        <w:t xml:space="preserve"> that citizen participation in these municipal assemblies is often limited. For exampl</w:t>
      </w:r>
      <w:r w:rsidR="00CD3D3F" w:rsidRPr="00670E6A">
        <w:rPr>
          <w:rFonts w:ascii="Arial" w:hAnsi="Arial"/>
          <w:sz w:val="20"/>
          <w:szCs w:val="20"/>
          <w:lang w:val="en-GB" w:eastAsia="de-DE"/>
        </w:rPr>
        <w:t xml:space="preserve">e, in the municipality of </w:t>
      </w:r>
      <w:proofErr w:type="spellStart"/>
      <w:r w:rsidR="00CD3D3F" w:rsidRPr="00670E6A">
        <w:rPr>
          <w:rFonts w:ascii="Arial" w:hAnsi="Arial"/>
          <w:sz w:val="20"/>
          <w:szCs w:val="20"/>
          <w:lang w:val="en-GB" w:eastAsia="de-DE"/>
        </w:rPr>
        <w:t>Oetwi</w:t>
      </w:r>
      <w:r w:rsidRPr="00670E6A">
        <w:rPr>
          <w:rFonts w:ascii="Arial" w:hAnsi="Arial"/>
          <w:sz w:val="20"/>
          <w:szCs w:val="20"/>
          <w:lang w:val="en-GB" w:eastAsia="de-DE"/>
        </w:rPr>
        <w:t>l</w:t>
      </w:r>
      <w:proofErr w:type="spellEnd"/>
      <w:r w:rsidRPr="00670E6A">
        <w:rPr>
          <w:rFonts w:ascii="Arial" w:hAnsi="Arial"/>
          <w:sz w:val="20"/>
          <w:szCs w:val="20"/>
          <w:lang w:val="en-GB" w:eastAsia="de-DE"/>
        </w:rPr>
        <w:t xml:space="preserve"> an der </w:t>
      </w:r>
      <w:proofErr w:type="spellStart"/>
      <w:r w:rsidRPr="00670E6A">
        <w:rPr>
          <w:rFonts w:ascii="Arial" w:hAnsi="Arial"/>
          <w:sz w:val="20"/>
          <w:szCs w:val="20"/>
          <w:lang w:val="en-GB" w:eastAsia="de-DE"/>
        </w:rPr>
        <w:t>Limmat</w:t>
      </w:r>
      <w:proofErr w:type="spellEnd"/>
      <w:r w:rsidRPr="00670E6A">
        <w:rPr>
          <w:rFonts w:ascii="Arial" w:hAnsi="Arial"/>
          <w:sz w:val="20"/>
          <w:szCs w:val="20"/>
          <w:lang w:val="en-GB" w:eastAsia="de-DE"/>
        </w:rPr>
        <w:t xml:space="preserve"> (</w:t>
      </w:r>
      <w:r w:rsidR="00F43B86" w:rsidRPr="00670E6A">
        <w:rPr>
          <w:rFonts w:ascii="Arial" w:hAnsi="Arial"/>
          <w:sz w:val="20"/>
          <w:szCs w:val="20"/>
          <w:lang w:val="en-GB" w:eastAsia="de-DE"/>
        </w:rPr>
        <w:t>Canton of</w:t>
      </w:r>
      <w:r w:rsidRPr="00670E6A">
        <w:rPr>
          <w:rFonts w:ascii="Arial" w:hAnsi="Arial"/>
          <w:sz w:val="20"/>
          <w:szCs w:val="20"/>
          <w:lang w:val="en-GB" w:eastAsia="de-DE"/>
        </w:rPr>
        <w:t xml:space="preserve"> Zurich), which the delegation of the Congress was able to visit, approximately 1700 citizens have</w:t>
      </w:r>
      <w:r w:rsidR="003D0554">
        <w:rPr>
          <w:rFonts w:ascii="Arial" w:hAnsi="Arial"/>
          <w:sz w:val="20"/>
          <w:szCs w:val="20"/>
          <w:lang w:val="en-GB" w:eastAsia="de-DE"/>
        </w:rPr>
        <w:t xml:space="preserve"> the right to vote (out of 2363 </w:t>
      </w:r>
      <w:r w:rsidRPr="00670E6A">
        <w:rPr>
          <w:rFonts w:ascii="Arial" w:hAnsi="Arial"/>
          <w:sz w:val="20"/>
          <w:szCs w:val="20"/>
          <w:lang w:val="en-GB" w:eastAsia="de-DE"/>
        </w:rPr>
        <w:t xml:space="preserve">inhabitants), </w:t>
      </w:r>
      <w:r w:rsidR="002D1505" w:rsidRPr="00670E6A">
        <w:rPr>
          <w:rFonts w:ascii="Arial" w:hAnsi="Arial"/>
          <w:sz w:val="20"/>
          <w:szCs w:val="20"/>
          <w:lang w:val="en-GB" w:eastAsia="de-DE"/>
        </w:rPr>
        <w:t>but</w:t>
      </w:r>
      <w:r w:rsidRPr="00670E6A">
        <w:rPr>
          <w:rFonts w:ascii="Arial" w:hAnsi="Arial"/>
          <w:sz w:val="20"/>
          <w:szCs w:val="20"/>
          <w:lang w:val="en-GB" w:eastAsia="de-DE"/>
        </w:rPr>
        <w:t xml:space="preserve"> municipal assemblies </w:t>
      </w:r>
      <w:r w:rsidR="002D1505" w:rsidRPr="00670E6A">
        <w:rPr>
          <w:rFonts w:ascii="Arial" w:hAnsi="Arial"/>
          <w:sz w:val="20"/>
          <w:szCs w:val="20"/>
          <w:lang w:val="en-GB" w:eastAsia="de-DE"/>
        </w:rPr>
        <w:t>are attended by</w:t>
      </w:r>
      <w:r w:rsidRPr="00670E6A">
        <w:rPr>
          <w:rFonts w:ascii="Arial" w:hAnsi="Arial"/>
          <w:sz w:val="20"/>
          <w:szCs w:val="20"/>
          <w:lang w:val="en-GB" w:eastAsia="de-DE"/>
        </w:rPr>
        <w:t xml:space="preserve"> only 60 to 100 people, a fact that may be considered a sign of confidence in the municipal council, which has </w:t>
      </w:r>
      <w:r w:rsidR="002D1505" w:rsidRPr="00670E6A">
        <w:rPr>
          <w:rFonts w:ascii="Arial" w:hAnsi="Arial"/>
          <w:sz w:val="20"/>
          <w:szCs w:val="20"/>
          <w:lang w:val="en-GB" w:eastAsia="de-DE"/>
        </w:rPr>
        <w:t xml:space="preserve">only </w:t>
      </w:r>
      <w:r w:rsidRPr="00670E6A">
        <w:rPr>
          <w:rFonts w:ascii="Arial" w:hAnsi="Arial"/>
          <w:sz w:val="20"/>
          <w:szCs w:val="20"/>
          <w:lang w:val="en-GB" w:eastAsia="de-DE"/>
        </w:rPr>
        <w:t>five members.</w:t>
      </w:r>
      <w:r w:rsidR="004C65A0" w:rsidRPr="00670E6A">
        <w:rPr>
          <w:rFonts w:ascii="Arial" w:hAnsi="Arial"/>
          <w:sz w:val="20"/>
          <w:szCs w:val="20"/>
          <w:lang w:val="en-GB" w:eastAsia="de-DE"/>
        </w:rPr>
        <w:t xml:space="preserve"> </w:t>
      </w:r>
    </w:p>
    <w:bookmarkEnd w:id="87"/>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88" w:name="lt_pId378"/>
      <w:r w:rsidRPr="00670E6A">
        <w:rPr>
          <w:rFonts w:ascii="Arial" w:hAnsi="Arial"/>
          <w:sz w:val="20"/>
          <w:szCs w:val="20"/>
          <w:lang w:val="en-GB" w:eastAsia="de-DE"/>
        </w:rPr>
        <w:t xml:space="preserve">In municipalities with parliaments, municipal citizens elect deputies to the municipal parliament. In most cantons, the municipality can choose the electoral system, often opting for proportional </w:t>
      </w:r>
      <w:r w:rsidR="002D1505" w:rsidRPr="00670E6A">
        <w:rPr>
          <w:rFonts w:ascii="Arial" w:hAnsi="Arial"/>
          <w:sz w:val="20"/>
          <w:szCs w:val="20"/>
          <w:lang w:val="en-GB" w:eastAsia="de-DE"/>
        </w:rPr>
        <w:t>representation</w:t>
      </w:r>
      <w:r w:rsidRPr="00670E6A">
        <w:rPr>
          <w:rFonts w:ascii="Arial" w:hAnsi="Arial"/>
          <w:sz w:val="20"/>
          <w:szCs w:val="20"/>
          <w:lang w:val="en-GB" w:eastAsia="de-DE"/>
        </w:rPr>
        <w:t xml:space="preserve">. The number of members in the parliament varies depending on the population of the municipality. Executive council members are also elected by </w:t>
      </w:r>
      <w:r w:rsidR="002D1505" w:rsidRPr="00670E6A">
        <w:rPr>
          <w:rFonts w:ascii="Arial" w:hAnsi="Arial"/>
          <w:sz w:val="20"/>
          <w:szCs w:val="20"/>
          <w:lang w:val="en-GB" w:eastAsia="de-DE"/>
        </w:rPr>
        <w:t xml:space="preserve">the </w:t>
      </w:r>
      <w:r w:rsidRPr="00670E6A">
        <w:rPr>
          <w:rFonts w:ascii="Arial" w:hAnsi="Arial"/>
          <w:sz w:val="20"/>
          <w:szCs w:val="20"/>
          <w:lang w:val="en-GB" w:eastAsia="de-DE"/>
        </w:rPr>
        <w:t xml:space="preserve">citizens, except in Neuchâtel where they can be elected by the parliament. Municipal citizens also participate in direct democracy procedures </w:t>
      </w:r>
      <w:r w:rsidR="002D1505" w:rsidRPr="00670E6A">
        <w:rPr>
          <w:rFonts w:ascii="Arial" w:hAnsi="Arial"/>
          <w:sz w:val="20"/>
          <w:szCs w:val="20"/>
          <w:lang w:val="en-GB" w:eastAsia="de-DE"/>
        </w:rPr>
        <w:t xml:space="preserve">where these exist </w:t>
      </w:r>
      <w:r w:rsidRPr="00670E6A">
        <w:rPr>
          <w:rFonts w:ascii="Arial" w:hAnsi="Arial"/>
          <w:sz w:val="20"/>
          <w:szCs w:val="20"/>
          <w:lang w:val="en-GB" w:eastAsia="de-DE"/>
        </w:rPr>
        <w:t>(sign</w:t>
      </w:r>
      <w:r w:rsidR="002D1505" w:rsidRPr="00670E6A">
        <w:rPr>
          <w:rFonts w:ascii="Arial" w:hAnsi="Arial"/>
          <w:sz w:val="20"/>
          <w:szCs w:val="20"/>
          <w:lang w:val="en-GB" w:eastAsia="de-DE"/>
        </w:rPr>
        <w:t>ing requests for</w:t>
      </w:r>
      <w:r w:rsidRPr="00670E6A">
        <w:rPr>
          <w:rFonts w:ascii="Arial" w:hAnsi="Arial"/>
          <w:sz w:val="20"/>
          <w:szCs w:val="20"/>
          <w:lang w:val="en-GB" w:eastAsia="de-DE"/>
        </w:rPr>
        <w:t xml:space="preserve"> a referendum and initiatives).</w:t>
      </w:r>
      <w:r w:rsidR="004C65A0" w:rsidRPr="00670E6A">
        <w:rPr>
          <w:rFonts w:ascii="Arial" w:hAnsi="Arial"/>
          <w:sz w:val="20"/>
          <w:szCs w:val="20"/>
          <w:lang w:val="en-GB" w:eastAsia="de-DE"/>
        </w:rPr>
        <w:t xml:space="preserve"> </w:t>
      </w:r>
    </w:p>
    <w:bookmarkEnd w:id="88"/>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lastRenderedPageBreak/>
        <w:t xml:space="preserve"> </w:t>
      </w:r>
      <w:bookmarkStart w:id="89" w:name="lt_pId382"/>
      <w:r w:rsidR="00EE4152" w:rsidRPr="00670E6A">
        <w:rPr>
          <w:rFonts w:ascii="Arial" w:hAnsi="Arial"/>
          <w:sz w:val="20"/>
          <w:szCs w:val="20"/>
          <w:lang w:val="en-GB" w:eastAsia="de-DE"/>
        </w:rPr>
        <w:t>T</w:t>
      </w:r>
      <w:r w:rsidRPr="00670E6A">
        <w:rPr>
          <w:rFonts w:ascii="Arial" w:hAnsi="Arial"/>
          <w:sz w:val="20"/>
          <w:szCs w:val="20"/>
          <w:lang w:val="en-GB" w:eastAsia="de-DE"/>
        </w:rPr>
        <w:t>he composition of the municipal electoral body</w:t>
      </w:r>
      <w:r w:rsidR="00EE4152" w:rsidRPr="00670E6A">
        <w:rPr>
          <w:rFonts w:ascii="Arial" w:hAnsi="Arial"/>
          <w:sz w:val="20"/>
          <w:szCs w:val="20"/>
          <w:lang w:val="en-GB" w:eastAsia="de-DE"/>
        </w:rPr>
        <w:t xml:space="preserve"> is determined by cantonal law</w:t>
      </w:r>
      <w:r w:rsidRPr="00670E6A">
        <w:rPr>
          <w:rFonts w:ascii="Arial" w:hAnsi="Arial"/>
          <w:sz w:val="20"/>
          <w:szCs w:val="20"/>
          <w:lang w:val="en-GB" w:eastAsia="de-DE"/>
        </w:rPr>
        <w:t xml:space="preserve">, </w:t>
      </w:r>
      <w:r w:rsidR="00EE4152" w:rsidRPr="00670E6A">
        <w:rPr>
          <w:rFonts w:ascii="Arial" w:hAnsi="Arial"/>
          <w:sz w:val="20"/>
          <w:szCs w:val="20"/>
          <w:lang w:val="en-GB" w:eastAsia="de-DE"/>
        </w:rPr>
        <w:t xml:space="preserve">but </w:t>
      </w:r>
      <w:r w:rsidRPr="00670E6A">
        <w:rPr>
          <w:rFonts w:ascii="Arial" w:hAnsi="Arial"/>
          <w:sz w:val="20"/>
          <w:szCs w:val="20"/>
          <w:lang w:val="en-GB" w:eastAsia="de-DE"/>
        </w:rPr>
        <w:t xml:space="preserve">a certain </w:t>
      </w:r>
      <w:r w:rsidR="00EE4152" w:rsidRPr="00670E6A">
        <w:rPr>
          <w:rFonts w:ascii="Arial" w:hAnsi="Arial"/>
          <w:sz w:val="20"/>
          <w:szCs w:val="20"/>
          <w:lang w:val="en-GB" w:eastAsia="de-DE"/>
        </w:rPr>
        <w:t>degree</w:t>
      </w:r>
      <w:r w:rsidRPr="00670E6A">
        <w:rPr>
          <w:rFonts w:ascii="Arial" w:hAnsi="Arial"/>
          <w:sz w:val="20"/>
          <w:szCs w:val="20"/>
          <w:lang w:val="en-GB" w:eastAsia="de-DE"/>
        </w:rPr>
        <w:t xml:space="preserve"> of autonomy may be left to the municipalities. For their part, the cantons must respect Article</w:t>
      </w:r>
      <w:r w:rsidR="005E25C9">
        <w:rPr>
          <w:rFonts w:ascii="Arial" w:hAnsi="Arial"/>
          <w:sz w:val="20"/>
          <w:szCs w:val="20"/>
          <w:lang w:val="en-GB" w:eastAsia="de-DE"/>
        </w:rPr>
        <w:t> </w:t>
      </w:r>
      <w:r w:rsidRPr="00670E6A">
        <w:rPr>
          <w:rFonts w:ascii="Arial" w:hAnsi="Arial"/>
          <w:sz w:val="20"/>
          <w:szCs w:val="20"/>
          <w:lang w:val="en-GB" w:eastAsia="de-DE"/>
        </w:rPr>
        <w:t>39, paragraph 2, of the Federal Constitution</w:t>
      </w:r>
      <w:r w:rsidR="00EE4152" w:rsidRPr="00670E6A">
        <w:rPr>
          <w:rFonts w:ascii="Arial" w:hAnsi="Arial"/>
          <w:sz w:val="20"/>
          <w:szCs w:val="20"/>
          <w:lang w:val="en-GB" w:eastAsia="de-DE"/>
        </w:rPr>
        <w:t>,</w:t>
      </w:r>
      <w:r w:rsidRPr="00670E6A">
        <w:rPr>
          <w:rFonts w:ascii="Arial" w:hAnsi="Arial"/>
          <w:sz w:val="20"/>
          <w:szCs w:val="20"/>
          <w:lang w:val="en-GB" w:eastAsia="de-DE"/>
        </w:rPr>
        <w:t xml:space="preserve"> which </w:t>
      </w:r>
      <w:r w:rsidR="00EE4152" w:rsidRPr="00670E6A">
        <w:rPr>
          <w:rFonts w:ascii="Arial" w:hAnsi="Arial"/>
          <w:sz w:val="20"/>
          <w:szCs w:val="20"/>
          <w:lang w:val="en-GB" w:eastAsia="de-DE"/>
        </w:rPr>
        <w:t xml:space="preserve">provides </w:t>
      </w:r>
      <w:r w:rsidRPr="00670E6A">
        <w:rPr>
          <w:rFonts w:ascii="Arial" w:hAnsi="Arial"/>
          <w:sz w:val="20"/>
          <w:szCs w:val="20"/>
          <w:lang w:val="en-GB" w:eastAsia="de-DE"/>
        </w:rPr>
        <w:t>that political rights are</w:t>
      </w:r>
      <w:r w:rsidR="00EE4152" w:rsidRPr="00670E6A">
        <w:rPr>
          <w:rFonts w:ascii="Arial" w:hAnsi="Arial"/>
          <w:sz w:val="20"/>
          <w:szCs w:val="20"/>
          <w:lang w:val="en-GB" w:eastAsia="de-DE"/>
        </w:rPr>
        <w:t xml:space="preserve"> to be</w:t>
      </w:r>
      <w:r w:rsidRPr="00670E6A">
        <w:rPr>
          <w:rFonts w:ascii="Arial" w:hAnsi="Arial"/>
          <w:sz w:val="20"/>
          <w:szCs w:val="20"/>
          <w:lang w:val="en-GB" w:eastAsia="de-DE"/>
        </w:rPr>
        <w:t xml:space="preserve"> exercised in the municipality in which a citizen resides</w:t>
      </w:r>
      <w:r w:rsidR="00EE4152" w:rsidRPr="00670E6A">
        <w:rPr>
          <w:rFonts w:ascii="Arial" w:hAnsi="Arial"/>
          <w:sz w:val="20"/>
          <w:szCs w:val="20"/>
          <w:lang w:val="en-GB" w:eastAsia="de-DE"/>
        </w:rPr>
        <w:t>,</w:t>
      </w:r>
      <w:r w:rsidRPr="00670E6A">
        <w:rPr>
          <w:rFonts w:ascii="Arial" w:hAnsi="Arial"/>
          <w:sz w:val="20"/>
          <w:szCs w:val="20"/>
          <w:lang w:val="en-GB" w:eastAsia="de-DE"/>
        </w:rPr>
        <w:t xml:space="preserve"> and paragraph 4 of the same article</w:t>
      </w:r>
      <w:r w:rsidR="00EE4152" w:rsidRPr="00670E6A">
        <w:rPr>
          <w:rFonts w:ascii="Arial" w:hAnsi="Arial"/>
          <w:sz w:val="20"/>
          <w:szCs w:val="20"/>
          <w:lang w:val="en-GB" w:eastAsia="de-DE"/>
        </w:rPr>
        <w:t>, which</w:t>
      </w:r>
      <w:r w:rsidRPr="00670E6A">
        <w:rPr>
          <w:rFonts w:ascii="Arial" w:hAnsi="Arial"/>
          <w:sz w:val="20"/>
          <w:szCs w:val="20"/>
          <w:lang w:val="en-GB" w:eastAsia="de-DE"/>
        </w:rPr>
        <w:t xml:space="preserve"> adds that </w:t>
      </w:r>
      <w:r w:rsidR="00EE4152" w:rsidRPr="00670E6A">
        <w:rPr>
          <w:rFonts w:ascii="Arial" w:hAnsi="Arial"/>
          <w:sz w:val="20"/>
          <w:szCs w:val="20"/>
          <w:lang w:val="en-GB" w:eastAsia="de-DE"/>
        </w:rPr>
        <w:t>a</w:t>
      </w:r>
      <w:r w:rsidRPr="00670E6A">
        <w:rPr>
          <w:rFonts w:ascii="Arial" w:hAnsi="Arial"/>
          <w:sz w:val="20"/>
          <w:szCs w:val="20"/>
          <w:lang w:val="en-GB" w:eastAsia="de-DE"/>
        </w:rPr>
        <w:t xml:space="preserve"> citizen </w:t>
      </w:r>
      <w:r w:rsidR="00980C4F" w:rsidRPr="00670E6A">
        <w:rPr>
          <w:rFonts w:ascii="Arial" w:hAnsi="Arial"/>
          <w:sz w:val="20"/>
          <w:szCs w:val="20"/>
          <w:lang w:val="en-GB" w:eastAsia="de-DE"/>
        </w:rPr>
        <w:t xml:space="preserve">shall be entitled </w:t>
      </w:r>
      <w:r w:rsidRPr="00670E6A">
        <w:rPr>
          <w:rFonts w:ascii="Arial" w:hAnsi="Arial"/>
          <w:sz w:val="20"/>
          <w:szCs w:val="20"/>
          <w:lang w:val="en-GB" w:eastAsia="de-DE"/>
        </w:rPr>
        <w:t xml:space="preserve">to vote, </w:t>
      </w:r>
      <w:r w:rsidR="00980C4F" w:rsidRPr="00670E6A">
        <w:rPr>
          <w:rFonts w:ascii="Arial" w:hAnsi="Arial"/>
          <w:sz w:val="20"/>
          <w:szCs w:val="20"/>
          <w:lang w:val="en-GB" w:eastAsia="de-DE"/>
        </w:rPr>
        <w:t>notably</w:t>
      </w:r>
      <w:r w:rsidRPr="00670E6A">
        <w:rPr>
          <w:rFonts w:ascii="Arial" w:hAnsi="Arial"/>
          <w:sz w:val="20"/>
          <w:szCs w:val="20"/>
          <w:lang w:val="en-GB" w:eastAsia="de-DE"/>
        </w:rPr>
        <w:t xml:space="preserve"> in municipal</w:t>
      </w:r>
      <w:r w:rsidR="00980C4F" w:rsidRPr="00670E6A">
        <w:rPr>
          <w:rFonts w:ascii="Arial" w:hAnsi="Arial"/>
          <w:sz w:val="20"/>
          <w:szCs w:val="20"/>
          <w:lang w:val="en-GB" w:eastAsia="de-DE"/>
        </w:rPr>
        <w:t xml:space="preserve"> matters</w:t>
      </w:r>
      <w:r w:rsidRPr="00670E6A">
        <w:rPr>
          <w:rFonts w:ascii="Arial" w:hAnsi="Arial"/>
          <w:sz w:val="20"/>
          <w:szCs w:val="20"/>
          <w:lang w:val="en-GB" w:eastAsia="de-DE"/>
        </w:rPr>
        <w:t xml:space="preserve">, no later than three months after moving there. Most cantons </w:t>
      </w:r>
      <w:r w:rsidR="00980C4F" w:rsidRPr="00670E6A">
        <w:rPr>
          <w:rFonts w:ascii="Arial" w:hAnsi="Arial"/>
          <w:sz w:val="20"/>
          <w:szCs w:val="20"/>
          <w:lang w:val="en-GB" w:eastAsia="de-DE"/>
        </w:rPr>
        <w:t>make active and passive</w:t>
      </w:r>
      <w:r w:rsidRPr="00670E6A">
        <w:rPr>
          <w:rFonts w:ascii="Arial" w:hAnsi="Arial"/>
          <w:sz w:val="20"/>
          <w:szCs w:val="20"/>
          <w:lang w:val="en-GB" w:eastAsia="de-DE"/>
        </w:rPr>
        <w:t xml:space="preserve"> electoral rights in municipalities</w:t>
      </w:r>
      <w:r w:rsidR="00980C4F" w:rsidRPr="00670E6A">
        <w:rPr>
          <w:rFonts w:ascii="Arial" w:hAnsi="Arial"/>
          <w:sz w:val="20"/>
          <w:szCs w:val="20"/>
          <w:lang w:val="en-GB" w:eastAsia="de-DE"/>
        </w:rPr>
        <w:t xml:space="preserve"> (the right to vote and the right to stand for election)</w:t>
      </w:r>
      <w:r w:rsidRPr="00670E6A">
        <w:rPr>
          <w:rFonts w:ascii="Arial" w:hAnsi="Arial"/>
          <w:sz w:val="20"/>
          <w:szCs w:val="20"/>
          <w:lang w:val="en-GB" w:eastAsia="de-DE"/>
        </w:rPr>
        <w:t xml:space="preserve"> </w:t>
      </w:r>
      <w:r w:rsidR="00980C4F" w:rsidRPr="00670E6A">
        <w:rPr>
          <w:rFonts w:ascii="Arial" w:hAnsi="Arial"/>
          <w:sz w:val="20"/>
          <w:szCs w:val="20"/>
          <w:lang w:val="en-GB" w:eastAsia="de-DE"/>
        </w:rPr>
        <w:t xml:space="preserve">subject </w:t>
      </w:r>
      <w:r w:rsidRPr="00670E6A">
        <w:rPr>
          <w:rFonts w:ascii="Arial" w:hAnsi="Arial"/>
          <w:sz w:val="20"/>
          <w:szCs w:val="20"/>
          <w:lang w:val="en-GB" w:eastAsia="de-DE"/>
        </w:rPr>
        <w:t xml:space="preserve">to the same conditions as those that determine the rights </w:t>
      </w:r>
      <w:r w:rsidR="00980C4F" w:rsidRPr="00670E6A">
        <w:rPr>
          <w:rFonts w:ascii="Arial" w:hAnsi="Arial"/>
          <w:sz w:val="20"/>
          <w:szCs w:val="20"/>
          <w:lang w:val="en-GB" w:eastAsia="de-DE"/>
        </w:rPr>
        <w:t>of</w:t>
      </w:r>
      <w:r w:rsidRPr="00670E6A">
        <w:rPr>
          <w:rFonts w:ascii="Arial" w:hAnsi="Arial"/>
          <w:sz w:val="20"/>
          <w:szCs w:val="20"/>
          <w:lang w:val="en-GB" w:eastAsia="de-DE"/>
        </w:rPr>
        <w:t xml:space="preserve"> cantonal citizens: Swiss nationality, age (in the </w:t>
      </w:r>
      <w:r w:rsidR="00F43B86" w:rsidRPr="00670E6A">
        <w:rPr>
          <w:rFonts w:ascii="Arial" w:hAnsi="Arial"/>
          <w:sz w:val="20"/>
          <w:szCs w:val="20"/>
          <w:lang w:val="en-GB" w:eastAsia="de-DE"/>
        </w:rPr>
        <w:t>Canton of</w:t>
      </w:r>
      <w:r w:rsidRPr="00670E6A">
        <w:rPr>
          <w:rFonts w:ascii="Arial" w:hAnsi="Arial"/>
          <w:sz w:val="20"/>
          <w:szCs w:val="20"/>
          <w:lang w:val="en-GB" w:eastAsia="de-DE"/>
        </w:rPr>
        <w:t xml:space="preserve"> Glarus the minimum age is set at 16 years old), residence and </w:t>
      </w:r>
      <w:r w:rsidR="00980C4F" w:rsidRPr="00670E6A">
        <w:rPr>
          <w:rFonts w:ascii="Arial" w:hAnsi="Arial"/>
          <w:sz w:val="20"/>
          <w:szCs w:val="20"/>
          <w:lang w:val="en-GB" w:eastAsia="de-DE"/>
        </w:rPr>
        <w:t>no deprivation of civic</w:t>
      </w:r>
      <w:r w:rsidRPr="00670E6A">
        <w:rPr>
          <w:rFonts w:ascii="Arial" w:hAnsi="Arial"/>
          <w:sz w:val="20"/>
          <w:szCs w:val="20"/>
          <w:lang w:val="en-GB" w:eastAsia="de-DE"/>
        </w:rPr>
        <w:t xml:space="preserve"> rights. In five cantons (Neuchâtel, Jura, Vaud, </w:t>
      </w:r>
      <w:r w:rsidRPr="005E25C9">
        <w:rPr>
          <w:rFonts w:ascii="Arial" w:hAnsi="Arial"/>
          <w:sz w:val="20"/>
          <w:szCs w:val="20"/>
          <w:lang w:val="en-GB" w:eastAsia="de-DE"/>
        </w:rPr>
        <w:t>Fribourg and Geneva), cantonal law directly grants foreigners the right to vote in municipal</w:t>
      </w:r>
      <w:r w:rsidR="00980C4F" w:rsidRPr="005E25C9">
        <w:rPr>
          <w:rFonts w:ascii="Arial" w:hAnsi="Arial"/>
          <w:sz w:val="20"/>
          <w:szCs w:val="20"/>
          <w:lang w:val="en-GB" w:eastAsia="de-DE"/>
        </w:rPr>
        <w:t xml:space="preserve"> matter</w:t>
      </w:r>
      <w:r w:rsidR="005E25C9">
        <w:rPr>
          <w:rFonts w:ascii="Arial" w:hAnsi="Arial"/>
          <w:sz w:val="20"/>
          <w:szCs w:val="20"/>
          <w:lang w:val="en-GB" w:eastAsia="de-DE"/>
        </w:rPr>
        <w:t>s. In </w:t>
      </w:r>
      <w:r w:rsidRPr="005E25C9">
        <w:rPr>
          <w:rFonts w:ascii="Arial" w:hAnsi="Arial"/>
          <w:sz w:val="20"/>
          <w:szCs w:val="20"/>
          <w:lang w:val="en-GB" w:eastAsia="de-DE"/>
        </w:rPr>
        <w:t xml:space="preserve">the </w:t>
      </w:r>
      <w:r w:rsidR="00F43B86" w:rsidRPr="005E25C9">
        <w:rPr>
          <w:rFonts w:ascii="Arial" w:hAnsi="Arial"/>
          <w:sz w:val="20"/>
          <w:szCs w:val="20"/>
          <w:lang w:val="en-GB" w:eastAsia="de-DE"/>
        </w:rPr>
        <w:t>Canton</w:t>
      </w:r>
      <w:r w:rsidR="00E34E8E" w:rsidRPr="005E25C9">
        <w:rPr>
          <w:rFonts w:ascii="Arial" w:hAnsi="Arial"/>
          <w:sz w:val="20"/>
          <w:szCs w:val="20"/>
          <w:lang w:val="en-GB" w:eastAsia="de-DE"/>
        </w:rPr>
        <w:t>s</w:t>
      </w:r>
      <w:r w:rsidR="00F43B86" w:rsidRPr="005E25C9">
        <w:rPr>
          <w:rFonts w:ascii="Arial" w:hAnsi="Arial"/>
          <w:sz w:val="20"/>
          <w:szCs w:val="20"/>
          <w:lang w:val="en-GB" w:eastAsia="de-DE"/>
        </w:rPr>
        <w:t xml:space="preserve"> of</w:t>
      </w:r>
      <w:r w:rsidRPr="005E25C9">
        <w:rPr>
          <w:rFonts w:ascii="Arial" w:hAnsi="Arial"/>
          <w:sz w:val="20"/>
          <w:szCs w:val="20"/>
          <w:lang w:val="en-GB" w:eastAsia="de-DE"/>
        </w:rPr>
        <w:t xml:space="preserve"> Appenzell </w:t>
      </w:r>
      <w:proofErr w:type="spellStart"/>
      <w:r w:rsidRPr="005E25C9">
        <w:rPr>
          <w:rFonts w:ascii="Arial" w:hAnsi="Arial"/>
          <w:sz w:val="20"/>
          <w:szCs w:val="20"/>
          <w:lang w:val="en-GB" w:eastAsia="de-DE"/>
        </w:rPr>
        <w:t>Ausserrhoden</w:t>
      </w:r>
      <w:proofErr w:type="spellEnd"/>
      <w:r w:rsidRPr="005E25C9">
        <w:rPr>
          <w:rFonts w:ascii="Arial" w:hAnsi="Arial"/>
          <w:sz w:val="20"/>
          <w:szCs w:val="20"/>
          <w:lang w:val="en-GB" w:eastAsia="de-DE"/>
        </w:rPr>
        <w:t xml:space="preserve">, </w:t>
      </w:r>
      <w:r w:rsidR="00E34E8E" w:rsidRPr="005E25C9">
        <w:rPr>
          <w:rFonts w:ascii="Arial" w:hAnsi="Arial"/>
          <w:sz w:val="20"/>
          <w:szCs w:val="20"/>
          <w:lang w:val="en-GB" w:eastAsia="de-DE"/>
        </w:rPr>
        <w:t xml:space="preserve">Grisons and Basel-Stadt, </w:t>
      </w:r>
      <w:r w:rsidRPr="005E25C9">
        <w:rPr>
          <w:rFonts w:ascii="Arial" w:hAnsi="Arial"/>
          <w:sz w:val="20"/>
          <w:szCs w:val="20"/>
          <w:lang w:val="en-GB" w:eastAsia="de-DE"/>
        </w:rPr>
        <w:t xml:space="preserve">cantonal law allows municipalities to grant these rights to foreigners, while in the </w:t>
      </w:r>
      <w:r w:rsidR="00F43B86" w:rsidRPr="005E25C9">
        <w:rPr>
          <w:rFonts w:ascii="Arial" w:hAnsi="Arial"/>
          <w:sz w:val="20"/>
          <w:szCs w:val="20"/>
          <w:lang w:val="en-GB" w:eastAsia="de-DE"/>
        </w:rPr>
        <w:t>Canton of</w:t>
      </w:r>
      <w:r w:rsidRPr="005E25C9">
        <w:rPr>
          <w:rFonts w:ascii="Arial" w:hAnsi="Arial"/>
          <w:sz w:val="20"/>
          <w:szCs w:val="20"/>
          <w:lang w:val="en-GB" w:eastAsia="de-DE"/>
        </w:rPr>
        <w:t xml:space="preserve"> Thurgau, </w:t>
      </w:r>
      <w:r w:rsidR="00307138" w:rsidRPr="005E25C9">
        <w:rPr>
          <w:rFonts w:ascii="Arial" w:hAnsi="Arial"/>
          <w:sz w:val="20"/>
          <w:szCs w:val="20"/>
          <w:lang w:val="en-GB" w:eastAsia="de-DE"/>
        </w:rPr>
        <w:t>foreigners</w:t>
      </w:r>
      <w:r w:rsidRPr="005E25C9">
        <w:rPr>
          <w:rFonts w:ascii="Arial" w:hAnsi="Arial"/>
          <w:sz w:val="20"/>
          <w:szCs w:val="20"/>
          <w:lang w:val="en-GB" w:eastAsia="de-DE"/>
        </w:rPr>
        <w:t xml:space="preserve"> </w:t>
      </w:r>
      <w:r w:rsidR="00980C4F" w:rsidRPr="00670E6A">
        <w:rPr>
          <w:rFonts w:ascii="Arial" w:hAnsi="Arial"/>
          <w:sz w:val="20"/>
          <w:szCs w:val="20"/>
          <w:lang w:val="en-GB" w:eastAsia="de-DE"/>
        </w:rPr>
        <w:t xml:space="preserve">are entitled to participate in debates on </w:t>
      </w:r>
      <w:r w:rsidRPr="00670E6A">
        <w:rPr>
          <w:rFonts w:ascii="Arial" w:hAnsi="Arial"/>
          <w:sz w:val="20"/>
          <w:szCs w:val="20"/>
          <w:lang w:val="en-GB" w:eastAsia="de-DE"/>
        </w:rPr>
        <w:t>municipal affairs.</w:t>
      </w:r>
      <w:r w:rsidR="004C65A0" w:rsidRPr="00670E6A">
        <w:rPr>
          <w:rFonts w:ascii="Arial" w:hAnsi="Arial"/>
          <w:sz w:val="20"/>
          <w:szCs w:val="20"/>
          <w:lang w:val="en-GB" w:eastAsia="de-DE"/>
        </w:rPr>
        <w:t xml:space="preserve"> </w:t>
      </w:r>
    </w:p>
    <w:bookmarkEnd w:id="89"/>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iCs/>
          <w:sz w:val="20"/>
          <w:szCs w:val="20"/>
          <w:lang w:val="en-GB" w:eastAsia="de-DE"/>
        </w:rPr>
        <w:t xml:space="preserve"> </w:t>
      </w:r>
      <w:bookmarkStart w:id="90" w:name="lt_pId388"/>
      <w:r w:rsidRPr="00670E6A">
        <w:rPr>
          <w:rFonts w:ascii="Arial" w:hAnsi="Arial"/>
          <w:bCs/>
          <w:iCs/>
          <w:sz w:val="20"/>
          <w:szCs w:val="20"/>
          <w:lang w:val="en-GB" w:eastAsia="de-DE"/>
        </w:rPr>
        <w:t xml:space="preserve">The rapporteurs </w:t>
      </w:r>
      <w:r w:rsidR="00307138" w:rsidRPr="00670E6A">
        <w:rPr>
          <w:rFonts w:ascii="Arial" w:hAnsi="Arial"/>
          <w:bCs/>
          <w:iCs/>
          <w:sz w:val="20"/>
          <w:szCs w:val="20"/>
          <w:lang w:val="en-GB" w:eastAsia="de-DE"/>
        </w:rPr>
        <w:t>consider</w:t>
      </w:r>
      <w:r w:rsidRPr="00670E6A">
        <w:rPr>
          <w:rFonts w:ascii="Arial" w:hAnsi="Arial"/>
          <w:bCs/>
          <w:iCs/>
          <w:sz w:val="20"/>
          <w:szCs w:val="20"/>
          <w:lang w:val="en-GB" w:eastAsia="de-DE"/>
        </w:rPr>
        <w:t xml:space="preserve"> that the situation in Switzerland is in </w:t>
      </w:r>
      <w:r w:rsidR="00235A78" w:rsidRPr="00670E6A">
        <w:rPr>
          <w:rFonts w:ascii="Arial" w:hAnsi="Arial"/>
          <w:bCs/>
          <w:iCs/>
          <w:sz w:val="20"/>
          <w:szCs w:val="20"/>
          <w:lang w:val="en-GB" w:eastAsia="de-DE"/>
        </w:rPr>
        <w:t>compliance</w:t>
      </w:r>
      <w:r w:rsidRPr="00670E6A">
        <w:rPr>
          <w:rFonts w:ascii="Arial" w:hAnsi="Arial"/>
          <w:bCs/>
          <w:iCs/>
          <w:sz w:val="20"/>
          <w:szCs w:val="20"/>
          <w:lang w:val="en-GB" w:eastAsia="de-DE"/>
        </w:rPr>
        <w:t xml:space="preserve"> with Article 3 of the Charter.</w:t>
      </w:r>
      <w:bookmarkEnd w:id="90"/>
      <w:r w:rsidR="004C65A0" w:rsidRPr="00670E6A">
        <w:rPr>
          <w:rFonts w:ascii="Arial" w:hAnsi="Arial"/>
          <w:bCs/>
          <w:iCs/>
          <w:sz w:val="20"/>
          <w:szCs w:val="20"/>
          <w:lang w:val="en-GB" w:eastAsia="de-DE"/>
        </w:rPr>
        <w:t xml:space="preserve"> </w:t>
      </w:r>
    </w:p>
    <w:p w:rsidR="00E273C9" w:rsidRPr="00670E6A" w:rsidRDefault="00E273C9" w:rsidP="00E273C9">
      <w:pPr>
        <w:rPr>
          <w:rFonts w:ascii="Arial" w:hAnsi="Arial" w:cs="Arial"/>
          <w:sz w:val="20"/>
          <w:szCs w:val="20"/>
          <w:lang w:val="en-GB"/>
        </w:rPr>
      </w:pPr>
    </w:p>
    <w:p w:rsidR="00E273C9" w:rsidRPr="00670E6A" w:rsidRDefault="00E273C9" w:rsidP="00F60736">
      <w:pPr>
        <w:pStyle w:val="Heading2"/>
      </w:pPr>
      <w:bookmarkStart w:id="91" w:name="_Toc292788423"/>
      <w:bookmarkStart w:id="92" w:name="_Toc292792448"/>
      <w:bookmarkStart w:id="93" w:name="_Toc483226707"/>
      <w:bookmarkStart w:id="94" w:name="_Toc485804797"/>
      <w:r w:rsidRPr="00670E6A">
        <w:t>4.3</w:t>
      </w:r>
      <w:r w:rsidRPr="00670E6A">
        <w:tab/>
      </w:r>
      <w:bookmarkStart w:id="95" w:name="lt_pId390"/>
      <w:r w:rsidRPr="00670E6A">
        <w:t xml:space="preserve">Article 4: </w:t>
      </w:r>
      <w:bookmarkEnd w:id="91"/>
      <w:bookmarkEnd w:id="92"/>
      <w:bookmarkEnd w:id="95"/>
      <w:r w:rsidRPr="00670E6A">
        <w:t>Scope of local self-government</w:t>
      </w:r>
      <w:bookmarkEnd w:id="93"/>
      <w:bookmarkEnd w:id="94"/>
      <w:r w:rsidRPr="00670E6A">
        <w:t xml:space="preserve"> </w:t>
      </w:r>
    </w:p>
    <w:p w:rsidR="00E273C9" w:rsidRPr="00670E6A" w:rsidRDefault="00E273C9" w:rsidP="00E273C9">
      <w:pPr>
        <w:jc w:val="both"/>
        <w:rPr>
          <w:rFonts w:ascii="Arial" w:hAnsi="Arial" w:cs="Arial"/>
          <w:sz w:val="20"/>
          <w:szCs w:val="20"/>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b/>
          <w:bCs/>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pacing w:val="-2"/>
          <w:kern w:val="2"/>
          <w:sz w:val="18"/>
          <w:szCs w:val="18"/>
          <w:lang w:val="en-GB"/>
        </w:rPr>
      </w:pPr>
      <w:bookmarkStart w:id="96" w:name="lt_pId391"/>
      <w:r w:rsidRPr="00670E6A">
        <w:rPr>
          <w:rFonts w:ascii="Arial" w:hAnsi="Arial" w:cs="Arial"/>
          <w:b/>
          <w:bCs/>
          <w:spacing w:val="-2"/>
          <w:kern w:val="2"/>
          <w:sz w:val="18"/>
          <w:szCs w:val="18"/>
          <w:lang w:val="en-GB"/>
        </w:rPr>
        <w:t xml:space="preserve">Article 4 – </w:t>
      </w:r>
      <w:bookmarkEnd w:id="96"/>
      <w:r w:rsidRPr="00670E6A">
        <w:rPr>
          <w:rFonts w:ascii="Arial" w:hAnsi="Arial" w:cs="Arial"/>
          <w:b/>
          <w:bCs/>
          <w:spacing w:val="-2"/>
          <w:kern w:val="2"/>
          <w:sz w:val="18"/>
          <w:szCs w:val="18"/>
          <w:lang w:val="en-GB"/>
        </w:rPr>
        <w:t xml:space="preserve">Scope of local self-government </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r>
      <w:bookmarkStart w:id="97" w:name="lt_pId394"/>
      <w:r w:rsidRPr="00670E6A">
        <w:rPr>
          <w:rFonts w:ascii="Arial" w:hAnsi="Arial" w:cs="Arial"/>
          <w:spacing w:val="-2"/>
          <w:kern w:val="2"/>
          <w:sz w:val="18"/>
          <w:szCs w:val="18"/>
          <w:lang w:val="en-GB"/>
        </w:rPr>
        <w:t xml:space="preserve">The basic powers and responsibilities of local authorities shall be prescribed by the constitution or by statute. </w:t>
      </w:r>
      <w:bookmarkEnd w:id="97"/>
      <w:r w:rsidRPr="00670E6A">
        <w:rPr>
          <w:rFonts w:ascii="Arial" w:hAnsi="Arial" w:cs="Arial"/>
          <w:spacing w:val="-2"/>
          <w:kern w:val="2"/>
          <w:sz w:val="18"/>
          <w:szCs w:val="18"/>
          <w:lang w:val="en-GB"/>
        </w:rPr>
        <w:t>However, this provision shall not prevent the attribution to local authorities of powers and responsibilities for specific purposes in accordance with the law.</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ind w:left="426" w:hanging="426"/>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2</w:t>
      </w:r>
      <w:r w:rsidRPr="00670E6A">
        <w:rPr>
          <w:rFonts w:ascii="Arial" w:hAnsi="Arial" w:cs="Arial"/>
          <w:spacing w:val="-2"/>
          <w:kern w:val="2"/>
          <w:sz w:val="18"/>
          <w:szCs w:val="18"/>
          <w:lang w:val="en-GB"/>
        </w:rPr>
        <w:tab/>
        <w:t>Local authorities shall, within the limits of the law, have full discretion to exercise their initiative with regard to any matter which is not excluded from their competence nor assigned to any other authority.</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360"/>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3</w:t>
      </w:r>
      <w:r w:rsidRPr="00670E6A">
        <w:rPr>
          <w:rFonts w:ascii="Arial" w:hAnsi="Arial" w:cs="Arial"/>
          <w:spacing w:val="-2"/>
          <w:kern w:val="2"/>
          <w:sz w:val="18"/>
          <w:szCs w:val="18"/>
          <w:lang w:val="en-GB"/>
        </w:rPr>
        <w:tab/>
      </w:r>
      <w:bookmarkStart w:id="98" w:name="lt_pId399"/>
      <w:r w:rsidRPr="00670E6A">
        <w:rPr>
          <w:rFonts w:ascii="Arial" w:hAnsi="Arial" w:cs="Arial"/>
          <w:spacing w:val="-2"/>
          <w:kern w:val="2"/>
          <w:sz w:val="18"/>
          <w:szCs w:val="18"/>
          <w:lang w:val="en-GB"/>
        </w:rPr>
        <w:t xml:space="preserve">Public responsibilities shall generally be exercised, in preference, by those authorities </w:t>
      </w:r>
      <w:proofErr w:type="gramStart"/>
      <w:r w:rsidRPr="00670E6A">
        <w:rPr>
          <w:rFonts w:ascii="Arial" w:hAnsi="Arial" w:cs="Arial"/>
          <w:spacing w:val="-2"/>
          <w:kern w:val="2"/>
          <w:sz w:val="18"/>
          <w:szCs w:val="18"/>
          <w:lang w:val="en-GB"/>
        </w:rPr>
        <w:t>which</w:t>
      </w:r>
      <w:proofErr w:type="gramEnd"/>
      <w:r w:rsidRPr="00670E6A">
        <w:rPr>
          <w:rFonts w:ascii="Arial" w:hAnsi="Arial" w:cs="Arial"/>
          <w:spacing w:val="-2"/>
          <w:kern w:val="2"/>
          <w:sz w:val="18"/>
          <w:szCs w:val="18"/>
          <w:lang w:val="en-GB"/>
        </w:rPr>
        <w:t xml:space="preserve"> are closest to the citizen. </w:t>
      </w:r>
      <w:bookmarkEnd w:id="98"/>
      <w:r w:rsidRPr="00670E6A">
        <w:rPr>
          <w:rFonts w:ascii="Arial" w:hAnsi="Arial" w:cs="Arial"/>
          <w:spacing w:val="-2"/>
          <w:kern w:val="2"/>
          <w:sz w:val="18"/>
          <w:szCs w:val="18"/>
          <w:lang w:val="en-GB"/>
        </w:rPr>
        <w:t>Allocation of responsibility to another authority should weigh up the extent and nature of the task and requirements of efficiency and economy.</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4</w:t>
      </w:r>
      <w:r w:rsidRPr="00670E6A">
        <w:rPr>
          <w:rFonts w:ascii="Arial" w:hAnsi="Arial" w:cs="Arial"/>
          <w:spacing w:val="-2"/>
          <w:kern w:val="2"/>
          <w:sz w:val="18"/>
          <w:szCs w:val="18"/>
          <w:lang w:val="en-GB"/>
        </w:rPr>
        <w:tab/>
      </w:r>
      <w:bookmarkStart w:id="99" w:name="lt_pId402"/>
      <w:r w:rsidRPr="00670E6A">
        <w:rPr>
          <w:rFonts w:ascii="Arial" w:hAnsi="Arial" w:cs="Arial"/>
          <w:spacing w:val="-2"/>
          <w:kern w:val="2"/>
          <w:sz w:val="18"/>
          <w:szCs w:val="18"/>
          <w:lang w:val="en-GB"/>
        </w:rPr>
        <w:t>Powers given to local authorities shall normally be full and exclusive. They may not be undermined or limited by another, central or regional, authority except as provided for by the law.</w:t>
      </w:r>
      <w:bookmarkEnd w:id="99"/>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5</w:t>
      </w:r>
      <w:r w:rsidRPr="00670E6A">
        <w:rPr>
          <w:rFonts w:ascii="Arial" w:hAnsi="Arial" w:cs="Arial"/>
          <w:spacing w:val="-2"/>
          <w:kern w:val="2"/>
          <w:sz w:val="18"/>
          <w:szCs w:val="18"/>
          <w:lang w:val="en-GB"/>
        </w:rPr>
        <w:tab/>
        <w:t>Where powers are delegated to them by a central or regional authority, local authorities shall, insofar as possible, be allowed discretion in adapting their exercise to local conditions.</w:t>
      </w: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6</w:t>
      </w:r>
      <w:r w:rsidRPr="00670E6A">
        <w:rPr>
          <w:rFonts w:ascii="Arial" w:hAnsi="Arial" w:cs="Arial"/>
          <w:spacing w:val="-2"/>
          <w:kern w:val="2"/>
          <w:sz w:val="18"/>
          <w:szCs w:val="18"/>
          <w:lang w:val="en-GB"/>
        </w:rPr>
        <w:tab/>
      </w:r>
      <w:bookmarkStart w:id="100" w:name="lt_pId406"/>
      <w:r w:rsidRPr="00670E6A">
        <w:rPr>
          <w:rFonts w:ascii="Arial" w:hAnsi="Arial" w:cs="Arial"/>
          <w:spacing w:val="-2"/>
          <w:kern w:val="2"/>
          <w:sz w:val="18"/>
          <w:szCs w:val="18"/>
          <w:lang w:val="en-GB"/>
        </w:rPr>
        <w:t>Local authorities shall be consulted, insofar as possible, in due time and in an appropriate way in the planning and decision-making processes for all matters which concern them directly.</w:t>
      </w:r>
      <w:bookmarkEnd w:id="100"/>
    </w:p>
    <w:p w:rsidR="00E273C9" w:rsidRPr="00670E6A" w:rsidRDefault="00E273C9" w:rsidP="00E273C9">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E273C9" w:rsidRPr="00670E6A" w:rsidRDefault="00E273C9" w:rsidP="00E273C9">
      <w:pPr>
        <w:rPr>
          <w:rFonts w:ascii="Arial" w:hAnsi="Arial" w:cs="Arial"/>
          <w:snapToGrid w:val="0"/>
          <w:sz w:val="20"/>
          <w:szCs w:val="20"/>
          <w:lang w:val="en-GB" w:eastAsia="fr-FR"/>
        </w:rPr>
      </w:pPr>
    </w:p>
    <w:p w:rsidR="00655A51" w:rsidRPr="005E25C9" w:rsidRDefault="00655A51" w:rsidP="00655A51">
      <w:pPr>
        <w:pStyle w:val="NormalWeb"/>
        <w:numPr>
          <w:ilvl w:val="0"/>
          <w:numId w:val="1"/>
        </w:numPr>
        <w:tabs>
          <w:tab w:val="left" w:pos="284"/>
        </w:tabs>
        <w:spacing w:before="0" w:beforeAutospacing="0" w:after="0" w:afterAutospacing="0"/>
        <w:jc w:val="both"/>
        <w:rPr>
          <w:rFonts w:ascii="Arial" w:hAnsi="Arial"/>
          <w:sz w:val="20"/>
          <w:szCs w:val="20"/>
          <w:lang w:val="en-GB"/>
        </w:rPr>
      </w:pPr>
      <w:r w:rsidRPr="005E25C9">
        <w:rPr>
          <w:rFonts w:ascii="Arial" w:hAnsi="Arial"/>
          <w:sz w:val="20"/>
          <w:szCs w:val="20"/>
          <w:lang w:val="en-GB"/>
        </w:rPr>
        <w:t xml:space="preserve">The delegation reiterates that Article 4.4 has not been ratified by </w:t>
      </w:r>
      <w:r w:rsidRPr="005E25C9">
        <w:rPr>
          <w:rFonts w:ascii="Arial" w:hAnsi="Arial"/>
          <w:bCs/>
          <w:sz w:val="20"/>
          <w:szCs w:val="20"/>
          <w:lang w:val="en-GB"/>
        </w:rPr>
        <w:t>Switzerland</w:t>
      </w:r>
      <w:r w:rsidRPr="005E25C9">
        <w:rPr>
          <w:rFonts w:ascii="Arial" w:hAnsi="Arial"/>
          <w:sz w:val="20"/>
          <w:szCs w:val="20"/>
          <w:lang w:val="en-GB"/>
        </w:rPr>
        <w:t xml:space="preserve"> (see para. 2 of this report above).</w:t>
      </w:r>
      <w:r w:rsidR="005E25C9">
        <w:rPr>
          <w:rFonts w:ascii="Arial" w:hAnsi="Arial"/>
          <w:sz w:val="20"/>
          <w:szCs w:val="20"/>
          <w:lang w:val="en-GB"/>
        </w:rPr>
        <w:t xml:space="preserve"> </w:t>
      </w:r>
    </w:p>
    <w:p w:rsidR="00655A51" w:rsidRPr="005E25C9" w:rsidRDefault="00655A51" w:rsidP="00655A51">
      <w:pPr>
        <w:tabs>
          <w:tab w:val="left" w:pos="284"/>
        </w:tabs>
        <w:jc w:val="both"/>
        <w:rPr>
          <w:rFonts w:ascii="Arial" w:hAnsi="Arial" w:cs="Arial"/>
          <w:snapToGrid w:val="0"/>
          <w:sz w:val="20"/>
          <w:szCs w:val="20"/>
          <w:lang w:val="en-GB" w:eastAsia="fr-FR"/>
        </w:rPr>
      </w:pPr>
    </w:p>
    <w:p w:rsidR="00E273C9" w:rsidRPr="00670E6A" w:rsidRDefault="00E273C9" w:rsidP="00CC25BC">
      <w:pPr>
        <w:numPr>
          <w:ilvl w:val="0"/>
          <w:numId w:val="1"/>
        </w:numPr>
        <w:tabs>
          <w:tab w:val="left" w:pos="284"/>
        </w:tabs>
        <w:jc w:val="both"/>
        <w:rPr>
          <w:rFonts w:ascii="Arial" w:hAnsi="Arial" w:cs="Arial"/>
          <w:snapToGrid w:val="0"/>
          <w:sz w:val="20"/>
          <w:szCs w:val="20"/>
          <w:lang w:val="en-GB" w:eastAsia="fr-FR"/>
        </w:rPr>
      </w:pPr>
      <w:r w:rsidRPr="005E25C9">
        <w:rPr>
          <w:rFonts w:ascii="Arial" w:hAnsi="Arial"/>
          <w:sz w:val="20"/>
          <w:szCs w:val="20"/>
          <w:lang w:val="en-GB" w:eastAsia="de-DE"/>
        </w:rPr>
        <w:t xml:space="preserve"> </w:t>
      </w:r>
      <w:bookmarkStart w:id="101" w:name="lt_pId407"/>
      <w:r w:rsidRPr="005E25C9">
        <w:rPr>
          <w:rFonts w:ascii="Arial" w:hAnsi="Arial"/>
          <w:sz w:val="20"/>
          <w:szCs w:val="20"/>
          <w:lang w:val="en-GB" w:eastAsia="de-DE"/>
        </w:rPr>
        <w:t xml:space="preserve">In principle, the scope of municipal </w:t>
      </w:r>
      <w:r w:rsidR="00307138" w:rsidRPr="005E25C9">
        <w:rPr>
          <w:rFonts w:ascii="Arial" w:hAnsi="Arial"/>
          <w:sz w:val="20"/>
          <w:szCs w:val="20"/>
          <w:lang w:val="en-GB" w:eastAsia="de-DE"/>
        </w:rPr>
        <w:t xml:space="preserve">competence </w:t>
      </w:r>
      <w:r w:rsidRPr="005E25C9">
        <w:rPr>
          <w:rFonts w:ascii="Arial" w:hAnsi="Arial"/>
          <w:sz w:val="20"/>
          <w:szCs w:val="20"/>
          <w:lang w:val="en-GB" w:eastAsia="de-DE"/>
        </w:rPr>
        <w:t xml:space="preserve">is not guaranteed by </w:t>
      </w:r>
      <w:r w:rsidR="00307138" w:rsidRPr="005E25C9">
        <w:rPr>
          <w:rFonts w:ascii="Arial" w:hAnsi="Arial"/>
          <w:sz w:val="20"/>
          <w:szCs w:val="20"/>
          <w:lang w:val="en-GB" w:eastAsia="de-DE"/>
        </w:rPr>
        <w:t xml:space="preserve">the </w:t>
      </w:r>
      <w:r w:rsidRPr="005E25C9">
        <w:rPr>
          <w:rFonts w:ascii="Arial" w:hAnsi="Arial"/>
          <w:sz w:val="20"/>
          <w:szCs w:val="20"/>
          <w:lang w:val="en-GB" w:eastAsia="de-DE"/>
        </w:rPr>
        <w:t xml:space="preserve">cantonal constitutions. </w:t>
      </w:r>
      <w:r w:rsidRPr="00670E6A">
        <w:rPr>
          <w:rFonts w:ascii="Arial" w:hAnsi="Arial"/>
          <w:sz w:val="20"/>
          <w:szCs w:val="20"/>
          <w:lang w:val="en-GB" w:eastAsia="de-DE"/>
        </w:rPr>
        <w:t>The</w:t>
      </w:r>
      <w:r w:rsidR="00307138" w:rsidRPr="00670E6A">
        <w:rPr>
          <w:rFonts w:ascii="Arial" w:hAnsi="Arial"/>
          <w:sz w:val="20"/>
          <w:szCs w:val="20"/>
          <w:lang w:val="en-GB" w:eastAsia="de-DE"/>
        </w:rPr>
        <w:t>se</w:t>
      </w:r>
      <w:r w:rsidRPr="00670E6A">
        <w:rPr>
          <w:rFonts w:ascii="Arial" w:hAnsi="Arial"/>
          <w:sz w:val="20"/>
          <w:szCs w:val="20"/>
          <w:lang w:val="en-GB" w:eastAsia="de-DE"/>
        </w:rPr>
        <w:t xml:space="preserve"> constitutions establish municipal self-government in general terms, </w:t>
      </w:r>
      <w:r w:rsidR="00307138" w:rsidRPr="00670E6A">
        <w:rPr>
          <w:rFonts w:ascii="Arial" w:hAnsi="Arial"/>
          <w:sz w:val="20"/>
          <w:szCs w:val="20"/>
          <w:lang w:val="en-GB" w:eastAsia="de-DE"/>
        </w:rPr>
        <w:t>but</w:t>
      </w:r>
      <w:r w:rsidRPr="00670E6A">
        <w:rPr>
          <w:rFonts w:ascii="Arial" w:hAnsi="Arial"/>
          <w:sz w:val="20"/>
          <w:szCs w:val="20"/>
          <w:lang w:val="en-GB" w:eastAsia="de-DE"/>
        </w:rPr>
        <w:t xml:space="preserve"> it is very rare that they indicate the areas in which municipalities </w:t>
      </w:r>
      <w:r w:rsidR="00307138" w:rsidRPr="00670E6A">
        <w:rPr>
          <w:rFonts w:ascii="Arial" w:hAnsi="Arial"/>
          <w:sz w:val="20"/>
          <w:szCs w:val="20"/>
          <w:lang w:val="en-GB" w:eastAsia="de-DE"/>
        </w:rPr>
        <w:t>enjoy</w:t>
      </w:r>
      <w:r w:rsidRPr="00670E6A">
        <w:rPr>
          <w:rFonts w:ascii="Arial" w:hAnsi="Arial"/>
          <w:sz w:val="20"/>
          <w:szCs w:val="20"/>
          <w:lang w:val="en-GB" w:eastAsia="de-DE"/>
        </w:rPr>
        <w:t xml:space="preserve"> autonomy. Municipal </w:t>
      </w:r>
      <w:r w:rsidR="00307138" w:rsidRPr="00670E6A">
        <w:rPr>
          <w:rFonts w:ascii="Arial" w:hAnsi="Arial"/>
          <w:sz w:val="20"/>
          <w:szCs w:val="20"/>
          <w:lang w:val="en-GB" w:eastAsia="de-DE"/>
        </w:rPr>
        <w:t>competence</w:t>
      </w:r>
      <w:r w:rsidRPr="00670E6A">
        <w:rPr>
          <w:rFonts w:ascii="Arial" w:hAnsi="Arial"/>
          <w:sz w:val="20"/>
          <w:szCs w:val="20"/>
          <w:lang w:val="en-GB" w:eastAsia="de-DE"/>
        </w:rPr>
        <w:t xml:space="preserve">s are set by cantonal laws, </w:t>
      </w:r>
      <w:r w:rsidR="00307138" w:rsidRPr="00670E6A">
        <w:rPr>
          <w:rFonts w:ascii="Arial" w:hAnsi="Arial"/>
          <w:sz w:val="20"/>
          <w:szCs w:val="20"/>
          <w:lang w:val="en-GB" w:eastAsia="de-DE"/>
        </w:rPr>
        <w:t>with the result that</w:t>
      </w:r>
      <w:r w:rsidRPr="00670E6A">
        <w:rPr>
          <w:rFonts w:ascii="Arial" w:hAnsi="Arial"/>
          <w:sz w:val="20"/>
          <w:szCs w:val="20"/>
          <w:lang w:val="en-GB" w:eastAsia="de-DE"/>
        </w:rPr>
        <w:t xml:space="preserve"> cantonal law-makers are able to modify the distribution of powers between the canton and the municipalities in a way that is unfavourable to the latter</w:t>
      </w:r>
      <w:r w:rsidR="00307138" w:rsidRPr="00670E6A">
        <w:rPr>
          <w:rFonts w:ascii="Arial" w:hAnsi="Arial"/>
          <w:sz w:val="20"/>
          <w:szCs w:val="20"/>
          <w:lang w:val="en-GB" w:eastAsia="de-DE"/>
        </w:rPr>
        <w:t>,</w:t>
      </w:r>
      <w:r w:rsidRPr="00670E6A">
        <w:rPr>
          <w:rFonts w:ascii="Arial" w:hAnsi="Arial"/>
          <w:sz w:val="20"/>
          <w:szCs w:val="20"/>
          <w:lang w:val="en-GB" w:eastAsia="de-DE"/>
        </w:rPr>
        <w:t xml:space="preserve"> without </w:t>
      </w:r>
      <w:r w:rsidR="00307138" w:rsidRPr="00670E6A">
        <w:rPr>
          <w:rFonts w:ascii="Arial" w:hAnsi="Arial"/>
          <w:sz w:val="20"/>
          <w:szCs w:val="20"/>
          <w:lang w:val="en-GB" w:eastAsia="de-DE"/>
        </w:rPr>
        <w:t xml:space="preserve">being considered to have breached the principle of </w:t>
      </w:r>
      <w:r w:rsidRPr="00670E6A">
        <w:rPr>
          <w:rFonts w:ascii="Arial" w:hAnsi="Arial"/>
          <w:sz w:val="20"/>
          <w:szCs w:val="20"/>
          <w:lang w:val="en-GB" w:eastAsia="de-DE"/>
        </w:rPr>
        <w:t xml:space="preserve">municipal self-government, as long as </w:t>
      </w:r>
      <w:r w:rsidR="00307138" w:rsidRPr="00670E6A">
        <w:rPr>
          <w:rFonts w:ascii="Arial" w:hAnsi="Arial"/>
          <w:sz w:val="20"/>
          <w:szCs w:val="20"/>
          <w:lang w:val="en-GB" w:eastAsia="de-DE"/>
        </w:rPr>
        <w:t xml:space="preserve">they do not </w:t>
      </w:r>
      <w:r w:rsidRPr="00670E6A">
        <w:rPr>
          <w:rFonts w:ascii="Arial" w:hAnsi="Arial"/>
          <w:sz w:val="20"/>
          <w:szCs w:val="20"/>
          <w:lang w:val="en-GB" w:eastAsia="de-DE"/>
        </w:rPr>
        <w:t>i</w:t>
      </w:r>
      <w:r w:rsidR="00307138" w:rsidRPr="00670E6A">
        <w:rPr>
          <w:rFonts w:ascii="Arial" w:hAnsi="Arial"/>
          <w:sz w:val="20"/>
          <w:szCs w:val="20"/>
          <w:lang w:val="en-GB" w:eastAsia="de-DE"/>
        </w:rPr>
        <w:t>mp</w:t>
      </w:r>
      <w:r w:rsidRPr="00670E6A">
        <w:rPr>
          <w:rFonts w:ascii="Arial" w:hAnsi="Arial"/>
          <w:sz w:val="20"/>
          <w:szCs w:val="20"/>
          <w:lang w:val="en-GB" w:eastAsia="de-DE"/>
        </w:rPr>
        <w:t xml:space="preserve">inge upon municipal </w:t>
      </w:r>
      <w:r w:rsidR="00307138" w:rsidRPr="00670E6A">
        <w:rPr>
          <w:rFonts w:ascii="Arial" w:hAnsi="Arial"/>
          <w:sz w:val="20"/>
          <w:szCs w:val="20"/>
          <w:lang w:val="en-GB" w:eastAsia="de-DE"/>
        </w:rPr>
        <w:t>autonomy</w:t>
      </w:r>
      <w:r w:rsidRPr="00670E6A">
        <w:rPr>
          <w:rFonts w:ascii="Arial" w:hAnsi="Arial"/>
          <w:sz w:val="20"/>
          <w:szCs w:val="20"/>
          <w:lang w:val="en-GB" w:eastAsia="de-DE"/>
        </w:rPr>
        <w:t>. Municipalities</w:t>
      </w:r>
      <w:r w:rsidR="00F741B7" w:rsidRPr="00670E6A">
        <w:rPr>
          <w:rFonts w:ascii="Arial" w:hAnsi="Arial"/>
          <w:sz w:val="20"/>
          <w:szCs w:val="20"/>
          <w:lang w:val="en-GB" w:eastAsia="de-DE"/>
        </w:rPr>
        <w:t>’</w:t>
      </w:r>
      <w:r w:rsidRPr="00670E6A">
        <w:rPr>
          <w:rFonts w:ascii="Arial" w:hAnsi="Arial"/>
          <w:sz w:val="20"/>
          <w:szCs w:val="20"/>
          <w:lang w:val="en-GB" w:eastAsia="de-DE"/>
        </w:rPr>
        <w:t xml:space="preserve"> </w:t>
      </w:r>
      <w:r w:rsidR="00307138" w:rsidRPr="00670E6A">
        <w:rPr>
          <w:rFonts w:ascii="Arial" w:hAnsi="Arial"/>
          <w:sz w:val="20"/>
          <w:szCs w:val="20"/>
          <w:lang w:val="en-GB" w:eastAsia="de-DE"/>
        </w:rPr>
        <w:t>competences</w:t>
      </w:r>
      <w:r w:rsidRPr="00670E6A">
        <w:rPr>
          <w:rFonts w:ascii="Arial" w:hAnsi="Arial"/>
          <w:sz w:val="20"/>
          <w:szCs w:val="20"/>
          <w:lang w:val="en-GB" w:eastAsia="de-DE"/>
        </w:rPr>
        <w:t xml:space="preserve"> can be divided into two groups: firstly, the compulsory responsibilities imposed on them by federal or cantonal law, for example, local development planning or municipal regulation of construction projects; and secondly, the responsibilities that the municipalities have decided to assume as neither the Confederation nor the cantons are responsible for them, for example the construction of sports or cultural facilities.</w:t>
      </w:r>
      <w:r w:rsidR="004C65A0" w:rsidRPr="00670E6A">
        <w:rPr>
          <w:rFonts w:ascii="Arial" w:hAnsi="Arial"/>
          <w:sz w:val="20"/>
          <w:szCs w:val="20"/>
          <w:lang w:val="en-GB" w:eastAsia="de-DE"/>
        </w:rPr>
        <w:t xml:space="preserve"> </w:t>
      </w:r>
    </w:p>
    <w:bookmarkEnd w:id="101"/>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02" w:name="lt_pId411"/>
      <w:r w:rsidRPr="00670E6A">
        <w:rPr>
          <w:rFonts w:ascii="Arial" w:hAnsi="Arial"/>
          <w:sz w:val="20"/>
          <w:szCs w:val="20"/>
          <w:lang w:val="en-GB" w:eastAsia="de-DE"/>
        </w:rPr>
        <w:t xml:space="preserve">The general principle, expressly established by some cantonal </w:t>
      </w:r>
      <w:r w:rsidR="004F49B0" w:rsidRPr="00670E6A">
        <w:rPr>
          <w:rFonts w:ascii="Arial" w:hAnsi="Arial"/>
          <w:sz w:val="20"/>
          <w:szCs w:val="20"/>
          <w:lang w:val="en-GB" w:eastAsia="de-DE"/>
        </w:rPr>
        <w:t>co</w:t>
      </w:r>
      <w:r w:rsidRPr="00670E6A">
        <w:rPr>
          <w:rFonts w:ascii="Arial" w:hAnsi="Arial"/>
          <w:sz w:val="20"/>
          <w:szCs w:val="20"/>
          <w:lang w:val="en-GB" w:eastAsia="de-DE"/>
        </w:rPr>
        <w:t xml:space="preserve">nstitutions, is that of </w:t>
      </w:r>
      <w:r w:rsidR="004F49B0" w:rsidRPr="00670E6A">
        <w:rPr>
          <w:rFonts w:ascii="Arial" w:hAnsi="Arial"/>
          <w:sz w:val="20"/>
          <w:szCs w:val="20"/>
          <w:lang w:val="en-GB" w:eastAsia="de-DE"/>
        </w:rPr>
        <w:t>a</w:t>
      </w:r>
      <w:r w:rsidRPr="00670E6A">
        <w:rPr>
          <w:rFonts w:ascii="Arial" w:hAnsi="Arial"/>
          <w:sz w:val="20"/>
          <w:szCs w:val="20"/>
          <w:lang w:val="en-GB" w:eastAsia="de-DE"/>
        </w:rPr>
        <w:t xml:space="preserve"> general residual </w:t>
      </w:r>
      <w:r w:rsidR="009E65A1" w:rsidRPr="00670E6A">
        <w:rPr>
          <w:rFonts w:ascii="Arial" w:hAnsi="Arial"/>
          <w:sz w:val="20"/>
          <w:szCs w:val="20"/>
          <w:lang w:val="en-GB" w:eastAsia="de-DE"/>
        </w:rPr>
        <w:t>competence</w:t>
      </w:r>
      <w:r w:rsidRPr="00670E6A">
        <w:rPr>
          <w:rFonts w:ascii="Arial" w:hAnsi="Arial"/>
          <w:sz w:val="20"/>
          <w:szCs w:val="20"/>
          <w:lang w:val="en-GB" w:eastAsia="de-DE"/>
        </w:rPr>
        <w:t xml:space="preserve"> of municipalities (for example: </w:t>
      </w:r>
      <w:r w:rsidR="00683FDF" w:rsidRPr="00670E6A">
        <w:rPr>
          <w:rFonts w:ascii="Arial" w:hAnsi="Arial"/>
          <w:sz w:val="20"/>
          <w:szCs w:val="20"/>
          <w:lang w:val="en-GB" w:eastAsia="de-DE"/>
        </w:rPr>
        <w:t>Article</w:t>
      </w:r>
      <w:r w:rsidRPr="00670E6A">
        <w:rPr>
          <w:rFonts w:ascii="Arial" w:hAnsi="Arial"/>
          <w:sz w:val="20"/>
          <w:szCs w:val="20"/>
          <w:lang w:val="en-GB" w:eastAsia="de-DE"/>
        </w:rPr>
        <w:t xml:space="preserve"> 26 of the Constitution of Aargau, </w:t>
      </w:r>
      <w:r w:rsidR="00683FDF" w:rsidRPr="00670E6A">
        <w:rPr>
          <w:rFonts w:ascii="Arial" w:hAnsi="Arial"/>
          <w:sz w:val="20"/>
          <w:szCs w:val="20"/>
          <w:lang w:val="en-GB" w:eastAsia="de-DE"/>
        </w:rPr>
        <w:t>Article</w:t>
      </w:r>
      <w:r w:rsidRPr="00670E6A">
        <w:rPr>
          <w:rFonts w:ascii="Arial" w:hAnsi="Arial"/>
          <w:sz w:val="20"/>
          <w:szCs w:val="20"/>
          <w:lang w:val="en-GB" w:eastAsia="de-DE"/>
        </w:rPr>
        <w:t xml:space="preserve"> 122, paragraph 1, of the Constitution of Glarus). Therefore, in addition to the responsibilities entrusted to them by their respective cantons, or more rarely by the Confederation, the municipalities determine their own </w:t>
      </w:r>
      <w:r w:rsidR="009E65A1" w:rsidRPr="00670E6A">
        <w:rPr>
          <w:rFonts w:ascii="Arial" w:hAnsi="Arial"/>
          <w:sz w:val="20"/>
          <w:szCs w:val="20"/>
          <w:lang w:val="en-GB" w:eastAsia="de-DE"/>
        </w:rPr>
        <w:t>competences</w:t>
      </w:r>
      <w:r w:rsidRPr="00670E6A">
        <w:rPr>
          <w:rFonts w:ascii="Arial" w:hAnsi="Arial"/>
          <w:sz w:val="20"/>
          <w:szCs w:val="20"/>
          <w:lang w:val="en-GB" w:eastAsia="de-DE"/>
        </w:rPr>
        <w:t xml:space="preserve"> in several </w:t>
      </w:r>
      <w:r w:rsidR="009E65A1" w:rsidRPr="00670E6A">
        <w:rPr>
          <w:rFonts w:ascii="Arial" w:hAnsi="Arial"/>
          <w:sz w:val="20"/>
          <w:szCs w:val="20"/>
          <w:lang w:val="en-GB" w:eastAsia="de-DE"/>
        </w:rPr>
        <w:t xml:space="preserve">fields coming under the </w:t>
      </w:r>
      <w:r w:rsidRPr="00670E6A">
        <w:rPr>
          <w:rFonts w:ascii="Arial" w:hAnsi="Arial"/>
          <w:sz w:val="20"/>
          <w:szCs w:val="20"/>
          <w:lang w:val="en-GB" w:eastAsia="de-DE"/>
        </w:rPr>
        <w:t xml:space="preserve">local level </w:t>
      </w:r>
      <w:r w:rsidR="009E65A1" w:rsidRPr="00670E6A">
        <w:rPr>
          <w:rFonts w:ascii="Arial" w:hAnsi="Arial"/>
          <w:sz w:val="20"/>
          <w:szCs w:val="20"/>
          <w:lang w:val="en-GB" w:eastAsia="de-DE"/>
        </w:rPr>
        <w:t xml:space="preserve">of government in accordance with a </w:t>
      </w:r>
      <w:r w:rsidRPr="00670E6A">
        <w:rPr>
          <w:rFonts w:ascii="Arial" w:hAnsi="Arial"/>
          <w:sz w:val="20"/>
          <w:szCs w:val="20"/>
          <w:lang w:val="en-GB" w:eastAsia="de-DE"/>
        </w:rPr>
        <w:t xml:space="preserve">general residual </w:t>
      </w:r>
      <w:r w:rsidR="009E65A1" w:rsidRPr="00670E6A">
        <w:rPr>
          <w:rFonts w:ascii="Arial" w:hAnsi="Arial"/>
          <w:sz w:val="20"/>
          <w:szCs w:val="20"/>
          <w:lang w:val="en-GB" w:eastAsia="de-DE"/>
        </w:rPr>
        <w:t>competence</w:t>
      </w:r>
      <w:r w:rsidRPr="00670E6A">
        <w:rPr>
          <w:rFonts w:ascii="Arial" w:hAnsi="Arial"/>
          <w:sz w:val="20"/>
          <w:szCs w:val="20"/>
          <w:lang w:val="en-GB" w:eastAsia="de-DE"/>
        </w:rPr>
        <w:t>.</w:t>
      </w:r>
      <w:r w:rsidR="004C65A0" w:rsidRPr="00670E6A">
        <w:rPr>
          <w:rFonts w:ascii="Arial" w:hAnsi="Arial"/>
          <w:sz w:val="20"/>
          <w:szCs w:val="20"/>
          <w:lang w:val="en-GB" w:eastAsia="de-DE"/>
        </w:rPr>
        <w:t xml:space="preserve"> </w:t>
      </w:r>
    </w:p>
    <w:bookmarkEnd w:id="102"/>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lastRenderedPageBreak/>
        <w:t xml:space="preserve"> </w:t>
      </w:r>
      <w:bookmarkStart w:id="103" w:name="lt_pId416"/>
      <w:r w:rsidRPr="00670E6A">
        <w:rPr>
          <w:rFonts w:ascii="Arial" w:hAnsi="Arial"/>
          <w:sz w:val="20"/>
          <w:szCs w:val="20"/>
          <w:lang w:val="en-GB" w:eastAsia="de-DE"/>
        </w:rPr>
        <w:t>The municipalities</w:t>
      </w:r>
      <w:r w:rsidR="00F741B7" w:rsidRPr="00670E6A">
        <w:rPr>
          <w:rFonts w:ascii="Arial" w:hAnsi="Arial"/>
          <w:sz w:val="20"/>
          <w:szCs w:val="20"/>
          <w:lang w:val="en-GB" w:eastAsia="de-DE"/>
        </w:rPr>
        <w:t>’</w:t>
      </w:r>
      <w:r w:rsidRPr="00670E6A">
        <w:rPr>
          <w:rFonts w:ascii="Arial" w:hAnsi="Arial"/>
          <w:sz w:val="20"/>
          <w:szCs w:val="20"/>
          <w:lang w:val="en-GB" w:eastAsia="de-DE"/>
        </w:rPr>
        <w:t xml:space="preserve"> </w:t>
      </w:r>
      <w:r w:rsidR="009E65A1" w:rsidRPr="00670E6A">
        <w:rPr>
          <w:rFonts w:ascii="Arial" w:hAnsi="Arial"/>
          <w:sz w:val="20"/>
          <w:szCs w:val="20"/>
          <w:lang w:val="en-GB" w:eastAsia="de-DE"/>
        </w:rPr>
        <w:t xml:space="preserve">competences </w:t>
      </w:r>
      <w:r w:rsidR="00491C2C" w:rsidRPr="00670E6A">
        <w:rPr>
          <w:rFonts w:ascii="Arial" w:hAnsi="Arial"/>
          <w:sz w:val="20"/>
          <w:szCs w:val="20"/>
          <w:lang w:val="en-GB" w:eastAsia="de-DE"/>
        </w:rPr>
        <w:t>include</w:t>
      </w:r>
      <w:r w:rsidRPr="00670E6A">
        <w:rPr>
          <w:rFonts w:ascii="Arial" w:hAnsi="Arial"/>
          <w:sz w:val="20"/>
          <w:szCs w:val="20"/>
          <w:lang w:val="en-GB" w:eastAsia="de-DE"/>
        </w:rPr>
        <w:t xml:space="preserve"> </w:t>
      </w:r>
      <w:r w:rsidR="00491C2C" w:rsidRPr="00670E6A">
        <w:rPr>
          <w:rFonts w:ascii="Arial" w:hAnsi="Arial"/>
          <w:sz w:val="20"/>
          <w:szCs w:val="20"/>
          <w:lang w:val="en-GB" w:eastAsia="de-DE"/>
        </w:rPr>
        <w:t xml:space="preserve">certain areas of </w:t>
      </w:r>
      <w:r w:rsidRPr="00670E6A">
        <w:rPr>
          <w:rFonts w:ascii="Arial" w:hAnsi="Arial"/>
          <w:sz w:val="20"/>
          <w:szCs w:val="20"/>
          <w:lang w:val="en-GB" w:eastAsia="de-DE"/>
        </w:rPr>
        <w:t xml:space="preserve">policing, such as </w:t>
      </w:r>
      <w:r w:rsidR="00491C2C" w:rsidRPr="00670E6A">
        <w:rPr>
          <w:rFonts w:ascii="Arial" w:hAnsi="Arial"/>
          <w:sz w:val="20"/>
          <w:szCs w:val="20"/>
          <w:lang w:val="en-GB" w:eastAsia="de-DE"/>
        </w:rPr>
        <w:t xml:space="preserve">the </w:t>
      </w:r>
      <w:r w:rsidRPr="00670E6A">
        <w:rPr>
          <w:rFonts w:ascii="Arial" w:hAnsi="Arial"/>
          <w:sz w:val="20"/>
          <w:szCs w:val="20"/>
          <w:lang w:val="en-GB" w:eastAsia="de-DE"/>
        </w:rPr>
        <w:t xml:space="preserve">traffic police, combating noise </w:t>
      </w:r>
      <w:r w:rsidR="00491C2C" w:rsidRPr="00670E6A">
        <w:rPr>
          <w:rFonts w:ascii="Arial" w:hAnsi="Arial"/>
          <w:sz w:val="20"/>
          <w:szCs w:val="20"/>
          <w:lang w:val="en-GB" w:eastAsia="de-DE"/>
        </w:rPr>
        <w:t xml:space="preserve">pollution </w:t>
      </w:r>
      <w:r w:rsidRPr="00670E6A">
        <w:rPr>
          <w:rFonts w:ascii="Arial" w:hAnsi="Arial"/>
          <w:sz w:val="20"/>
          <w:szCs w:val="20"/>
          <w:lang w:val="en-GB" w:eastAsia="de-DE"/>
        </w:rPr>
        <w:t xml:space="preserve">and the regulation of </w:t>
      </w:r>
      <w:r w:rsidR="00491C2C" w:rsidRPr="00670E6A">
        <w:rPr>
          <w:rFonts w:ascii="Arial" w:hAnsi="Arial"/>
          <w:sz w:val="20"/>
          <w:szCs w:val="20"/>
          <w:lang w:val="en-GB" w:eastAsia="de-DE"/>
        </w:rPr>
        <w:t xml:space="preserve">trade and </w:t>
      </w:r>
      <w:r w:rsidRPr="00670E6A">
        <w:rPr>
          <w:rFonts w:ascii="Arial" w:hAnsi="Arial"/>
          <w:sz w:val="20"/>
          <w:szCs w:val="20"/>
          <w:lang w:val="en-GB" w:eastAsia="de-DE"/>
        </w:rPr>
        <w:t xml:space="preserve">commerce. </w:t>
      </w:r>
      <w:r w:rsidR="00491C2C" w:rsidRPr="00670E6A">
        <w:rPr>
          <w:rFonts w:ascii="Arial" w:hAnsi="Arial"/>
          <w:sz w:val="20"/>
          <w:szCs w:val="20"/>
          <w:lang w:val="en-GB" w:eastAsia="de-DE"/>
        </w:rPr>
        <w:t>They</w:t>
      </w:r>
      <w:r w:rsidRPr="00670E6A">
        <w:rPr>
          <w:rFonts w:ascii="Arial" w:hAnsi="Arial"/>
          <w:sz w:val="20"/>
          <w:szCs w:val="20"/>
          <w:lang w:val="en-GB" w:eastAsia="de-DE"/>
        </w:rPr>
        <w:t xml:space="preserve"> also enjoy a certain </w:t>
      </w:r>
      <w:r w:rsidR="00491C2C" w:rsidRPr="00670E6A">
        <w:rPr>
          <w:rFonts w:ascii="Arial" w:hAnsi="Arial"/>
          <w:sz w:val="20"/>
          <w:szCs w:val="20"/>
          <w:lang w:val="en-GB" w:eastAsia="de-DE"/>
        </w:rPr>
        <w:t>degree</w:t>
      </w:r>
      <w:r w:rsidRPr="00670E6A">
        <w:rPr>
          <w:rFonts w:ascii="Arial" w:hAnsi="Arial"/>
          <w:sz w:val="20"/>
          <w:szCs w:val="20"/>
          <w:lang w:val="en-GB" w:eastAsia="de-DE"/>
        </w:rPr>
        <w:t xml:space="preserve"> of autonomy in managing public spaces and administrative </w:t>
      </w:r>
      <w:r w:rsidR="00491C2C" w:rsidRPr="00670E6A">
        <w:rPr>
          <w:rFonts w:ascii="Arial" w:hAnsi="Arial"/>
          <w:sz w:val="20"/>
          <w:szCs w:val="20"/>
          <w:lang w:val="en-GB" w:eastAsia="de-DE"/>
        </w:rPr>
        <w:t>assets</w:t>
      </w:r>
      <w:r w:rsidRPr="00670E6A">
        <w:rPr>
          <w:rFonts w:ascii="Arial" w:hAnsi="Arial"/>
          <w:sz w:val="20"/>
          <w:szCs w:val="20"/>
          <w:lang w:val="en-GB" w:eastAsia="de-DE"/>
        </w:rPr>
        <w:t xml:space="preserve">. </w:t>
      </w:r>
      <w:r w:rsidR="00491C2C" w:rsidRPr="00670E6A">
        <w:rPr>
          <w:rFonts w:ascii="Arial" w:hAnsi="Arial"/>
          <w:sz w:val="20"/>
          <w:szCs w:val="20"/>
          <w:lang w:val="en-GB" w:eastAsia="de-DE"/>
        </w:rPr>
        <w:t>For instance</w:t>
      </w:r>
      <w:r w:rsidRPr="00670E6A">
        <w:rPr>
          <w:rFonts w:ascii="Arial" w:hAnsi="Arial"/>
          <w:sz w:val="20"/>
          <w:szCs w:val="20"/>
          <w:lang w:val="en-GB" w:eastAsia="de-DE"/>
        </w:rPr>
        <w:t xml:space="preserve">, in the </w:t>
      </w:r>
      <w:r w:rsidR="00F43B86" w:rsidRPr="00670E6A">
        <w:rPr>
          <w:rFonts w:ascii="Arial" w:hAnsi="Arial"/>
          <w:sz w:val="20"/>
          <w:szCs w:val="20"/>
          <w:lang w:val="en-GB" w:eastAsia="de-DE"/>
        </w:rPr>
        <w:t>Canton of</w:t>
      </w:r>
      <w:r w:rsidRPr="00670E6A">
        <w:rPr>
          <w:rFonts w:ascii="Arial" w:hAnsi="Arial"/>
          <w:sz w:val="20"/>
          <w:szCs w:val="20"/>
          <w:lang w:val="en-GB" w:eastAsia="de-DE"/>
        </w:rPr>
        <w:t xml:space="preserve"> Zurich, the municipalities have significant powers </w:t>
      </w:r>
      <w:r w:rsidR="00491C2C" w:rsidRPr="00670E6A">
        <w:rPr>
          <w:rFonts w:ascii="Arial" w:hAnsi="Arial"/>
          <w:sz w:val="20"/>
          <w:szCs w:val="20"/>
          <w:lang w:val="en-GB" w:eastAsia="de-DE"/>
        </w:rPr>
        <w:t>regard</w:t>
      </w:r>
      <w:r w:rsidRPr="00670E6A">
        <w:rPr>
          <w:rFonts w:ascii="Arial" w:hAnsi="Arial"/>
          <w:sz w:val="20"/>
          <w:szCs w:val="20"/>
          <w:lang w:val="en-GB" w:eastAsia="de-DE"/>
        </w:rPr>
        <w:t>in</w:t>
      </w:r>
      <w:r w:rsidR="00491C2C" w:rsidRPr="00670E6A">
        <w:rPr>
          <w:rFonts w:ascii="Arial" w:hAnsi="Arial"/>
          <w:sz w:val="20"/>
          <w:szCs w:val="20"/>
          <w:lang w:val="en-GB" w:eastAsia="de-DE"/>
        </w:rPr>
        <w:t>g</w:t>
      </w:r>
      <w:r w:rsidRPr="00670E6A">
        <w:rPr>
          <w:rFonts w:ascii="Arial" w:hAnsi="Arial"/>
          <w:sz w:val="20"/>
          <w:szCs w:val="20"/>
          <w:lang w:val="en-GB" w:eastAsia="de-DE"/>
        </w:rPr>
        <w:t xml:space="preserve"> the use of public spaces. They can </w:t>
      </w:r>
      <w:r w:rsidR="00491C2C" w:rsidRPr="00670E6A">
        <w:rPr>
          <w:rFonts w:ascii="Arial" w:hAnsi="Arial"/>
          <w:sz w:val="20"/>
          <w:szCs w:val="20"/>
          <w:lang w:val="en-GB" w:eastAsia="de-DE"/>
        </w:rPr>
        <w:t>issue regulations</w:t>
      </w:r>
      <w:r w:rsidRPr="00670E6A">
        <w:rPr>
          <w:rFonts w:ascii="Arial" w:hAnsi="Arial"/>
          <w:sz w:val="20"/>
          <w:szCs w:val="20"/>
          <w:lang w:val="en-GB" w:eastAsia="de-DE"/>
        </w:rPr>
        <w:t xml:space="preserve"> and</w:t>
      </w:r>
      <w:r w:rsidR="00491C2C" w:rsidRPr="00670E6A">
        <w:rPr>
          <w:rFonts w:ascii="Arial" w:hAnsi="Arial"/>
          <w:sz w:val="20"/>
          <w:szCs w:val="20"/>
          <w:lang w:val="en-GB" w:eastAsia="de-DE"/>
        </w:rPr>
        <w:t xml:space="preserve"> enjoy considerable discretion in</w:t>
      </w:r>
      <w:r w:rsidR="00CA6936" w:rsidRPr="00670E6A">
        <w:rPr>
          <w:rFonts w:ascii="Arial" w:hAnsi="Arial"/>
          <w:sz w:val="20"/>
          <w:szCs w:val="20"/>
          <w:lang w:val="en-GB" w:eastAsia="de-DE"/>
        </w:rPr>
        <w:t xml:space="preserve"> such matters</w:t>
      </w:r>
      <w:r w:rsidRPr="00670E6A">
        <w:rPr>
          <w:rFonts w:ascii="Arial" w:hAnsi="Arial"/>
          <w:sz w:val="20"/>
          <w:szCs w:val="20"/>
          <w:lang w:val="en-GB" w:eastAsia="de-DE"/>
        </w:rPr>
        <w:t xml:space="preserve">. </w:t>
      </w:r>
      <w:r w:rsidR="00CA6936" w:rsidRPr="00670E6A">
        <w:rPr>
          <w:rFonts w:ascii="Arial" w:hAnsi="Arial"/>
          <w:sz w:val="20"/>
          <w:szCs w:val="20"/>
          <w:lang w:val="en-GB" w:eastAsia="de-DE"/>
        </w:rPr>
        <w:t>Regulating</w:t>
      </w:r>
      <w:r w:rsidRPr="00670E6A">
        <w:rPr>
          <w:rFonts w:ascii="Arial" w:hAnsi="Arial"/>
          <w:sz w:val="20"/>
          <w:szCs w:val="20"/>
          <w:lang w:val="en-GB" w:eastAsia="de-DE"/>
        </w:rPr>
        <w:t xml:space="preserve"> construction projects (building features) </w:t>
      </w:r>
      <w:r w:rsidR="00CA6936" w:rsidRPr="00670E6A">
        <w:rPr>
          <w:rFonts w:ascii="Arial" w:hAnsi="Arial"/>
          <w:sz w:val="20"/>
          <w:szCs w:val="20"/>
          <w:lang w:val="en-GB" w:eastAsia="de-DE"/>
        </w:rPr>
        <w:t>is also mainly</w:t>
      </w:r>
      <w:r w:rsidRPr="00670E6A">
        <w:rPr>
          <w:rFonts w:ascii="Arial" w:hAnsi="Arial"/>
          <w:sz w:val="20"/>
          <w:szCs w:val="20"/>
          <w:lang w:val="en-GB" w:eastAsia="de-DE"/>
        </w:rPr>
        <w:t xml:space="preserve"> a municipal </w:t>
      </w:r>
      <w:r w:rsidR="00CA6936" w:rsidRPr="00670E6A">
        <w:rPr>
          <w:rFonts w:ascii="Arial" w:hAnsi="Arial"/>
          <w:sz w:val="20"/>
          <w:szCs w:val="20"/>
          <w:lang w:val="en-GB" w:eastAsia="de-DE"/>
        </w:rPr>
        <w:t>competence</w:t>
      </w:r>
      <w:r w:rsidRPr="00670E6A">
        <w:rPr>
          <w:rFonts w:ascii="Arial" w:hAnsi="Arial"/>
          <w:sz w:val="20"/>
          <w:szCs w:val="20"/>
          <w:lang w:val="en-GB" w:eastAsia="de-DE"/>
        </w:rPr>
        <w:t xml:space="preserve">. </w:t>
      </w:r>
      <w:r w:rsidR="00CA6936" w:rsidRPr="00670E6A">
        <w:rPr>
          <w:rFonts w:ascii="Arial" w:hAnsi="Arial"/>
          <w:sz w:val="20"/>
          <w:szCs w:val="20"/>
          <w:lang w:val="en-GB" w:eastAsia="de-DE"/>
        </w:rPr>
        <w:t>The</w:t>
      </w:r>
      <w:r w:rsidRPr="00670E6A">
        <w:rPr>
          <w:rFonts w:ascii="Arial" w:hAnsi="Arial"/>
          <w:sz w:val="20"/>
          <w:szCs w:val="20"/>
          <w:lang w:val="en-GB" w:eastAsia="de-DE"/>
        </w:rPr>
        <w:t xml:space="preserve"> municipalities </w:t>
      </w:r>
      <w:r w:rsidR="00CA6936" w:rsidRPr="00670E6A">
        <w:rPr>
          <w:rFonts w:ascii="Arial" w:hAnsi="Arial"/>
          <w:sz w:val="20"/>
          <w:szCs w:val="20"/>
          <w:lang w:val="en-GB" w:eastAsia="de-DE"/>
        </w:rPr>
        <w:t>also</w:t>
      </w:r>
      <w:r w:rsidRPr="00670E6A">
        <w:rPr>
          <w:rFonts w:ascii="Arial" w:hAnsi="Arial"/>
          <w:sz w:val="20"/>
          <w:szCs w:val="20"/>
          <w:lang w:val="en-GB" w:eastAsia="de-DE"/>
        </w:rPr>
        <w:t xml:space="preserve"> </w:t>
      </w:r>
      <w:r w:rsidR="004C65A0" w:rsidRPr="00670E6A">
        <w:rPr>
          <w:rFonts w:ascii="Arial" w:hAnsi="Arial"/>
          <w:sz w:val="20"/>
          <w:szCs w:val="20"/>
          <w:lang w:val="en-GB" w:eastAsia="de-DE"/>
        </w:rPr>
        <w:t xml:space="preserve">ensure the supply </w:t>
      </w:r>
      <w:r w:rsidR="00CA6936" w:rsidRPr="00670E6A">
        <w:rPr>
          <w:rFonts w:ascii="Arial" w:hAnsi="Arial"/>
          <w:sz w:val="20"/>
          <w:szCs w:val="20"/>
          <w:lang w:val="en-GB" w:eastAsia="de-DE"/>
        </w:rPr>
        <w:t>of utilities to construction site</w:t>
      </w:r>
      <w:r w:rsidRPr="00670E6A">
        <w:rPr>
          <w:rFonts w:ascii="Arial" w:hAnsi="Arial"/>
          <w:sz w:val="20"/>
          <w:szCs w:val="20"/>
          <w:lang w:val="en-GB" w:eastAsia="de-DE"/>
        </w:rPr>
        <w:t xml:space="preserve">s (water, electricity). </w:t>
      </w:r>
      <w:r w:rsidR="00280469" w:rsidRPr="00670E6A">
        <w:rPr>
          <w:rFonts w:ascii="Arial" w:hAnsi="Arial"/>
          <w:sz w:val="20"/>
          <w:szCs w:val="20"/>
          <w:lang w:val="en-GB" w:eastAsia="de-DE"/>
        </w:rPr>
        <w:t>They are also competent for certain</w:t>
      </w:r>
      <w:r w:rsidRPr="00670E6A">
        <w:rPr>
          <w:rFonts w:ascii="Arial" w:hAnsi="Arial"/>
          <w:sz w:val="20"/>
          <w:szCs w:val="20"/>
          <w:lang w:val="en-GB" w:eastAsia="de-DE"/>
        </w:rPr>
        <w:t xml:space="preserve"> public works (sports facilities, roads, theatres, museums, etc.) and </w:t>
      </w:r>
      <w:r w:rsidR="00280469" w:rsidRPr="00670E6A">
        <w:rPr>
          <w:rFonts w:ascii="Arial" w:hAnsi="Arial"/>
          <w:sz w:val="20"/>
          <w:szCs w:val="20"/>
          <w:lang w:val="en-GB" w:eastAsia="de-DE"/>
        </w:rPr>
        <w:t>for many</w:t>
      </w:r>
      <w:r w:rsidRPr="00670E6A">
        <w:rPr>
          <w:rFonts w:ascii="Arial" w:hAnsi="Arial"/>
          <w:sz w:val="20"/>
          <w:szCs w:val="20"/>
          <w:lang w:val="en-GB" w:eastAsia="de-DE"/>
        </w:rPr>
        <w:t xml:space="preserve"> industrial and commercial public services (water and electricity </w:t>
      </w:r>
      <w:r w:rsidR="00280469" w:rsidRPr="00670E6A">
        <w:rPr>
          <w:rFonts w:ascii="Arial" w:hAnsi="Arial"/>
          <w:sz w:val="20"/>
          <w:szCs w:val="20"/>
          <w:lang w:val="en-GB" w:eastAsia="de-DE"/>
        </w:rPr>
        <w:t>supplie</w:t>
      </w:r>
      <w:r w:rsidRPr="00670E6A">
        <w:rPr>
          <w:rFonts w:ascii="Arial" w:hAnsi="Arial"/>
          <w:sz w:val="20"/>
          <w:szCs w:val="20"/>
          <w:lang w:val="en-GB" w:eastAsia="de-DE"/>
        </w:rPr>
        <w:t xml:space="preserve">s, </w:t>
      </w:r>
      <w:r w:rsidR="00280469" w:rsidRPr="00670E6A">
        <w:rPr>
          <w:rFonts w:ascii="Arial" w:hAnsi="Arial"/>
          <w:sz w:val="20"/>
          <w:szCs w:val="20"/>
          <w:lang w:val="en-GB" w:eastAsia="de-DE"/>
        </w:rPr>
        <w:t>roads</w:t>
      </w:r>
      <w:r w:rsidRPr="00670E6A">
        <w:rPr>
          <w:rFonts w:ascii="Arial" w:hAnsi="Arial"/>
          <w:sz w:val="20"/>
          <w:szCs w:val="20"/>
          <w:lang w:val="en-GB" w:eastAsia="de-DE"/>
        </w:rPr>
        <w:t xml:space="preserve"> maintenance, etc.). </w:t>
      </w:r>
      <w:r w:rsidR="00280469" w:rsidRPr="00670E6A">
        <w:rPr>
          <w:rFonts w:ascii="Arial" w:hAnsi="Arial"/>
          <w:sz w:val="20"/>
          <w:szCs w:val="20"/>
          <w:lang w:val="en-GB" w:eastAsia="de-DE"/>
        </w:rPr>
        <w:t>The m</w:t>
      </w:r>
      <w:r w:rsidRPr="00670E6A">
        <w:rPr>
          <w:rFonts w:ascii="Arial" w:hAnsi="Arial"/>
          <w:sz w:val="20"/>
          <w:szCs w:val="20"/>
          <w:lang w:val="en-GB" w:eastAsia="de-DE"/>
        </w:rPr>
        <w:t xml:space="preserve">unicipalities </w:t>
      </w:r>
      <w:r w:rsidR="00280469" w:rsidRPr="00670E6A">
        <w:rPr>
          <w:rFonts w:ascii="Arial" w:hAnsi="Arial"/>
          <w:sz w:val="20"/>
          <w:szCs w:val="20"/>
          <w:lang w:val="en-GB" w:eastAsia="de-DE"/>
        </w:rPr>
        <w:t>are also empowered to grant municipal citizenship</w:t>
      </w:r>
      <w:r w:rsidRPr="00670E6A">
        <w:rPr>
          <w:rFonts w:ascii="Arial" w:hAnsi="Arial"/>
          <w:sz w:val="20"/>
          <w:szCs w:val="20"/>
          <w:lang w:val="en-GB" w:eastAsia="de-DE"/>
        </w:rPr>
        <w:t xml:space="preserve">. Any citizen of a municipality is a citizen of the canton in which </w:t>
      </w:r>
      <w:r w:rsidR="00280469" w:rsidRPr="00670E6A">
        <w:rPr>
          <w:rFonts w:ascii="Arial" w:hAnsi="Arial"/>
          <w:sz w:val="20"/>
          <w:szCs w:val="20"/>
          <w:lang w:val="en-GB" w:eastAsia="de-DE"/>
        </w:rPr>
        <w:t>that</w:t>
      </w:r>
      <w:r w:rsidRPr="00670E6A">
        <w:rPr>
          <w:rFonts w:ascii="Arial" w:hAnsi="Arial"/>
          <w:sz w:val="20"/>
          <w:szCs w:val="20"/>
          <w:lang w:val="en-GB" w:eastAsia="de-DE"/>
        </w:rPr>
        <w:t xml:space="preserve"> municipality is located and any citizen of a canton is also a citizen of a municipality in that canton (</w:t>
      </w:r>
      <w:r w:rsidR="00683FDF" w:rsidRPr="00670E6A">
        <w:rPr>
          <w:rFonts w:ascii="Arial" w:hAnsi="Arial"/>
          <w:sz w:val="20"/>
          <w:szCs w:val="20"/>
          <w:lang w:val="en-GB" w:eastAsia="de-DE"/>
        </w:rPr>
        <w:t>Article</w:t>
      </w:r>
      <w:r w:rsidRPr="00670E6A">
        <w:rPr>
          <w:rFonts w:ascii="Arial" w:hAnsi="Arial"/>
          <w:sz w:val="20"/>
          <w:szCs w:val="20"/>
          <w:lang w:val="en-GB" w:eastAsia="de-DE"/>
        </w:rPr>
        <w:t xml:space="preserve"> 37, paragraph 1, of the Constitution).</w:t>
      </w:r>
      <w:bookmarkEnd w:id="103"/>
      <w:r w:rsidR="004C65A0" w:rsidRPr="00670E6A">
        <w:rPr>
          <w:rFonts w:ascii="Arial" w:hAnsi="Arial"/>
          <w:sz w:val="20"/>
          <w:szCs w:val="20"/>
          <w:lang w:val="en-GB" w:eastAsia="de-DE"/>
        </w:rPr>
        <w:t xml:space="preserve"> </w:t>
      </w:r>
    </w:p>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04" w:name="lt_pId425"/>
      <w:r w:rsidRPr="00670E6A">
        <w:rPr>
          <w:rFonts w:ascii="Arial" w:hAnsi="Arial"/>
          <w:sz w:val="20"/>
          <w:szCs w:val="20"/>
          <w:lang w:val="en-GB" w:eastAsia="de-DE"/>
        </w:rPr>
        <w:t xml:space="preserve">Municipal self-government also </w:t>
      </w:r>
      <w:r w:rsidR="00280469" w:rsidRPr="00670E6A">
        <w:rPr>
          <w:rFonts w:ascii="Arial" w:hAnsi="Arial"/>
          <w:sz w:val="20"/>
          <w:szCs w:val="20"/>
          <w:lang w:val="en-GB" w:eastAsia="de-DE"/>
        </w:rPr>
        <w:t xml:space="preserve">exists in </w:t>
      </w:r>
      <w:r w:rsidRPr="00670E6A">
        <w:rPr>
          <w:rFonts w:ascii="Arial" w:hAnsi="Arial"/>
          <w:sz w:val="20"/>
          <w:szCs w:val="20"/>
          <w:lang w:val="en-GB" w:eastAsia="de-DE"/>
        </w:rPr>
        <w:t>legislati</w:t>
      </w:r>
      <w:r w:rsidR="00280469" w:rsidRPr="00670E6A">
        <w:rPr>
          <w:rFonts w:ascii="Arial" w:hAnsi="Arial"/>
          <w:sz w:val="20"/>
          <w:szCs w:val="20"/>
          <w:lang w:val="en-GB" w:eastAsia="de-DE"/>
        </w:rPr>
        <w:t>ve</w:t>
      </w:r>
      <w:r w:rsidRPr="00670E6A">
        <w:rPr>
          <w:rFonts w:ascii="Arial" w:hAnsi="Arial"/>
          <w:sz w:val="20"/>
          <w:szCs w:val="20"/>
          <w:lang w:val="en-GB" w:eastAsia="de-DE"/>
        </w:rPr>
        <w:t xml:space="preserve"> and administrati</w:t>
      </w:r>
      <w:r w:rsidR="00280469" w:rsidRPr="00670E6A">
        <w:rPr>
          <w:rFonts w:ascii="Arial" w:hAnsi="Arial"/>
          <w:sz w:val="20"/>
          <w:szCs w:val="20"/>
          <w:lang w:val="en-GB" w:eastAsia="de-DE"/>
        </w:rPr>
        <w:t>ve matters</w:t>
      </w:r>
      <w:r w:rsidRPr="00670E6A">
        <w:rPr>
          <w:rFonts w:ascii="Arial" w:hAnsi="Arial"/>
          <w:sz w:val="20"/>
          <w:szCs w:val="20"/>
          <w:lang w:val="en-GB" w:eastAsia="de-DE"/>
        </w:rPr>
        <w:t>. With regard to legislation, the municipality</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w:t>
      </w:r>
      <w:r w:rsidR="00280469" w:rsidRPr="00670E6A">
        <w:rPr>
          <w:rFonts w:ascii="Arial" w:hAnsi="Arial"/>
          <w:sz w:val="20"/>
          <w:szCs w:val="20"/>
          <w:lang w:val="en-GB" w:eastAsia="de-DE"/>
        </w:rPr>
        <w:t>law-making</w:t>
      </w:r>
      <w:r w:rsidRPr="00670E6A">
        <w:rPr>
          <w:rFonts w:ascii="Arial" w:hAnsi="Arial"/>
          <w:sz w:val="20"/>
          <w:szCs w:val="20"/>
          <w:lang w:val="en-GB" w:eastAsia="de-DE"/>
        </w:rPr>
        <w:t xml:space="preserve"> power</w:t>
      </w:r>
      <w:r w:rsidR="00280469" w:rsidRPr="00670E6A">
        <w:rPr>
          <w:rFonts w:ascii="Arial" w:hAnsi="Arial"/>
          <w:sz w:val="20"/>
          <w:szCs w:val="20"/>
          <w:lang w:val="en-GB" w:eastAsia="de-DE"/>
        </w:rPr>
        <w:t>s</w:t>
      </w:r>
      <w:r w:rsidRPr="00670E6A">
        <w:rPr>
          <w:rFonts w:ascii="Arial" w:hAnsi="Arial"/>
          <w:sz w:val="20"/>
          <w:szCs w:val="20"/>
          <w:lang w:val="en-GB" w:eastAsia="de-DE"/>
        </w:rPr>
        <w:t xml:space="preserve"> may be </w:t>
      </w:r>
      <w:r w:rsidR="00280469" w:rsidRPr="00670E6A">
        <w:rPr>
          <w:rFonts w:ascii="Arial" w:hAnsi="Arial"/>
          <w:sz w:val="20"/>
          <w:szCs w:val="20"/>
          <w:lang w:val="en-GB" w:eastAsia="de-DE"/>
        </w:rPr>
        <w:t>exercised in a field</w:t>
      </w:r>
      <w:r w:rsidRPr="00670E6A">
        <w:rPr>
          <w:rFonts w:ascii="Arial" w:hAnsi="Arial"/>
          <w:sz w:val="20"/>
          <w:szCs w:val="20"/>
          <w:lang w:val="en-GB" w:eastAsia="de-DE"/>
        </w:rPr>
        <w:t xml:space="preserve"> that the cantonal or federal law-makers have not exhaustively regulated. This </w:t>
      </w:r>
      <w:r w:rsidR="00280469" w:rsidRPr="00670E6A">
        <w:rPr>
          <w:rFonts w:ascii="Arial" w:hAnsi="Arial"/>
          <w:sz w:val="20"/>
          <w:szCs w:val="20"/>
          <w:lang w:val="en-GB" w:eastAsia="de-DE"/>
        </w:rPr>
        <w:t>competence</w:t>
      </w:r>
      <w:r w:rsidRPr="00670E6A">
        <w:rPr>
          <w:rFonts w:ascii="Arial" w:hAnsi="Arial"/>
          <w:sz w:val="20"/>
          <w:szCs w:val="20"/>
          <w:lang w:val="en-GB" w:eastAsia="de-DE"/>
        </w:rPr>
        <w:t xml:space="preserve"> may exist either </w:t>
      </w:r>
      <w:r w:rsidR="00DA7A7E" w:rsidRPr="00670E6A">
        <w:rPr>
          <w:rFonts w:ascii="Arial" w:hAnsi="Arial"/>
          <w:sz w:val="20"/>
          <w:szCs w:val="20"/>
          <w:lang w:val="en-GB" w:eastAsia="de-DE"/>
        </w:rPr>
        <w:t>for the</w:t>
      </w:r>
      <w:r w:rsidR="00280469" w:rsidRPr="00670E6A">
        <w:rPr>
          <w:rFonts w:ascii="Arial" w:hAnsi="Arial"/>
          <w:sz w:val="20"/>
          <w:szCs w:val="20"/>
          <w:lang w:val="en-GB" w:eastAsia="de-DE"/>
        </w:rPr>
        <w:t xml:space="preserve"> field</w:t>
      </w:r>
      <w:r w:rsidRPr="00670E6A">
        <w:rPr>
          <w:rFonts w:ascii="Arial" w:hAnsi="Arial"/>
          <w:sz w:val="20"/>
          <w:szCs w:val="20"/>
          <w:lang w:val="en-GB" w:eastAsia="de-DE"/>
        </w:rPr>
        <w:t xml:space="preserve"> as a whole, or for a specific sector </w:t>
      </w:r>
      <w:r w:rsidR="00DA7A7E" w:rsidRPr="00670E6A">
        <w:rPr>
          <w:rFonts w:ascii="Arial" w:hAnsi="Arial"/>
          <w:sz w:val="20"/>
          <w:szCs w:val="20"/>
          <w:lang w:val="en-GB" w:eastAsia="de-DE"/>
        </w:rPr>
        <w:t xml:space="preserve">thereof </w:t>
      </w:r>
      <w:r w:rsidRPr="00670E6A">
        <w:rPr>
          <w:rFonts w:ascii="Arial" w:hAnsi="Arial"/>
          <w:sz w:val="20"/>
          <w:szCs w:val="20"/>
          <w:lang w:val="en-GB" w:eastAsia="de-DE"/>
        </w:rPr>
        <w:t xml:space="preserve">in </w:t>
      </w:r>
      <w:r w:rsidR="00DA7A7E" w:rsidRPr="00670E6A">
        <w:rPr>
          <w:rFonts w:ascii="Arial" w:hAnsi="Arial"/>
          <w:sz w:val="20"/>
          <w:szCs w:val="20"/>
          <w:lang w:val="en-GB" w:eastAsia="de-DE"/>
        </w:rPr>
        <w:t xml:space="preserve">accordance with </w:t>
      </w:r>
      <w:r w:rsidRPr="00670E6A">
        <w:rPr>
          <w:rFonts w:ascii="Arial" w:hAnsi="Arial"/>
          <w:sz w:val="20"/>
          <w:szCs w:val="20"/>
          <w:lang w:val="en-GB" w:eastAsia="de-DE"/>
        </w:rPr>
        <w:t>federal or cantonal legislation.</w:t>
      </w:r>
      <w:r w:rsidR="004C65A0" w:rsidRPr="00670E6A">
        <w:rPr>
          <w:rFonts w:ascii="Arial" w:hAnsi="Arial"/>
          <w:sz w:val="20"/>
          <w:szCs w:val="20"/>
          <w:lang w:val="en-GB" w:eastAsia="de-DE"/>
        </w:rPr>
        <w:t xml:space="preserve"> </w:t>
      </w:r>
    </w:p>
    <w:bookmarkEnd w:id="104"/>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05" w:name="lt_pId428"/>
      <w:r w:rsidRPr="00670E6A">
        <w:rPr>
          <w:rFonts w:ascii="Arial" w:hAnsi="Arial"/>
          <w:sz w:val="20"/>
          <w:szCs w:val="20"/>
          <w:lang w:val="en-GB" w:eastAsia="de-DE"/>
        </w:rPr>
        <w:t xml:space="preserve">A recent comparative study, which takes into consideration seven dimensions of municipal self-government (particularly legal, political, financial and administrative autonomy) and how they are applied in the 26 Swiss cantons, </w:t>
      </w:r>
      <w:r w:rsidR="00DA7A7E" w:rsidRPr="00670E6A">
        <w:rPr>
          <w:rFonts w:ascii="Arial" w:hAnsi="Arial"/>
          <w:sz w:val="20"/>
          <w:szCs w:val="20"/>
          <w:lang w:val="en-GB" w:eastAsia="de-DE"/>
        </w:rPr>
        <w:t>showed that</w:t>
      </w:r>
      <w:r w:rsidRPr="00670E6A">
        <w:rPr>
          <w:rFonts w:ascii="Arial" w:hAnsi="Arial"/>
          <w:sz w:val="20"/>
          <w:szCs w:val="20"/>
          <w:lang w:val="en-GB" w:eastAsia="de-DE"/>
        </w:rPr>
        <w:t xml:space="preserve"> culture </w:t>
      </w:r>
      <w:r w:rsidR="00DA7A7E" w:rsidRPr="00670E6A">
        <w:rPr>
          <w:rFonts w:ascii="Arial" w:hAnsi="Arial"/>
          <w:sz w:val="20"/>
          <w:szCs w:val="20"/>
          <w:lang w:val="en-GB" w:eastAsia="de-DE"/>
        </w:rPr>
        <w:t>is the key</w:t>
      </w:r>
      <w:r w:rsidRPr="00670E6A">
        <w:rPr>
          <w:rFonts w:ascii="Arial" w:hAnsi="Arial"/>
          <w:sz w:val="20"/>
          <w:szCs w:val="20"/>
          <w:lang w:val="en-GB" w:eastAsia="de-DE"/>
        </w:rPr>
        <w:t xml:space="preserve"> variable </w:t>
      </w:r>
      <w:r w:rsidR="00DA7A7E" w:rsidRPr="00670E6A">
        <w:rPr>
          <w:rFonts w:ascii="Arial" w:hAnsi="Arial"/>
          <w:sz w:val="20"/>
          <w:szCs w:val="20"/>
          <w:lang w:val="en-GB" w:eastAsia="de-DE"/>
        </w:rPr>
        <w:t>expla</w:t>
      </w:r>
      <w:r w:rsidRPr="00670E6A">
        <w:rPr>
          <w:rFonts w:ascii="Arial" w:hAnsi="Arial"/>
          <w:sz w:val="20"/>
          <w:szCs w:val="20"/>
          <w:lang w:val="en-GB" w:eastAsia="de-DE"/>
        </w:rPr>
        <w:t>in</w:t>
      </w:r>
      <w:r w:rsidR="00DA7A7E" w:rsidRPr="00670E6A">
        <w:rPr>
          <w:rFonts w:ascii="Arial" w:hAnsi="Arial"/>
          <w:sz w:val="20"/>
          <w:szCs w:val="20"/>
          <w:lang w:val="en-GB" w:eastAsia="de-DE"/>
        </w:rPr>
        <w:t>ing</w:t>
      </w:r>
      <w:r w:rsidRPr="00670E6A">
        <w:rPr>
          <w:rFonts w:ascii="Arial" w:hAnsi="Arial"/>
          <w:sz w:val="20"/>
          <w:szCs w:val="20"/>
          <w:lang w:val="en-GB" w:eastAsia="de-DE"/>
        </w:rPr>
        <w:t xml:space="preserve"> the difference in local autonomy between the cantons. German-speaking Switzerland is clearly characterised by a higher degree of autonomy than French-speaking Switzerland.</w:t>
      </w:r>
      <w:r w:rsidRPr="00670E6A">
        <w:rPr>
          <w:rFonts w:ascii="Arial" w:hAnsi="Arial"/>
          <w:sz w:val="20"/>
          <w:szCs w:val="20"/>
          <w:vertAlign w:val="superscript"/>
          <w:lang w:val="en-GB" w:eastAsia="de-DE"/>
        </w:rPr>
        <w:footnoteReference w:id="4"/>
      </w:r>
      <w:r w:rsidRPr="00670E6A">
        <w:rPr>
          <w:rFonts w:ascii="Arial" w:hAnsi="Arial"/>
          <w:sz w:val="20"/>
          <w:szCs w:val="20"/>
          <w:lang w:val="en-GB" w:eastAsia="de-DE"/>
        </w:rPr>
        <w:t xml:space="preserve"> </w:t>
      </w:r>
      <w:bookmarkEnd w:id="105"/>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08" w:name="lt_pId429"/>
      <w:r w:rsidRPr="00670E6A">
        <w:rPr>
          <w:rFonts w:ascii="Arial" w:hAnsi="Arial"/>
          <w:sz w:val="20"/>
          <w:szCs w:val="20"/>
          <w:lang w:val="en-GB" w:eastAsia="de-DE"/>
        </w:rPr>
        <w:t xml:space="preserve">Another </w:t>
      </w:r>
      <w:r w:rsidR="00DA7A7E" w:rsidRPr="00670E6A">
        <w:rPr>
          <w:rFonts w:ascii="Arial" w:hAnsi="Arial"/>
          <w:sz w:val="20"/>
          <w:szCs w:val="20"/>
          <w:lang w:val="en-GB" w:eastAsia="de-DE"/>
        </w:rPr>
        <w:t>classification</w:t>
      </w:r>
      <w:r w:rsidRPr="00670E6A">
        <w:rPr>
          <w:rFonts w:ascii="Arial" w:hAnsi="Arial"/>
          <w:sz w:val="20"/>
          <w:szCs w:val="20"/>
          <w:lang w:val="en-GB" w:eastAsia="de-DE"/>
        </w:rPr>
        <w:t xml:space="preserve"> of cantonal decentralisation </w:t>
      </w:r>
      <w:r w:rsidR="00DA7A7E" w:rsidRPr="00670E6A">
        <w:rPr>
          <w:rFonts w:ascii="Arial" w:hAnsi="Arial"/>
          <w:sz w:val="20"/>
          <w:szCs w:val="20"/>
          <w:lang w:val="en-GB" w:eastAsia="de-DE"/>
        </w:rPr>
        <w:t xml:space="preserve">shows that there are </w:t>
      </w:r>
      <w:r w:rsidRPr="00670E6A">
        <w:rPr>
          <w:rFonts w:ascii="Arial" w:hAnsi="Arial"/>
          <w:sz w:val="20"/>
          <w:szCs w:val="20"/>
          <w:lang w:val="en-GB" w:eastAsia="de-DE"/>
        </w:rPr>
        <w:t xml:space="preserve">five groups of cantons: firstly, large decentralised cantons (Grisons, Thurgau and Zurich) in which municipal sovereignty is preserved; secondly, small decentralised cantons (Appenzell </w:t>
      </w:r>
      <w:proofErr w:type="spellStart"/>
      <w:r w:rsidRPr="00670E6A">
        <w:rPr>
          <w:rFonts w:ascii="Arial" w:hAnsi="Arial"/>
          <w:sz w:val="20"/>
          <w:szCs w:val="20"/>
          <w:lang w:val="en-GB" w:eastAsia="de-DE"/>
        </w:rPr>
        <w:t>Innerrhoden</w:t>
      </w:r>
      <w:proofErr w:type="spellEnd"/>
      <w:r w:rsidRPr="00670E6A">
        <w:rPr>
          <w:rFonts w:ascii="Arial" w:hAnsi="Arial"/>
          <w:sz w:val="20"/>
          <w:szCs w:val="20"/>
          <w:lang w:val="en-GB" w:eastAsia="de-DE"/>
        </w:rPr>
        <w:t xml:space="preserve">, Appenzell </w:t>
      </w:r>
      <w:proofErr w:type="spellStart"/>
      <w:r w:rsidRPr="00670E6A">
        <w:rPr>
          <w:rFonts w:ascii="Arial" w:hAnsi="Arial"/>
          <w:sz w:val="20"/>
          <w:szCs w:val="20"/>
          <w:lang w:val="en-GB" w:eastAsia="de-DE"/>
        </w:rPr>
        <w:t>Ausserrhoden</w:t>
      </w:r>
      <w:proofErr w:type="spellEnd"/>
      <w:r w:rsidRPr="00670E6A">
        <w:rPr>
          <w:rFonts w:ascii="Arial" w:hAnsi="Arial"/>
          <w:sz w:val="20"/>
          <w:szCs w:val="20"/>
          <w:lang w:val="en-GB" w:eastAsia="de-DE"/>
        </w:rPr>
        <w:t xml:space="preserve">, Glarus, Schwyz, Obwalden and Nidwalden) that have a political culture which is traditionally conservative </w:t>
      </w:r>
      <w:r w:rsidR="00BC48F3" w:rsidRPr="00670E6A">
        <w:rPr>
          <w:rFonts w:ascii="Arial" w:hAnsi="Arial"/>
          <w:sz w:val="20"/>
          <w:szCs w:val="20"/>
          <w:lang w:val="en-GB" w:eastAsia="de-DE"/>
        </w:rPr>
        <w:t>and strong</w:t>
      </w:r>
      <w:r w:rsidRPr="00670E6A">
        <w:rPr>
          <w:rFonts w:ascii="Arial" w:hAnsi="Arial"/>
          <w:sz w:val="20"/>
          <w:szCs w:val="20"/>
          <w:lang w:val="en-GB" w:eastAsia="de-DE"/>
        </w:rPr>
        <w:t xml:space="preserve"> local self-government; thirdly, large balance</w:t>
      </w:r>
      <w:r w:rsidR="005E25C9">
        <w:rPr>
          <w:rFonts w:ascii="Arial" w:hAnsi="Arial"/>
          <w:sz w:val="20"/>
          <w:szCs w:val="20"/>
          <w:lang w:val="en-GB" w:eastAsia="de-DE"/>
        </w:rPr>
        <w:t>d cantons (Bern, Lucerne, Saint </w:t>
      </w:r>
      <w:proofErr w:type="spellStart"/>
      <w:r w:rsidRPr="00670E6A">
        <w:rPr>
          <w:rFonts w:ascii="Arial" w:hAnsi="Arial"/>
          <w:sz w:val="20"/>
          <w:szCs w:val="20"/>
          <w:lang w:val="en-GB" w:eastAsia="de-DE"/>
        </w:rPr>
        <w:t>Gallen</w:t>
      </w:r>
      <w:proofErr w:type="spellEnd"/>
      <w:r w:rsidRPr="00670E6A">
        <w:rPr>
          <w:rFonts w:ascii="Arial" w:hAnsi="Arial"/>
          <w:sz w:val="20"/>
          <w:szCs w:val="20"/>
          <w:lang w:val="en-GB" w:eastAsia="de-DE"/>
        </w:rPr>
        <w:t>, Aargau, Uri, Solothurn and Valais) characterised by the prevalence of a Germanic political culture; fourthly, small balanced cantons (Basel-Stadt, Jura, Schaffhausen and Basel-</w:t>
      </w:r>
      <w:proofErr w:type="spellStart"/>
      <w:r w:rsidRPr="00670E6A">
        <w:rPr>
          <w:rFonts w:ascii="Arial" w:hAnsi="Arial"/>
          <w:sz w:val="20"/>
          <w:szCs w:val="20"/>
          <w:lang w:val="en-GB" w:eastAsia="de-DE"/>
        </w:rPr>
        <w:t>Landschaft</w:t>
      </w:r>
      <w:proofErr w:type="spellEnd"/>
      <w:r w:rsidRPr="00670E6A">
        <w:rPr>
          <w:rFonts w:ascii="Arial" w:hAnsi="Arial"/>
          <w:sz w:val="20"/>
          <w:szCs w:val="20"/>
          <w:lang w:val="en-GB" w:eastAsia="de-DE"/>
        </w:rPr>
        <w:t xml:space="preserve">); and lastly, the centralised cantons of Geneva, Neuchâtel, Fribourg, Vaud and Ticino, where an egalitarian political culture leads to </w:t>
      </w:r>
      <w:r w:rsidR="00DA7A7E" w:rsidRPr="00670E6A">
        <w:rPr>
          <w:rFonts w:ascii="Arial" w:hAnsi="Arial"/>
          <w:sz w:val="20"/>
          <w:szCs w:val="20"/>
          <w:lang w:val="en-GB" w:eastAsia="de-DE"/>
        </w:rPr>
        <w:t xml:space="preserve">greater </w:t>
      </w:r>
      <w:r w:rsidRPr="00670E6A">
        <w:rPr>
          <w:rFonts w:ascii="Arial" w:hAnsi="Arial"/>
          <w:sz w:val="20"/>
          <w:szCs w:val="20"/>
          <w:lang w:val="en-GB" w:eastAsia="de-DE"/>
        </w:rPr>
        <w:t>centralisation.</w:t>
      </w:r>
      <w:r w:rsidR="004C65A0" w:rsidRPr="00670E6A">
        <w:rPr>
          <w:rFonts w:ascii="Arial" w:hAnsi="Arial"/>
          <w:sz w:val="20"/>
          <w:szCs w:val="20"/>
          <w:lang w:val="en-GB" w:eastAsia="de-DE"/>
        </w:rPr>
        <w:t xml:space="preserve"> </w:t>
      </w:r>
    </w:p>
    <w:bookmarkEnd w:id="108"/>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09" w:name="lt_pId431"/>
      <w:r w:rsidRPr="00670E6A">
        <w:rPr>
          <w:rFonts w:ascii="Arial" w:hAnsi="Arial"/>
          <w:sz w:val="20"/>
          <w:szCs w:val="20"/>
          <w:lang w:val="en-GB" w:eastAsia="de-DE"/>
        </w:rPr>
        <w:t xml:space="preserve">It is also </w:t>
      </w:r>
      <w:r w:rsidR="00DA7A7E" w:rsidRPr="00670E6A">
        <w:rPr>
          <w:rFonts w:ascii="Arial" w:hAnsi="Arial"/>
          <w:sz w:val="20"/>
          <w:szCs w:val="20"/>
          <w:lang w:val="en-GB" w:eastAsia="de-DE"/>
        </w:rPr>
        <w:t>apparent</w:t>
      </w:r>
      <w:r w:rsidRPr="00670E6A">
        <w:rPr>
          <w:rFonts w:ascii="Arial" w:hAnsi="Arial"/>
          <w:sz w:val="20"/>
          <w:szCs w:val="20"/>
          <w:lang w:val="en-GB" w:eastAsia="de-DE"/>
        </w:rPr>
        <w:t xml:space="preserve"> from a recent study carried out at the request of the European Commission (</w:t>
      </w:r>
      <w:r w:rsidRPr="00670E6A">
        <w:rPr>
          <w:rFonts w:ascii="Arial" w:hAnsi="Arial"/>
          <w:i/>
          <w:sz w:val="20"/>
          <w:szCs w:val="20"/>
          <w:lang w:val="en-GB" w:eastAsia="de-DE"/>
        </w:rPr>
        <w:t>Local Autonomy Index for European Countries, 1990-2014,</w:t>
      </w:r>
      <w:r w:rsidRPr="00670E6A">
        <w:rPr>
          <w:rFonts w:ascii="Arial" w:hAnsi="Arial"/>
          <w:sz w:val="20"/>
          <w:szCs w:val="20"/>
          <w:lang w:val="en-GB" w:eastAsia="de-DE"/>
        </w:rPr>
        <w:t xml:space="preserve"> Brussels, European Commission), which takes 11 variables, particularly financial variables, into account, that Switzerland, along with </w:t>
      </w:r>
      <w:r w:rsidR="004A78DB" w:rsidRPr="00670E6A">
        <w:rPr>
          <w:rFonts w:ascii="Arial" w:hAnsi="Arial"/>
          <w:sz w:val="20"/>
          <w:szCs w:val="20"/>
          <w:lang w:val="en-GB" w:eastAsia="de-DE"/>
        </w:rPr>
        <w:t xml:space="preserve">the </w:t>
      </w:r>
      <w:r w:rsidRPr="00670E6A">
        <w:rPr>
          <w:rFonts w:ascii="Arial" w:hAnsi="Arial"/>
          <w:sz w:val="20"/>
          <w:szCs w:val="20"/>
          <w:lang w:val="en-GB" w:eastAsia="de-DE"/>
        </w:rPr>
        <w:t xml:space="preserve">Nordic countries and Germany, is among the countries with the highest local autonomy. </w:t>
      </w:r>
    </w:p>
    <w:bookmarkEnd w:id="109"/>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0" w:name="lt_pId432"/>
      <w:r w:rsidRPr="00670E6A">
        <w:rPr>
          <w:rFonts w:ascii="Arial" w:hAnsi="Arial"/>
          <w:sz w:val="20"/>
          <w:szCs w:val="20"/>
          <w:lang w:val="en-GB" w:eastAsia="de-DE"/>
        </w:rPr>
        <w:t xml:space="preserve">Although the principle of subsidiarity is expressly provided for </w:t>
      </w:r>
      <w:r w:rsidR="004A78DB" w:rsidRPr="00670E6A">
        <w:rPr>
          <w:rFonts w:ascii="Arial" w:hAnsi="Arial"/>
          <w:sz w:val="20"/>
          <w:szCs w:val="20"/>
          <w:lang w:val="en-GB" w:eastAsia="de-DE"/>
        </w:rPr>
        <w:t>under</w:t>
      </w:r>
      <w:r w:rsidRPr="00670E6A">
        <w:rPr>
          <w:rFonts w:ascii="Arial" w:hAnsi="Arial"/>
          <w:sz w:val="20"/>
          <w:szCs w:val="20"/>
          <w:lang w:val="en-GB" w:eastAsia="de-DE"/>
        </w:rPr>
        <w:t xml:space="preserve"> the Federal Constitution with regard to the relationship between the Confederation and the cantons (</w:t>
      </w:r>
      <w:r w:rsidR="00683FDF" w:rsidRPr="00670E6A">
        <w:rPr>
          <w:rFonts w:ascii="Arial" w:hAnsi="Arial"/>
          <w:sz w:val="20"/>
          <w:szCs w:val="20"/>
          <w:lang w:val="en-GB" w:eastAsia="de-DE"/>
        </w:rPr>
        <w:t>Article</w:t>
      </w:r>
      <w:r w:rsidRPr="00670E6A">
        <w:rPr>
          <w:rFonts w:ascii="Arial" w:hAnsi="Arial"/>
          <w:sz w:val="20"/>
          <w:szCs w:val="20"/>
          <w:lang w:val="en-GB" w:eastAsia="de-DE"/>
        </w:rPr>
        <w:t xml:space="preserve"> 5a of the Constitution), the rapporteurs are of the opinion that the distribution of responsibilities between the cantons and the municipalities is </w:t>
      </w:r>
      <w:r w:rsidR="004A78DB" w:rsidRPr="00670E6A">
        <w:rPr>
          <w:rFonts w:ascii="Arial" w:hAnsi="Arial"/>
          <w:sz w:val="20"/>
          <w:szCs w:val="20"/>
          <w:lang w:val="en-GB" w:eastAsia="de-DE"/>
        </w:rPr>
        <w:t>a</w:t>
      </w:r>
      <w:r w:rsidRPr="00670E6A">
        <w:rPr>
          <w:rFonts w:ascii="Arial" w:hAnsi="Arial"/>
          <w:sz w:val="20"/>
          <w:szCs w:val="20"/>
          <w:lang w:val="en-GB" w:eastAsia="de-DE"/>
        </w:rPr>
        <w:t xml:space="preserve"> result of historical developments and </w:t>
      </w:r>
      <w:r w:rsidR="004A78DB" w:rsidRPr="00670E6A">
        <w:rPr>
          <w:rFonts w:ascii="Arial" w:hAnsi="Arial"/>
          <w:sz w:val="20"/>
          <w:szCs w:val="20"/>
          <w:lang w:val="en-GB" w:eastAsia="de-DE"/>
        </w:rPr>
        <w:t xml:space="preserve">political </w:t>
      </w:r>
      <w:r w:rsidRPr="00670E6A">
        <w:rPr>
          <w:rFonts w:ascii="Arial" w:hAnsi="Arial"/>
          <w:sz w:val="20"/>
          <w:szCs w:val="20"/>
          <w:lang w:val="en-GB" w:eastAsia="de-DE"/>
        </w:rPr>
        <w:t xml:space="preserve">power </w:t>
      </w:r>
      <w:r w:rsidR="004A78DB" w:rsidRPr="00670E6A">
        <w:rPr>
          <w:rFonts w:ascii="Arial" w:hAnsi="Arial"/>
          <w:sz w:val="20"/>
          <w:szCs w:val="20"/>
          <w:lang w:val="en-GB" w:eastAsia="de-DE"/>
        </w:rPr>
        <w:t xml:space="preserve">dynamics which vary </w:t>
      </w:r>
      <w:r w:rsidRPr="00670E6A">
        <w:rPr>
          <w:rFonts w:ascii="Arial" w:hAnsi="Arial"/>
          <w:sz w:val="20"/>
          <w:szCs w:val="20"/>
          <w:lang w:val="en-GB" w:eastAsia="de-DE"/>
        </w:rPr>
        <w:t>depending on the canton</w:t>
      </w:r>
      <w:r w:rsidR="004A78DB" w:rsidRPr="00670E6A">
        <w:rPr>
          <w:rFonts w:ascii="Arial" w:hAnsi="Arial"/>
          <w:sz w:val="20"/>
          <w:szCs w:val="20"/>
          <w:lang w:val="en-GB" w:eastAsia="de-DE"/>
        </w:rPr>
        <w:t xml:space="preserve"> concerned</w:t>
      </w:r>
      <w:r w:rsidRPr="00670E6A">
        <w:rPr>
          <w:rFonts w:ascii="Arial" w:hAnsi="Arial"/>
          <w:sz w:val="20"/>
          <w:szCs w:val="20"/>
          <w:lang w:val="en-GB" w:eastAsia="de-DE"/>
        </w:rPr>
        <w:t xml:space="preserve">. Therefore, it is not possible to </w:t>
      </w:r>
      <w:r w:rsidR="004A78DB" w:rsidRPr="00670E6A">
        <w:rPr>
          <w:rFonts w:ascii="Arial" w:hAnsi="Arial"/>
          <w:sz w:val="20"/>
          <w:szCs w:val="20"/>
          <w:lang w:val="en-GB" w:eastAsia="de-DE"/>
        </w:rPr>
        <w:t>affirm</w:t>
      </w:r>
      <w:r w:rsidRPr="00670E6A">
        <w:rPr>
          <w:rFonts w:ascii="Arial" w:hAnsi="Arial"/>
          <w:sz w:val="20"/>
          <w:szCs w:val="20"/>
          <w:lang w:val="en-GB" w:eastAsia="de-DE"/>
        </w:rPr>
        <w:t xml:space="preserve"> that the principle of subsidiarity is enforced in a general and systematic way in relations between the cantons and </w:t>
      </w:r>
      <w:r w:rsidR="004A78DB" w:rsidRPr="00670E6A">
        <w:rPr>
          <w:rFonts w:ascii="Arial" w:hAnsi="Arial"/>
          <w:sz w:val="20"/>
          <w:szCs w:val="20"/>
          <w:lang w:val="en-GB" w:eastAsia="de-DE"/>
        </w:rPr>
        <w:t xml:space="preserve">the </w:t>
      </w:r>
      <w:r w:rsidRPr="00670E6A">
        <w:rPr>
          <w:rFonts w:ascii="Arial" w:hAnsi="Arial"/>
          <w:sz w:val="20"/>
          <w:szCs w:val="20"/>
          <w:lang w:val="en-GB" w:eastAsia="de-DE"/>
        </w:rPr>
        <w:t xml:space="preserve">municipalities. </w:t>
      </w:r>
    </w:p>
    <w:bookmarkEnd w:id="110"/>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1" w:name="lt_pId434"/>
      <w:r w:rsidRPr="00670E6A">
        <w:rPr>
          <w:rFonts w:ascii="Arial" w:hAnsi="Arial"/>
          <w:sz w:val="20"/>
          <w:szCs w:val="20"/>
          <w:lang w:val="en-GB" w:eastAsia="de-DE"/>
        </w:rPr>
        <w:t>In any event, the rapporteurs consider that the distribution of responsibilities between the cantonal and municipal levels may change over time. For example, after the entry into force of the reform on financial equalisation and the distribution of responsibilities between the C</w:t>
      </w:r>
      <w:r w:rsidR="00FF0EC7" w:rsidRPr="00670E6A">
        <w:rPr>
          <w:rFonts w:ascii="Arial" w:hAnsi="Arial"/>
          <w:sz w:val="20"/>
          <w:szCs w:val="20"/>
          <w:lang w:val="en-GB" w:eastAsia="de-DE"/>
        </w:rPr>
        <w:t xml:space="preserve">onfederation and the </w:t>
      </w:r>
      <w:r w:rsidR="00FF0EC7" w:rsidRPr="005E25C9">
        <w:rPr>
          <w:rFonts w:ascii="Arial" w:hAnsi="Arial"/>
          <w:sz w:val="20"/>
          <w:szCs w:val="20"/>
          <w:lang w:val="en-GB" w:eastAsia="de-DE"/>
        </w:rPr>
        <w:t>cantons (RP</w:t>
      </w:r>
      <w:r w:rsidRPr="005E25C9">
        <w:rPr>
          <w:rFonts w:ascii="Arial" w:hAnsi="Arial"/>
          <w:sz w:val="20"/>
          <w:szCs w:val="20"/>
          <w:lang w:val="en-GB" w:eastAsia="de-DE"/>
        </w:rPr>
        <w:t xml:space="preserve">T) in </w:t>
      </w:r>
      <w:r w:rsidRPr="00670E6A">
        <w:rPr>
          <w:rFonts w:ascii="Arial" w:hAnsi="Arial"/>
          <w:sz w:val="20"/>
          <w:szCs w:val="20"/>
          <w:lang w:val="en-GB" w:eastAsia="de-DE"/>
        </w:rPr>
        <w:t xml:space="preserve">2008, the distribution of </w:t>
      </w:r>
      <w:r w:rsidR="00FD58C3" w:rsidRPr="00670E6A">
        <w:rPr>
          <w:rFonts w:ascii="Arial" w:hAnsi="Arial"/>
          <w:sz w:val="20"/>
          <w:szCs w:val="20"/>
          <w:lang w:val="en-GB" w:eastAsia="de-DE"/>
        </w:rPr>
        <w:t>competences</w:t>
      </w:r>
      <w:r w:rsidRPr="00670E6A">
        <w:rPr>
          <w:rFonts w:ascii="Arial" w:hAnsi="Arial"/>
          <w:sz w:val="20"/>
          <w:szCs w:val="20"/>
          <w:lang w:val="en-GB" w:eastAsia="de-DE"/>
        </w:rPr>
        <w:t xml:space="preserve"> between the cantons and the municipalities was reconsidered </w:t>
      </w:r>
      <w:r w:rsidR="00FD58C3" w:rsidRPr="00670E6A">
        <w:rPr>
          <w:rFonts w:ascii="Arial" w:hAnsi="Arial"/>
          <w:sz w:val="20"/>
          <w:szCs w:val="20"/>
          <w:lang w:val="en-GB" w:eastAsia="de-DE"/>
        </w:rPr>
        <w:t>so as to clarify the situation</w:t>
      </w:r>
      <w:r w:rsidRPr="00670E6A">
        <w:rPr>
          <w:rFonts w:ascii="Arial" w:hAnsi="Arial"/>
          <w:sz w:val="20"/>
          <w:szCs w:val="20"/>
          <w:lang w:val="en-GB" w:eastAsia="de-DE"/>
        </w:rPr>
        <w:t>. In addition, the delegation noted that in recent years, an ever-</w:t>
      </w:r>
      <w:r w:rsidR="00FD58C3" w:rsidRPr="00670E6A">
        <w:rPr>
          <w:rFonts w:ascii="Arial" w:hAnsi="Arial"/>
          <w:sz w:val="20"/>
          <w:szCs w:val="20"/>
          <w:lang w:val="en-GB" w:eastAsia="de-DE"/>
        </w:rPr>
        <w:t>growing</w:t>
      </w:r>
      <w:r w:rsidRPr="00670E6A">
        <w:rPr>
          <w:rFonts w:ascii="Arial" w:hAnsi="Arial"/>
          <w:sz w:val="20"/>
          <w:szCs w:val="20"/>
          <w:lang w:val="en-GB" w:eastAsia="de-DE"/>
        </w:rPr>
        <w:t xml:space="preserve"> number of responsibilities have been transferred from </w:t>
      </w:r>
      <w:r w:rsidR="00FD58C3" w:rsidRPr="00670E6A">
        <w:rPr>
          <w:rFonts w:ascii="Arial" w:hAnsi="Arial"/>
          <w:sz w:val="20"/>
          <w:szCs w:val="20"/>
          <w:lang w:val="en-GB" w:eastAsia="de-DE"/>
        </w:rPr>
        <w:t xml:space="preserve">the </w:t>
      </w:r>
      <w:r w:rsidRPr="00670E6A">
        <w:rPr>
          <w:rFonts w:ascii="Arial" w:hAnsi="Arial"/>
          <w:sz w:val="20"/>
          <w:szCs w:val="20"/>
          <w:lang w:val="en-GB" w:eastAsia="de-DE"/>
        </w:rPr>
        <w:t xml:space="preserve">municipal to </w:t>
      </w:r>
      <w:r w:rsidR="00FD58C3" w:rsidRPr="00670E6A">
        <w:rPr>
          <w:rFonts w:ascii="Arial" w:hAnsi="Arial"/>
          <w:sz w:val="20"/>
          <w:szCs w:val="20"/>
          <w:lang w:val="en-GB" w:eastAsia="de-DE"/>
        </w:rPr>
        <w:t xml:space="preserve">the </w:t>
      </w:r>
      <w:r w:rsidRPr="00670E6A">
        <w:rPr>
          <w:rFonts w:ascii="Arial" w:hAnsi="Arial"/>
          <w:sz w:val="20"/>
          <w:szCs w:val="20"/>
          <w:lang w:val="en-GB" w:eastAsia="de-DE"/>
        </w:rPr>
        <w:t xml:space="preserve">cantonal level. This </w:t>
      </w:r>
      <w:r w:rsidR="00FD58C3" w:rsidRPr="00670E6A">
        <w:rPr>
          <w:rFonts w:ascii="Arial" w:hAnsi="Arial"/>
          <w:sz w:val="20"/>
          <w:szCs w:val="20"/>
          <w:lang w:val="en-GB" w:eastAsia="de-DE"/>
        </w:rPr>
        <w:t>can be</w:t>
      </w:r>
      <w:r w:rsidRPr="00670E6A">
        <w:rPr>
          <w:rFonts w:ascii="Arial" w:hAnsi="Arial"/>
          <w:sz w:val="20"/>
          <w:szCs w:val="20"/>
          <w:lang w:val="en-GB" w:eastAsia="de-DE"/>
        </w:rPr>
        <w:t xml:space="preserve"> explained not only by the fact that the smallest municipalities are no longer able to execute certain responsibilities, but also because new legal provisions adopted at </w:t>
      </w:r>
      <w:r w:rsidR="00FD58C3" w:rsidRPr="00670E6A">
        <w:rPr>
          <w:rFonts w:ascii="Arial" w:hAnsi="Arial"/>
          <w:sz w:val="20"/>
          <w:szCs w:val="20"/>
          <w:lang w:val="en-GB" w:eastAsia="de-DE"/>
        </w:rPr>
        <w:t xml:space="preserve">the </w:t>
      </w:r>
      <w:r w:rsidRPr="00670E6A">
        <w:rPr>
          <w:rFonts w:ascii="Arial" w:hAnsi="Arial"/>
          <w:sz w:val="20"/>
          <w:szCs w:val="20"/>
          <w:lang w:val="en-GB" w:eastAsia="de-DE"/>
        </w:rPr>
        <w:t>federal level have led to development</w:t>
      </w:r>
      <w:r w:rsidR="00FD58C3" w:rsidRPr="00670E6A">
        <w:rPr>
          <w:rFonts w:ascii="Arial" w:hAnsi="Arial"/>
          <w:sz w:val="20"/>
          <w:szCs w:val="20"/>
          <w:lang w:val="en-GB" w:eastAsia="de-DE"/>
        </w:rPr>
        <w:t>s</w:t>
      </w:r>
      <w:r w:rsidRPr="00670E6A">
        <w:rPr>
          <w:rFonts w:ascii="Arial" w:hAnsi="Arial"/>
          <w:sz w:val="20"/>
          <w:szCs w:val="20"/>
          <w:lang w:val="en-GB" w:eastAsia="de-DE"/>
        </w:rPr>
        <w:t xml:space="preserve"> in cantonal law that </w:t>
      </w:r>
      <w:r w:rsidR="00FD58C3" w:rsidRPr="00670E6A">
        <w:rPr>
          <w:rFonts w:ascii="Arial" w:hAnsi="Arial"/>
          <w:sz w:val="20"/>
          <w:szCs w:val="20"/>
          <w:lang w:val="en-GB" w:eastAsia="de-DE"/>
        </w:rPr>
        <w:t>are</w:t>
      </w:r>
      <w:r w:rsidRPr="00670E6A">
        <w:rPr>
          <w:rFonts w:ascii="Arial" w:hAnsi="Arial"/>
          <w:sz w:val="20"/>
          <w:szCs w:val="20"/>
          <w:lang w:val="en-GB" w:eastAsia="de-DE"/>
        </w:rPr>
        <w:t xml:space="preserve"> not very </w:t>
      </w:r>
      <w:r w:rsidR="00FD58C3" w:rsidRPr="00670E6A">
        <w:rPr>
          <w:rFonts w:ascii="Arial" w:hAnsi="Arial"/>
          <w:sz w:val="20"/>
          <w:szCs w:val="20"/>
          <w:lang w:val="en-GB" w:eastAsia="de-DE"/>
        </w:rPr>
        <w:t>conducive</w:t>
      </w:r>
      <w:r w:rsidRPr="00670E6A">
        <w:rPr>
          <w:rFonts w:ascii="Arial" w:hAnsi="Arial"/>
          <w:sz w:val="20"/>
          <w:szCs w:val="20"/>
          <w:lang w:val="en-GB" w:eastAsia="de-DE"/>
        </w:rPr>
        <w:t xml:space="preserve"> to municipal self-government, such as the reorganisation of civil protection in the 1990s, or the protection of minors and adults in the </w:t>
      </w:r>
      <w:r w:rsidR="00FD58C3" w:rsidRPr="00670E6A">
        <w:rPr>
          <w:rFonts w:ascii="Arial" w:hAnsi="Arial"/>
          <w:sz w:val="20"/>
          <w:szCs w:val="20"/>
          <w:lang w:val="en-GB" w:eastAsia="de-DE"/>
        </w:rPr>
        <w:t>current decade</w:t>
      </w:r>
      <w:r w:rsidRPr="00670E6A">
        <w:rPr>
          <w:rFonts w:ascii="Arial" w:hAnsi="Arial"/>
          <w:sz w:val="20"/>
          <w:szCs w:val="20"/>
          <w:lang w:val="en-GB" w:eastAsia="de-DE"/>
        </w:rPr>
        <w:t>.</w:t>
      </w:r>
      <w:r w:rsidR="004C65A0" w:rsidRPr="00670E6A">
        <w:rPr>
          <w:rFonts w:ascii="Arial" w:hAnsi="Arial"/>
          <w:sz w:val="20"/>
          <w:szCs w:val="20"/>
          <w:lang w:val="en-GB" w:eastAsia="de-DE"/>
        </w:rPr>
        <w:t xml:space="preserve"> </w:t>
      </w:r>
    </w:p>
    <w:bookmarkEnd w:id="111"/>
    <w:p w:rsidR="00E273C9" w:rsidRPr="00670E6A" w:rsidRDefault="00E273C9" w:rsidP="00E273C9">
      <w:pPr>
        <w:rPr>
          <w:rFonts w:ascii="Arial" w:hAnsi="Arial" w:cs="Arial"/>
          <w:snapToGrid w:val="0"/>
          <w:sz w:val="20"/>
          <w:szCs w:val="20"/>
          <w:lang w:val="en-GB" w:eastAsia="fr-FR"/>
        </w:rPr>
      </w:pP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2" w:name="lt_pId439"/>
      <w:r w:rsidRPr="00670E6A">
        <w:rPr>
          <w:rFonts w:ascii="Arial" w:hAnsi="Arial"/>
          <w:sz w:val="20"/>
          <w:szCs w:val="20"/>
          <w:lang w:val="en-GB" w:eastAsia="de-DE"/>
        </w:rPr>
        <w:t xml:space="preserve">In principle, municipal </w:t>
      </w:r>
      <w:r w:rsidR="00FD58C3" w:rsidRPr="00670E6A">
        <w:rPr>
          <w:rFonts w:ascii="Arial" w:hAnsi="Arial"/>
          <w:sz w:val="20"/>
          <w:szCs w:val="20"/>
          <w:lang w:val="en-GB" w:eastAsia="de-DE"/>
        </w:rPr>
        <w:t>competence</w:t>
      </w:r>
      <w:r w:rsidRPr="00670E6A">
        <w:rPr>
          <w:rFonts w:ascii="Arial" w:hAnsi="Arial"/>
          <w:sz w:val="20"/>
          <w:szCs w:val="20"/>
          <w:lang w:val="en-GB" w:eastAsia="de-DE"/>
        </w:rPr>
        <w:t>s are full and exclusive</w:t>
      </w:r>
      <w:r w:rsidR="00FD58C3" w:rsidRPr="00670E6A">
        <w:rPr>
          <w:rFonts w:ascii="Arial" w:hAnsi="Arial"/>
          <w:sz w:val="20"/>
          <w:szCs w:val="20"/>
          <w:lang w:val="en-GB" w:eastAsia="de-DE"/>
        </w:rPr>
        <w:t>,</w:t>
      </w:r>
      <w:r w:rsidRPr="00670E6A">
        <w:rPr>
          <w:rFonts w:ascii="Arial" w:hAnsi="Arial"/>
          <w:sz w:val="20"/>
          <w:szCs w:val="20"/>
          <w:lang w:val="en-GB" w:eastAsia="de-DE"/>
        </w:rPr>
        <w:t xml:space="preserve"> but some </w:t>
      </w:r>
      <w:r w:rsidR="00FD58C3" w:rsidRPr="00670E6A">
        <w:rPr>
          <w:rFonts w:ascii="Arial" w:hAnsi="Arial"/>
          <w:sz w:val="20"/>
          <w:szCs w:val="20"/>
          <w:lang w:val="en-GB" w:eastAsia="de-DE"/>
        </w:rPr>
        <w:t>have been</w:t>
      </w:r>
      <w:r w:rsidRPr="00670E6A">
        <w:rPr>
          <w:rFonts w:ascii="Arial" w:hAnsi="Arial"/>
          <w:sz w:val="20"/>
          <w:szCs w:val="20"/>
          <w:lang w:val="en-GB" w:eastAsia="de-DE"/>
        </w:rPr>
        <w:t xml:space="preserve"> transferred </w:t>
      </w:r>
      <w:r w:rsidR="00372957" w:rsidRPr="00670E6A">
        <w:rPr>
          <w:rFonts w:ascii="Arial" w:hAnsi="Arial"/>
          <w:sz w:val="20"/>
          <w:szCs w:val="20"/>
          <w:lang w:val="en-GB" w:eastAsia="de-DE"/>
        </w:rPr>
        <w:t>in a context</w:t>
      </w:r>
      <w:r w:rsidRPr="00670E6A">
        <w:rPr>
          <w:rFonts w:ascii="Arial" w:hAnsi="Arial"/>
          <w:sz w:val="20"/>
          <w:szCs w:val="20"/>
          <w:lang w:val="en-GB" w:eastAsia="de-DE"/>
        </w:rPr>
        <w:t xml:space="preserve"> of </w:t>
      </w:r>
      <w:proofErr w:type="spellStart"/>
      <w:r w:rsidRPr="00670E6A">
        <w:rPr>
          <w:rFonts w:ascii="Arial" w:hAnsi="Arial"/>
          <w:sz w:val="20"/>
          <w:szCs w:val="20"/>
          <w:lang w:val="en-GB" w:eastAsia="de-DE"/>
        </w:rPr>
        <w:t>intermunicipal</w:t>
      </w:r>
      <w:proofErr w:type="spellEnd"/>
      <w:r w:rsidRPr="00670E6A">
        <w:rPr>
          <w:rFonts w:ascii="Arial" w:hAnsi="Arial"/>
          <w:sz w:val="20"/>
          <w:szCs w:val="20"/>
          <w:lang w:val="en-GB" w:eastAsia="de-DE"/>
        </w:rPr>
        <w:t xml:space="preserve"> </w:t>
      </w:r>
      <w:r w:rsidR="00FC1903" w:rsidRPr="00670E6A">
        <w:rPr>
          <w:rFonts w:ascii="Arial" w:hAnsi="Arial"/>
          <w:sz w:val="20"/>
          <w:szCs w:val="20"/>
          <w:lang w:val="en-GB" w:eastAsia="de-DE"/>
        </w:rPr>
        <w:t>co-operation</w:t>
      </w:r>
      <w:r w:rsidRPr="00670E6A">
        <w:rPr>
          <w:rFonts w:ascii="Arial" w:hAnsi="Arial"/>
          <w:sz w:val="20"/>
          <w:szCs w:val="20"/>
          <w:lang w:val="en-GB" w:eastAsia="de-DE"/>
        </w:rPr>
        <w:t xml:space="preserve">. Several scenarios must be distinguished here. Firstly, it is possible that one municipality assumes a responsibility, not just for </w:t>
      </w:r>
      <w:r w:rsidR="005C58E6" w:rsidRPr="00670E6A">
        <w:rPr>
          <w:rFonts w:ascii="Arial" w:hAnsi="Arial"/>
          <w:sz w:val="20"/>
          <w:szCs w:val="20"/>
          <w:lang w:val="en-GB" w:eastAsia="de-DE"/>
        </w:rPr>
        <w:t xml:space="preserve">itself </w:t>
      </w:r>
      <w:r w:rsidRPr="00670E6A">
        <w:rPr>
          <w:rFonts w:ascii="Arial" w:hAnsi="Arial"/>
          <w:sz w:val="20"/>
          <w:szCs w:val="20"/>
          <w:lang w:val="en-GB" w:eastAsia="de-DE"/>
        </w:rPr>
        <w:t xml:space="preserve">but also for other municipalities (the </w:t>
      </w:r>
      <w:r w:rsidRPr="00670E6A">
        <w:rPr>
          <w:rFonts w:ascii="Arial" w:hAnsi="Arial"/>
          <w:i/>
          <w:sz w:val="20"/>
          <w:szCs w:val="20"/>
          <w:lang w:val="en-GB" w:eastAsia="de-DE"/>
        </w:rPr>
        <w:t>commune-</w:t>
      </w:r>
      <w:proofErr w:type="spellStart"/>
      <w:r w:rsidRPr="00670E6A">
        <w:rPr>
          <w:rFonts w:ascii="Arial" w:hAnsi="Arial"/>
          <w:i/>
          <w:sz w:val="20"/>
          <w:szCs w:val="20"/>
          <w:lang w:val="en-GB" w:eastAsia="de-DE"/>
        </w:rPr>
        <w:t>si</w:t>
      </w:r>
      <w:r w:rsidRPr="00670E6A">
        <w:rPr>
          <w:rFonts w:ascii="Arial" w:hAnsi="Arial" w:cs="Arial"/>
          <w:i/>
          <w:sz w:val="20"/>
          <w:szCs w:val="20"/>
          <w:lang w:val="en-GB" w:eastAsia="de-DE"/>
        </w:rPr>
        <w:t>è</w:t>
      </w:r>
      <w:r w:rsidRPr="00670E6A">
        <w:rPr>
          <w:rFonts w:ascii="Arial" w:hAnsi="Arial"/>
          <w:i/>
          <w:sz w:val="20"/>
          <w:szCs w:val="20"/>
          <w:lang w:val="en-GB" w:eastAsia="de-DE"/>
        </w:rPr>
        <w:t>ge</w:t>
      </w:r>
      <w:proofErr w:type="spellEnd"/>
      <w:r w:rsidRPr="00670E6A">
        <w:rPr>
          <w:rFonts w:ascii="Arial" w:hAnsi="Arial"/>
          <w:sz w:val="20"/>
          <w:szCs w:val="20"/>
          <w:lang w:val="en-GB" w:eastAsia="de-DE"/>
        </w:rPr>
        <w:t xml:space="preserve"> </w:t>
      </w:r>
      <w:r w:rsidR="00260900" w:rsidRPr="00670E6A">
        <w:rPr>
          <w:rFonts w:ascii="Arial" w:hAnsi="Arial"/>
          <w:sz w:val="20"/>
          <w:szCs w:val="20"/>
          <w:lang w:val="en-GB" w:eastAsia="de-DE"/>
        </w:rPr>
        <w:t>(</w:t>
      </w:r>
      <w:r w:rsidR="00473834">
        <w:rPr>
          <w:rFonts w:ascii="Arial" w:hAnsi="Arial"/>
          <w:sz w:val="20"/>
          <w:szCs w:val="20"/>
          <w:lang w:val="en-GB" w:eastAsia="de-DE"/>
        </w:rPr>
        <w:t>“</w:t>
      </w:r>
      <w:r w:rsidR="00260900" w:rsidRPr="00670E6A">
        <w:rPr>
          <w:rFonts w:ascii="Arial" w:hAnsi="Arial"/>
          <w:sz w:val="20"/>
          <w:szCs w:val="20"/>
          <w:lang w:val="en-GB" w:eastAsia="de-DE"/>
        </w:rPr>
        <w:t>headquarters municipality</w:t>
      </w:r>
      <w:r w:rsidR="00473834">
        <w:rPr>
          <w:rFonts w:ascii="Arial" w:hAnsi="Arial"/>
          <w:sz w:val="20"/>
          <w:szCs w:val="20"/>
          <w:lang w:val="en-GB" w:eastAsia="de-DE"/>
        </w:rPr>
        <w:t>”</w:t>
      </w:r>
      <w:r w:rsidR="00260900" w:rsidRPr="00670E6A">
        <w:rPr>
          <w:rFonts w:ascii="Arial" w:hAnsi="Arial"/>
          <w:sz w:val="20"/>
          <w:szCs w:val="20"/>
          <w:lang w:val="en-GB" w:eastAsia="de-DE"/>
        </w:rPr>
        <w:t xml:space="preserve"> </w:t>
      </w:r>
      <w:r w:rsidRPr="00670E6A">
        <w:rPr>
          <w:rFonts w:ascii="Arial" w:hAnsi="Arial"/>
          <w:sz w:val="20"/>
          <w:szCs w:val="20"/>
          <w:lang w:val="en-GB" w:eastAsia="de-DE"/>
        </w:rPr>
        <w:t xml:space="preserve">model) based on an affiliation agreement. In addition, some municipalities may jointly assume a specific responsibility; this </w:t>
      </w:r>
      <w:r w:rsidR="00260900" w:rsidRPr="00670E6A">
        <w:rPr>
          <w:rFonts w:ascii="Arial" w:hAnsi="Arial"/>
          <w:sz w:val="20"/>
          <w:szCs w:val="20"/>
          <w:lang w:val="en-GB" w:eastAsia="de-DE"/>
        </w:rPr>
        <w:t xml:space="preserve">too </w:t>
      </w:r>
      <w:r w:rsidR="006C150E" w:rsidRPr="00670E6A">
        <w:rPr>
          <w:rFonts w:ascii="Arial" w:hAnsi="Arial"/>
          <w:sz w:val="20"/>
          <w:szCs w:val="20"/>
          <w:lang w:val="en-GB" w:eastAsia="de-DE"/>
        </w:rPr>
        <w:t>is</w:t>
      </w:r>
      <w:r w:rsidRPr="00670E6A">
        <w:rPr>
          <w:rFonts w:ascii="Arial" w:hAnsi="Arial"/>
          <w:sz w:val="20"/>
          <w:szCs w:val="20"/>
          <w:lang w:val="en-GB" w:eastAsia="de-DE"/>
        </w:rPr>
        <w:t xml:space="preserve"> based on an agreement and the municipalities appoint common bodies </w:t>
      </w:r>
      <w:r w:rsidR="00FC37CF" w:rsidRPr="00670E6A">
        <w:rPr>
          <w:rFonts w:ascii="Arial" w:hAnsi="Arial"/>
          <w:sz w:val="20"/>
          <w:szCs w:val="20"/>
          <w:lang w:val="en-GB" w:eastAsia="de-DE"/>
        </w:rPr>
        <w:t xml:space="preserve">competent </w:t>
      </w:r>
      <w:r w:rsidRPr="00670E6A">
        <w:rPr>
          <w:rFonts w:ascii="Arial" w:hAnsi="Arial"/>
          <w:sz w:val="20"/>
          <w:szCs w:val="20"/>
          <w:lang w:val="en-GB" w:eastAsia="de-DE"/>
        </w:rPr>
        <w:t xml:space="preserve">for this purpose. Lastly, several municipalities may jointly decide to transfer the execution of a responsibility to a legal person </w:t>
      </w:r>
      <w:r w:rsidR="00FC37CF" w:rsidRPr="00670E6A">
        <w:rPr>
          <w:rFonts w:ascii="Arial" w:hAnsi="Arial"/>
          <w:sz w:val="20"/>
          <w:szCs w:val="20"/>
          <w:lang w:val="en-GB" w:eastAsia="de-DE"/>
        </w:rPr>
        <w:t xml:space="preserve">separate from </w:t>
      </w:r>
      <w:r w:rsidRPr="00670E6A">
        <w:rPr>
          <w:rFonts w:ascii="Arial" w:hAnsi="Arial"/>
          <w:sz w:val="20"/>
          <w:szCs w:val="20"/>
          <w:lang w:val="en-GB" w:eastAsia="de-DE"/>
        </w:rPr>
        <w:t xml:space="preserve">the municipalities themselves (for example, </w:t>
      </w:r>
      <w:r w:rsidR="00FC37CF" w:rsidRPr="00670E6A">
        <w:rPr>
          <w:rFonts w:ascii="Arial" w:hAnsi="Arial"/>
          <w:sz w:val="20"/>
          <w:szCs w:val="20"/>
          <w:lang w:val="en-GB" w:eastAsia="de-DE"/>
        </w:rPr>
        <w:t>a union of municipalities</w:t>
      </w:r>
      <w:r w:rsidRPr="00670E6A">
        <w:rPr>
          <w:rFonts w:ascii="Arial" w:hAnsi="Arial"/>
          <w:sz w:val="20"/>
          <w:szCs w:val="20"/>
          <w:lang w:val="en-GB" w:eastAsia="de-DE"/>
        </w:rPr>
        <w:t>).</w:t>
      </w:r>
      <w:r w:rsidR="006C150E" w:rsidRPr="00670E6A">
        <w:rPr>
          <w:rFonts w:ascii="Arial" w:hAnsi="Arial"/>
          <w:sz w:val="20"/>
          <w:szCs w:val="20"/>
          <w:lang w:val="en-GB" w:eastAsia="de-DE"/>
        </w:rPr>
        <w:t xml:space="preserve"> </w:t>
      </w:r>
    </w:p>
    <w:bookmarkEnd w:id="112"/>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3" w:name="lt_pId443"/>
      <w:proofErr w:type="spellStart"/>
      <w:r w:rsidRPr="00670E6A">
        <w:rPr>
          <w:rFonts w:ascii="Arial" w:hAnsi="Arial"/>
          <w:sz w:val="20"/>
          <w:szCs w:val="20"/>
          <w:lang w:val="en-GB" w:eastAsia="de-DE"/>
        </w:rPr>
        <w:t>Intermunicipal</w:t>
      </w:r>
      <w:proofErr w:type="spellEnd"/>
      <w:r w:rsidRPr="00670E6A">
        <w:rPr>
          <w:rFonts w:ascii="Arial" w:hAnsi="Arial"/>
          <w:sz w:val="20"/>
          <w:szCs w:val="20"/>
          <w:lang w:val="en-GB" w:eastAsia="de-DE"/>
        </w:rPr>
        <w:t xml:space="preserve"> </w:t>
      </w:r>
      <w:r w:rsidR="00FC1903" w:rsidRPr="00670E6A">
        <w:rPr>
          <w:rFonts w:ascii="Arial" w:hAnsi="Arial"/>
          <w:sz w:val="20"/>
          <w:szCs w:val="20"/>
          <w:lang w:val="en-GB" w:eastAsia="de-DE"/>
        </w:rPr>
        <w:t>co-operation</w:t>
      </w:r>
      <w:r w:rsidRPr="00670E6A">
        <w:rPr>
          <w:rFonts w:ascii="Arial" w:hAnsi="Arial"/>
          <w:sz w:val="20"/>
          <w:szCs w:val="20"/>
          <w:lang w:val="en-GB" w:eastAsia="de-DE"/>
        </w:rPr>
        <w:t xml:space="preserve"> </w:t>
      </w:r>
      <w:r w:rsidR="003D59D8" w:rsidRPr="00670E6A">
        <w:rPr>
          <w:rFonts w:ascii="Arial" w:hAnsi="Arial"/>
          <w:sz w:val="20"/>
          <w:szCs w:val="20"/>
          <w:lang w:val="en-GB" w:eastAsia="de-DE"/>
        </w:rPr>
        <w:t xml:space="preserve">concerns in </w:t>
      </w:r>
      <w:r w:rsidRPr="00670E6A">
        <w:rPr>
          <w:rFonts w:ascii="Arial" w:hAnsi="Arial"/>
          <w:sz w:val="20"/>
          <w:szCs w:val="20"/>
          <w:lang w:val="en-GB" w:eastAsia="de-DE"/>
        </w:rPr>
        <w:t xml:space="preserve">particular </w:t>
      </w:r>
      <w:r w:rsidR="003D59D8" w:rsidRPr="00670E6A">
        <w:rPr>
          <w:rFonts w:ascii="Arial" w:hAnsi="Arial"/>
          <w:sz w:val="20"/>
          <w:szCs w:val="20"/>
          <w:lang w:val="en-GB" w:eastAsia="de-DE"/>
        </w:rPr>
        <w:t>sector</w:t>
      </w:r>
      <w:r w:rsidRPr="00670E6A">
        <w:rPr>
          <w:rFonts w:ascii="Arial" w:hAnsi="Arial"/>
          <w:sz w:val="20"/>
          <w:szCs w:val="20"/>
          <w:lang w:val="en-GB" w:eastAsia="de-DE"/>
        </w:rPr>
        <w:t xml:space="preserve">s such as firefighting, medical care and schools. In some </w:t>
      </w:r>
      <w:r w:rsidR="003D59D8" w:rsidRPr="00670E6A">
        <w:rPr>
          <w:rFonts w:ascii="Arial" w:hAnsi="Arial"/>
          <w:sz w:val="20"/>
          <w:szCs w:val="20"/>
          <w:lang w:val="en-GB" w:eastAsia="de-DE"/>
        </w:rPr>
        <w:t>sectors</w:t>
      </w:r>
      <w:r w:rsidRPr="00670E6A">
        <w:rPr>
          <w:rFonts w:ascii="Arial" w:hAnsi="Arial"/>
          <w:sz w:val="20"/>
          <w:szCs w:val="20"/>
          <w:lang w:val="en-GB" w:eastAsia="de-DE"/>
        </w:rPr>
        <w:t xml:space="preserve"> more than 65% of municipalities have an agreement with one or more </w:t>
      </w:r>
      <w:r w:rsidR="003D59D8" w:rsidRPr="00670E6A">
        <w:rPr>
          <w:rFonts w:ascii="Arial" w:hAnsi="Arial"/>
          <w:sz w:val="20"/>
          <w:szCs w:val="20"/>
          <w:lang w:val="en-GB" w:eastAsia="de-DE"/>
        </w:rPr>
        <w:t xml:space="preserve">other </w:t>
      </w:r>
      <w:r w:rsidRPr="00670E6A">
        <w:rPr>
          <w:rFonts w:ascii="Arial" w:hAnsi="Arial"/>
          <w:sz w:val="20"/>
          <w:szCs w:val="20"/>
          <w:lang w:val="en-GB" w:eastAsia="de-DE"/>
        </w:rPr>
        <w:t xml:space="preserve">municipalities. </w:t>
      </w:r>
      <w:bookmarkStart w:id="114" w:name="lt_pId444"/>
      <w:bookmarkEnd w:id="113"/>
      <w:r w:rsidRPr="00670E6A">
        <w:rPr>
          <w:rFonts w:ascii="Arial" w:hAnsi="Arial"/>
          <w:sz w:val="20"/>
          <w:szCs w:val="20"/>
          <w:lang w:val="en-GB" w:eastAsia="de-DE"/>
        </w:rPr>
        <w:t>The</w:t>
      </w:r>
      <w:r w:rsidR="003D59D8" w:rsidRPr="00670E6A">
        <w:rPr>
          <w:rFonts w:ascii="Arial" w:hAnsi="Arial"/>
          <w:sz w:val="20"/>
          <w:szCs w:val="20"/>
          <w:lang w:val="en-GB" w:eastAsia="de-DE"/>
        </w:rPr>
        <w:t>re is a strong</w:t>
      </w:r>
      <w:r w:rsidR="00FC1205" w:rsidRPr="00670E6A">
        <w:rPr>
          <w:rFonts w:ascii="Arial" w:hAnsi="Arial"/>
          <w:sz w:val="20"/>
          <w:szCs w:val="20"/>
          <w:lang w:val="en-GB" w:eastAsia="de-DE"/>
        </w:rPr>
        <w:t>ly</w:t>
      </w:r>
      <w:r w:rsidR="003D59D8" w:rsidRPr="00670E6A">
        <w:rPr>
          <w:rFonts w:ascii="Arial" w:hAnsi="Arial"/>
          <w:sz w:val="20"/>
          <w:szCs w:val="20"/>
          <w:lang w:val="en-GB" w:eastAsia="de-DE"/>
        </w:rPr>
        <w:t xml:space="preserve"> growing</w:t>
      </w:r>
      <w:r w:rsidRPr="00670E6A">
        <w:rPr>
          <w:rFonts w:ascii="Arial" w:hAnsi="Arial"/>
          <w:sz w:val="20"/>
          <w:szCs w:val="20"/>
          <w:lang w:val="en-GB" w:eastAsia="de-DE"/>
        </w:rPr>
        <w:t xml:space="preserve"> </w:t>
      </w:r>
      <w:r w:rsidR="003D59D8" w:rsidRPr="00670E6A">
        <w:rPr>
          <w:rFonts w:ascii="Arial" w:hAnsi="Arial"/>
          <w:sz w:val="20"/>
          <w:szCs w:val="20"/>
          <w:lang w:val="en-GB" w:eastAsia="de-DE"/>
        </w:rPr>
        <w:t>trend to transfer</w:t>
      </w:r>
      <w:r w:rsidRPr="00670E6A">
        <w:rPr>
          <w:rFonts w:ascii="Arial" w:hAnsi="Arial"/>
          <w:sz w:val="20"/>
          <w:szCs w:val="20"/>
          <w:lang w:val="en-GB" w:eastAsia="de-DE"/>
        </w:rPr>
        <w:t xml:space="preserve"> municipal responsibilities to </w:t>
      </w:r>
      <w:proofErr w:type="spellStart"/>
      <w:r w:rsidRPr="00670E6A">
        <w:rPr>
          <w:rFonts w:ascii="Arial" w:hAnsi="Arial"/>
          <w:sz w:val="20"/>
          <w:szCs w:val="20"/>
          <w:lang w:val="en-GB" w:eastAsia="de-DE"/>
        </w:rPr>
        <w:t>intermunicipal</w:t>
      </w:r>
      <w:proofErr w:type="spellEnd"/>
      <w:r w:rsidRPr="00670E6A">
        <w:rPr>
          <w:rFonts w:ascii="Arial" w:hAnsi="Arial"/>
          <w:sz w:val="20"/>
          <w:szCs w:val="20"/>
          <w:lang w:val="en-GB" w:eastAsia="de-DE"/>
        </w:rPr>
        <w:t xml:space="preserve"> </w:t>
      </w:r>
      <w:r w:rsidR="00FC1903" w:rsidRPr="00670E6A">
        <w:rPr>
          <w:rFonts w:ascii="Arial" w:hAnsi="Arial"/>
          <w:sz w:val="20"/>
          <w:szCs w:val="20"/>
          <w:lang w:val="en-GB" w:eastAsia="de-DE"/>
        </w:rPr>
        <w:t>co-operation</w:t>
      </w:r>
      <w:r w:rsidRPr="00670E6A">
        <w:rPr>
          <w:rFonts w:ascii="Arial" w:hAnsi="Arial"/>
          <w:sz w:val="20"/>
          <w:szCs w:val="20"/>
          <w:lang w:val="en-GB" w:eastAsia="de-DE"/>
        </w:rPr>
        <w:t xml:space="preserve"> structures; the small size of most Swiss </w:t>
      </w:r>
      <w:r w:rsidR="0035272C" w:rsidRPr="00670E6A">
        <w:rPr>
          <w:rFonts w:ascii="Arial" w:hAnsi="Arial"/>
          <w:sz w:val="20"/>
          <w:szCs w:val="20"/>
          <w:lang w:val="en-GB" w:eastAsia="de-DE"/>
        </w:rPr>
        <w:t>municipalities</w:t>
      </w:r>
      <w:r w:rsidR="00F741B7" w:rsidRPr="00670E6A">
        <w:rPr>
          <w:rFonts w:ascii="Arial" w:hAnsi="Arial"/>
          <w:sz w:val="20"/>
          <w:szCs w:val="20"/>
          <w:lang w:val="en-GB" w:eastAsia="de-DE"/>
        </w:rPr>
        <w:t>’</w:t>
      </w:r>
      <w:r w:rsidRPr="00670E6A">
        <w:rPr>
          <w:rFonts w:ascii="Arial" w:hAnsi="Arial"/>
          <w:sz w:val="20"/>
          <w:szCs w:val="20"/>
          <w:lang w:val="en-GB" w:eastAsia="de-DE"/>
        </w:rPr>
        <w:t xml:space="preserve"> </w:t>
      </w:r>
      <w:r w:rsidR="00FC1205" w:rsidRPr="00670E6A">
        <w:rPr>
          <w:rFonts w:ascii="Arial" w:hAnsi="Arial"/>
          <w:sz w:val="20"/>
          <w:szCs w:val="20"/>
          <w:lang w:val="en-GB" w:eastAsia="de-DE"/>
        </w:rPr>
        <w:t xml:space="preserve">accounts for their incapacity to fulfil a </w:t>
      </w:r>
      <w:r w:rsidRPr="00670E6A">
        <w:rPr>
          <w:rFonts w:ascii="Arial" w:hAnsi="Arial"/>
          <w:sz w:val="20"/>
          <w:szCs w:val="20"/>
          <w:lang w:val="en-GB" w:eastAsia="de-DE"/>
        </w:rPr>
        <w:t>number of responsibilities</w:t>
      </w:r>
      <w:r w:rsidR="00FC1205" w:rsidRPr="00670E6A">
        <w:rPr>
          <w:rFonts w:ascii="Arial" w:hAnsi="Arial"/>
          <w:sz w:val="20"/>
          <w:szCs w:val="20"/>
          <w:lang w:val="en-GB" w:eastAsia="de-DE"/>
        </w:rPr>
        <w:t xml:space="preserve"> independently</w:t>
      </w:r>
      <w:r w:rsidRPr="00670E6A">
        <w:rPr>
          <w:rFonts w:ascii="Arial" w:hAnsi="Arial"/>
          <w:sz w:val="20"/>
          <w:szCs w:val="20"/>
          <w:lang w:val="en-GB" w:eastAsia="de-DE"/>
        </w:rPr>
        <w:t>, due to a lack of sufficient human and financial resources. Some responsibilities are shared between the municipalities and the cantons (education</w:t>
      </w:r>
      <w:r w:rsidR="00FC1205" w:rsidRPr="00670E6A">
        <w:rPr>
          <w:rFonts w:ascii="Arial" w:hAnsi="Arial"/>
          <w:sz w:val="20"/>
          <w:szCs w:val="20"/>
          <w:lang w:val="en-GB" w:eastAsia="de-DE"/>
        </w:rPr>
        <w:t xml:space="preserve"> for example</w:t>
      </w:r>
      <w:r w:rsidRPr="00670E6A">
        <w:rPr>
          <w:rFonts w:ascii="Arial" w:hAnsi="Arial"/>
          <w:sz w:val="20"/>
          <w:szCs w:val="20"/>
          <w:lang w:val="en-GB" w:eastAsia="de-DE"/>
        </w:rPr>
        <w:t>).</w:t>
      </w:r>
      <w:r w:rsidR="006C150E" w:rsidRPr="00670E6A">
        <w:rPr>
          <w:rFonts w:ascii="Arial" w:hAnsi="Arial"/>
          <w:sz w:val="20"/>
          <w:szCs w:val="20"/>
          <w:lang w:val="en-GB" w:eastAsia="de-DE"/>
        </w:rPr>
        <w:t xml:space="preserve"> </w:t>
      </w:r>
    </w:p>
    <w:bookmarkEnd w:id="114"/>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sz w:val="20"/>
          <w:szCs w:val="20"/>
          <w:lang w:val="en-GB" w:eastAsia="de-DE"/>
        </w:rPr>
        <w:t xml:space="preserve"> </w:t>
      </w:r>
      <w:bookmarkStart w:id="115" w:name="lt_pId446"/>
      <w:r w:rsidRPr="00670E6A">
        <w:rPr>
          <w:rFonts w:ascii="Arial" w:hAnsi="Arial"/>
          <w:bCs/>
          <w:sz w:val="20"/>
          <w:szCs w:val="20"/>
          <w:lang w:val="en-GB" w:eastAsia="de-DE"/>
        </w:rPr>
        <w:t xml:space="preserve">The rapporteurs </w:t>
      </w:r>
      <w:r w:rsidR="00E36E07" w:rsidRPr="00670E6A">
        <w:rPr>
          <w:rFonts w:ascii="Arial" w:hAnsi="Arial"/>
          <w:bCs/>
          <w:sz w:val="20"/>
          <w:szCs w:val="20"/>
          <w:lang w:val="en-GB" w:eastAsia="de-DE"/>
        </w:rPr>
        <w:t>note</w:t>
      </w:r>
      <w:r w:rsidRPr="00670E6A">
        <w:rPr>
          <w:rFonts w:ascii="Arial" w:hAnsi="Arial"/>
          <w:bCs/>
          <w:sz w:val="20"/>
          <w:szCs w:val="20"/>
          <w:lang w:val="en-GB" w:eastAsia="de-DE"/>
        </w:rPr>
        <w:t xml:space="preserve">, however, that the establishment of a fourth administrative </w:t>
      </w:r>
      <w:r w:rsidR="00E36E07" w:rsidRPr="00670E6A">
        <w:rPr>
          <w:rFonts w:ascii="Arial" w:hAnsi="Arial"/>
          <w:bCs/>
          <w:sz w:val="20"/>
          <w:szCs w:val="20"/>
          <w:lang w:val="en-GB" w:eastAsia="de-DE"/>
        </w:rPr>
        <w:t>tier</w:t>
      </w:r>
      <w:r w:rsidRPr="00670E6A">
        <w:rPr>
          <w:rFonts w:ascii="Arial" w:hAnsi="Arial"/>
          <w:bCs/>
          <w:sz w:val="20"/>
          <w:szCs w:val="20"/>
          <w:lang w:val="en-GB" w:eastAsia="de-DE"/>
        </w:rPr>
        <w:t xml:space="preserve">, an intermediate level between the municipalities and the cantons to which essential municipal responsibilities are transferred, raises the issue of the democratic legitimacy of the administrative bodies belonging to these </w:t>
      </w:r>
      <w:proofErr w:type="spellStart"/>
      <w:r w:rsidRPr="00670E6A">
        <w:rPr>
          <w:rFonts w:ascii="Arial" w:hAnsi="Arial"/>
          <w:bCs/>
          <w:sz w:val="20"/>
          <w:szCs w:val="20"/>
          <w:lang w:val="en-GB" w:eastAsia="de-DE"/>
        </w:rPr>
        <w:t>intermunicipal</w:t>
      </w:r>
      <w:proofErr w:type="spellEnd"/>
      <w:r w:rsidRPr="00670E6A">
        <w:rPr>
          <w:rFonts w:ascii="Arial" w:hAnsi="Arial"/>
          <w:bCs/>
          <w:sz w:val="20"/>
          <w:szCs w:val="20"/>
          <w:lang w:val="en-GB" w:eastAsia="de-DE"/>
        </w:rPr>
        <w:t xml:space="preserve"> structures. While </w:t>
      </w:r>
      <w:r w:rsidR="00E36E07" w:rsidRPr="00670E6A">
        <w:rPr>
          <w:rFonts w:ascii="Arial" w:hAnsi="Arial"/>
          <w:bCs/>
          <w:sz w:val="20"/>
          <w:szCs w:val="20"/>
          <w:lang w:val="en-GB" w:eastAsia="de-DE"/>
        </w:rPr>
        <w:t xml:space="preserve">it is true that the </w:t>
      </w:r>
      <w:r w:rsidRPr="00670E6A">
        <w:rPr>
          <w:rFonts w:ascii="Arial" w:hAnsi="Arial"/>
          <w:bCs/>
          <w:sz w:val="20"/>
          <w:szCs w:val="20"/>
          <w:lang w:val="en-GB" w:eastAsia="de-DE"/>
        </w:rPr>
        <w:t xml:space="preserve">municipalities are represented </w:t>
      </w:r>
      <w:r w:rsidR="00E36E07" w:rsidRPr="00670E6A">
        <w:rPr>
          <w:rFonts w:ascii="Arial" w:hAnsi="Arial"/>
          <w:bCs/>
          <w:sz w:val="20"/>
          <w:szCs w:val="20"/>
          <w:lang w:val="en-GB" w:eastAsia="de-DE"/>
        </w:rPr>
        <w:t>with</w:t>
      </w:r>
      <w:r w:rsidRPr="00670E6A">
        <w:rPr>
          <w:rFonts w:ascii="Arial" w:hAnsi="Arial"/>
          <w:bCs/>
          <w:sz w:val="20"/>
          <w:szCs w:val="20"/>
          <w:lang w:val="en-GB" w:eastAsia="de-DE"/>
        </w:rPr>
        <w:t xml:space="preserve">in these bodies, </w:t>
      </w:r>
      <w:r w:rsidR="00E36E07" w:rsidRPr="00670E6A">
        <w:rPr>
          <w:rFonts w:ascii="Arial" w:hAnsi="Arial"/>
          <w:bCs/>
          <w:sz w:val="20"/>
          <w:szCs w:val="20"/>
          <w:lang w:val="en-GB" w:eastAsia="de-DE"/>
        </w:rPr>
        <w:t>there is no guarantee</w:t>
      </w:r>
      <w:r w:rsidRPr="00670E6A">
        <w:rPr>
          <w:rFonts w:ascii="Arial" w:hAnsi="Arial"/>
          <w:bCs/>
          <w:sz w:val="20"/>
          <w:szCs w:val="20"/>
          <w:lang w:val="en-GB" w:eastAsia="de-DE"/>
        </w:rPr>
        <w:t xml:space="preserve"> that the representatives will have been elected. For this reason, the rapporteurs </w:t>
      </w:r>
      <w:r w:rsidR="00A731EA" w:rsidRPr="00670E6A">
        <w:rPr>
          <w:rFonts w:ascii="Arial" w:hAnsi="Arial"/>
          <w:bCs/>
          <w:sz w:val="20"/>
          <w:szCs w:val="20"/>
          <w:lang w:val="en-GB" w:eastAsia="de-DE"/>
        </w:rPr>
        <w:t xml:space="preserve">consider </w:t>
      </w:r>
      <w:r w:rsidRPr="00670E6A">
        <w:rPr>
          <w:rFonts w:ascii="Arial" w:hAnsi="Arial"/>
          <w:bCs/>
          <w:sz w:val="20"/>
          <w:szCs w:val="20"/>
          <w:lang w:val="en-GB" w:eastAsia="de-DE"/>
        </w:rPr>
        <w:t xml:space="preserve">that, in this context, it </w:t>
      </w:r>
      <w:r w:rsidR="00A731EA" w:rsidRPr="00670E6A">
        <w:rPr>
          <w:rFonts w:ascii="Arial" w:hAnsi="Arial"/>
          <w:bCs/>
          <w:sz w:val="20"/>
          <w:szCs w:val="20"/>
          <w:lang w:val="en-GB" w:eastAsia="de-DE"/>
        </w:rPr>
        <w:t xml:space="preserve">would be preferable to provide </w:t>
      </w:r>
      <w:r w:rsidRPr="00670E6A">
        <w:rPr>
          <w:rFonts w:ascii="Arial" w:hAnsi="Arial"/>
          <w:bCs/>
          <w:sz w:val="20"/>
          <w:szCs w:val="20"/>
          <w:lang w:val="en-GB" w:eastAsia="de-DE"/>
        </w:rPr>
        <w:t xml:space="preserve">that these institutions </w:t>
      </w:r>
      <w:r w:rsidR="00A731EA" w:rsidRPr="00670E6A">
        <w:rPr>
          <w:rFonts w:ascii="Arial" w:hAnsi="Arial"/>
          <w:bCs/>
          <w:sz w:val="20"/>
          <w:szCs w:val="20"/>
          <w:lang w:val="en-GB" w:eastAsia="de-DE"/>
        </w:rPr>
        <w:t>must include</w:t>
      </w:r>
      <w:r w:rsidRPr="00670E6A">
        <w:rPr>
          <w:rFonts w:ascii="Arial" w:hAnsi="Arial"/>
          <w:bCs/>
          <w:sz w:val="20"/>
          <w:szCs w:val="20"/>
          <w:lang w:val="en-GB" w:eastAsia="de-DE"/>
        </w:rPr>
        <w:t xml:space="preserve"> a minimum percentage of elected representatives (for example, 50%) </w:t>
      </w:r>
      <w:r w:rsidR="00A731EA" w:rsidRPr="00670E6A">
        <w:rPr>
          <w:rFonts w:ascii="Arial" w:hAnsi="Arial"/>
          <w:bCs/>
          <w:sz w:val="20"/>
          <w:szCs w:val="20"/>
          <w:lang w:val="en-GB" w:eastAsia="de-DE"/>
        </w:rPr>
        <w:t xml:space="preserve">so as to safeguard </w:t>
      </w:r>
      <w:r w:rsidRPr="00670E6A">
        <w:rPr>
          <w:rFonts w:ascii="Arial" w:hAnsi="Arial"/>
          <w:bCs/>
          <w:sz w:val="20"/>
          <w:szCs w:val="20"/>
          <w:lang w:val="en-GB" w:eastAsia="de-DE"/>
        </w:rPr>
        <w:t>the</w:t>
      </w:r>
      <w:r w:rsidR="00A731EA" w:rsidRPr="00670E6A">
        <w:rPr>
          <w:rFonts w:ascii="Arial" w:hAnsi="Arial"/>
          <w:bCs/>
          <w:sz w:val="20"/>
          <w:szCs w:val="20"/>
          <w:lang w:val="en-GB" w:eastAsia="de-DE"/>
        </w:rPr>
        <w:t>ir</w:t>
      </w:r>
      <w:r w:rsidRPr="00670E6A">
        <w:rPr>
          <w:rFonts w:ascii="Arial" w:hAnsi="Arial"/>
          <w:bCs/>
          <w:sz w:val="20"/>
          <w:szCs w:val="20"/>
          <w:lang w:val="en-GB" w:eastAsia="de-DE"/>
        </w:rPr>
        <w:t xml:space="preserve"> democratic nature</w:t>
      </w:r>
      <w:r w:rsidR="00A731EA" w:rsidRPr="00670E6A">
        <w:rPr>
          <w:rFonts w:ascii="Arial" w:hAnsi="Arial"/>
          <w:bCs/>
          <w:sz w:val="20"/>
          <w:szCs w:val="20"/>
          <w:lang w:val="en-GB" w:eastAsia="de-DE"/>
        </w:rPr>
        <w:t xml:space="preserve"> given the </w:t>
      </w:r>
      <w:r w:rsidRPr="00670E6A">
        <w:rPr>
          <w:rFonts w:ascii="Arial" w:hAnsi="Arial"/>
          <w:bCs/>
          <w:sz w:val="20"/>
          <w:szCs w:val="20"/>
          <w:lang w:val="en-GB" w:eastAsia="de-DE"/>
        </w:rPr>
        <w:t>fewer opportunities for direct democratic participation</w:t>
      </w:r>
      <w:r w:rsidR="00A731EA" w:rsidRPr="00670E6A">
        <w:rPr>
          <w:rFonts w:ascii="Arial" w:hAnsi="Arial"/>
          <w:bCs/>
          <w:sz w:val="20"/>
          <w:szCs w:val="20"/>
          <w:lang w:val="en-GB" w:eastAsia="de-DE"/>
        </w:rPr>
        <w:t xml:space="preserve"> by citizens</w:t>
      </w:r>
      <w:r w:rsidRPr="00670E6A">
        <w:rPr>
          <w:rFonts w:ascii="Arial" w:hAnsi="Arial"/>
          <w:bCs/>
          <w:sz w:val="20"/>
          <w:szCs w:val="20"/>
          <w:lang w:val="en-GB" w:eastAsia="de-DE"/>
        </w:rPr>
        <w:t>.</w:t>
      </w:r>
      <w:r w:rsidR="006C150E" w:rsidRPr="00670E6A">
        <w:rPr>
          <w:rFonts w:ascii="Arial" w:hAnsi="Arial"/>
          <w:bCs/>
          <w:sz w:val="20"/>
          <w:szCs w:val="20"/>
          <w:lang w:val="en-GB" w:eastAsia="de-DE"/>
        </w:rPr>
        <w:t xml:space="preserve"> </w:t>
      </w:r>
    </w:p>
    <w:bookmarkEnd w:id="115"/>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bCs/>
          <w:sz w:val="20"/>
          <w:szCs w:val="20"/>
          <w:lang w:val="en-GB" w:eastAsia="de-DE"/>
        </w:rPr>
        <w:t xml:space="preserve"> </w:t>
      </w:r>
      <w:bookmarkStart w:id="116" w:name="lt_pId449"/>
      <w:r w:rsidRPr="00670E6A">
        <w:rPr>
          <w:rFonts w:ascii="Arial" w:hAnsi="Arial"/>
          <w:bCs/>
          <w:sz w:val="20"/>
          <w:szCs w:val="20"/>
          <w:lang w:val="en-GB" w:eastAsia="de-DE"/>
        </w:rPr>
        <w:t xml:space="preserve">The municipalities themselves </w:t>
      </w:r>
      <w:r w:rsidR="006E1678" w:rsidRPr="00670E6A">
        <w:rPr>
          <w:rFonts w:ascii="Arial" w:hAnsi="Arial"/>
          <w:bCs/>
          <w:sz w:val="20"/>
          <w:szCs w:val="20"/>
          <w:lang w:val="en-GB" w:eastAsia="de-DE"/>
        </w:rPr>
        <w:t>implemen</w:t>
      </w:r>
      <w:r w:rsidRPr="00670E6A">
        <w:rPr>
          <w:rFonts w:ascii="Arial" w:hAnsi="Arial"/>
          <w:bCs/>
          <w:sz w:val="20"/>
          <w:szCs w:val="20"/>
          <w:lang w:val="en-GB" w:eastAsia="de-DE"/>
        </w:rPr>
        <w:t xml:space="preserve">t several measures decided at Confederation or cantonal level. With regard to the execution of federal law, </w:t>
      </w:r>
      <w:r w:rsidR="006E1678" w:rsidRPr="00670E6A">
        <w:rPr>
          <w:rFonts w:ascii="Arial" w:hAnsi="Arial"/>
          <w:bCs/>
          <w:sz w:val="20"/>
          <w:szCs w:val="20"/>
          <w:lang w:val="en-GB" w:eastAsia="de-DE"/>
        </w:rPr>
        <w:t>municipalities</w:t>
      </w:r>
      <w:r w:rsidRPr="00670E6A">
        <w:rPr>
          <w:rFonts w:ascii="Arial" w:hAnsi="Arial"/>
          <w:bCs/>
          <w:sz w:val="20"/>
          <w:szCs w:val="20"/>
          <w:lang w:val="en-GB" w:eastAsia="de-DE"/>
        </w:rPr>
        <w:t xml:space="preserve"> deal with civil status</w:t>
      </w:r>
      <w:r w:rsidR="006E1678" w:rsidRPr="00670E6A">
        <w:rPr>
          <w:rFonts w:ascii="Arial" w:hAnsi="Arial"/>
          <w:bCs/>
          <w:sz w:val="20"/>
          <w:szCs w:val="20"/>
          <w:lang w:val="en-GB" w:eastAsia="de-DE"/>
        </w:rPr>
        <w:t xml:space="preserve"> matters</w:t>
      </w:r>
      <w:r w:rsidRPr="00670E6A">
        <w:rPr>
          <w:rFonts w:ascii="Arial" w:hAnsi="Arial"/>
          <w:bCs/>
          <w:sz w:val="20"/>
          <w:szCs w:val="20"/>
          <w:lang w:val="en-GB" w:eastAsia="de-DE"/>
        </w:rPr>
        <w:t xml:space="preserve">, political rights, housing, statistics, civil protection, taxation and environmental protection. </w:t>
      </w:r>
      <w:r w:rsidR="006E1678" w:rsidRPr="00670E6A">
        <w:rPr>
          <w:rFonts w:ascii="Arial" w:hAnsi="Arial"/>
          <w:bCs/>
          <w:sz w:val="20"/>
          <w:szCs w:val="20"/>
          <w:lang w:val="en-GB" w:eastAsia="de-DE"/>
        </w:rPr>
        <w:t>As regards</w:t>
      </w:r>
      <w:r w:rsidRPr="00670E6A">
        <w:rPr>
          <w:rFonts w:ascii="Arial" w:hAnsi="Arial"/>
          <w:bCs/>
          <w:sz w:val="20"/>
          <w:szCs w:val="20"/>
          <w:lang w:val="en-GB" w:eastAsia="de-DE"/>
        </w:rPr>
        <w:t xml:space="preserve"> cantonal law, </w:t>
      </w:r>
      <w:r w:rsidR="006E1678" w:rsidRPr="00670E6A">
        <w:rPr>
          <w:rFonts w:ascii="Arial" w:hAnsi="Arial"/>
          <w:bCs/>
          <w:sz w:val="20"/>
          <w:szCs w:val="20"/>
          <w:lang w:val="en-GB" w:eastAsia="de-DE"/>
        </w:rPr>
        <w:t xml:space="preserve">they take execution measures </w:t>
      </w:r>
      <w:r w:rsidRPr="00670E6A">
        <w:rPr>
          <w:rFonts w:ascii="Arial" w:hAnsi="Arial"/>
          <w:bCs/>
          <w:sz w:val="20"/>
          <w:szCs w:val="20"/>
          <w:lang w:val="en-GB" w:eastAsia="de-DE"/>
        </w:rPr>
        <w:t xml:space="preserve">particularly in the field of education. They are also responsible for </w:t>
      </w:r>
      <w:r w:rsidRPr="005E25C9">
        <w:rPr>
          <w:rFonts w:ascii="Arial" w:hAnsi="Arial"/>
          <w:bCs/>
          <w:sz w:val="20"/>
          <w:szCs w:val="20"/>
          <w:lang w:val="en-GB" w:eastAsia="de-DE"/>
        </w:rPr>
        <w:t xml:space="preserve">collecting </w:t>
      </w:r>
      <w:r w:rsidR="00FF0EC7" w:rsidRPr="005E25C9">
        <w:rPr>
          <w:rFonts w:ascii="Arial" w:hAnsi="Arial"/>
          <w:bCs/>
          <w:sz w:val="20"/>
          <w:szCs w:val="20"/>
          <w:lang w:val="en-GB" w:eastAsia="de-DE"/>
        </w:rPr>
        <w:t xml:space="preserve">municipal, </w:t>
      </w:r>
      <w:r w:rsidRPr="005E25C9">
        <w:rPr>
          <w:rFonts w:ascii="Arial" w:hAnsi="Arial"/>
          <w:bCs/>
          <w:sz w:val="20"/>
          <w:szCs w:val="20"/>
          <w:lang w:val="en-GB" w:eastAsia="de-DE"/>
        </w:rPr>
        <w:t>cantonal</w:t>
      </w:r>
      <w:r w:rsidR="00FF0EC7" w:rsidRPr="005E25C9">
        <w:rPr>
          <w:rFonts w:ascii="Arial" w:hAnsi="Arial"/>
          <w:bCs/>
          <w:sz w:val="20"/>
          <w:szCs w:val="20"/>
          <w:lang w:val="en-GB" w:eastAsia="de-DE"/>
        </w:rPr>
        <w:t xml:space="preserve"> </w:t>
      </w:r>
      <w:r w:rsidRPr="00670E6A">
        <w:rPr>
          <w:rFonts w:ascii="Arial" w:hAnsi="Arial"/>
          <w:bCs/>
          <w:sz w:val="20"/>
          <w:szCs w:val="20"/>
          <w:lang w:val="en-GB" w:eastAsia="de-DE"/>
        </w:rPr>
        <w:t xml:space="preserve">and federal taxes. </w:t>
      </w:r>
      <w:r w:rsidR="006E1678" w:rsidRPr="00670E6A">
        <w:rPr>
          <w:rFonts w:ascii="Arial" w:hAnsi="Arial"/>
          <w:bCs/>
          <w:sz w:val="20"/>
          <w:szCs w:val="20"/>
          <w:lang w:val="en-GB" w:eastAsia="de-DE"/>
        </w:rPr>
        <w:t>When they are vested</w:t>
      </w:r>
      <w:r w:rsidRPr="00670E6A">
        <w:rPr>
          <w:rFonts w:ascii="Arial" w:hAnsi="Arial"/>
          <w:bCs/>
          <w:sz w:val="20"/>
          <w:szCs w:val="20"/>
          <w:lang w:val="en-GB" w:eastAsia="de-DE"/>
        </w:rPr>
        <w:t xml:space="preserve"> by the canton or the Confederation with the </w:t>
      </w:r>
      <w:r w:rsidR="006E1678" w:rsidRPr="00670E6A">
        <w:rPr>
          <w:rFonts w:ascii="Arial" w:hAnsi="Arial"/>
          <w:bCs/>
          <w:sz w:val="20"/>
          <w:szCs w:val="20"/>
          <w:lang w:val="en-GB" w:eastAsia="de-DE"/>
        </w:rPr>
        <w:t>mere</w:t>
      </w:r>
      <w:r w:rsidRPr="00670E6A">
        <w:rPr>
          <w:rFonts w:ascii="Arial" w:hAnsi="Arial"/>
          <w:bCs/>
          <w:sz w:val="20"/>
          <w:szCs w:val="20"/>
          <w:lang w:val="en-GB" w:eastAsia="de-DE"/>
        </w:rPr>
        <w:t xml:space="preserve"> execution of certain responsibilities, the municipalities have </w:t>
      </w:r>
      <w:r w:rsidR="006E1678" w:rsidRPr="00670E6A">
        <w:rPr>
          <w:rFonts w:ascii="Arial" w:hAnsi="Arial"/>
          <w:bCs/>
          <w:sz w:val="20"/>
          <w:szCs w:val="20"/>
          <w:lang w:val="en-GB" w:eastAsia="de-DE"/>
        </w:rPr>
        <w:t xml:space="preserve">only </w:t>
      </w:r>
      <w:r w:rsidRPr="00670E6A">
        <w:rPr>
          <w:rFonts w:ascii="Arial" w:hAnsi="Arial"/>
          <w:bCs/>
          <w:sz w:val="20"/>
          <w:szCs w:val="20"/>
          <w:lang w:val="en-GB" w:eastAsia="de-DE"/>
        </w:rPr>
        <w:t xml:space="preserve">a small </w:t>
      </w:r>
      <w:r w:rsidR="006E1678" w:rsidRPr="00670E6A">
        <w:rPr>
          <w:rFonts w:ascii="Arial" w:hAnsi="Arial"/>
          <w:bCs/>
          <w:sz w:val="20"/>
          <w:szCs w:val="20"/>
          <w:lang w:val="en-GB" w:eastAsia="de-DE"/>
        </w:rPr>
        <w:t xml:space="preserve">degree </w:t>
      </w:r>
      <w:r w:rsidRPr="00670E6A">
        <w:rPr>
          <w:rFonts w:ascii="Arial" w:hAnsi="Arial"/>
          <w:bCs/>
          <w:sz w:val="20"/>
          <w:szCs w:val="20"/>
          <w:lang w:val="en-GB" w:eastAsia="de-DE"/>
        </w:rPr>
        <w:t xml:space="preserve">of autonomy in practice, their role being limited to that of executing bodies. However, </w:t>
      </w:r>
      <w:r w:rsidR="006E1678" w:rsidRPr="00670E6A">
        <w:rPr>
          <w:rFonts w:ascii="Arial" w:hAnsi="Arial"/>
          <w:bCs/>
          <w:sz w:val="20"/>
          <w:szCs w:val="20"/>
          <w:lang w:val="en-GB" w:eastAsia="de-DE"/>
        </w:rPr>
        <w:t xml:space="preserve">in certain cases </w:t>
      </w:r>
      <w:r w:rsidRPr="00670E6A">
        <w:rPr>
          <w:rFonts w:ascii="Arial" w:hAnsi="Arial"/>
          <w:bCs/>
          <w:sz w:val="20"/>
          <w:szCs w:val="20"/>
          <w:lang w:val="en-GB" w:eastAsia="de-DE"/>
        </w:rPr>
        <w:t xml:space="preserve">municipalities </w:t>
      </w:r>
      <w:r w:rsidR="006E1678" w:rsidRPr="00670E6A">
        <w:rPr>
          <w:rFonts w:ascii="Arial" w:hAnsi="Arial"/>
          <w:bCs/>
          <w:sz w:val="20"/>
          <w:szCs w:val="20"/>
          <w:lang w:val="en-GB" w:eastAsia="de-DE"/>
        </w:rPr>
        <w:t>enjoy</w:t>
      </w:r>
      <w:r w:rsidRPr="00670E6A">
        <w:rPr>
          <w:rFonts w:ascii="Arial" w:hAnsi="Arial"/>
          <w:bCs/>
          <w:sz w:val="20"/>
          <w:szCs w:val="20"/>
          <w:lang w:val="en-GB" w:eastAsia="de-DE"/>
        </w:rPr>
        <w:t xml:space="preserve"> a margin of autonomy in the enforcement of cantonal or federal law, if </w:t>
      </w:r>
      <w:r w:rsidR="006E1678" w:rsidRPr="00670E6A">
        <w:rPr>
          <w:rFonts w:ascii="Arial" w:hAnsi="Arial"/>
          <w:bCs/>
          <w:sz w:val="20"/>
          <w:szCs w:val="20"/>
          <w:lang w:val="en-GB" w:eastAsia="de-DE"/>
        </w:rPr>
        <w:t xml:space="preserve">higher-ranking </w:t>
      </w:r>
      <w:r w:rsidRPr="00670E6A">
        <w:rPr>
          <w:rFonts w:ascii="Arial" w:hAnsi="Arial"/>
          <w:bCs/>
          <w:sz w:val="20"/>
          <w:szCs w:val="20"/>
          <w:lang w:val="en-GB" w:eastAsia="de-DE"/>
        </w:rPr>
        <w:t>law does not lay down detailed rules on the matter concerned</w:t>
      </w:r>
      <w:r w:rsidR="006E1678" w:rsidRPr="00670E6A">
        <w:rPr>
          <w:rFonts w:ascii="Arial" w:hAnsi="Arial"/>
          <w:bCs/>
          <w:sz w:val="20"/>
          <w:szCs w:val="20"/>
          <w:lang w:val="en-GB" w:eastAsia="de-DE"/>
        </w:rPr>
        <w:t xml:space="preserve"> and thus</w:t>
      </w:r>
      <w:r w:rsidRPr="00670E6A">
        <w:rPr>
          <w:rFonts w:ascii="Arial" w:hAnsi="Arial"/>
          <w:bCs/>
          <w:sz w:val="20"/>
          <w:szCs w:val="20"/>
          <w:lang w:val="en-GB" w:eastAsia="de-DE"/>
        </w:rPr>
        <w:t xml:space="preserve"> leaves the municipalities</w:t>
      </w:r>
      <w:r w:rsidR="006E1678" w:rsidRPr="00670E6A">
        <w:rPr>
          <w:rFonts w:ascii="Arial" w:hAnsi="Arial"/>
          <w:bCs/>
          <w:sz w:val="20"/>
          <w:szCs w:val="20"/>
          <w:lang w:val="en-GB" w:eastAsia="de-DE"/>
        </w:rPr>
        <w:t xml:space="preserve"> a greater or lesser degree of discretion</w:t>
      </w:r>
      <w:r w:rsidRPr="00670E6A">
        <w:rPr>
          <w:rFonts w:ascii="Arial" w:hAnsi="Arial"/>
          <w:bCs/>
          <w:sz w:val="20"/>
          <w:szCs w:val="20"/>
          <w:lang w:val="en-GB" w:eastAsia="de-DE"/>
        </w:rPr>
        <w:t>.</w:t>
      </w:r>
      <w:r w:rsidR="006C150E" w:rsidRPr="00670E6A">
        <w:rPr>
          <w:rFonts w:ascii="Arial" w:hAnsi="Arial"/>
          <w:bCs/>
          <w:sz w:val="20"/>
          <w:szCs w:val="20"/>
          <w:lang w:val="en-GB" w:eastAsia="de-DE"/>
        </w:rPr>
        <w:t xml:space="preserve"> </w:t>
      </w:r>
    </w:p>
    <w:bookmarkEnd w:id="116"/>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7" w:name="lt_pId455"/>
      <w:r w:rsidRPr="00670E6A">
        <w:rPr>
          <w:rFonts w:ascii="Arial" w:hAnsi="Arial"/>
          <w:sz w:val="20"/>
          <w:szCs w:val="20"/>
          <w:lang w:val="en-GB" w:eastAsia="de-DE"/>
        </w:rPr>
        <w:t>Under Article 50 of the Federal Constitution, the Confederation authorities (Parliament, Federal Council and Federal Administration) are required, in their different activities (legislation, programm</w:t>
      </w:r>
      <w:r w:rsidR="00E555C7" w:rsidRPr="00670E6A">
        <w:rPr>
          <w:rFonts w:ascii="Arial" w:hAnsi="Arial"/>
          <w:sz w:val="20"/>
          <w:szCs w:val="20"/>
          <w:lang w:val="en-GB" w:eastAsia="de-DE"/>
        </w:rPr>
        <w:t>ing</w:t>
      </w:r>
      <w:r w:rsidRPr="00670E6A">
        <w:rPr>
          <w:rFonts w:ascii="Arial" w:hAnsi="Arial"/>
          <w:sz w:val="20"/>
          <w:szCs w:val="20"/>
          <w:lang w:val="en-GB" w:eastAsia="de-DE"/>
        </w:rPr>
        <w:t xml:space="preserve">, public works, financial decisions, etc.), to evaluate the effects of this activity on the municipalities and to avoid negative effects as </w:t>
      </w:r>
      <w:r w:rsidR="00E555C7" w:rsidRPr="00670E6A">
        <w:rPr>
          <w:rFonts w:ascii="Arial" w:hAnsi="Arial"/>
          <w:sz w:val="20"/>
          <w:szCs w:val="20"/>
          <w:lang w:val="en-GB" w:eastAsia="de-DE"/>
        </w:rPr>
        <w:t>far</w:t>
      </w:r>
      <w:r w:rsidRPr="00670E6A">
        <w:rPr>
          <w:rFonts w:ascii="Arial" w:hAnsi="Arial"/>
          <w:sz w:val="20"/>
          <w:szCs w:val="20"/>
          <w:lang w:val="en-GB" w:eastAsia="de-DE"/>
        </w:rPr>
        <w:t xml:space="preserve"> as possible. This requirement is not an obligation to achieve a specific result, </w:t>
      </w:r>
      <w:r w:rsidR="00D85064" w:rsidRPr="00670E6A">
        <w:rPr>
          <w:rFonts w:ascii="Arial" w:hAnsi="Arial"/>
          <w:sz w:val="20"/>
          <w:szCs w:val="20"/>
          <w:lang w:val="en-GB" w:eastAsia="de-DE"/>
        </w:rPr>
        <w:t xml:space="preserve">but </w:t>
      </w:r>
      <w:r w:rsidRPr="00670E6A">
        <w:rPr>
          <w:rFonts w:ascii="Arial" w:hAnsi="Arial"/>
          <w:sz w:val="20"/>
          <w:szCs w:val="20"/>
          <w:lang w:val="en-GB" w:eastAsia="de-DE"/>
        </w:rPr>
        <w:t>rather a</w:t>
      </w:r>
      <w:r w:rsidR="00D85064" w:rsidRPr="00670E6A">
        <w:rPr>
          <w:rFonts w:ascii="Arial" w:hAnsi="Arial"/>
          <w:sz w:val="20"/>
          <w:szCs w:val="20"/>
          <w:lang w:val="en-GB" w:eastAsia="de-DE"/>
        </w:rPr>
        <w:t xml:space="preserve"> best efforts</w:t>
      </w:r>
      <w:r w:rsidRPr="00670E6A">
        <w:rPr>
          <w:rFonts w:ascii="Arial" w:hAnsi="Arial"/>
          <w:sz w:val="20"/>
          <w:szCs w:val="20"/>
          <w:lang w:val="en-GB" w:eastAsia="de-DE"/>
        </w:rPr>
        <w:t xml:space="preserve"> obligation</w:t>
      </w:r>
      <w:r w:rsidR="00D85064" w:rsidRPr="00670E6A">
        <w:rPr>
          <w:rFonts w:ascii="Arial" w:hAnsi="Arial"/>
          <w:sz w:val="20"/>
          <w:szCs w:val="20"/>
          <w:lang w:val="en-GB" w:eastAsia="de-DE"/>
        </w:rPr>
        <w:t xml:space="preserve">, a rule of conduct </w:t>
      </w:r>
      <w:r w:rsidRPr="00670E6A">
        <w:rPr>
          <w:rFonts w:ascii="Arial" w:hAnsi="Arial"/>
          <w:sz w:val="20"/>
          <w:szCs w:val="20"/>
          <w:lang w:val="en-GB" w:eastAsia="de-DE"/>
        </w:rPr>
        <w:t>that the federal authorities must endeavour to respect, both in the implementation of the law and in its execution, which leaves Confederation bodies a certain margin of appreciation.</w:t>
      </w:r>
      <w:r w:rsidR="006C150E" w:rsidRPr="00670E6A">
        <w:rPr>
          <w:rFonts w:ascii="Arial" w:hAnsi="Arial"/>
          <w:sz w:val="20"/>
          <w:szCs w:val="20"/>
          <w:lang w:val="en-GB" w:eastAsia="de-DE"/>
        </w:rPr>
        <w:t xml:space="preserve"> </w:t>
      </w:r>
    </w:p>
    <w:bookmarkEnd w:id="117"/>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8" w:name="lt_pId458"/>
      <w:r w:rsidRPr="00670E6A">
        <w:rPr>
          <w:rFonts w:ascii="Arial" w:hAnsi="Arial"/>
          <w:sz w:val="20"/>
          <w:szCs w:val="20"/>
          <w:lang w:val="en-GB" w:eastAsia="de-DE"/>
        </w:rPr>
        <w:t xml:space="preserve">The federal authorities must therefore have sufficient information to evaluate the consequences of their actions </w:t>
      </w:r>
      <w:r w:rsidR="00D85064" w:rsidRPr="00670E6A">
        <w:rPr>
          <w:rFonts w:ascii="Arial" w:hAnsi="Arial"/>
          <w:sz w:val="20"/>
          <w:szCs w:val="20"/>
          <w:lang w:val="en-GB" w:eastAsia="de-DE"/>
        </w:rPr>
        <w:t>for</w:t>
      </w:r>
      <w:r w:rsidRPr="00670E6A">
        <w:rPr>
          <w:rFonts w:ascii="Arial" w:hAnsi="Arial"/>
          <w:sz w:val="20"/>
          <w:szCs w:val="20"/>
          <w:lang w:val="en-GB" w:eastAsia="de-DE"/>
        </w:rPr>
        <w:t xml:space="preserve"> municipalities. To encourage the exchange of information and </w:t>
      </w:r>
      <w:r w:rsidR="00D85064" w:rsidRPr="00670E6A">
        <w:rPr>
          <w:rFonts w:ascii="Arial" w:hAnsi="Arial"/>
          <w:sz w:val="20"/>
          <w:szCs w:val="20"/>
          <w:lang w:val="en-GB" w:eastAsia="de-DE"/>
        </w:rPr>
        <w:t>in-depth discussion</w:t>
      </w:r>
      <w:r w:rsidRPr="00670E6A">
        <w:rPr>
          <w:rFonts w:ascii="Arial" w:hAnsi="Arial"/>
          <w:sz w:val="20"/>
          <w:szCs w:val="20"/>
          <w:lang w:val="en-GB" w:eastAsia="de-DE"/>
        </w:rPr>
        <w:t xml:space="preserve">, there are tripartite working groups made up of representatives from the federal administration, the </w:t>
      </w:r>
      <w:proofErr w:type="spellStart"/>
      <w:r w:rsidRPr="00670E6A">
        <w:rPr>
          <w:rFonts w:ascii="Arial" w:hAnsi="Arial"/>
          <w:sz w:val="20"/>
          <w:szCs w:val="20"/>
          <w:lang w:val="en-GB" w:eastAsia="de-DE"/>
        </w:rPr>
        <w:t>intercantonal</w:t>
      </w:r>
      <w:proofErr w:type="spellEnd"/>
      <w:r w:rsidRPr="00670E6A">
        <w:rPr>
          <w:rFonts w:ascii="Arial" w:hAnsi="Arial"/>
          <w:sz w:val="20"/>
          <w:szCs w:val="20"/>
          <w:lang w:val="en-GB" w:eastAsia="de-DE"/>
        </w:rPr>
        <w:t xml:space="preserve"> conferences concerned and the associations </w:t>
      </w:r>
      <w:r w:rsidR="00D85064" w:rsidRPr="00670E6A">
        <w:rPr>
          <w:rFonts w:ascii="Arial" w:hAnsi="Arial"/>
          <w:sz w:val="20"/>
          <w:szCs w:val="20"/>
          <w:lang w:val="en-GB" w:eastAsia="de-DE"/>
        </w:rPr>
        <w:t xml:space="preserve">of municipalities </w:t>
      </w:r>
      <w:r w:rsidRPr="00670E6A">
        <w:rPr>
          <w:rFonts w:ascii="Arial" w:hAnsi="Arial"/>
          <w:sz w:val="20"/>
          <w:szCs w:val="20"/>
          <w:lang w:val="en-GB" w:eastAsia="de-DE"/>
        </w:rPr>
        <w:t xml:space="preserve">concerned. </w:t>
      </w:r>
      <w:r w:rsidR="00D85064" w:rsidRPr="00670E6A">
        <w:rPr>
          <w:rFonts w:ascii="Arial" w:hAnsi="Arial"/>
          <w:sz w:val="20"/>
          <w:szCs w:val="20"/>
          <w:lang w:val="en-GB" w:eastAsia="de-DE"/>
        </w:rPr>
        <w:t xml:space="preserve">Such </w:t>
      </w:r>
      <w:r w:rsidR="005E25C9">
        <w:rPr>
          <w:rFonts w:ascii="Arial" w:hAnsi="Arial"/>
          <w:sz w:val="20"/>
          <w:szCs w:val="20"/>
          <w:lang w:val="en-GB" w:eastAsia="de-DE"/>
        </w:rPr>
        <w:t>co</w:t>
      </w:r>
      <w:r w:rsidR="005E25C9">
        <w:rPr>
          <w:rFonts w:ascii="Arial" w:hAnsi="Arial"/>
          <w:sz w:val="20"/>
          <w:szCs w:val="20"/>
          <w:lang w:val="en-GB" w:eastAsia="de-DE"/>
        </w:rPr>
        <w:noBreakHyphen/>
      </w:r>
      <w:r w:rsidR="00FC1903" w:rsidRPr="00670E6A">
        <w:rPr>
          <w:rFonts w:ascii="Arial" w:hAnsi="Arial"/>
          <w:sz w:val="20"/>
          <w:szCs w:val="20"/>
          <w:lang w:val="en-GB" w:eastAsia="de-DE"/>
        </w:rPr>
        <w:t>operation</w:t>
      </w:r>
      <w:r w:rsidR="00D85064" w:rsidRPr="00670E6A">
        <w:rPr>
          <w:rFonts w:ascii="Arial" w:hAnsi="Arial"/>
          <w:sz w:val="20"/>
          <w:szCs w:val="20"/>
          <w:lang w:val="en-GB" w:eastAsia="de-DE"/>
        </w:rPr>
        <w:t xml:space="preserve"> exists</w:t>
      </w:r>
      <w:r w:rsidRPr="00670E6A">
        <w:rPr>
          <w:rFonts w:ascii="Arial" w:hAnsi="Arial"/>
          <w:sz w:val="20"/>
          <w:szCs w:val="20"/>
          <w:lang w:val="en-GB" w:eastAsia="de-DE"/>
        </w:rPr>
        <w:t xml:space="preserve"> in the social, cultural, health, asylum, immigration, housing, e-government, public transport and regional planning fields. In some more specialised fields, there are also bilateral contacts between </w:t>
      </w:r>
      <w:r w:rsidR="00D85064" w:rsidRPr="00670E6A">
        <w:rPr>
          <w:rFonts w:ascii="Arial" w:hAnsi="Arial"/>
          <w:sz w:val="20"/>
          <w:szCs w:val="20"/>
          <w:lang w:val="en-GB" w:eastAsia="de-DE"/>
        </w:rPr>
        <w:t xml:space="preserve">directorates </w:t>
      </w:r>
      <w:r w:rsidRPr="00670E6A">
        <w:rPr>
          <w:rFonts w:ascii="Arial" w:hAnsi="Arial"/>
          <w:sz w:val="20"/>
          <w:szCs w:val="20"/>
          <w:lang w:val="en-GB" w:eastAsia="de-DE"/>
        </w:rPr>
        <w:t xml:space="preserve">of federal offices and </w:t>
      </w:r>
      <w:r w:rsidR="00D85064" w:rsidRPr="00670E6A">
        <w:rPr>
          <w:rFonts w:ascii="Arial" w:hAnsi="Arial"/>
          <w:sz w:val="20"/>
          <w:szCs w:val="20"/>
          <w:lang w:val="en-GB" w:eastAsia="de-DE"/>
        </w:rPr>
        <w:t xml:space="preserve">the </w:t>
      </w:r>
      <w:proofErr w:type="spellStart"/>
      <w:r w:rsidRPr="00670E6A">
        <w:rPr>
          <w:rFonts w:ascii="Arial" w:hAnsi="Arial"/>
          <w:sz w:val="20"/>
          <w:szCs w:val="20"/>
          <w:lang w:val="en-GB" w:eastAsia="de-DE"/>
        </w:rPr>
        <w:t>intercantonal</w:t>
      </w:r>
      <w:proofErr w:type="spellEnd"/>
      <w:r w:rsidRPr="00670E6A">
        <w:rPr>
          <w:rFonts w:ascii="Arial" w:hAnsi="Arial"/>
          <w:sz w:val="20"/>
          <w:szCs w:val="20"/>
          <w:lang w:val="en-GB" w:eastAsia="de-DE"/>
        </w:rPr>
        <w:t xml:space="preserve"> conferences, or more rarely, with associations</w:t>
      </w:r>
      <w:r w:rsidR="00D85064" w:rsidRPr="00670E6A">
        <w:rPr>
          <w:rFonts w:ascii="Arial" w:hAnsi="Arial"/>
          <w:sz w:val="20"/>
          <w:szCs w:val="20"/>
          <w:lang w:val="en-GB" w:eastAsia="de-DE"/>
        </w:rPr>
        <w:t xml:space="preserve"> of municipalities</w:t>
      </w:r>
      <w:r w:rsidRPr="00670E6A">
        <w:rPr>
          <w:rFonts w:ascii="Arial" w:hAnsi="Arial"/>
          <w:sz w:val="20"/>
          <w:szCs w:val="20"/>
          <w:lang w:val="en-GB" w:eastAsia="de-DE"/>
        </w:rPr>
        <w:t>.</w:t>
      </w:r>
      <w:bookmarkEnd w:id="118"/>
      <w:r w:rsidRPr="00670E6A">
        <w:rPr>
          <w:rFonts w:ascii="Arial" w:hAnsi="Arial"/>
          <w:sz w:val="20"/>
          <w:szCs w:val="20"/>
          <w:lang w:val="en-GB" w:eastAsia="de-DE"/>
        </w:rPr>
        <w:t xml:space="preserve"> </w:t>
      </w:r>
    </w:p>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19" w:name="lt_pId462"/>
      <w:r w:rsidRPr="00670E6A">
        <w:rPr>
          <w:rFonts w:ascii="Arial" w:hAnsi="Arial"/>
          <w:sz w:val="20"/>
          <w:szCs w:val="20"/>
          <w:lang w:val="en-GB" w:eastAsia="de-DE"/>
        </w:rPr>
        <w:t xml:space="preserve">In addition, a Tripartite Conference on Agglomerations (TCA) was </w:t>
      </w:r>
      <w:r w:rsidR="004F270E" w:rsidRPr="00670E6A">
        <w:rPr>
          <w:rFonts w:ascii="Arial" w:hAnsi="Arial"/>
          <w:sz w:val="20"/>
          <w:szCs w:val="20"/>
          <w:lang w:val="en-GB" w:eastAsia="de-DE"/>
        </w:rPr>
        <w:t>established</w:t>
      </w:r>
      <w:r w:rsidR="005E25C9">
        <w:rPr>
          <w:rFonts w:ascii="Arial" w:hAnsi="Arial"/>
          <w:sz w:val="20"/>
          <w:szCs w:val="20"/>
          <w:lang w:val="en-GB" w:eastAsia="de-DE"/>
        </w:rPr>
        <w:t xml:space="preserve"> on 20 February </w:t>
      </w:r>
      <w:r w:rsidRPr="00670E6A">
        <w:rPr>
          <w:rFonts w:ascii="Arial" w:hAnsi="Arial"/>
          <w:sz w:val="20"/>
          <w:szCs w:val="20"/>
          <w:lang w:val="en-GB" w:eastAsia="de-DE"/>
        </w:rPr>
        <w:t xml:space="preserve">2001. It is a political </w:t>
      </w:r>
      <w:r w:rsidR="004F270E" w:rsidRPr="00670E6A">
        <w:rPr>
          <w:rFonts w:ascii="Arial" w:hAnsi="Arial"/>
          <w:sz w:val="20"/>
          <w:szCs w:val="20"/>
          <w:lang w:val="en-GB" w:eastAsia="de-DE"/>
        </w:rPr>
        <w:t>forum making</w:t>
      </w:r>
      <w:r w:rsidRPr="00670E6A">
        <w:rPr>
          <w:rFonts w:ascii="Arial" w:hAnsi="Arial"/>
          <w:sz w:val="20"/>
          <w:szCs w:val="20"/>
          <w:lang w:val="en-GB" w:eastAsia="de-DE"/>
        </w:rPr>
        <w:t xml:space="preserve"> it possible for the Confederation, cantons, towns and municipalities to </w:t>
      </w:r>
      <w:r w:rsidR="004F270E" w:rsidRPr="00670E6A">
        <w:rPr>
          <w:rFonts w:ascii="Arial" w:hAnsi="Arial"/>
          <w:sz w:val="20"/>
          <w:szCs w:val="20"/>
          <w:lang w:val="en-GB" w:eastAsia="de-DE"/>
        </w:rPr>
        <w:t xml:space="preserve">work </w:t>
      </w:r>
      <w:r w:rsidRPr="00670E6A">
        <w:rPr>
          <w:rFonts w:ascii="Arial" w:hAnsi="Arial"/>
          <w:sz w:val="20"/>
          <w:szCs w:val="20"/>
          <w:lang w:val="en-GB" w:eastAsia="de-DE"/>
        </w:rPr>
        <w:t xml:space="preserve">closely </w:t>
      </w:r>
      <w:r w:rsidR="004F270E" w:rsidRPr="00670E6A">
        <w:rPr>
          <w:rFonts w:ascii="Arial" w:hAnsi="Arial"/>
          <w:sz w:val="20"/>
          <w:szCs w:val="20"/>
          <w:lang w:val="en-GB" w:eastAsia="de-DE"/>
        </w:rPr>
        <w:t xml:space="preserve">together </w:t>
      </w:r>
      <w:r w:rsidRPr="00670E6A">
        <w:rPr>
          <w:rFonts w:ascii="Arial" w:hAnsi="Arial"/>
          <w:sz w:val="20"/>
          <w:szCs w:val="20"/>
          <w:lang w:val="en-GB" w:eastAsia="de-DE"/>
        </w:rPr>
        <w:t xml:space="preserve">on the implementation of a policy shared by </w:t>
      </w:r>
      <w:r w:rsidR="004F270E" w:rsidRPr="00670E6A">
        <w:rPr>
          <w:rFonts w:ascii="Arial" w:hAnsi="Arial"/>
          <w:sz w:val="20"/>
          <w:szCs w:val="20"/>
          <w:lang w:val="en-GB" w:eastAsia="de-DE"/>
        </w:rPr>
        <w:t xml:space="preserve">the </w:t>
      </w:r>
      <w:r w:rsidRPr="00670E6A">
        <w:rPr>
          <w:rFonts w:ascii="Arial" w:hAnsi="Arial"/>
          <w:sz w:val="20"/>
          <w:szCs w:val="20"/>
          <w:lang w:val="en-GB" w:eastAsia="de-DE"/>
        </w:rPr>
        <w:t xml:space="preserve">Swiss agglomerations. The tripartite commission meets twice a year and brings together representatives of the Confederation (Chancellery, Justice, Secretariat for Migration and the Federal Office for Regional </w:t>
      </w:r>
      <w:r w:rsidR="00FF0EC7" w:rsidRPr="005E25C9">
        <w:rPr>
          <w:rFonts w:ascii="Arial" w:hAnsi="Arial"/>
          <w:sz w:val="20"/>
          <w:szCs w:val="20"/>
          <w:lang w:val="en-GB" w:eastAsia="de-DE"/>
        </w:rPr>
        <w:t>Development</w:t>
      </w:r>
      <w:r w:rsidRPr="005E25C9">
        <w:rPr>
          <w:rFonts w:ascii="Arial" w:hAnsi="Arial"/>
          <w:sz w:val="20"/>
          <w:szCs w:val="20"/>
          <w:lang w:val="en-GB" w:eastAsia="de-DE"/>
        </w:rPr>
        <w:t xml:space="preserve">), </w:t>
      </w:r>
      <w:r w:rsidRPr="00670E6A">
        <w:rPr>
          <w:rFonts w:ascii="Arial" w:hAnsi="Arial"/>
          <w:sz w:val="20"/>
          <w:szCs w:val="20"/>
          <w:lang w:val="en-GB" w:eastAsia="de-DE"/>
        </w:rPr>
        <w:t xml:space="preserve">members of the </w:t>
      </w:r>
      <w:proofErr w:type="spellStart"/>
      <w:r w:rsidRPr="00670E6A">
        <w:rPr>
          <w:rFonts w:ascii="Arial" w:hAnsi="Arial"/>
          <w:sz w:val="20"/>
          <w:szCs w:val="20"/>
          <w:lang w:val="en-GB" w:eastAsia="de-DE"/>
        </w:rPr>
        <w:t>Conseil</w:t>
      </w:r>
      <w:proofErr w:type="spellEnd"/>
      <w:r w:rsidRPr="00670E6A">
        <w:rPr>
          <w:rFonts w:ascii="Arial" w:hAnsi="Arial"/>
          <w:sz w:val="20"/>
          <w:szCs w:val="20"/>
          <w:lang w:val="en-GB" w:eastAsia="de-DE"/>
        </w:rPr>
        <w:t xml:space="preserve"> </w:t>
      </w:r>
      <w:proofErr w:type="spellStart"/>
      <w:r w:rsidRPr="00670E6A">
        <w:rPr>
          <w:rFonts w:ascii="Arial" w:hAnsi="Arial"/>
          <w:sz w:val="20"/>
          <w:szCs w:val="20"/>
          <w:lang w:val="en-GB" w:eastAsia="de-DE"/>
        </w:rPr>
        <w:t>d</w:t>
      </w:r>
      <w:r w:rsidR="00F741B7" w:rsidRPr="00670E6A">
        <w:rPr>
          <w:rFonts w:ascii="Arial" w:hAnsi="Arial"/>
          <w:sz w:val="20"/>
          <w:szCs w:val="20"/>
          <w:lang w:val="en-GB" w:eastAsia="de-DE"/>
        </w:rPr>
        <w:t>’</w:t>
      </w:r>
      <w:r w:rsidRPr="00670E6A">
        <w:rPr>
          <w:rFonts w:ascii="Arial" w:hAnsi="Arial"/>
          <w:sz w:val="20"/>
          <w:szCs w:val="20"/>
          <w:lang w:val="en-GB" w:eastAsia="de-DE"/>
        </w:rPr>
        <w:t>Etat</w:t>
      </w:r>
      <w:proofErr w:type="spellEnd"/>
      <w:r w:rsidRPr="00670E6A">
        <w:rPr>
          <w:rFonts w:ascii="Arial" w:hAnsi="Arial"/>
          <w:sz w:val="20"/>
          <w:szCs w:val="20"/>
          <w:lang w:val="en-GB" w:eastAsia="de-DE"/>
        </w:rPr>
        <w:t>, cantonal representatives and representatives of associations</w:t>
      </w:r>
      <w:r w:rsidR="004F270E" w:rsidRPr="00670E6A">
        <w:rPr>
          <w:rFonts w:ascii="Arial" w:hAnsi="Arial"/>
          <w:sz w:val="20"/>
          <w:szCs w:val="20"/>
          <w:lang w:val="en-GB" w:eastAsia="de-DE"/>
        </w:rPr>
        <w:t xml:space="preserve"> of municipalities</w:t>
      </w:r>
      <w:r w:rsidRPr="00670E6A">
        <w:rPr>
          <w:rFonts w:ascii="Arial" w:hAnsi="Arial"/>
          <w:sz w:val="20"/>
          <w:szCs w:val="20"/>
          <w:lang w:val="en-GB" w:eastAsia="de-DE"/>
        </w:rPr>
        <w:t xml:space="preserve">. </w:t>
      </w:r>
      <w:r w:rsidR="004F270E" w:rsidRPr="00670E6A">
        <w:rPr>
          <w:rFonts w:ascii="Arial" w:hAnsi="Arial"/>
          <w:sz w:val="20"/>
          <w:szCs w:val="20"/>
          <w:lang w:val="en-GB" w:eastAsia="de-DE"/>
        </w:rPr>
        <w:t>Apart from fostering</w:t>
      </w:r>
      <w:r w:rsidRPr="00670E6A">
        <w:rPr>
          <w:rFonts w:ascii="Arial" w:hAnsi="Arial"/>
          <w:sz w:val="20"/>
          <w:szCs w:val="20"/>
          <w:lang w:val="en-GB" w:eastAsia="de-DE"/>
        </w:rPr>
        <w:t xml:space="preserve"> the exchange of information, this conference aims </w:t>
      </w:r>
      <w:r w:rsidRPr="00670E6A">
        <w:rPr>
          <w:rFonts w:ascii="Arial" w:hAnsi="Arial"/>
          <w:sz w:val="20"/>
          <w:szCs w:val="20"/>
          <w:lang w:val="en-GB" w:eastAsia="de-DE"/>
        </w:rPr>
        <w:lastRenderedPageBreak/>
        <w:t xml:space="preserve">to increase </w:t>
      </w:r>
      <w:r w:rsidR="00FC1903" w:rsidRPr="00670E6A">
        <w:rPr>
          <w:rFonts w:ascii="Arial" w:hAnsi="Arial"/>
          <w:sz w:val="20"/>
          <w:szCs w:val="20"/>
          <w:lang w:val="en-GB" w:eastAsia="de-DE"/>
        </w:rPr>
        <w:t>co-operation</w:t>
      </w:r>
      <w:r w:rsidRPr="00670E6A">
        <w:rPr>
          <w:rFonts w:ascii="Arial" w:hAnsi="Arial"/>
          <w:sz w:val="20"/>
          <w:szCs w:val="20"/>
          <w:lang w:val="en-GB" w:eastAsia="de-DE"/>
        </w:rPr>
        <w:t xml:space="preserve"> within the agglomerations and to resolve </w:t>
      </w:r>
      <w:r w:rsidR="006A7097" w:rsidRPr="00670E6A">
        <w:rPr>
          <w:rFonts w:ascii="Arial" w:hAnsi="Arial"/>
          <w:sz w:val="20"/>
          <w:szCs w:val="20"/>
          <w:lang w:val="en-GB" w:eastAsia="de-DE"/>
        </w:rPr>
        <w:t>c</w:t>
      </w:r>
      <w:r w:rsidRPr="00670E6A">
        <w:rPr>
          <w:rFonts w:ascii="Arial" w:hAnsi="Arial"/>
          <w:sz w:val="20"/>
          <w:szCs w:val="20"/>
          <w:lang w:val="en-GB" w:eastAsia="de-DE"/>
        </w:rPr>
        <w:t>e</w:t>
      </w:r>
      <w:r w:rsidR="006A7097" w:rsidRPr="00670E6A">
        <w:rPr>
          <w:rFonts w:ascii="Arial" w:hAnsi="Arial"/>
          <w:sz w:val="20"/>
          <w:szCs w:val="20"/>
          <w:lang w:val="en-GB" w:eastAsia="de-DE"/>
        </w:rPr>
        <w:t>rtain</w:t>
      </w:r>
      <w:r w:rsidRPr="00670E6A">
        <w:rPr>
          <w:rFonts w:ascii="Arial" w:hAnsi="Arial"/>
          <w:sz w:val="20"/>
          <w:szCs w:val="20"/>
          <w:lang w:val="en-GB" w:eastAsia="de-DE"/>
        </w:rPr>
        <w:t xml:space="preserve"> problems </w:t>
      </w:r>
      <w:r w:rsidR="006A7097" w:rsidRPr="00670E6A">
        <w:rPr>
          <w:rFonts w:ascii="Arial" w:hAnsi="Arial"/>
          <w:sz w:val="20"/>
          <w:szCs w:val="20"/>
          <w:lang w:val="en-GB" w:eastAsia="de-DE"/>
        </w:rPr>
        <w:t>encountered by</w:t>
      </w:r>
      <w:r w:rsidRPr="00670E6A">
        <w:rPr>
          <w:rFonts w:ascii="Arial" w:hAnsi="Arial"/>
          <w:sz w:val="20"/>
          <w:szCs w:val="20"/>
          <w:lang w:val="en-GB" w:eastAsia="de-DE"/>
        </w:rPr>
        <w:t xml:space="preserve"> the latter. Between 2001 </w:t>
      </w:r>
      <w:r w:rsidR="00C72887" w:rsidRPr="00670E6A">
        <w:rPr>
          <w:rFonts w:ascii="Arial" w:hAnsi="Arial"/>
          <w:sz w:val="20"/>
          <w:szCs w:val="20"/>
          <w:lang w:val="en-GB" w:eastAsia="de-DE"/>
        </w:rPr>
        <w:t>and 2014</w:t>
      </w:r>
      <w:r w:rsidRPr="00670E6A">
        <w:rPr>
          <w:rFonts w:ascii="Arial" w:hAnsi="Arial"/>
          <w:sz w:val="20"/>
          <w:szCs w:val="20"/>
          <w:lang w:val="en-GB" w:eastAsia="de-DE"/>
        </w:rPr>
        <w:t xml:space="preserve"> the TCA focused </w:t>
      </w:r>
      <w:r w:rsidR="00793B08" w:rsidRPr="00670E6A">
        <w:rPr>
          <w:rFonts w:ascii="Arial" w:hAnsi="Arial"/>
          <w:sz w:val="20"/>
          <w:szCs w:val="20"/>
          <w:lang w:val="en-GB" w:eastAsia="de-DE"/>
        </w:rPr>
        <w:t xml:space="preserve">in particular </w:t>
      </w:r>
      <w:r w:rsidRPr="00670E6A">
        <w:rPr>
          <w:rFonts w:ascii="Arial" w:hAnsi="Arial"/>
          <w:sz w:val="20"/>
          <w:szCs w:val="20"/>
          <w:lang w:val="en-GB" w:eastAsia="de-DE"/>
        </w:rPr>
        <w:t xml:space="preserve">on strategic </w:t>
      </w:r>
      <w:r w:rsidR="00793B08" w:rsidRPr="00670E6A">
        <w:rPr>
          <w:rFonts w:ascii="Arial" w:hAnsi="Arial"/>
          <w:sz w:val="20"/>
          <w:szCs w:val="20"/>
          <w:lang w:val="en-GB" w:eastAsia="de-DE"/>
        </w:rPr>
        <w:t>planning</w:t>
      </w:r>
      <w:r w:rsidRPr="00670E6A">
        <w:rPr>
          <w:rFonts w:ascii="Arial" w:hAnsi="Arial"/>
          <w:sz w:val="20"/>
          <w:szCs w:val="20"/>
          <w:lang w:val="en-GB" w:eastAsia="de-DE"/>
        </w:rPr>
        <w:t xml:space="preserve"> and </w:t>
      </w:r>
      <w:r w:rsidR="00793B08" w:rsidRPr="00670E6A">
        <w:rPr>
          <w:rFonts w:ascii="Arial" w:hAnsi="Arial"/>
          <w:sz w:val="20"/>
          <w:szCs w:val="20"/>
          <w:lang w:val="en-GB" w:eastAsia="de-DE"/>
        </w:rPr>
        <w:t xml:space="preserve">the </w:t>
      </w:r>
      <w:r w:rsidRPr="00670E6A">
        <w:rPr>
          <w:rFonts w:ascii="Arial" w:hAnsi="Arial"/>
          <w:sz w:val="20"/>
          <w:szCs w:val="20"/>
          <w:lang w:val="en-GB" w:eastAsia="de-DE"/>
        </w:rPr>
        <w:t xml:space="preserve">development of </w:t>
      </w:r>
      <w:r w:rsidR="00AC005F" w:rsidRPr="00670E6A">
        <w:rPr>
          <w:rFonts w:ascii="Arial" w:hAnsi="Arial"/>
          <w:sz w:val="20"/>
          <w:szCs w:val="20"/>
          <w:lang w:val="en-GB" w:eastAsia="de-DE"/>
        </w:rPr>
        <w:t xml:space="preserve">the </w:t>
      </w:r>
      <w:r w:rsidRPr="00670E6A">
        <w:rPr>
          <w:rFonts w:ascii="Arial" w:hAnsi="Arial"/>
          <w:sz w:val="20"/>
          <w:szCs w:val="20"/>
          <w:lang w:val="en-GB" w:eastAsia="de-DE"/>
        </w:rPr>
        <w:t>agglomeration</w:t>
      </w:r>
      <w:r w:rsidR="00793B08" w:rsidRPr="00670E6A">
        <w:rPr>
          <w:rFonts w:ascii="Arial" w:hAnsi="Arial"/>
          <w:sz w:val="20"/>
          <w:szCs w:val="20"/>
          <w:lang w:val="en-GB" w:eastAsia="de-DE"/>
        </w:rPr>
        <w:t>s</w:t>
      </w:r>
      <w:r w:rsidRPr="00670E6A">
        <w:rPr>
          <w:rFonts w:ascii="Arial" w:hAnsi="Arial"/>
          <w:sz w:val="20"/>
          <w:szCs w:val="20"/>
          <w:lang w:val="en-GB" w:eastAsia="de-DE"/>
        </w:rPr>
        <w:t xml:space="preserve"> policy. It </w:t>
      </w:r>
      <w:r w:rsidR="00AC005F" w:rsidRPr="00670E6A">
        <w:rPr>
          <w:rFonts w:ascii="Arial" w:hAnsi="Arial"/>
          <w:sz w:val="20"/>
          <w:szCs w:val="20"/>
          <w:lang w:val="en-GB" w:eastAsia="de-DE"/>
        </w:rPr>
        <w:t xml:space="preserve">also </w:t>
      </w:r>
      <w:r w:rsidRPr="00670E6A">
        <w:rPr>
          <w:rFonts w:ascii="Arial" w:hAnsi="Arial"/>
          <w:sz w:val="20"/>
          <w:szCs w:val="20"/>
          <w:lang w:val="en-GB" w:eastAsia="de-DE"/>
        </w:rPr>
        <w:t xml:space="preserve">developed institutional collaboration models and recommendations in specific fields, particularly concerning foreigners and integration. It produced a report on the integration of rural </w:t>
      </w:r>
      <w:r w:rsidR="00AC005F" w:rsidRPr="00670E6A">
        <w:rPr>
          <w:rFonts w:ascii="Arial" w:hAnsi="Arial"/>
          <w:sz w:val="20"/>
          <w:szCs w:val="20"/>
          <w:lang w:val="en-GB" w:eastAsia="de-DE"/>
        </w:rPr>
        <w:t>area</w:t>
      </w:r>
      <w:r w:rsidRPr="00670E6A">
        <w:rPr>
          <w:rFonts w:ascii="Arial" w:hAnsi="Arial"/>
          <w:sz w:val="20"/>
          <w:szCs w:val="20"/>
          <w:lang w:val="en-GB" w:eastAsia="de-DE"/>
        </w:rPr>
        <w:t>s in the tripartite collaboration. The TCA does not have any decision</w:t>
      </w:r>
      <w:r w:rsidR="00AC005F" w:rsidRPr="00670E6A">
        <w:rPr>
          <w:rFonts w:ascii="Arial" w:hAnsi="Arial"/>
          <w:sz w:val="20"/>
          <w:szCs w:val="20"/>
          <w:lang w:val="en-GB" w:eastAsia="de-DE"/>
        </w:rPr>
        <w:t>-making</w:t>
      </w:r>
      <w:r w:rsidRPr="00670E6A">
        <w:rPr>
          <w:rFonts w:ascii="Arial" w:hAnsi="Arial"/>
          <w:sz w:val="20"/>
          <w:szCs w:val="20"/>
          <w:lang w:val="en-GB" w:eastAsia="de-DE"/>
        </w:rPr>
        <w:t xml:space="preserve"> power. Above all it aims to help </w:t>
      </w:r>
      <w:r w:rsidR="00B44051" w:rsidRPr="00670E6A">
        <w:rPr>
          <w:rFonts w:ascii="Arial" w:hAnsi="Arial"/>
          <w:sz w:val="20"/>
          <w:szCs w:val="20"/>
          <w:lang w:val="en-GB" w:eastAsia="de-DE"/>
        </w:rPr>
        <w:t>the various</w:t>
      </w:r>
      <w:r w:rsidRPr="00670E6A">
        <w:rPr>
          <w:rFonts w:ascii="Arial" w:hAnsi="Arial"/>
          <w:sz w:val="20"/>
          <w:szCs w:val="20"/>
          <w:lang w:val="en-GB" w:eastAsia="de-DE"/>
        </w:rPr>
        <w:t xml:space="preserve"> stakeholders to exchange information, to consult each other and to develop common solutions. It is the only collaboration </w:t>
      </w:r>
      <w:r w:rsidR="00B44051" w:rsidRPr="00670E6A">
        <w:rPr>
          <w:rFonts w:ascii="Arial" w:hAnsi="Arial"/>
          <w:sz w:val="20"/>
          <w:szCs w:val="20"/>
          <w:lang w:val="en-GB" w:eastAsia="de-DE"/>
        </w:rPr>
        <w:t>forum</w:t>
      </w:r>
      <w:r w:rsidRPr="00670E6A">
        <w:rPr>
          <w:rFonts w:ascii="Arial" w:hAnsi="Arial"/>
          <w:sz w:val="20"/>
          <w:szCs w:val="20"/>
          <w:lang w:val="en-GB" w:eastAsia="de-DE"/>
        </w:rPr>
        <w:t xml:space="preserve"> between the Confederation, the cantons and the municipalities which focuses on different political issues. In 2017 the TCA became the </w:t>
      </w:r>
      <w:r w:rsidR="00473834">
        <w:rPr>
          <w:rFonts w:ascii="Arial" w:hAnsi="Arial"/>
          <w:sz w:val="20"/>
          <w:szCs w:val="20"/>
          <w:lang w:val="en-GB" w:eastAsia="de-DE"/>
        </w:rPr>
        <w:t>“</w:t>
      </w:r>
      <w:r w:rsidRPr="00670E6A">
        <w:rPr>
          <w:rFonts w:ascii="Arial" w:hAnsi="Arial"/>
          <w:sz w:val="20"/>
          <w:szCs w:val="20"/>
          <w:lang w:val="en-GB" w:eastAsia="de-DE"/>
        </w:rPr>
        <w:t>Tripartite Conference</w:t>
      </w:r>
      <w:r w:rsidR="00473834">
        <w:rPr>
          <w:rFonts w:ascii="Arial" w:hAnsi="Arial"/>
          <w:sz w:val="20"/>
          <w:szCs w:val="20"/>
          <w:lang w:val="en-GB" w:eastAsia="de-DE"/>
        </w:rPr>
        <w:t>”</w:t>
      </w:r>
      <w:r w:rsidRPr="00670E6A">
        <w:rPr>
          <w:rFonts w:ascii="Arial" w:hAnsi="Arial"/>
          <w:sz w:val="20"/>
          <w:szCs w:val="20"/>
          <w:lang w:val="en-GB" w:eastAsia="de-DE"/>
        </w:rPr>
        <w:t xml:space="preserve"> and its scope </w:t>
      </w:r>
      <w:r w:rsidR="00B44051" w:rsidRPr="00670E6A">
        <w:rPr>
          <w:rFonts w:ascii="Arial" w:hAnsi="Arial"/>
          <w:sz w:val="20"/>
          <w:szCs w:val="20"/>
          <w:lang w:val="en-GB" w:eastAsia="de-DE"/>
        </w:rPr>
        <w:t>was extended</w:t>
      </w:r>
      <w:r w:rsidRPr="00670E6A">
        <w:rPr>
          <w:rFonts w:ascii="Arial" w:hAnsi="Arial"/>
          <w:sz w:val="20"/>
          <w:szCs w:val="20"/>
          <w:lang w:val="en-GB" w:eastAsia="de-DE"/>
        </w:rPr>
        <w:t xml:space="preserve"> to rural </w:t>
      </w:r>
      <w:r w:rsidR="00B44051" w:rsidRPr="00670E6A">
        <w:rPr>
          <w:rFonts w:ascii="Arial" w:hAnsi="Arial"/>
          <w:sz w:val="20"/>
          <w:szCs w:val="20"/>
          <w:lang w:val="en-GB" w:eastAsia="de-DE"/>
        </w:rPr>
        <w:t>area</w:t>
      </w:r>
      <w:r w:rsidRPr="00670E6A">
        <w:rPr>
          <w:rFonts w:ascii="Arial" w:hAnsi="Arial"/>
          <w:sz w:val="20"/>
          <w:szCs w:val="20"/>
          <w:lang w:val="en-GB" w:eastAsia="de-DE"/>
        </w:rPr>
        <w:t>s.</w:t>
      </w:r>
      <w:r w:rsidR="006C150E" w:rsidRPr="00670E6A">
        <w:rPr>
          <w:rFonts w:ascii="Arial" w:hAnsi="Arial"/>
          <w:sz w:val="20"/>
          <w:szCs w:val="20"/>
          <w:lang w:val="en-GB" w:eastAsia="de-DE"/>
        </w:rPr>
        <w:t xml:space="preserve"> </w:t>
      </w:r>
    </w:p>
    <w:bookmarkEnd w:id="119"/>
    <w:p w:rsidR="00E273C9" w:rsidRPr="00670E6A" w:rsidRDefault="00E273C9" w:rsidP="00E273C9">
      <w:pPr>
        <w:tabs>
          <w:tab w:val="left" w:pos="284"/>
        </w:tabs>
        <w:jc w:val="both"/>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0" w:name="lt_pId473"/>
      <w:r w:rsidRPr="00670E6A">
        <w:rPr>
          <w:rFonts w:ascii="Arial" w:hAnsi="Arial"/>
          <w:sz w:val="20"/>
          <w:szCs w:val="20"/>
          <w:lang w:val="en-GB" w:eastAsia="de-DE"/>
        </w:rPr>
        <w:t xml:space="preserve">The rapporteurs note that several consultation bodies also provide a way for municipalities to express their opinions. At Confederation level, the </w:t>
      </w:r>
      <w:r w:rsidR="00995FE9" w:rsidRPr="00670E6A">
        <w:rPr>
          <w:rFonts w:ascii="Arial" w:hAnsi="Arial"/>
          <w:sz w:val="20"/>
          <w:szCs w:val="20"/>
          <w:lang w:val="en-GB" w:eastAsia="de-DE"/>
        </w:rPr>
        <w:t>L</w:t>
      </w:r>
      <w:r w:rsidRPr="00670E6A">
        <w:rPr>
          <w:rFonts w:ascii="Arial" w:hAnsi="Arial"/>
          <w:sz w:val="20"/>
          <w:szCs w:val="20"/>
          <w:lang w:val="en-GB" w:eastAsia="de-DE"/>
        </w:rPr>
        <w:t xml:space="preserve">aw on </w:t>
      </w:r>
      <w:r w:rsidR="00995FE9" w:rsidRPr="00670E6A">
        <w:rPr>
          <w:rFonts w:ascii="Arial" w:hAnsi="Arial"/>
          <w:sz w:val="20"/>
          <w:szCs w:val="20"/>
          <w:lang w:val="en-GB" w:eastAsia="de-DE"/>
        </w:rPr>
        <w:t>C</w:t>
      </w:r>
      <w:r w:rsidRPr="00670E6A">
        <w:rPr>
          <w:rFonts w:ascii="Arial" w:hAnsi="Arial"/>
          <w:sz w:val="20"/>
          <w:szCs w:val="20"/>
          <w:lang w:val="en-GB" w:eastAsia="de-DE"/>
        </w:rPr>
        <w:t>onsultation of 18 March 2005 (</w:t>
      </w:r>
      <w:r w:rsidR="00683FDF" w:rsidRPr="00670E6A">
        <w:rPr>
          <w:rFonts w:ascii="Arial" w:hAnsi="Arial"/>
          <w:sz w:val="20"/>
          <w:szCs w:val="20"/>
          <w:lang w:val="en-GB" w:eastAsia="de-DE"/>
        </w:rPr>
        <w:t>Article</w:t>
      </w:r>
      <w:r w:rsidRPr="00670E6A">
        <w:rPr>
          <w:rFonts w:ascii="Arial" w:hAnsi="Arial"/>
          <w:sz w:val="20"/>
          <w:szCs w:val="20"/>
          <w:lang w:val="en-GB" w:eastAsia="de-DE"/>
        </w:rPr>
        <w:t xml:space="preserve"> 4, paragraph 2c) provides that umbrella organisations of municipalities, towns and mountain regions operating at national level </w:t>
      </w:r>
      <w:r w:rsidR="002B4248" w:rsidRPr="00670E6A">
        <w:rPr>
          <w:rFonts w:ascii="Arial" w:hAnsi="Arial"/>
          <w:sz w:val="20"/>
          <w:szCs w:val="20"/>
          <w:lang w:val="en-GB" w:eastAsia="de-DE"/>
        </w:rPr>
        <w:t>shall be</w:t>
      </w:r>
      <w:r w:rsidRPr="00670E6A">
        <w:rPr>
          <w:rFonts w:ascii="Arial" w:hAnsi="Arial"/>
          <w:sz w:val="20"/>
          <w:szCs w:val="20"/>
          <w:lang w:val="en-GB" w:eastAsia="de-DE"/>
        </w:rPr>
        <w:t xml:space="preserve"> invited to give their opinion as part of the legislative process. Therefore, the participation of these organisations in the legislative process is guaranteed by law</w:t>
      </w:r>
      <w:r w:rsidR="002B4248" w:rsidRPr="00670E6A">
        <w:rPr>
          <w:rFonts w:ascii="Arial" w:hAnsi="Arial"/>
          <w:sz w:val="20"/>
          <w:szCs w:val="20"/>
          <w:lang w:val="en-GB" w:eastAsia="de-DE"/>
        </w:rPr>
        <w:t>,</w:t>
      </w:r>
      <w:r w:rsidRPr="00670E6A">
        <w:rPr>
          <w:rFonts w:ascii="Arial" w:hAnsi="Arial"/>
          <w:sz w:val="20"/>
          <w:szCs w:val="20"/>
          <w:lang w:val="en-GB" w:eastAsia="de-DE"/>
        </w:rPr>
        <w:t xml:space="preserve"> and it usually </w:t>
      </w:r>
      <w:r w:rsidR="002B4248" w:rsidRPr="00670E6A">
        <w:rPr>
          <w:rFonts w:ascii="Arial" w:hAnsi="Arial"/>
          <w:sz w:val="20"/>
          <w:szCs w:val="20"/>
          <w:lang w:val="en-GB" w:eastAsia="de-DE"/>
        </w:rPr>
        <w:t>takes place</w:t>
      </w:r>
      <w:r w:rsidRPr="00670E6A">
        <w:rPr>
          <w:rFonts w:ascii="Arial" w:hAnsi="Arial"/>
          <w:sz w:val="20"/>
          <w:szCs w:val="20"/>
          <w:lang w:val="en-GB" w:eastAsia="de-DE"/>
        </w:rPr>
        <w:t xml:space="preserve"> in the form of hearings </w:t>
      </w:r>
      <w:r w:rsidR="002B4248" w:rsidRPr="00670E6A">
        <w:rPr>
          <w:rFonts w:ascii="Arial" w:hAnsi="Arial"/>
          <w:sz w:val="20"/>
          <w:szCs w:val="20"/>
          <w:lang w:val="en-GB" w:eastAsia="de-DE"/>
        </w:rPr>
        <w:t xml:space="preserve">held </w:t>
      </w:r>
      <w:r w:rsidRPr="00670E6A">
        <w:rPr>
          <w:rFonts w:ascii="Arial" w:hAnsi="Arial"/>
          <w:sz w:val="20"/>
          <w:szCs w:val="20"/>
          <w:lang w:val="en-GB" w:eastAsia="de-DE"/>
        </w:rPr>
        <w:t>as part of the Confederation Parliament</w:t>
      </w:r>
      <w:r w:rsidR="00F741B7" w:rsidRPr="00670E6A">
        <w:rPr>
          <w:rFonts w:ascii="Arial" w:hAnsi="Arial"/>
          <w:sz w:val="20"/>
          <w:szCs w:val="20"/>
          <w:lang w:val="en-GB" w:eastAsia="de-DE"/>
        </w:rPr>
        <w:t>’</w:t>
      </w:r>
      <w:r w:rsidRPr="00670E6A">
        <w:rPr>
          <w:rFonts w:ascii="Arial" w:hAnsi="Arial"/>
          <w:sz w:val="20"/>
          <w:szCs w:val="20"/>
          <w:lang w:val="en-GB" w:eastAsia="de-DE"/>
        </w:rPr>
        <w:t xml:space="preserve">s work on </w:t>
      </w:r>
      <w:r w:rsidR="002B4248" w:rsidRPr="00670E6A">
        <w:rPr>
          <w:rFonts w:ascii="Arial" w:hAnsi="Arial"/>
          <w:sz w:val="20"/>
          <w:szCs w:val="20"/>
          <w:lang w:val="en-GB" w:eastAsia="de-DE"/>
        </w:rPr>
        <w:t>proposal</w:t>
      </w:r>
      <w:r w:rsidRPr="00670E6A">
        <w:rPr>
          <w:rFonts w:ascii="Arial" w:hAnsi="Arial"/>
          <w:sz w:val="20"/>
          <w:szCs w:val="20"/>
          <w:lang w:val="en-GB" w:eastAsia="de-DE"/>
        </w:rPr>
        <w:t>s affecting municipalities.</w:t>
      </w:r>
      <w:r w:rsidR="006C150E" w:rsidRPr="00670E6A">
        <w:rPr>
          <w:rFonts w:ascii="Arial" w:hAnsi="Arial"/>
          <w:sz w:val="20"/>
          <w:szCs w:val="20"/>
          <w:lang w:val="en-GB" w:eastAsia="de-DE"/>
        </w:rPr>
        <w:t xml:space="preserve"> </w:t>
      </w:r>
    </w:p>
    <w:bookmarkEnd w:id="120"/>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1" w:name="lt_pId476"/>
      <w:r w:rsidRPr="00670E6A">
        <w:rPr>
          <w:rFonts w:ascii="Arial" w:hAnsi="Arial"/>
          <w:sz w:val="20"/>
          <w:szCs w:val="20"/>
          <w:lang w:val="en-GB" w:eastAsia="de-DE"/>
        </w:rPr>
        <w:t xml:space="preserve">The rapporteurs note, however, that the municipalities are never directly consulted on an individual basis by the Confederation authorities, </w:t>
      </w:r>
      <w:r w:rsidR="005B7305" w:rsidRPr="00670E6A">
        <w:rPr>
          <w:rFonts w:ascii="Arial" w:hAnsi="Arial"/>
          <w:sz w:val="20"/>
          <w:szCs w:val="20"/>
          <w:lang w:val="en-GB" w:eastAsia="de-DE"/>
        </w:rPr>
        <w:t xml:space="preserve">although </w:t>
      </w:r>
      <w:r w:rsidRPr="00670E6A">
        <w:rPr>
          <w:rFonts w:ascii="Arial" w:hAnsi="Arial"/>
          <w:sz w:val="20"/>
          <w:szCs w:val="20"/>
          <w:lang w:val="en-GB" w:eastAsia="de-DE"/>
        </w:rPr>
        <w:t xml:space="preserve">they are able to </w:t>
      </w:r>
      <w:r w:rsidR="005B7305" w:rsidRPr="00670E6A">
        <w:rPr>
          <w:rFonts w:ascii="Arial" w:hAnsi="Arial"/>
          <w:sz w:val="20"/>
          <w:szCs w:val="20"/>
          <w:lang w:val="en-GB" w:eastAsia="de-DE"/>
        </w:rPr>
        <w:t xml:space="preserve">submit </w:t>
      </w:r>
      <w:r w:rsidRPr="00670E6A">
        <w:rPr>
          <w:rFonts w:ascii="Arial" w:hAnsi="Arial"/>
          <w:sz w:val="20"/>
          <w:szCs w:val="20"/>
          <w:lang w:val="en-GB" w:eastAsia="de-DE"/>
        </w:rPr>
        <w:t>their observations and opinions through the intermediary of the cantons (municipal representatives sit in the cantonal parliament) or through their associations. During the visit, the delegation was informed that large cities such as Zurich would like to be consulted directly</w:t>
      </w:r>
      <w:r w:rsidR="005B7305" w:rsidRPr="00670E6A">
        <w:rPr>
          <w:rFonts w:ascii="Arial" w:hAnsi="Arial"/>
          <w:sz w:val="20"/>
          <w:szCs w:val="20"/>
          <w:lang w:val="en-GB" w:eastAsia="de-DE"/>
        </w:rPr>
        <w:t>,</w:t>
      </w:r>
      <w:r w:rsidRPr="00670E6A">
        <w:rPr>
          <w:rFonts w:ascii="Arial" w:hAnsi="Arial"/>
          <w:sz w:val="20"/>
          <w:szCs w:val="20"/>
          <w:lang w:val="en-GB" w:eastAsia="de-DE"/>
        </w:rPr>
        <w:t xml:space="preserve"> without going through intermediary bodies</w:t>
      </w:r>
      <w:r w:rsidR="005B7305" w:rsidRPr="00670E6A">
        <w:rPr>
          <w:rFonts w:ascii="Arial" w:hAnsi="Arial"/>
          <w:sz w:val="20"/>
          <w:szCs w:val="20"/>
          <w:lang w:val="en-GB" w:eastAsia="de-DE"/>
        </w:rPr>
        <w:t>,</w:t>
      </w:r>
      <w:r w:rsidRPr="00670E6A">
        <w:rPr>
          <w:rFonts w:ascii="Arial" w:hAnsi="Arial"/>
          <w:sz w:val="20"/>
          <w:szCs w:val="20"/>
          <w:lang w:val="en-GB" w:eastAsia="de-DE"/>
        </w:rPr>
        <w:t xml:space="preserve"> in matters such as essential reforms, especially those concerning taxation.</w:t>
      </w:r>
      <w:r w:rsidR="006C150E" w:rsidRPr="00670E6A">
        <w:rPr>
          <w:rFonts w:ascii="Arial" w:hAnsi="Arial"/>
          <w:sz w:val="20"/>
          <w:szCs w:val="20"/>
          <w:lang w:val="en-GB" w:eastAsia="de-DE"/>
        </w:rPr>
        <w:t xml:space="preserve"> </w:t>
      </w:r>
    </w:p>
    <w:bookmarkEnd w:id="121"/>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2" w:name="lt_pId478"/>
      <w:r w:rsidRPr="00670E6A">
        <w:rPr>
          <w:rFonts w:ascii="Arial" w:hAnsi="Arial"/>
          <w:sz w:val="20"/>
          <w:szCs w:val="20"/>
          <w:lang w:val="en-GB" w:eastAsia="de-DE"/>
        </w:rPr>
        <w:t xml:space="preserve">In addition, there are consultation procedures for municipalities at </w:t>
      </w:r>
      <w:r w:rsidR="005B7305" w:rsidRPr="00670E6A">
        <w:rPr>
          <w:rFonts w:ascii="Arial" w:hAnsi="Arial"/>
          <w:sz w:val="20"/>
          <w:szCs w:val="20"/>
          <w:lang w:val="en-GB" w:eastAsia="de-DE"/>
        </w:rPr>
        <w:t xml:space="preserve">the </w:t>
      </w:r>
      <w:r w:rsidRPr="00670E6A">
        <w:rPr>
          <w:rFonts w:ascii="Arial" w:hAnsi="Arial"/>
          <w:sz w:val="20"/>
          <w:szCs w:val="20"/>
          <w:lang w:val="en-GB" w:eastAsia="de-DE"/>
        </w:rPr>
        <w:t xml:space="preserve">cantonal level. </w:t>
      </w:r>
      <w:r w:rsidR="005B7305" w:rsidRPr="00670E6A">
        <w:rPr>
          <w:rFonts w:ascii="Arial" w:hAnsi="Arial"/>
          <w:sz w:val="20"/>
          <w:szCs w:val="20"/>
          <w:lang w:val="en-GB" w:eastAsia="de-DE"/>
        </w:rPr>
        <w:t>The c</w:t>
      </w:r>
      <w:r w:rsidRPr="00670E6A">
        <w:rPr>
          <w:rFonts w:ascii="Arial" w:hAnsi="Arial"/>
          <w:sz w:val="20"/>
          <w:szCs w:val="20"/>
          <w:lang w:val="en-GB" w:eastAsia="de-DE"/>
        </w:rPr>
        <w:t xml:space="preserve">antonal authorities carry out the necessary consultations every time </w:t>
      </w:r>
      <w:r w:rsidR="005B7305" w:rsidRPr="00670E6A">
        <w:rPr>
          <w:rFonts w:ascii="Arial" w:hAnsi="Arial"/>
          <w:sz w:val="20"/>
          <w:szCs w:val="20"/>
          <w:lang w:val="en-GB" w:eastAsia="de-DE"/>
        </w:rPr>
        <w:t>it is a question</w:t>
      </w:r>
      <w:r w:rsidRPr="00670E6A">
        <w:rPr>
          <w:rFonts w:ascii="Arial" w:hAnsi="Arial"/>
          <w:sz w:val="20"/>
          <w:szCs w:val="20"/>
          <w:lang w:val="en-GB" w:eastAsia="de-DE"/>
        </w:rPr>
        <w:t xml:space="preserve"> of modifying a law that affects municipalities. Municipal authorities </w:t>
      </w:r>
      <w:r w:rsidR="005B7305" w:rsidRPr="00670E6A">
        <w:rPr>
          <w:rFonts w:ascii="Arial" w:hAnsi="Arial"/>
          <w:sz w:val="20"/>
          <w:szCs w:val="20"/>
          <w:lang w:val="en-GB" w:eastAsia="de-DE"/>
        </w:rPr>
        <w:t>can also</w:t>
      </w:r>
      <w:r w:rsidRPr="00670E6A">
        <w:rPr>
          <w:rFonts w:ascii="Arial" w:hAnsi="Arial"/>
          <w:sz w:val="20"/>
          <w:szCs w:val="20"/>
          <w:lang w:val="en-GB" w:eastAsia="de-DE"/>
        </w:rPr>
        <w:t xml:space="preserve"> file petitions at cantonal level. The municipalities may also come together at cantonal level </w:t>
      </w:r>
      <w:r w:rsidR="005B7305" w:rsidRPr="00670E6A">
        <w:rPr>
          <w:rFonts w:ascii="Arial" w:hAnsi="Arial"/>
          <w:sz w:val="20"/>
          <w:szCs w:val="20"/>
          <w:lang w:val="en-GB" w:eastAsia="de-DE"/>
        </w:rPr>
        <w:t xml:space="preserve">within associations destined to serve as </w:t>
      </w:r>
      <w:r w:rsidRPr="00670E6A">
        <w:rPr>
          <w:rFonts w:ascii="Arial" w:hAnsi="Arial"/>
          <w:sz w:val="20"/>
          <w:szCs w:val="20"/>
          <w:lang w:val="en-GB" w:eastAsia="de-DE"/>
        </w:rPr>
        <w:t xml:space="preserve">interlocutor with the cantonal authorities. The delegation </w:t>
      </w:r>
      <w:r w:rsidR="005B7305" w:rsidRPr="00670E6A">
        <w:rPr>
          <w:rFonts w:ascii="Arial" w:hAnsi="Arial"/>
          <w:sz w:val="20"/>
          <w:szCs w:val="20"/>
          <w:lang w:val="en-GB" w:eastAsia="de-DE"/>
        </w:rPr>
        <w:t>was informed about</w:t>
      </w:r>
      <w:r w:rsidRPr="00670E6A">
        <w:rPr>
          <w:rFonts w:ascii="Arial" w:hAnsi="Arial"/>
          <w:sz w:val="20"/>
          <w:szCs w:val="20"/>
          <w:lang w:val="en-GB" w:eastAsia="de-DE"/>
        </w:rPr>
        <w:t xml:space="preserve"> the example of the </w:t>
      </w:r>
      <w:r w:rsidR="00F43B86" w:rsidRPr="00670E6A">
        <w:rPr>
          <w:rFonts w:ascii="Arial" w:hAnsi="Arial"/>
          <w:sz w:val="20"/>
          <w:szCs w:val="20"/>
          <w:lang w:val="en-GB" w:eastAsia="de-DE"/>
        </w:rPr>
        <w:t>Canton of</w:t>
      </w:r>
      <w:r w:rsidRPr="00670E6A">
        <w:rPr>
          <w:rFonts w:ascii="Arial" w:hAnsi="Arial"/>
          <w:sz w:val="20"/>
          <w:szCs w:val="20"/>
          <w:lang w:val="en-GB" w:eastAsia="de-DE"/>
        </w:rPr>
        <w:t xml:space="preserve"> Jura, where the Jura association of municipalities has existed since 2009.</w:t>
      </w:r>
      <w:r w:rsidR="006C150E" w:rsidRPr="00670E6A">
        <w:rPr>
          <w:rFonts w:ascii="Arial" w:hAnsi="Arial"/>
          <w:sz w:val="20"/>
          <w:szCs w:val="20"/>
          <w:lang w:val="en-GB" w:eastAsia="de-DE"/>
        </w:rPr>
        <w:t xml:space="preserve"> </w:t>
      </w:r>
    </w:p>
    <w:bookmarkEnd w:id="122"/>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3" w:name="lt_pId483"/>
      <w:r w:rsidR="005B7305" w:rsidRPr="00670E6A">
        <w:rPr>
          <w:rFonts w:ascii="Arial" w:hAnsi="Arial"/>
          <w:sz w:val="20"/>
          <w:szCs w:val="20"/>
          <w:lang w:val="en-GB" w:eastAsia="de-DE"/>
        </w:rPr>
        <w:t>It emerged f</w:t>
      </w:r>
      <w:r w:rsidRPr="00670E6A">
        <w:rPr>
          <w:rFonts w:ascii="Arial" w:hAnsi="Arial"/>
          <w:sz w:val="20"/>
          <w:szCs w:val="20"/>
          <w:lang w:val="en-GB" w:eastAsia="de-DE"/>
        </w:rPr>
        <w:t xml:space="preserve">rom </w:t>
      </w:r>
      <w:r w:rsidR="005B7305" w:rsidRPr="00670E6A">
        <w:rPr>
          <w:rFonts w:ascii="Arial" w:hAnsi="Arial"/>
          <w:sz w:val="20"/>
          <w:szCs w:val="20"/>
          <w:lang w:val="en-GB" w:eastAsia="de-DE"/>
        </w:rPr>
        <w:t xml:space="preserve">the </w:t>
      </w:r>
      <w:r w:rsidRPr="00670E6A">
        <w:rPr>
          <w:rFonts w:ascii="Arial" w:hAnsi="Arial"/>
          <w:sz w:val="20"/>
          <w:szCs w:val="20"/>
          <w:lang w:val="en-GB" w:eastAsia="de-DE"/>
        </w:rPr>
        <w:t xml:space="preserve">interviews between the </w:t>
      </w:r>
      <w:r w:rsidR="005B7305" w:rsidRPr="00670E6A">
        <w:rPr>
          <w:rFonts w:ascii="Arial" w:hAnsi="Arial"/>
          <w:sz w:val="20"/>
          <w:szCs w:val="20"/>
          <w:lang w:val="en-GB" w:eastAsia="de-DE"/>
        </w:rPr>
        <w:t xml:space="preserve">Congress </w:t>
      </w:r>
      <w:r w:rsidRPr="00670E6A">
        <w:rPr>
          <w:rFonts w:ascii="Arial" w:hAnsi="Arial"/>
          <w:sz w:val="20"/>
          <w:szCs w:val="20"/>
          <w:lang w:val="en-GB" w:eastAsia="de-DE"/>
        </w:rPr>
        <w:t>delegation and the representatives of the city of Zurich</w:t>
      </w:r>
      <w:r w:rsidR="00FC0B39" w:rsidRPr="00670E6A">
        <w:rPr>
          <w:rFonts w:ascii="Arial" w:hAnsi="Arial"/>
          <w:sz w:val="20"/>
          <w:szCs w:val="20"/>
          <w:lang w:val="en-GB" w:eastAsia="de-DE"/>
        </w:rPr>
        <w:t xml:space="preserve"> </w:t>
      </w:r>
      <w:r w:rsidRPr="00670E6A">
        <w:rPr>
          <w:rFonts w:ascii="Arial" w:hAnsi="Arial"/>
          <w:sz w:val="20"/>
          <w:szCs w:val="20"/>
          <w:lang w:val="en-GB" w:eastAsia="de-DE"/>
        </w:rPr>
        <w:t xml:space="preserve">that the consultations are sometimes considered insufficient. For example, in relation to the business tax reform (which was finally rejected by referendum on 12 February 2017), the city of Zurich </w:t>
      </w:r>
      <w:r w:rsidR="00FC0B39" w:rsidRPr="00670E6A">
        <w:rPr>
          <w:rFonts w:ascii="Arial" w:hAnsi="Arial"/>
          <w:sz w:val="20"/>
          <w:szCs w:val="20"/>
          <w:lang w:val="en-GB" w:eastAsia="de-DE"/>
        </w:rPr>
        <w:t>considers</w:t>
      </w:r>
      <w:r w:rsidRPr="00670E6A">
        <w:rPr>
          <w:rFonts w:ascii="Arial" w:hAnsi="Arial"/>
          <w:sz w:val="20"/>
          <w:szCs w:val="20"/>
          <w:lang w:val="en-GB" w:eastAsia="de-DE"/>
        </w:rPr>
        <w:t xml:space="preserve"> that the Confederation and the canton did not sufficiently consult the large</w:t>
      </w:r>
      <w:r w:rsidR="00FC0B39" w:rsidRPr="00670E6A">
        <w:rPr>
          <w:rFonts w:ascii="Arial" w:hAnsi="Arial"/>
          <w:sz w:val="20"/>
          <w:szCs w:val="20"/>
          <w:lang w:val="en-GB" w:eastAsia="de-DE"/>
        </w:rPr>
        <w:t xml:space="preserve"> cities affected by the reform, despite the fact that</w:t>
      </w:r>
      <w:r w:rsidRPr="00670E6A">
        <w:rPr>
          <w:rFonts w:ascii="Arial" w:hAnsi="Arial"/>
          <w:sz w:val="20"/>
          <w:szCs w:val="20"/>
          <w:lang w:val="en-GB" w:eastAsia="de-DE"/>
        </w:rPr>
        <w:t xml:space="preserve"> this reform would have led to a loss of </w:t>
      </w:r>
      <w:r w:rsidR="00FC0B39" w:rsidRPr="00670E6A">
        <w:rPr>
          <w:rFonts w:ascii="Arial" w:hAnsi="Arial"/>
          <w:sz w:val="20"/>
          <w:szCs w:val="20"/>
          <w:lang w:val="en-GB" w:eastAsia="de-DE"/>
        </w:rPr>
        <w:t>income</w:t>
      </w:r>
      <w:r w:rsidRPr="00670E6A">
        <w:rPr>
          <w:rFonts w:ascii="Arial" w:hAnsi="Arial"/>
          <w:sz w:val="20"/>
          <w:szCs w:val="20"/>
          <w:lang w:val="en-GB" w:eastAsia="de-DE"/>
        </w:rPr>
        <w:t xml:space="preserve"> of approximately 300 million Swiss Francs for the city of Zurich alone (in other words, 10% of its overall resources).</w:t>
      </w:r>
      <w:r w:rsidR="006C150E" w:rsidRPr="00670E6A">
        <w:rPr>
          <w:rFonts w:ascii="Arial" w:hAnsi="Arial"/>
          <w:sz w:val="20"/>
          <w:szCs w:val="20"/>
          <w:lang w:val="en-GB" w:eastAsia="de-DE"/>
        </w:rPr>
        <w:t xml:space="preserve"> </w:t>
      </w:r>
    </w:p>
    <w:bookmarkEnd w:id="123"/>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4" w:name="lt_pId486"/>
      <w:r w:rsidR="00FC0B39" w:rsidRPr="00670E6A">
        <w:rPr>
          <w:rFonts w:ascii="Arial" w:hAnsi="Arial"/>
          <w:sz w:val="20"/>
          <w:szCs w:val="20"/>
          <w:lang w:val="en-GB" w:eastAsia="de-DE"/>
        </w:rPr>
        <w:t>T</w:t>
      </w:r>
      <w:r w:rsidRPr="00670E6A">
        <w:rPr>
          <w:rFonts w:ascii="Arial" w:hAnsi="Arial"/>
          <w:sz w:val="20"/>
          <w:szCs w:val="20"/>
          <w:lang w:val="en-GB" w:eastAsia="de-DE"/>
        </w:rPr>
        <w:t>he rapporteurs</w:t>
      </w:r>
      <w:r w:rsidR="00FC0B39" w:rsidRPr="00670E6A">
        <w:rPr>
          <w:rFonts w:ascii="Arial" w:hAnsi="Arial"/>
          <w:sz w:val="20"/>
          <w:szCs w:val="20"/>
          <w:lang w:val="en-GB" w:eastAsia="de-DE"/>
        </w:rPr>
        <w:t xml:space="preserve"> consider that</w:t>
      </w:r>
      <w:r w:rsidRPr="00670E6A">
        <w:rPr>
          <w:rFonts w:ascii="Arial" w:hAnsi="Arial"/>
          <w:sz w:val="20"/>
          <w:szCs w:val="20"/>
          <w:lang w:val="en-GB" w:eastAsia="de-DE"/>
        </w:rPr>
        <w:t xml:space="preserve">, even though the consultation procedures take into consideration the interests of the municipalities expressed through the Association of Swiss Municipalities or the Union of Swiss Towns, large cities, especially those with more than 100 000 inhabitants (Zurich, Geneva, Basel, Lausanne, Bern and Winterthur) may also have specific interests </w:t>
      </w:r>
      <w:r w:rsidR="00F60B91" w:rsidRPr="00670E6A">
        <w:rPr>
          <w:rFonts w:ascii="Arial" w:hAnsi="Arial"/>
          <w:sz w:val="20"/>
          <w:szCs w:val="20"/>
          <w:lang w:val="en-GB" w:eastAsia="de-DE"/>
        </w:rPr>
        <w:t>to put forward</w:t>
      </w:r>
      <w:r w:rsidRPr="00670E6A">
        <w:rPr>
          <w:rFonts w:ascii="Arial" w:hAnsi="Arial"/>
          <w:sz w:val="20"/>
          <w:szCs w:val="20"/>
          <w:lang w:val="en-GB" w:eastAsia="de-DE"/>
        </w:rPr>
        <w:t xml:space="preserve"> in certain areas (taxation, </w:t>
      </w:r>
      <w:r w:rsidR="00F60B91" w:rsidRPr="00670E6A">
        <w:rPr>
          <w:rFonts w:ascii="Arial" w:hAnsi="Arial"/>
          <w:sz w:val="20"/>
          <w:szCs w:val="20"/>
          <w:lang w:val="en-GB" w:eastAsia="de-DE"/>
        </w:rPr>
        <w:t>town planning</w:t>
      </w:r>
      <w:r w:rsidRPr="00670E6A">
        <w:rPr>
          <w:rFonts w:ascii="Arial" w:hAnsi="Arial"/>
          <w:sz w:val="20"/>
          <w:szCs w:val="20"/>
          <w:lang w:val="en-GB" w:eastAsia="de-DE"/>
        </w:rPr>
        <w:t xml:space="preserve">, transport, etc.). </w:t>
      </w:r>
      <w:r w:rsidR="00F60B91" w:rsidRPr="00670E6A">
        <w:rPr>
          <w:rFonts w:ascii="Arial" w:hAnsi="Arial"/>
          <w:sz w:val="20"/>
          <w:szCs w:val="20"/>
          <w:lang w:val="en-GB" w:eastAsia="de-DE"/>
        </w:rPr>
        <w:t>It would be desirable that the c</w:t>
      </w:r>
      <w:r w:rsidRPr="00670E6A">
        <w:rPr>
          <w:rFonts w:ascii="Arial" w:hAnsi="Arial"/>
          <w:sz w:val="20"/>
          <w:szCs w:val="20"/>
          <w:lang w:val="en-GB" w:eastAsia="de-DE"/>
        </w:rPr>
        <w:t>onsultation bodies and procedures grant these large cities</w:t>
      </w:r>
      <w:r w:rsidR="00F60B91" w:rsidRPr="00670E6A">
        <w:rPr>
          <w:rFonts w:ascii="Arial" w:hAnsi="Arial"/>
          <w:sz w:val="20"/>
          <w:szCs w:val="20"/>
          <w:lang w:val="en-GB" w:eastAsia="de-DE"/>
        </w:rPr>
        <w:t xml:space="preserve"> a specific status</w:t>
      </w:r>
      <w:r w:rsidRPr="00670E6A">
        <w:rPr>
          <w:rFonts w:ascii="Arial" w:hAnsi="Arial"/>
          <w:sz w:val="20"/>
          <w:szCs w:val="20"/>
          <w:lang w:val="en-GB" w:eastAsia="de-DE"/>
        </w:rPr>
        <w:t xml:space="preserve">, in other words they should represent themselves </w:t>
      </w:r>
      <w:r w:rsidR="00F60B91" w:rsidRPr="00670E6A">
        <w:rPr>
          <w:rFonts w:ascii="Arial" w:hAnsi="Arial"/>
          <w:sz w:val="20"/>
          <w:szCs w:val="20"/>
          <w:lang w:val="en-GB" w:eastAsia="de-DE"/>
        </w:rPr>
        <w:t>rather than being</w:t>
      </w:r>
      <w:r w:rsidRPr="00670E6A">
        <w:rPr>
          <w:rFonts w:ascii="Arial" w:hAnsi="Arial"/>
          <w:sz w:val="20"/>
          <w:szCs w:val="20"/>
          <w:lang w:val="en-GB" w:eastAsia="de-DE"/>
        </w:rPr>
        <w:t xml:space="preserve"> represented by associations which, inevitably, </w:t>
      </w:r>
      <w:r w:rsidR="00F86DB2" w:rsidRPr="00670E6A">
        <w:rPr>
          <w:rFonts w:ascii="Arial" w:hAnsi="Arial"/>
          <w:sz w:val="20"/>
          <w:szCs w:val="20"/>
          <w:lang w:val="en-GB" w:eastAsia="de-DE"/>
        </w:rPr>
        <w:t>act on behalf of</w:t>
      </w:r>
      <w:r w:rsidRPr="00670E6A">
        <w:rPr>
          <w:rFonts w:ascii="Arial" w:hAnsi="Arial"/>
          <w:sz w:val="20"/>
          <w:szCs w:val="20"/>
          <w:lang w:val="en-GB" w:eastAsia="de-DE"/>
        </w:rPr>
        <w:t xml:space="preserve"> a more general collective interest.</w:t>
      </w:r>
      <w:r w:rsidR="006C150E" w:rsidRPr="00670E6A">
        <w:rPr>
          <w:rFonts w:ascii="Arial" w:hAnsi="Arial"/>
          <w:sz w:val="20"/>
          <w:szCs w:val="20"/>
          <w:lang w:val="en-GB" w:eastAsia="de-DE"/>
        </w:rPr>
        <w:t xml:space="preserve"> </w:t>
      </w:r>
    </w:p>
    <w:bookmarkEnd w:id="124"/>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5" w:name="lt_pId488"/>
      <w:r w:rsidRPr="00670E6A">
        <w:rPr>
          <w:rFonts w:ascii="Arial" w:hAnsi="Arial"/>
          <w:sz w:val="20"/>
          <w:szCs w:val="20"/>
          <w:lang w:val="en-GB" w:eastAsia="de-DE"/>
        </w:rPr>
        <w:t xml:space="preserve">In this connection, the rapporteurs consider that, </w:t>
      </w:r>
      <w:r w:rsidR="002D704F" w:rsidRPr="00670E6A">
        <w:rPr>
          <w:rFonts w:ascii="Arial" w:hAnsi="Arial"/>
          <w:sz w:val="20"/>
          <w:szCs w:val="20"/>
          <w:lang w:val="en-GB" w:eastAsia="de-DE"/>
        </w:rPr>
        <w:t>so as to allow</w:t>
      </w:r>
      <w:r w:rsidRPr="00670E6A">
        <w:rPr>
          <w:rFonts w:ascii="Arial" w:hAnsi="Arial"/>
          <w:sz w:val="20"/>
          <w:szCs w:val="20"/>
          <w:lang w:val="en-GB" w:eastAsia="de-DE"/>
        </w:rPr>
        <w:t xml:space="preserve"> the Confederation to </w:t>
      </w:r>
      <w:r w:rsidR="002D704F" w:rsidRPr="00670E6A">
        <w:rPr>
          <w:rFonts w:ascii="Arial" w:hAnsi="Arial"/>
          <w:sz w:val="20"/>
          <w:szCs w:val="20"/>
          <w:lang w:val="en-GB" w:eastAsia="de-DE"/>
        </w:rPr>
        <w:t xml:space="preserve">pay greater heed to </w:t>
      </w:r>
      <w:r w:rsidRPr="00670E6A">
        <w:rPr>
          <w:rFonts w:ascii="Arial" w:hAnsi="Arial"/>
          <w:sz w:val="20"/>
          <w:szCs w:val="20"/>
          <w:lang w:val="en-GB" w:eastAsia="de-DE"/>
        </w:rPr>
        <w:t xml:space="preserve">the potential consequences of its actions on the municipalities and </w:t>
      </w:r>
      <w:r w:rsidR="002D704F" w:rsidRPr="00670E6A">
        <w:rPr>
          <w:rFonts w:ascii="Arial" w:hAnsi="Arial"/>
          <w:sz w:val="20"/>
          <w:szCs w:val="20"/>
          <w:lang w:val="en-GB" w:eastAsia="de-DE"/>
        </w:rPr>
        <w:t xml:space="preserve">to </w:t>
      </w:r>
      <w:r w:rsidRPr="00670E6A">
        <w:rPr>
          <w:rFonts w:ascii="Arial" w:hAnsi="Arial"/>
          <w:sz w:val="20"/>
          <w:szCs w:val="20"/>
          <w:lang w:val="en-GB" w:eastAsia="de-DE"/>
        </w:rPr>
        <w:t xml:space="preserve">the unique situation of </w:t>
      </w:r>
      <w:r w:rsidR="002D704F" w:rsidRPr="00670E6A">
        <w:rPr>
          <w:rFonts w:ascii="Arial" w:hAnsi="Arial"/>
          <w:sz w:val="20"/>
          <w:szCs w:val="20"/>
          <w:lang w:val="en-GB" w:eastAsia="de-DE"/>
        </w:rPr>
        <w:t>the cities</w:t>
      </w:r>
      <w:r w:rsidRPr="00670E6A">
        <w:rPr>
          <w:rFonts w:ascii="Arial" w:hAnsi="Arial"/>
          <w:sz w:val="20"/>
          <w:szCs w:val="20"/>
          <w:lang w:val="en-GB" w:eastAsia="de-DE"/>
        </w:rPr>
        <w:t xml:space="preserve">, urban agglomerations and mountain regions (as provided for in paragraphs 2 and 3 of Article 50 of the Constitution), municipal representatives should be more involved, </w:t>
      </w:r>
      <w:r w:rsidR="00581381" w:rsidRPr="00670E6A">
        <w:rPr>
          <w:rFonts w:ascii="Arial" w:hAnsi="Arial"/>
          <w:sz w:val="20"/>
          <w:szCs w:val="20"/>
          <w:lang w:val="en-GB" w:eastAsia="de-DE"/>
        </w:rPr>
        <w:t>in the same way as</w:t>
      </w:r>
      <w:r w:rsidRPr="00670E6A">
        <w:rPr>
          <w:rFonts w:ascii="Arial" w:hAnsi="Arial"/>
          <w:sz w:val="20"/>
          <w:szCs w:val="20"/>
          <w:lang w:val="en-GB" w:eastAsia="de-DE"/>
        </w:rPr>
        <w:t xml:space="preserve"> cantonal representatives,</w:t>
      </w:r>
      <w:r w:rsidR="00581381" w:rsidRPr="00670E6A">
        <w:rPr>
          <w:rFonts w:ascii="Arial" w:hAnsi="Arial"/>
          <w:sz w:val="20"/>
          <w:szCs w:val="20"/>
          <w:lang w:val="en-GB" w:eastAsia="de-DE"/>
        </w:rPr>
        <w:t xml:space="preserve"> in the </w:t>
      </w:r>
      <w:r w:rsidRPr="00670E6A">
        <w:rPr>
          <w:rFonts w:ascii="Arial" w:hAnsi="Arial"/>
          <w:sz w:val="20"/>
          <w:szCs w:val="20"/>
          <w:lang w:val="en-GB" w:eastAsia="de-DE"/>
        </w:rPr>
        <w:t xml:space="preserve">expert committees and working groups tasked with drafting acts at federal level. This integration of municipalities in the decision-making process from the </w:t>
      </w:r>
      <w:r w:rsidR="00581381" w:rsidRPr="00670E6A">
        <w:rPr>
          <w:rFonts w:ascii="Arial" w:hAnsi="Arial"/>
          <w:sz w:val="20"/>
          <w:szCs w:val="20"/>
          <w:lang w:val="en-GB" w:eastAsia="de-DE"/>
        </w:rPr>
        <w:t xml:space="preserve">stage of the </w:t>
      </w:r>
      <w:r w:rsidRPr="00670E6A">
        <w:rPr>
          <w:rFonts w:ascii="Arial" w:hAnsi="Arial"/>
          <w:sz w:val="20"/>
          <w:szCs w:val="20"/>
          <w:lang w:val="en-GB" w:eastAsia="de-DE"/>
        </w:rPr>
        <w:t>preparatory work would make it possible to better take into account municipal interests.</w:t>
      </w:r>
      <w:r w:rsidR="006C150E" w:rsidRPr="00670E6A">
        <w:rPr>
          <w:rFonts w:ascii="Arial" w:hAnsi="Arial"/>
          <w:sz w:val="20"/>
          <w:szCs w:val="20"/>
          <w:lang w:val="en-GB" w:eastAsia="de-DE"/>
        </w:rPr>
        <w:t xml:space="preserve"> </w:t>
      </w:r>
    </w:p>
    <w:bookmarkEnd w:id="125"/>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6" w:name="lt_pId490"/>
      <w:r w:rsidR="00581381" w:rsidRPr="00670E6A">
        <w:rPr>
          <w:rFonts w:ascii="Arial" w:hAnsi="Arial"/>
          <w:sz w:val="20"/>
          <w:szCs w:val="20"/>
          <w:lang w:val="en-GB" w:eastAsia="de-DE"/>
        </w:rPr>
        <w:t>By way of</w:t>
      </w:r>
      <w:r w:rsidRPr="00670E6A">
        <w:rPr>
          <w:rFonts w:ascii="Arial" w:hAnsi="Arial"/>
          <w:sz w:val="20"/>
          <w:szCs w:val="20"/>
          <w:lang w:val="en-GB" w:eastAsia="de-DE"/>
        </w:rPr>
        <w:t xml:space="preserve"> example, the rapporteurs refer to the close dialogue </w:t>
      </w:r>
      <w:r w:rsidR="00581381" w:rsidRPr="00670E6A">
        <w:rPr>
          <w:rFonts w:ascii="Arial" w:hAnsi="Arial"/>
          <w:sz w:val="20"/>
          <w:szCs w:val="20"/>
          <w:lang w:val="en-GB" w:eastAsia="de-DE"/>
        </w:rPr>
        <w:t xml:space="preserve">existing </w:t>
      </w:r>
      <w:r w:rsidRPr="00670E6A">
        <w:rPr>
          <w:rFonts w:ascii="Arial" w:hAnsi="Arial"/>
          <w:sz w:val="20"/>
          <w:szCs w:val="20"/>
          <w:lang w:val="en-GB" w:eastAsia="de-DE"/>
        </w:rPr>
        <w:t xml:space="preserve">between the three administrative levels regarding regional planning. The Swiss </w:t>
      </w:r>
      <w:r w:rsidR="00581381" w:rsidRPr="00670E6A">
        <w:rPr>
          <w:rFonts w:ascii="Arial" w:hAnsi="Arial"/>
          <w:sz w:val="20"/>
          <w:szCs w:val="20"/>
          <w:lang w:val="en-GB" w:eastAsia="de-DE"/>
        </w:rPr>
        <w:t>Territory</w:t>
      </w:r>
      <w:r w:rsidRPr="00670E6A">
        <w:rPr>
          <w:rFonts w:ascii="Arial" w:hAnsi="Arial"/>
          <w:sz w:val="20"/>
          <w:szCs w:val="20"/>
          <w:lang w:val="en-GB" w:eastAsia="de-DE"/>
        </w:rPr>
        <w:t xml:space="preserve"> Project approved in 2012 by the federal government, the cantons and the municipalities </w:t>
      </w:r>
      <w:r w:rsidR="00581381" w:rsidRPr="00670E6A">
        <w:rPr>
          <w:rFonts w:ascii="Arial" w:hAnsi="Arial"/>
          <w:sz w:val="20"/>
          <w:szCs w:val="20"/>
          <w:lang w:val="en-GB" w:eastAsia="de-DE"/>
        </w:rPr>
        <w:t>constitutes</w:t>
      </w:r>
      <w:r w:rsidRPr="00670E6A">
        <w:rPr>
          <w:rFonts w:ascii="Arial" w:hAnsi="Arial"/>
          <w:sz w:val="20"/>
          <w:szCs w:val="20"/>
          <w:lang w:val="en-GB" w:eastAsia="de-DE"/>
        </w:rPr>
        <w:t xml:space="preserve"> a point of reference for cantons and municipalities in regional planning matters. The cantons</w:t>
      </w:r>
      <w:r w:rsidR="00581381" w:rsidRPr="00670E6A">
        <w:rPr>
          <w:rFonts w:ascii="Arial" w:hAnsi="Arial"/>
          <w:sz w:val="20"/>
          <w:szCs w:val="20"/>
          <w:lang w:val="en-GB" w:eastAsia="de-DE"/>
        </w:rPr>
        <w:t xml:space="preserve"> are competent for </w:t>
      </w:r>
      <w:r w:rsidRPr="00670E6A">
        <w:rPr>
          <w:rFonts w:ascii="Arial" w:hAnsi="Arial"/>
          <w:sz w:val="20"/>
          <w:szCs w:val="20"/>
          <w:lang w:val="en-GB" w:eastAsia="de-DE"/>
        </w:rPr>
        <w:t>draft</w:t>
      </w:r>
      <w:r w:rsidR="00581381" w:rsidRPr="00670E6A">
        <w:rPr>
          <w:rFonts w:ascii="Arial" w:hAnsi="Arial"/>
          <w:sz w:val="20"/>
          <w:szCs w:val="20"/>
          <w:lang w:val="en-GB" w:eastAsia="de-DE"/>
        </w:rPr>
        <w:t>ing a master plan (with a 15-</w:t>
      </w:r>
      <w:r w:rsidRPr="00670E6A">
        <w:rPr>
          <w:rFonts w:ascii="Arial" w:hAnsi="Arial"/>
          <w:sz w:val="20"/>
          <w:szCs w:val="20"/>
          <w:lang w:val="en-GB" w:eastAsia="de-DE"/>
        </w:rPr>
        <w:t xml:space="preserve">year outlook) that is approved by the Confederation and which, as a result, is </w:t>
      </w:r>
      <w:r w:rsidR="00581381" w:rsidRPr="00670E6A">
        <w:rPr>
          <w:rFonts w:ascii="Arial" w:hAnsi="Arial"/>
          <w:sz w:val="20"/>
          <w:szCs w:val="20"/>
          <w:lang w:val="en-GB" w:eastAsia="de-DE"/>
        </w:rPr>
        <w:t>binding at all levels</w:t>
      </w:r>
      <w:r w:rsidRPr="00670E6A">
        <w:rPr>
          <w:rFonts w:ascii="Arial" w:hAnsi="Arial"/>
          <w:sz w:val="20"/>
          <w:szCs w:val="20"/>
          <w:lang w:val="en-GB" w:eastAsia="de-DE"/>
        </w:rPr>
        <w:t xml:space="preserve">, especially </w:t>
      </w:r>
      <w:r w:rsidR="00581381" w:rsidRPr="00670E6A">
        <w:rPr>
          <w:rFonts w:ascii="Arial" w:hAnsi="Arial"/>
          <w:sz w:val="20"/>
          <w:szCs w:val="20"/>
          <w:lang w:val="en-GB" w:eastAsia="de-DE"/>
        </w:rPr>
        <w:t>with regard to</w:t>
      </w:r>
      <w:r w:rsidRPr="00670E6A">
        <w:rPr>
          <w:rFonts w:ascii="Arial" w:hAnsi="Arial"/>
          <w:sz w:val="20"/>
          <w:szCs w:val="20"/>
          <w:lang w:val="en-GB" w:eastAsia="de-DE"/>
        </w:rPr>
        <w:t xml:space="preserve"> plans which </w:t>
      </w:r>
      <w:r w:rsidR="00581381" w:rsidRPr="00670E6A">
        <w:rPr>
          <w:rFonts w:ascii="Arial" w:hAnsi="Arial"/>
          <w:sz w:val="20"/>
          <w:szCs w:val="20"/>
          <w:lang w:val="en-GB" w:eastAsia="de-DE"/>
        </w:rPr>
        <w:t>may</w:t>
      </w:r>
      <w:r w:rsidRPr="00670E6A">
        <w:rPr>
          <w:rFonts w:ascii="Arial" w:hAnsi="Arial"/>
          <w:sz w:val="20"/>
          <w:szCs w:val="20"/>
          <w:lang w:val="en-GB" w:eastAsia="de-DE"/>
        </w:rPr>
        <w:t xml:space="preserve"> be adopted at municipal level.</w:t>
      </w:r>
      <w:r w:rsidR="006C150E" w:rsidRPr="00670E6A">
        <w:rPr>
          <w:rFonts w:ascii="Arial" w:hAnsi="Arial"/>
          <w:sz w:val="20"/>
          <w:szCs w:val="20"/>
          <w:lang w:val="en-GB" w:eastAsia="de-DE"/>
        </w:rPr>
        <w:t xml:space="preserve"> </w:t>
      </w:r>
    </w:p>
    <w:bookmarkEnd w:id="126"/>
    <w:p w:rsidR="00E273C9" w:rsidRPr="00670E6A" w:rsidRDefault="00E273C9" w:rsidP="00E273C9">
      <w:pPr>
        <w:rPr>
          <w:rFonts w:ascii="Arial" w:hAnsi="Arial" w:cs="Arial"/>
          <w:snapToGrid w:val="0"/>
          <w:sz w:val="20"/>
          <w:szCs w:val="20"/>
          <w:lang w:val="en-GB" w:eastAsia="fr-FR"/>
        </w:rPr>
      </w:pPr>
    </w:p>
    <w:p w:rsidR="00E273C9" w:rsidRPr="00670E6A" w:rsidRDefault="00E273C9" w:rsidP="000E42A7">
      <w:pPr>
        <w:numPr>
          <w:ilvl w:val="0"/>
          <w:numId w:val="1"/>
        </w:numPr>
        <w:tabs>
          <w:tab w:val="left" w:pos="284"/>
        </w:tabs>
        <w:jc w:val="both"/>
        <w:rPr>
          <w:rFonts w:ascii="Arial" w:hAnsi="Arial" w:cs="Arial"/>
          <w:snapToGrid w:val="0"/>
          <w:sz w:val="20"/>
          <w:szCs w:val="20"/>
          <w:lang w:val="en-GB" w:eastAsia="fr-FR"/>
        </w:rPr>
      </w:pPr>
      <w:r w:rsidRPr="00670E6A">
        <w:rPr>
          <w:rFonts w:ascii="Arial" w:hAnsi="Arial"/>
          <w:sz w:val="20"/>
          <w:szCs w:val="20"/>
          <w:lang w:val="en-GB" w:eastAsia="de-DE"/>
        </w:rPr>
        <w:t xml:space="preserve"> </w:t>
      </w:r>
      <w:bookmarkStart w:id="127" w:name="lt_pId493"/>
      <w:r w:rsidRPr="00670E6A">
        <w:rPr>
          <w:rFonts w:ascii="Arial" w:hAnsi="Arial"/>
          <w:sz w:val="20"/>
          <w:szCs w:val="20"/>
          <w:lang w:val="en-GB" w:eastAsia="de-DE"/>
        </w:rPr>
        <w:t xml:space="preserve">The rapporteurs </w:t>
      </w:r>
      <w:r w:rsidR="00581381" w:rsidRPr="00670E6A">
        <w:rPr>
          <w:rFonts w:ascii="Arial" w:hAnsi="Arial"/>
          <w:sz w:val="20"/>
          <w:szCs w:val="20"/>
          <w:lang w:val="en-GB" w:eastAsia="de-DE"/>
        </w:rPr>
        <w:t>consider</w:t>
      </w:r>
      <w:r w:rsidRPr="00670E6A">
        <w:rPr>
          <w:rFonts w:ascii="Arial" w:hAnsi="Arial"/>
          <w:sz w:val="20"/>
          <w:szCs w:val="20"/>
          <w:lang w:val="en-GB" w:eastAsia="de-DE"/>
        </w:rPr>
        <w:t xml:space="preserve"> that the situation in Switzerland is in </w:t>
      </w:r>
      <w:r w:rsidR="00235A78" w:rsidRPr="00670E6A">
        <w:rPr>
          <w:rFonts w:ascii="Arial" w:hAnsi="Arial"/>
          <w:sz w:val="20"/>
          <w:szCs w:val="20"/>
          <w:lang w:val="en-GB" w:eastAsia="de-DE"/>
        </w:rPr>
        <w:t>compliance</w:t>
      </w:r>
      <w:r w:rsidRPr="00670E6A">
        <w:rPr>
          <w:rFonts w:ascii="Arial" w:hAnsi="Arial"/>
          <w:sz w:val="20"/>
          <w:szCs w:val="20"/>
          <w:lang w:val="en-GB" w:eastAsia="de-DE"/>
        </w:rPr>
        <w:t xml:space="preserve"> with Article 4, paragraphs 1, 2, 3, 5 and 6 of the Charter.</w:t>
      </w:r>
      <w:bookmarkEnd w:id="127"/>
      <w:r w:rsidRPr="00670E6A">
        <w:rPr>
          <w:rFonts w:ascii="Arial" w:hAnsi="Arial"/>
          <w:sz w:val="20"/>
          <w:szCs w:val="20"/>
          <w:lang w:val="en-GB" w:eastAsia="de-DE"/>
        </w:rPr>
        <w:t xml:space="preserve"> </w:t>
      </w:r>
    </w:p>
    <w:p w:rsidR="00AA3BFF" w:rsidRPr="00670E6A" w:rsidRDefault="00AA3BFF" w:rsidP="00AA3BFF">
      <w:pPr>
        <w:jc w:val="both"/>
        <w:rPr>
          <w:rFonts w:ascii="Arial" w:hAnsi="Arial" w:cs="Arial"/>
          <w:sz w:val="20"/>
          <w:szCs w:val="20"/>
          <w:lang w:val="en-GB"/>
        </w:rPr>
      </w:pPr>
    </w:p>
    <w:p w:rsidR="00163E38" w:rsidRPr="00670E6A" w:rsidRDefault="00163E38" w:rsidP="00F60736">
      <w:pPr>
        <w:pStyle w:val="Heading2"/>
      </w:pPr>
      <w:bookmarkStart w:id="128" w:name="_Toc483226510"/>
      <w:bookmarkStart w:id="129" w:name="_Toc483226708"/>
      <w:bookmarkStart w:id="130" w:name="_Toc485804798"/>
      <w:r w:rsidRPr="00670E6A">
        <w:t>4.4</w:t>
      </w:r>
      <w:r w:rsidRPr="00670E6A">
        <w:tab/>
        <w:t>Article 5: Protection of local authority boundaries</w:t>
      </w:r>
      <w:bookmarkEnd w:id="128"/>
      <w:bookmarkEnd w:id="129"/>
      <w:bookmarkEnd w:id="130"/>
      <w:r w:rsidR="006C150E" w:rsidRPr="00670E6A">
        <w:t xml:space="preserve"> </w:t>
      </w:r>
    </w:p>
    <w:p w:rsidR="00163E38" w:rsidRPr="00670E6A" w:rsidRDefault="00163E38" w:rsidP="00163E38">
      <w:pPr>
        <w:jc w:val="both"/>
        <w:rPr>
          <w:rFonts w:ascii="Arial" w:hAnsi="Arial" w:cs="Arial"/>
          <w:sz w:val="20"/>
          <w:szCs w:val="20"/>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b/>
          <w:bCs/>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b/>
          <w:bCs/>
          <w:spacing w:val="-2"/>
          <w:kern w:val="2"/>
          <w:sz w:val="18"/>
          <w:szCs w:val="18"/>
          <w:lang w:val="en-GB"/>
        </w:rPr>
      </w:pPr>
      <w:r w:rsidRPr="00670E6A">
        <w:rPr>
          <w:rFonts w:ascii="Arial" w:hAnsi="Arial" w:cs="Arial"/>
          <w:b/>
          <w:bCs/>
          <w:spacing w:val="-2"/>
          <w:kern w:val="2"/>
          <w:sz w:val="18"/>
          <w:szCs w:val="18"/>
          <w:lang w:val="en-GB"/>
        </w:rPr>
        <w:t>Article 5 – Protection of local authority boundaries</w:t>
      </w:r>
      <w:r w:rsidR="006C150E" w:rsidRPr="00670E6A">
        <w:rPr>
          <w:rFonts w:ascii="Arial" w:hAnsi="Arial" w:cs="Arial"/>
          <w:b/>
          <w:bCs/>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709"/>
          <w:tab w:val="left" w:pos="993"/>
          <w:tab w:val="left" w:pos="1296"/>
          <w:tab w:val="left" w:pos="1728"/>
          <w:tab w:val="left" w:pos="1920"/>
          <w:tab w:val="left" w:pos="2880"/>
        </w:tabs>
        <w:suppressAutoHyphens/>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Changes in local authority boundaries shall not be made without prior consultation of the local communities concerned, possibly by means of a referendum where this is permitted by statute.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709"/>
          <w:tab w:val="left" w:pos="993"/>
          <w:tab w:val="left" w:pos="1296"/>
          <w:tab w:val="left" w:pos="1728"/>
          <w:tab w:val="left" w:pos="1920"/>
          <w:tab w:val="left" w:pos="2880"/>
        </w:tabs>
        <w:suppressAutoHyphens/>
        <w:jc w:val="both"/>
        <w:rPr>
          <w:rFonts w:ascii="Arial" w:hAnsi="Arial" w:cs="Arial"/>
          <w:spacing w:val="-2"/>
          <w:kern w:val="2"/>
          <w:sz w:val="18"/>
          <w:szCs w:val="18"/>
          <w:lang w:val="en-GB"/>
        </w:rPr>
      </w:pP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Over half of </w:t>
      </w:r>
      <w:r w:rsidR="00F8167F">
        <w:rPr>
          <w:rFonts w:ascii="Arial" w:hAnsi="Arial"/>
          <w:sz w:val="20"/>
          <w:szCs w:val="20"/>
          <w:lang w:val="en-GB"/>
        </w:rPr>
        <w:t>the municipalities have under 1 </w:t>
      </w:r>
      <w:r w:rsidRPr="00670E6A">
        <w:rPr>
          <w:rFonts w:ascii="Arial" w:hAnsi="Arial"/>
          <w:sz w:val="20"/>
          <w:szCs w:val="20"/>
          <w:lang w:val="en-GB"/>
        </w:rPr>
        <w:t xml:space="preserve">200 inhabitants, whereas 80% of the municipalities </w:t>
      </w:r>
      <w:r w:rsidRPr="005E25C9">
        <w:rPr>
          <w:rFonts w:ascii="Arial" w:hAnsi="Arial"/>
          <w:sz w:val="20"/>
          <w:szCs w:val="20"/>
          <w:lang w:val="en-GB"/>
        </w:rPr>
        <w:t xml:space="preserve">have </w:t>
      </w:r>
      <w:r w:rsidR="00FF0EC7" w:rsidRPr="005E25C9">
        <w:rPr>
          <w:rFonts w:ascii="Arial" w:hAnsi="Arial"/>
          <w:sz w:val="20"/>
          <w:szCs w:val="20"/>
          <w:lang w:val="en-GB"/>
        </w:rPr>
        <w:t>less than</w:t>
      </w:r>
      <w:r w:rsidR="00F8167F" w:rsidRPr="005E25C9">
        <w:rPr>
          <w:rFonts w:ascii="Arial" w:hAnsi="Arial"/>
          <w:sz w:val="20"/>
          <w:szCs w:val="20"/>
          <w:lang w:val="en-GB"/>
        </w:rPr>
        <w:t xml:space="preserve"> 10 </w:t>
      </w:r>
      <w:r w:rsidRPr="005E25C9">
        <w:rPr>
          <w:rFonts w:ascii="Arial" w:hAnsi="Arial"/>
          <w:sz w:val="20"/>
          <w:szCs w:val="20"/>
          <w:lang w:val="en-GB"/>
        </w:rPr>
        <w:t xml:space="preserve">000 inhabitants, meaning that approximately half of the Swiss population live in </w:t>
      </w:r>
      <w:r w:rsidRPr="00670E6A">
        <w:rPr>
          <w:rFonts w:ascii="Arial" w:hAnsi="Arial"/>
          <w:sz w:val="20"/>
          <w:szCs w:val="20"/>
          <w:lang w:val="en-GB"/>
        </w:rPr>
        <w:t>municipalities. These municipalities are on average among the smallest in Europe, with the exception of those in France, Greece and Iceland. It is obvious that the smaller municipalities are</w:t>
      </w:r>
      <w:proofErr w:type="gramStart"/>
      <w:r w:rsidRPr="00670E6A">
        <w:rPr>
          <w:rFonts w:ascii="Arial" w:hAnsi="Arial"/>
          <w:sz w:val="20"/>
          <w:szCs w:val="20"/>
          <w:lang w:val="en-GB"/>
        </w:rPr>
        <w:t>,</w:t>
      </w:r>
      <w:proofErr w:type="gramEnd"/>
      <w:r w:rsidRPr="00670E6A">
        <w:rPr>
          <w:rFonts w:ascii="Arial" w:hAnsi="Arial"/>
          <w:sz w:val="20"/>
          <w:szCs w:val="20"/>
          <w:lang w:val="en-GB"/>
        </w:rPr>
        <w:t xml:space="preserve"> the more limited their ability to carry out </w:t>
      </w:r>
      <w:r w:rsidR="005B0AD3" w:rsidRPr="00670E6A">
        <w:rPr>
          <w:rFonts w:ascii="Arial" w:hAnsi="Arial"/>
          <w:sz w:val="20"/>
          <w:szCs w:val="20"/>
          <w:lang w:val="en-GB"/>
        </w:rPr>
        <w:t xml:space="preserve">their responsibilities </w:t>
      </w:r>
      <w:r w:rsidRPr="00670E6A">
        <w:rPr>
          <w:rFonts w:ascii="Arial" w:hAnsi="Arial"/>
          <w:sz w:val="20"/>
          <w:szCs w:val="20"/>
          <w:lang w:val="en-GB"/>
        </w:rPr>
        <w:t xml:space="preserve">in an autonomous manner. As a result, these </w:t>
      </w:r>
      <w:r w:rsidR="005B0AD3" w:rsidRPr="00670E6A">
        <w:rPr>
          <w:rFonts w:ascii="Arial" w:hAnsi="Arial"/>
          <w:sz w:val="20"/>
          <w:szCs w:val="20"/>
          <w:lang w:val="en-GB"/>
        </w:rPr>
        <w:t>responsibilities</w:t>
      </w:r>
      <w:r w:rsidRPr="00670E6A">
        <w:rPr>
          <w:rFonts w:ascii="Arial" w:hAnsi="Arial"/>
          <w:sz w:val="20"/>
          <w:szCs w:val="20"/>
          <w:lang w:val="en-GB"/>
        </w:rPr>
        <w:t xml:space="preserve"> may be transferred to other municipalities in the framework of </w:t>
      </w:r>
      <w:proofErr w:type="spellStart"/>
      <w:r w:rsidR="005B0AD3" w:rsidRPr="00670E6A">
        <w:rPr>
          <w:rFonts w:ascii="Arial" w:hAnsi="Arial"/>
          <w:sz w:val="20"/>
          <w:szCs w:val="20"/>
          <w:lang w:val="en-GB"/>
        </w:rPr>
        <w:t>intermunicipal</w:t>
      </w:r>
      <w:proofErr w:type="spellEnd"/>
      <w:r w:rsidRPr="00670E6A">
        <w:rPr>
          <w:rFonts w:ascii="Arial" w:hAnsi="Arial"/>
          <w:sz w:val="20"/>
          <w:szCs w:val="20"/>
          <w:lang w:val="en-GB"/>
        </w:rPr>
        <w:t xml:space="preserve"> co-operation (entailing a loss of fiscal autonomy) or sometimes centralised at the level of the canton. Mergers between municipalities are therefore a relevant alternative.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Ideally, the municipalities should be able to </w:t>
      </w:r>
      <w:r w:rsidR="00A964E6" w:rsidRPr="00670E6A">
        <w:rPr>
          <w:rFonts w:ascii="Arial" w:hAnsi="Arial"/>
          <w:sz w:val="20"/>
          <w:szCs w:val="20"/>
          <w:lang w:val="en-GB"/>
        </w:rPr>
        <w:t>implement</w:t>
      </w:r>
      <w:r w:rsidRPr="00670E6A">
        <w:rPr>
          <w:rFonts w:ascii="Arial" w:hAnsi="Arial"/>
          <w:sz w:val="20"/>
          <w:szCs w:val="20"/>
          <w:lang w:val="en-GB"/>
        </w:rPr>
        <w:t xml:space="preserve"> the majority of their traditional </w:t>
      </w:r>
      <w:r w:rsidR="005C4DBC" w:rsidRPr="00670E6A">
        <w:rPr>
          <w:rFonts w:ascii="Arial" w:hAnsi="Arial"/>
          <w:sz w:val="20"/>
          <w:szCs w:val="20"/>
          <w:lang w:val="en-GB"/>
        </w:rPr>
        <w:t>responsibilities</w:t>
      </w:r>
      <w:r w:rsidRPr="00670E6A">
        <w:rPr>
          <w:rFonts w:ascii="Arial" w:hAnsi="Arial"/>
          <w:sz w:val="20"/>
          <w:szCs w:val="20"/>
          <w:lang w:val="en-GB"/>
        </w:rPr>
        <w:t xml:space="preserve"> (primary education, social aid, water supply and treatment, local roads, fire-fighting services, and so on) autonomously and only </w:t>
      </w:r>
      <w:r w:rsidR="00A964E6" w:rsidRPr="00670E6A">
        <w:rPr>
          <w:rFonts w:ascii="Arial" w:hAnsi="Arial"/>
          <w:sz w:val="20"/>
          <w:szCs w:val="20"/>
          <w:lang w:val="en-GB"/>
        </w:rPr>
        <w:t>rely</w:t>
      </w:r>
      <w:r w:rsidRPr="00670E6A">
        <w:rPr>
          <w:rFonts w:ascii="Arial" w:hAnsi="Arial"/>
          <w:sz w:val="20"/>
          <w:szCs w:val="20"/>
          <w:lang w:val="en-GB"/>
        </w:rPr>
        <w:t xml:space="preserve"> on co-operation with other municipalities </w:t>
      </w:r>
      <w:r w:rsidR="00A964E6" w:rsidRPr="00670E6A">
        <w:rPr>
          <w:rFonts w:ascii="Arial" w:hAnsi="Arial"/>
          <w:sz w:val="20"/>
          <w:szCs w:val="20"/>
          <w:lang w:val="en-GB"/>
        </w:rPr>
        <w:t>to fulfil</w:t>
      </w:r>
      <w:r w:rsidRPr="00670E6A">
        <w:rPr>
          <w:rFonts w:ascii="Arial" w:hAnsi="Arial"/>
          <w:sz w:val="20"/>
          <w:szCs w:val="20"/>
          <w:lang w:val="en-GB"/>
        </w:rPr>
        <w:t xml:space="preserve"> a small number of </w:t>
      </w:r>
      <w:r w:rsidR="00A964E6" w:rsidRPr="00670E6A">
        <w:rPr>
          <w:rFonts w:ascii="Arial" w:hAnsi="Arial"/>
          <w:sz w:val="20"/>
          <w:szCs w:val="20"/>
          <w:lang w:val="en-GB"/>
        </w:rPr>
        <w:t>responsibilities</w:t>
      </w:r>
      <w:r w:rsidRPr="00670E6A">
        <w:rPr>
          <w:rFonts w:ascii="Arial" w:hAnsi="Arial"/>
          <w:sz w:val="20"/>
          <w:szCs w:val="20"/>
          <w:lang w:val="en-GB"/>
        </w:rPr>
        <w:t>. This objective could be reached if Switzerland had between 800 and 1 000 municipalities. The average number of inhabitants per munici</w:t>
      </w:r>
      <w:r w:rsidR="00775019">
        <w:rPr>
          <w:rFonts w:ascii="Arial" w:hAnsi="Arial"/>
          <w:sz w:val="20"/>
          <w:szCs w:val="20"/>
          <w:lang w:val="en-GB"/>
        </w:rPr>
        <w:t>pality would then be 9 000. The </w:t>
      </w:r>
      <w:r w:rsidRPr="00670E6A">
        <w:rPr>
          <w:rFonts w:ascii="Arial" w:hAnsi="Arial"/>
          <w:sz w:val="20"/>
          <w:szCs w:val="20"/>
          <w:lang w:val="en-GB"/>
        </w:rPr>
        <w:t xml:space="preserve">number of Swiss municipalities is expected to decrease by 700 within the next 20 years. </w:t>
      </w:r>
    </w:p>
    <w:p w:rsidR="00163E38" w:rsidRPr="00670E6A" w:rsidRDefault="00163E38" w:rsidP="00163E38">
      <w:pPr>
        <w:rPr>
          <w:rFonts w:ascii="Arial" w:hAnsi="Arial" w:cs="Arial"/>
          <w:snapToGrid w:val="0"/>
          <w:sz w:val="20"/>
          <w:szCs w:val="20"/>
          <w:lang w:val="en-GB" w:eastAsia="fr-FR"/>
        </w:rPr>
      </w:pPr>
    </w:p>
    <w:p w:rsidR="00163E38" w:rsidRPr="00775019"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Municipalities seldom merged </w:t>
      </w:r>
      <w:r w:rsidR="00A964E6" w:rsidRPr="00670E6A">
        <w:rPr>
          <w:rFonts w:ascii="Arial" w:hAnsi="Arial"/>
          <w:sz w:val="20"/>
          <w:szCs w:val="20"/>
          <w:lang w:val="en-GB"/>
        </w:rPr>
        <w:t>prior to</w:t>
      </w:r>
      <w:r w:rsidRPr="00670E6A">
        <w:rPr>
          <w:rFonts w:ascii="Arial" w:hAnsi="Arial"/>
          <w:sz w:val="20"/>
          <w:szCs w:val="20"/>
          <w:lang w:val="en-GB"/>
        </w:rPr>
        <w:t xml:space="preserve"> 1990, but over the last 25 years they have merged with increasing frequency. In the mid-nineteen-nineties, there were still 3 000 municipalities. Today there </w:t>
      </w:r>
      <w:r w:rsidRPr="00775019">
        <w:rPr>
          <w:rFonts w:ascii="Arial" w:hAnsi="Arial"/>
          <w:sz w:val="20"/>
          <w:szCs w:val="20"/>
          <w:lang w:val="en-GB"/>
        </w:rPr>
        <w:t xml:space="preserve">are fewer than 2 300. Over the past few years the largest </w:t>
      </w:r>
      <w:r w:rsidR="00C72887" w:rsidRPr="00775019">
        <w:rPr>
          <w:rFonts w:ascii="Arial" w:hAnsi="Arial"/>
          <w:sz w:val="20"/>
          <w:szCs w:val="20"/>
          <w:lang w:val="en-GB"/>
        </w:rPr>
        <w:t>numbers of mergers have</w:t>
      </w:r>
      <w:r w:rsidRPr="00775019">
        <w:rPr>
          <w:rFonts w:ascii="Arial" w:hAnsi="Arial"/>
          <w:sz w:val="20"/>
          <w:szCs w:val="20"/>
          <w:lang w:val="en-GB"/>
        </w:rPr>
        <w:t xml:space="preserve"> taken place in the cantons of </w:t>
      </w:r>
      <w:r w:rsidR="00FF0EC7" w:rsidRPr="00775019">
        <w:rPr>
          <w:rFonts w:ascii="Arial" w:hAnsi="Arial"/>
          <w:sz w:val="20"/>
          <w:szCs w:val="20"/>
          <w:lang w:val="en-GB"/>
        </w:rPr>
        <w:t>Grisons</w:t>
      </w:r>
      <w:r w:rsidRPr="00775019">
        <w:rPr>
          <w:rFonts w:ascii="Arial" w:hAnsi="Arial"/>
          <w:sz w:val="20"/>
          <w:szCs w:val="20"/>
          <w:lang w:val="en-GB"/>
        </w:rPr>
        <w:t>, Jura, Vaud, Schaffhausen</w:t>
      </w:r>
      <w:r w:rsidR="004F246C" w:rsidRPr="00775019">
        <w:rPr>
          <w:rFonts w:ascii="Arial" w:hAnsi="Arial"/>
          <w:sz w:val="20"/>
          <w:szCs w:val="20"/>
          <w:lang w:val="en-GB"/>
        </w:rPr>
        <w:t>, Glarus, Ticino and Neuchâtel</w:t>
      </w:r>
      <w:r w:rsidRPr="00775019">
        <w:rPr>
          <w:rFonts w:ascii="Arial" w:hAnsi="Arial"/>
          <w:sz w:val="20"/>
          <w:szCs w:val="20"/>
          <w:lang w:val="en-GB"/>
        </w:rPr>
        <w:t>. In the Canton of Zurich, the move towards mergers began some five years ago and the number of municipalities decreased from 171 to 168</w:t>
      </w:r>
      <w:r w:rsidR="00432E0D" w:rsidRPr="00775019">
        <w:rPr>
          <w:rFonts w:ascii="Arial" w:hAnsi="Arial"/>
          <w:sz w:val="20"/>
          <w:szCs w:val="20"/>
          <w:lang w:val="en-GB"/>
        </w:rPr>
        <w:t>.T</w:t>
      </w:r>
      <w:r w:rsidRPr="00775019">
        <w:rPr>
          <w:rFonts w:ascii="Arial" w:hAnsi="Arial"/>
          <w:sz w:val="20"/>
          <w:szCs w:val="20"/>
          <w:lang w:val="en-GB"/>
        </w:rPr>
        <w:t xml:space="preserve">hey will soon number 165. In the Canton of Jura there were 83 municipalities in 2008 and there are now only 57 left (four mergers are currently planned).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In the majority of cases, the decision to merge municipalities requires the approval of the inhabitants of the municipalities concerned, with the result that small municipalities can prevent a merger. There are two main reasons for refusing the merger: the inhabitants</w:t>
      </w:r>
      <w:r w:rsidR="00F741B7" w:rsidRPr="00670E6A">
        <w:rPr>
          <w:rFonts w:ascii="Arial" w:hAnsi="Arial"/>
          <w:sz w:val="20"/>
          <w:szCs w:val="20"/>
          <w:lang w:val="en-GB"/>
        </w:rPr>
        <w:t>’</w:t>
      </w:r>
      <w:r w:rsidRPr="00670E6A">
        <w:rPr>
          <w:rFonts w:ascii="Arial" w:hAnsi="Arial"/>
          <w:sz w:val="20"/>
          <w:szCs w:val="20"/>
          <w:lang w:val="en-GB"/>
        </w:rPr>
        <w:t xml:space="preserve"> sentimental attachment to the municipality</w:t>
      </w:r>
      <w:r w:rsidR="00F741B7" w:rsidRPr="00670E6A">
        <w:rPr>
          <w:rFonts w:ascii="Arial" w:hAnsi="Arial"/>
          <w:sz w:val="20"/>
          <w:szCs w:val="20"/>
          <w:lang w:val="en-GB"/>
        </w:rPr>
        <w:t>’</w:t>
      </w:r>
      <w:r w:rsidRPr="00670E6A">
        <w:rPr>
          <w:rFonts w:ascii="Arial" w:hAnsi="Arial"/>
          <w:sz w:val="20"/>
          <w:szCs w:val="20"/>
          <w:lang w:val="en-GB"/>
        </w:rPr>
        <w:t xml:space="preserve">s identity (in particular its name) and the fear of municipalities where local taxation is relatively low that the transfer of tax-raising powers to the new municipality will mean higher taxes. The laws of most cantons provide for the possibility of merging municipalities, even against their will, if there is a major regional interest, even if that interest is difficult to prove. In the Canton of Jura, Article 69b of the </w:t>
      </w:r>
      <w:r w:rsidR="00432E0D" w:rsidRPr="00670E6A">
        <w:rPr>
          <w:rFonts w:ascii="Arial" w:hAnsi="Arial"/>
          <w:sz w:val="20"/>
          <w:szCs w:val="20"/>
          <w:lang w:val="en-GB"/>
        </w:rPr>
        <w:t>L</w:t>
      </w:r>
      <w:r w:rsidRPr="00670E6A">
        <w:rPr>
          <w:rFonts w:ascii="Arial" w:hAnsi="Arial"/>
          <w:sz w:val="20"/>
          <w:szCs w:val="20"/>
          <w:lang w:val="en-GB"/>
        </w:rPr>
        <w:t xml:space="preserve">aw on Municipalities of 9 November 1978 stipulates that the parliament may, by means of a decree, decide to merge one municipality with another. This decision may be taken, by way of exception, when a municipality refuses to merge with one of several other municipalities and it cannot operate autonomously for one of the following reasons: </w:t>
      </w:r>
    </w:p>
    <w:p w:rsidR="00163E38" w:rsidRPr="00670E6A" w:rsidRDefault="00163E38" w:rsidP="00163E38">
      <w:pPr>
        <w:pStyle w:val="NormalWeb"/>
        <w:tabs>
          <w:tab w:val="left" w:pos="284"/>
        </w:tabs>
        <w:spacing w:before="0" w:beforeAutospacing="0" w:after="0" w:afterAutospacing="0"/>
        <w:jc w:val="both"/>
        <w:rPr>
          <w:rFonts w:ascii="Arial" w:hAnsi="Arial"/>
          <w:sz w:val="20"/>
          <w:szCs w:val="20"/>
          <w:lang w:val="en-GB"/>
        </w:rPr>
      </w:pPr>
    </w:p>
    <w:p w:rsidR="00163E38" w:rsidRPr="00670E6A" w:rsidRDefault="00163E38" w:rsidP="00163E38">
      <w:pPr>
        <w:widowControl w:val="0"/>
        <w:autoSpaceDE w:val="0"/>
        <w:autoSpaceDN w:val="0"/>
        <w:adjustRightInd w:val="0"/>
        <w:jc w:val="both"/>
        <w:rPr>
          <w:rFonts w:ascii="Arial" w:hAnsi="Arial"/>
          <w:sz w:val="20"/>
          <w:szCs w:val="20"/>
          <w:lang w:val="en-GB"/>
        </w:rPr>
      </w:pPr>
      <w:r w:rsidRPr="00670E6A">
        <w:rPr>
          <w:rFonts w:ascii="Arial" w:hAnsi="Arial"/>
          <w:sz w:val="20"/>
          <w:szCs w:val="20"/>
          <w:lang w:val="en-GB"/>
        </w:rPr>
        <w:t xml:space="preserve">a) </w:t>
      </w:r>
      <w:proofErr w:type="gramStart"/>
      <w:r w:rsidRPr="00670E6A">
        <w:rPr>
          <w:rFonts w:ascii="Arial" w:hAnsi="Arial"/>
          <w:sz w:val="20"/>
          <w:szCs w:val="20"/>
          <w:lang w:val="en-GB"/>
        </w:rPr>
        <w:t>it</w:t>
      </w:r>
      <w:proofErr w:type="gramEnd"/>
      <w:r w:rsidRPr="00670E6A">
        <w:rPr>
          <w:rFonts w:ascii="Arial" w:hAnsi="Arial"/>
          <w:sz w:val="20"/>
          <w:szCs w:val="20"/>
          <w:lang w:val="en-GB"/>
        </w:rPr>
        <w:t xml:space="preserve"> depends, on a long-term basis and to a significant degree, on resources that derive from financial equalisation; </w:t>
      </w:r>
    </w:p>
    <w:p w:rsidR="00163E38" w:rsidRPr="00670E6A" w:rsidRDefault="00163E38" w:rsidP="00163E38">
      <w:pPr>
        <w:widowControl w:val="0"/>
        <w:autoSpaceDE w:val="0"/>
        <w:autoSpaceDN w:val="0"/>
        <w:adjustRightInd w:val="0"/>
        <w:jc w:val="both"/>
        <w:rPr>
          <w:rFonts w:ascii="Arial" w:hAnsi="Arial"/>
          <w:sz w:val="20"/>
          <w:szCs w:val="20"/>
          <w:lang w:val="en-GB"/>
        </w:rPr>
      </w:pPr>
    </w:p>
    <w:p w:rsidR="00163E38" w:rsidRPr="00670E6A" w:rsidRDefault="00163E38" w:rsidP="00163E38">
      <w:pPr>
        <w:widowControl w:val="0"/>
        <w:autoSpaceDE w:val="0"/>
        <w:autoSpaceDN w:val="0"/>
        <w:adjustRightInd w:val="0"/>
        <w:jc w:val="both"/>
        <w:rPr>
          <w:rFonts w:ascii="Arial" w:hAnsi="Arial"/>
          <w:sz w:val="20"/>
          <w:szCs w:val="20"/>
          <w:lang w:val="en-GB"/>
        </w:rPr>
      </w:pPr>
      <w:r w:rsidRPr="00670E6A">
        <w:rPr>
          <w:rFonts w:ascii="Arial" w:hAnsi="Arial"/>
          <w:sz w:val="20"/>
          <w:szCs w:val="20"/>
          <w:lang w:val="en-GB"/>
        </w:rPr>
        <w:t xml:space="preserve">b) </w:t>
      </w:r>
      <w:proofErr w:type="gramStart"/>
      <w:r w:rsidRPr="00670E6A">
        <w:rPr>
          <w:rFonts w:ascii="Arial" w:hAnsi="Arial"/>
          <w:sz w:val="20"/>
          <w:szCs w:val="20"/>
          <w:lang w:val="en-GB"/>
        </w:rPr>
        <w:t>it</w:t>
      </w:r>
      <w:proofErr w:type="gramEnd"/>
      <w:r w:rsidRPr="00670E6A">
        <w:rPr>
          <w:rFonts w:ascii="Arial" w:hAnsi="Arial"/>
          <w:sz w:val="20"/>
          <w:szCs w:val="20"/>
          <w:lang w:val="en-GB"/>
        </w:rPr>
        <w:t xml:space="preserve"> has in the past regularly failed to fill all the posts on municipal bodies; </w:t>
      </w:r>
    </w:p>
    <w:p w:rsidR="00163E38" w:rsidRPr="00670E6A" w:rsidRDefault="00163E38" w:rsidP="00163E38">
      <w:pPr>
        <w:widowControl w:val="0"/>
        <w:autoSpaceDE w:val="0"/>
        <w:autoSpaceDN w:val="0"/>
        <w:adjustRightInd w:val="0"/>
        <w:jc w:val="both"/>
        <w:rPr>
          <w:rFonts w:ascii="Arial" w:hAnsi="Arial"/>
          <w:sz w:val="20"/>
          <w:szCs w:val="20"/>
          <w:lang w:val="en-GB"/>
        </w:rPr>
      </w:pPr>
    </w:p>
    <w:p w:rsidR="00163E38" w:rsidRPr="00670E6A" w:rsidRDefault="00163E38" w:rsidP="00163E38">
      <w:pPr>
        <w:widowControl w:val="0"/>
        <w:autoSpaceDE w:val="0"/>
        <w:autoSpaceDN w:val="0"/>
        <w:adjustRightInd w:val="0"/>
        <w:jc w:val="both"/>
        <w:rPr>
          <w:rFonts w:ascii="Arial" w:hAnsi="Arial"/>
          <w:sz w:val="20"/>
          <w:szCs w:val="20"/>
          <w:lang w:val="en-GB"/>
        </w:rPr>
      </w:pPr>
      <w:r w:rsidRPr="00670E6A">
        <w:rPr>
          <w:rFonts w:ascii="Arial" w:hAnsi="Arial"/>
          <w:sz w:val="20"/>
          <w:szCs w:val="20"/>
          <w:lang w:val="en-GB"/>
        </w:rPr>
        <w:t xml:space="preserve">c) </w:t>
      </w:r>
      <w:proofErr w:type="gramStart"/>
      <w:r w:rsidRPr="00670E6A">
        <w:rPr>
          <w:rFonts w:ascii="Arial" w:hAnsi="Arial"/>
          <w:sz w:val="20"/>
          <w:szCs w:val="20"/>
          <w:lang w:val="en-GB"/>
        </w:rPr>
        <w:t>it</w:t>
      </w:r>
      <w:proofErr w:type="gramEnd"/>
      <w:r w:rsidRPr="00670E6A">
        <w:rPr>
          <w:rFonts w:ascii="Arial" w:hAnsi="Arial"/>
          <w:sz w:val="20"/>
          <w:szCs w:val="20"/>
          <w:lang w:val="en-GB"/>
        </w:rPr>
        <w:t xml:space="preserve"> depends to a large extent on collaboration with one or several neighbouring municipalities. </w:t>
      </w:r>
    </w:p>
    <w:p w:rsidR="00163E38" w:rsidRPr="00670E6A" w:rsidRDefault="00163E38" w:rsidP="00163E38">
      <w:pPr>
        <w:widowControl w:val="0"/>
        <w:autoSpaceDE w:val="0"/>
        <w:autoSpaceDN w:val="0"/>
        <w:adjustRightInd w:val="0"/>
        <w:jc w:val="both"/>
        <w:rPr>
          <w:rFonts w:ascii="Arial" w:hAnsi="Arial"/>
          <w:sz w:val="20"/>
          <w:szCs w:val="20"/>
          <w:lang w:val="en-GB"/>
        </w:rPr>
      </w:pPr>
    </w:p>
    <w:p w:rsidR="00163E38" w:rsidRPr="00670E6A" w:rsidRDefault="00163E38" w:rsidP="00163E38">
      <w:pPr>
        <w:widowControl w:val="0"/>
        <w:autoSpaceDE w:val="0"/>
        <w:autoSpaceDN w:val="0"/>
        <w:adjustRightInd w:val="0"/>
        <w:jc w:val="both"/>
        <w:rPr>
          <w:rFonts w:ascii="Arial" w:hAnsi="Arial"/>
          <w:sz w:val="20"/>
          <w:szCs w:val="20"/>
          <w:lang w:val="en-GB"/>
        </w:rPr>
      </w:pPr>
      <w:r w:rsidRPr="00670E6A">
        <w:rPr>
          <w:rFonts w:ascii="Arial" w:hAnsi="Arial"/>
          <w:sz w:val="20"/>
          <w:szCs w:val="20"/>
          <w:lang w:val="en-GB"/>
        </w:rPr>
        <w:t xml:space="preserve">The Parliament must consult the municipal councils of the municipalities concerned before taking its decision.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the Canton of </w:t>
      </w:r>
      <w:r w:rsidR="00381863" w:rsidRPr="00670E6A">
        <w:rPr>
          <w:rFonts w:ascii="Arial" w:hAnsi="Arial"/>
          <w:sz w:val="20"/>
          <w:szCs w:val="20"/>
          <w:lang w:val="en-GB"/>
        </w:rPr>
        <w:t>Bern</w:t>
      </w:r>
      <w:r w:rsidRPr="00670E6A">
        <w:rPr>
          <w:rFonts w:ascii="Arial" w:hAnsi="Arial"/>
          <w:sz w:val="20"/>
          <w:szCs w:val="20"/>
          <w:lang w:val="en-GB"/>
        </w:rPr>
        <w:t xml:space="preserve">, Article 4h of the Law on Municipalities of 16 March 1998 stipulates that its Executive Council is responsible for approving decisions to merge, adopted by the municipalities concerned (voluntary mergers). The Executive Council gives its approval if the merger is in keeping with the law and provided there are no major cantonal interests opposing it. If the Executive Council </w:t>
      </w:r>
      <w:r w:rsidRPr="00670E6A">
        <w:rPr>
          <w:rFonts w:ascii="Arial" w:hAnsi="Arial"/>
          <w:sz w:val="20"/>
          <w:szCs w:val="20"/>
          <w:lang w:val="en-GB"/>
        </w:rPr>
        <w:lastRenderedPageBreak/>
        <w:t xml:space="preserve">has not accepted a voluntary merger of municipalities, the parliament of the canton (the Grand Council) gives its opinion after consulting the municipalities concerned.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On a proposal from the Executive Council, the Grand Council can also order that municipalities be merged against their will if the municipality is no longer in a position to autonomously carry out its </w:t>
      </w:r>
      <w:r w:rsidR="00381863" w:rsidRPr="00670E6A">
        <w:rPr>
          <w:rFonts w:ascii="Arial" w:hAnsi="Arial"/>
          <w:sz w:val="20"/>
          <w:szCs w:val="20"/>
          <w:lang w:val="en-GB"/>
        </w:rPr>
        <w:t>responsibilities</w:t>
      </w:r>
      <w:r w:rsidRPr="00670E6A">
        <w:rPr>
          <w:rFonts w:ascii="Arial" w:hAnsi="Arial"/>
          <w:sz w:val="20"/>
          <w:szCs w:val="20"/>
          <w:lang w:val="en-GB"/>
        </w:rPr>
        <w:t xml:space="preserve"> over the long term because it: a) repeatedly presents a balance sheet deficit and there is no possibility in the medium term of redressing the situation; b) can no longer guarantee the ability of its bodies to operate as a result of the on-going inability to fill important offices or administrative posts; or c) does not, for a prolonged period of time, comply with the provisions </w:t>
      </w:r>
      <w:r w:rsidR="00381863" w:rsidRPr="00670E6A">
        <w:rPr>
          <w:rFonts w:ascii="Arial" w:hAnsi="Arial"/>
          <w:sz w:val="20"/>
          <w:szCs w:val="20"/>
          <w:lang w:val="en-GB"/>
        </w:rPr>
        <w:t>laid down</w:t>
      </w:r>
      <w:r w:rsidRPr="00670E6A">
        <w:rPr>
          <w:rFonts w:ascii="Arial" w:hAnsi="Arial"/>
          <w:sz w:val="20"/>
          <w:szCs w:val="20"/>
          <w:lang w:val="en-GB"/>
        </w:rPr>
        <w:t xml:space="preserve"> by the Confederation, the canton or the national churches regarding the execution of important municipal responsibilities (Art. 4,i). The Grand Council must take account, in particular, of the geographical, historical, cultural, economic and financial conditions, as well as of co-operation between the municipalities concerned. Finally, on a proposal from the Executive Council, it may order the merger of more than two municipalities against their will if the majority of the municipalities concerned and of voters approved the merger in a referendum.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eastAsia="en-US"/>
        </w:rPr>
        <w:t xml:space="preserve"> As the rapporteurs were informed,</w:t>
      </w:r>
      <w:r w:rsidRPr="00670E6A">
        <w:rPr>
          <w:rFonts w:cs="Arial"/>
          <w:sz w:val="20"/>
          <w:szCs w:val="20"/>
          <w:lang w:val="en-GB"/>
        </w:rPr>
        <w:t xml:space="preserve"> </w:t>
      </w:r>
      <w:r w:rsidRPr="00670E6A">
        <w:rPr>
          <w:rFonts w:ascii="Arial" w:hAnsi="Arial"/>
          <w:sz w:val="20"/>
          <w:szCs w:val="20"/>
          <w:lang w:val="en-GB"/>
        </w:rPr>
        <w:t xml:space="preserve">the cantons generally prefer to use financial incentives to </w:t>
      </w:r>
      <w:r w:rsidR="00381863" w:rsidRPr="00670E6A">
        <w:rPr>
          <w:rFonts w:ascii="Arial" w:hAnsi="Arial"/>
          <w:sz w:val="20"/>
          <w:szCs w:val="20"/>
          <w:lang w:val="en-GB"/>
        </w:rPr>
        <w:t>merge</w:t>
      </w:r>
      <w:r w:rsidRPr="00670E6A">
        <w:rPr>
          <w:rFonts w:ascii="Arial" w:hAnsi="Arial"/>
          <w:sz w:val="20"/>
          <w:szCs w:val="20"/>
          <w:lang w:val="en-GB"/>
        </w:rPr>
        <w:t xml:space="preserve">, in the form of a </w:t>
      </w:r>
      <w:r w:rsidR="00381863" w:rsidRPr="00670E6A">
        <w:rPr>
          <w:rFonts w:ascii="Arial" w:hAnsi="Arial"/>
          <w:sz w:val="20"/>
          <w:szCs w:val="20"/>
          <w:lang w:val="en-GB"/>
        </w:rPr>
        <w:t>reduction in</w:t>
      </w:r>
      <w:r w:rsidRPr="00670E6A">
        <w:rPr>
          <w:rFonts w:ascii="Arial" w:hAnsi="Arial"/>
          <w:sz w:val="20"/>
          <w:szCs w:val="20"/>
          <w:lang w:val="en-GB"/>
        </w:rPr>
        <w:t xml:space="preserve"> taxes or </w:t>
      </w:r>
      <w:r w:rsidR="00381863" w:rsidRPr="00670E6A">
        <w:rPr>
          <w:rFonts w:ascii="Arial" w:hAnsi="Arial"/>
          <w:sz w:val="20"/>
          <w:szCs w:val="20"/>
          <w:lang w:val="en-GB"/>
        </w:rPr>
        <w:t xml:space="preserve">of </w:t>
      </w:r>
      <w:r w:rsidRPr="00670E6A">
        <w:rPr>
          <w:rFonts w:ascii="Arial" w:hAnsi="Arial"/>
          <w:sz w:val="20"/>
          <w:szCs w:val="20"/>
          <w:lang w:val="en-GB"/>
        </w:rPr>
        <w:t>grants. For example, in the Canton of Zurich, the 2016 Law on Municipalities provides for a procedure for merging municipalities and the financial incentives to be offered by the canton. Indeed the administrative and financial support of the cantons appears to be decisive where mergers are concerned. All of the cantons which have succeeded in merging municipalities have offered financial incentives</w:t>
      </w:r>
      <w:r w:rsidR="007B7B65" w:rsidRPr="00670E6A">
        <w:rPr>
          <w:rFonts w:ascii="Arial" w:hAnsi="Arial"/>
          <w:sz w:val="20"/>
          <w:szCs w:val="20"/>
          <w:lang w:val="en-GB"/>
        </w:rPr>
        <w:t>,</w:t>
      </w:r>
      <w:r w:rsidRPr="00670E6A">
        <w:rPr>
          <w:rFonts w:ascii="Arial" w:hAnsi="Arial"/>
          <w:sz w:val="20"/>
          <w:szCs w:val="20"/>
          <w:lang w:val="en-GB"/>
        </w:rPr>
        <w:t xml:space="preserve"> whereas no mergers have taken place in cantons where there is no provision for such incentives. It should also be noted that a revised Constitution of the Canton of Uri was adopted by the population on 22 September 2013, facilitating the merger of municipalities and avoiding the need to revise the constitution each time a merger is to take place: revised Article 67 of this constitution no longer refers to all of the municipalities of the canton by name. </w:t>
      </w:r>
    </w:p>
    <w:p w:rsidR="00163E38" w:rsidRPr="00670E6A" w:rsidRDefault="00163E38" w:rsidP="00163E38">
      <w:pPr>
        <w:rPr>
          <w:rFonts w:ascii="Arial" w:hAnsi="Arial" w:cs="Arial"/>
          <w:snapToGrid w:val="0"/>
          <w:sz w:val="20"/>
          <w:szCs w:val="20"/>
          <w:lang w:val="en-GB" w:eastAsia="fr-FR"/>
        </w:rPr>
      </w:pPr>
    </w:p>
    <w:p w:rsidR="00163E38" w:rsidRPr="00775019"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It appears that the European Charter of Local Self-Government, and in particular Article 5 providing for the consultation of local authorities prior to any changes in local authority boundaries, is </w:t>
      </w:r>
      <w:r w:rsidRPr="00775019">
        <w:rPr>
          <w:rFonts w:ascii="Arial" w:hAnsi="Arial"/>
          <w:sz w:val="20"/>
          <w:szCs w:val="20"/>
          <w:lang w:val="en-GB"/>
        </w:rPr>
        <w:t>often referred to by the municipalities in the context of merger procedures. Indeed the delegation was informed of a judgment handed down by the Federal Court on 3 June 2016 (</w:t>
      </w:r>
      <w:r w:rsidR="00780B59" w:rsidRPr="00775019">
        <w:rPr>
          <w:rFonts w:ascii="Arial" w:hAnsi="Arial"/>
          <w:sz w:val="20"/>
          <w:szCs w:val="20"/>
          <w:lang w:val="en-GB"/>
        </w:rPr>
        <w:t>ATF 142 I 216</w:t>
      </w:r>
      <w:r w:rsidRPr="00775019">
        <w:rPr>
          <w:rFonts w:ascii="Arial" w:hAnsi="Arial"/>
          <w:sz w:val="20"/>
          <w:szCs w:val="20"/>
          <w:lang w:val="en-GB"/>
        </w:rPr>
        <w:t xml:space="preserve">), which explicitly refers to Article 5 of the Charter in a dispute concerning the procedure for merging municipalities in the Canton of Ticino (see below).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In light of the above information, the rapporteurs conclude that Switzerland is in </w:t>
      </w:r>
      <w:r w:rsidR="00235A78" w:rsidRPr="00670E6A">
        <w:rPr>
          <w:rFonts w:ascii="Arial" w:hAnsi="Arial"/>
          <w:sz w:val="20"/>
          <w:szCs w:val="20"/>
          <w:lang w:val="en-GB"/>
        </w:rPr>
        <w:t>compliance</w:t>
      </w:r>
      <w:r w:rsidRPr="00670E6A">
        <w:rPr>
          <w:rFonts w:ascii="Arial" w:hAnsi="Arial"/>
          <w:sz w:val="20"/>
          <w:szCs w:val="20"/>
          <w:lang w:val="en-GB"/>
        </w:rPr>
        <w:t xml:space="preserve"> with Article 5 of the Charter.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163E38">
      <w:pPr>
        <w:pStyle w:val="Heading2"/>
        <w:rPr>
          <w:lang w:eastAsia="fr-FR"/>
        </w:rPr>
      </w:pPr>
      <w:bookmarkStart w:id="131" w:name="_Toc292788425"/>
      <w:bookmarkStart w:id="132" w:name="_Toc292792450"/>
      <w:bookmarkStart w:id="133" w:name="_Toc483226511"/>
      <w:bookmarkStart w:id="134" w:name="_Toc483226709"/>
      <w:bookmarkStart w:id="135" w:name="_Toc485804799"/>
      <w:r w:rsidRPr="00670E6A">
        <w:t>4.5</w:t>
      </w:r>
      <w:r w:rsidRPr="00670E6A">
        <w:tab/>
        <w:t xml:space="preserve">Article 6: </w:t>
      </w:r>
      <w:bookmarkEnd w:id="131"/>
      <w:bookmarkEnd w:id="132"/>
      <w:r w:rsidRPr="00670E6A">
        <w:t xml:space="preserve">Appropriate administrative structures and resources for the </w:t>
      </w:r>
      <w:r w:rsidR="005C4DBC" w:rsidRPr="00670E6A">
        <w:t>responsibilities</w:t>
      </w:r>
      <w:r w:rsidRPr="00670E6A">
        <w:t xml:space="preserve"> of local authorities</w:t>
      </w:r>
      <w:bookmarkEnd w:id="133"/>
      <w:bookmarkEnd w:id="134"/>
      <w:bookmarkEnd w:id="135"/>
      <w:r w:rsidR="006C150E" w:rsidRPr="00670E6A">
        <w:t xml:space="preserve"> </w:t>
      </w:r>
    </w:p>
    <w:p w:rsidR="00163E38" w:rsidRPr="00670E6A" w:rsidRDefault="00163E38" w:rsidP="00163E38">
      <w:pPr>
        <w:jc w:val="both"/>
        <w:rPr>
          <w:rFonts w:ascii="Arial" w:hAnsi="Arial" w:cs="Arial"/>
          <w:sz w:val="20"/>
          <w:szCs w:val="20"/>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b/>
          <w:bCs/>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b/>
          <w:bCs/>
          <w:spacing w:val="-2"/>
          <w:kern w:val="2"/>
          <w:sz w:val="18"/>
          <w:szCs w:val="18"/>
          <w:lang w:val="en-GB"/>
        </w:rPr>
        <w:t xml:space="preserve">Article 6 – Appropriate administrative structures and resources for the </w:t>
      </w:r>
      <w:r w:rsidR="005C4DBC" w:rsidRPr="00670E6A">
        <w:rPr>
          <w:rFonts w:ascii="Arial" w:hAnsi="Arial" w:cs="Arial"/>
          <w:b/>
          <w:bCs/>
          <w:spacing w:val="-2"/>
          <w:kern w:val="2"/>
          <w:sz w:val="18"/>
          <w:szCs w:val="18"/>
          <w:lang w:val="en-GB"/>
        </w:rPr>
        <w:t>responsibilities</w:t>
      </w:r>
      <w:r w:rsidRPr="00670E6A">
        <w:rPr>
          <w:rFonts w:ascii="Arial" w:hAnsi="Arial" w:cs="Arial"/>
          <w:b/>
          <w:bCs/>
          <w:spacing w:val="-2"/>
          <w:kern w:val="2"/>
          <w:sz w:val="18"/>
          <w:szCs w:val="18"/>
          <w:lang w:val="en-GB"/>
        </w:rPr>
        <w:t xml:space="preserve"> of local authorities</w:t>
      </w:r>
      <w:r w:rsidR="006C150E" w:rsidRPr="00670E6A">
        <w:rPr>
          <w:rFonts w:ascii="Arial" w:hAnsi="Arial" w:cs="Arial"/>
          <w:b/>
          <w:bCs/>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 xml:space="preserve">Without prejudice to more general statutory provisions, local authorities shall be able to determine their own internal administrative structures in order to adapt them to local needs and ensure effective management.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2</w:t>
      </w:r>
      <w:r w:rsidRPr="00670E6A">
        <w:rPr>
          <w:rFonts w:ascii="Arial" w:hAnsi="Arial" w:cs="Arial"/>
          <w:spacing w:val="-2"/>
          <w:kern w:val="2"/>
          <w:sz w:val="18"/>
          <w:szCs w:val="18"/>
          <w:lang w:val="en-GB"/>
        </w:rPr>
        <w:tab/>
        <w:t xml:space="preserve">The conditions of service of local government employees shall be such as to permit the recruitment of high-quality staff on the basis of merit and competence; to this end adequate training opportunities, remuneration and career prospects shall be provided.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rPr>
          <w:rFonts w:ascii="Arial" w:hAnsi="Arial" w:cs="Arial"/>
          <w:snapToGrid w:val="0"/>
          <w:sz w:val="20"/>
          <w:szCs w:val="20"/>
          <w:lang w:val="en-GB" w:eastAsia="fr-FR"/>
        </w:rPr>
      </w:pPr>
    </w:p>
    <w:p w:rsidR="00B457A6" w:rsidRPr="00775019" w:rsidRDefault="00775019" w:rsidP="00B457A6">
      <w:pPr>
        <w:pStyle w:val="ListParagraph"/>
        <w:numPr>
          <w:ilvl w:val="0"/>
          <w:numId w:val="1"/>
        </w:numPr>
        <w:tabs>
          <w:tab w:val="left" w:pos="284"/>
        </w:tabs>
        <w:rPr>
          <w:snapToGrid w:val="0"/>
          <w:lang w:val="en-GB" w:eastAsia="fr-FR"/>
        </w:rPr>
      </w:pPr>
      <w:r>
        <w:rPr>
          <w:lang w:val="en-GB"/>
        </w:rPr>
        <w:t xml:space="preserve"> </w:t>
      </w:r>
      <w:r w:rsidR="00B457A6" w:rsidRPr="00775019">
        <w:rPr>
          <w:lang w:val="en-GB"/>
        </w:rPr>
        <w:t xml:space="preserve">The delegation reiterates that Article 6.2 of the Charter has not been ratified by </w:t>
      </w:r>
      <w:r w:rsidR="00B457A6" w:rsidRPr="00775019">
        <w:rPr>
          <w:bCs/>
          <w:lang w:val="en-GB"/>
        </w:rPr>
        <w:t>Switzerland</w:t>
      </w:r>
      <w:r>
        <w:rPr>
          <w:lang w:val="en-GB"/>
        </w:rPr>
        <w:t xml:space="preserve"> (see </w:t>
      </w:r>
      <w:r w:rsidR="00B457A6" w:rsidRPr="00775019">
        <w:rPr>
          <w:lang w:val="en-GB"/>
        </w:rPr>
        <w:t>para. 2 of this report above).</w:t>
      </w:r>
      <w:r>
        <w:rPr>
          <w:lang w:val="en-GB"/>
        </w:rPr>
        <w:t xml:space="preserve"> </w:t>
      </w:r>
    </w:p>
    <w:p w:rsidR="00B457A6" w:rsidRPr="00775019" w:rsidRDefault="00B457A6" w:rsidP="00B457A6">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775019">
        <w:rPr>
          <w:rFonts w:ascii="Arial" w:hAnsi="Arial"/>
          <w:sz w:val="20"/>
          <w:szCs w:val="20"/>
          <w:lang w:val="en-GB"/>
        </w:rPr>
        <w:t xml:space="preserve"> The self-government of the municipalities translates into </w:t>
      </w:r>
      <w:r w:rsidR="007B7B65" w:rsidRPr="00775019">
        <w:rPr>
          <w:rFonts w:ascii="Arial" w:hAnsi="Arial"/>
          <w:sz w:val="20"/>
          <w:szCs w:val="20"/>
          <w:lang w:val="en-GB"/>
        </w:rPr>
        <w:t>a</w:t>
      </w:r>
      <w:r w:rsidRPr="00775019">
        <w:rPr>
          <w:rFonts w:ascii="Arial" w:hAnsi="Arial"/>
          <w:sz w:val="20"/>
          <w:szCs w:val="20"/>
          <w:lang w:val="en-GB"/>
        </w:rPr>
        <w:t xml:space="preserve"> right </w:t>
      </w:r>
      <w:r w:rsidR="007B7B65" w:rsidRPr="00775019">
        <w:rPr>
          <w:rFonts w:ascii="Arial" w:hAnsi="Arial"/>
          <w:sz w:val="20"/>
          <w:szCs w:val="20"/>
          <w:lang w:val="en-GB"/>
        </w:rPr>
        <w:t>for</w:t>
      </w:r>
      <w:r w:rsidRPr="00775019">
        <w:rPr>
          <w:rFonts w:ascii="Arial" w:hAnsi="Arial"/>
          <w:sz w:val="20"/>
          <w:szCs w:val="20"/>
          <w:lang w:val="en-GB"/>
        </w:rPr>
        <w:t xml:space="preserve"> the municipalities to determine their own administrative structures. They establish their own authorities, </w:t>
      </w:r>
      <w:r w:rsidR="007B7B65" w:rsidRPr="00775019">
        <w:rPr>
          <w:rFonts w:ascii="Arial" w:hAnsi="Arial"/>
          <w:sz w:val="20"/>
          <w:szCs w:val="20"/>
          <w:lang w:val="en-GB"/>
        </w:rPr>
        <w:t>determine</w:t>
      </w:r>
      <w:r w:rsidRPr="00775019">
        <w:rPr>
          <w:rFonts w:ascii="Arial" w:hAnsi="Arial"/>
          <w:sz w:val="20"/>
          <w:szCs w:val="20"/>
          <w:lang w:val="en-GB"/>
        </w:rPr>
        <w:t xml:space="preserve"> the number of </w:t>
      </w:r>
      <w:r w:rsidRPr="00670E6A">
        <w:rPr>
          <w:rFonts w:ascii="Arial" w:hAnsi="Arial"/>
          <w:sz w:val="20"/>
          <w:szCs w:val="20"/>
          <w:lang w:val="en-GB"/>
        </w:rPr>
        <w:t>members on the legislative and executive bodies and choose the system of el</w:t>
      </w:r>
      <w:r w:rsidR="00775019">
        <w:rPr>
          <w:rFonts w:ascii="Arial" w:hAnsi="Arial"/>
          <w:sz w:val="20"/>
          <w:szCs w:val="20"/>
          <w:lang w:val="en-GB"/>
        </w:rPr>
        <w:t>ection. The </w:t>
      </w:r>
      <w:r w:rsidRPr="00670E6A">
        <w:rPr>
          <w:rFonts w:ascii="Arial" w:hAnsi="Arial"/>
          <w:sz w:val="20"/>
          <w:szCs w:val="20"/>
          <w:lang w:val="en-GB"/>
        </w:rPr>
        <w:t>municipalities</w:t>
      </w:r>
      <w:r w:rsidR="00F741B7" w:rsidRPr="00670E6A">
        <w:rPr>
          <w:rFonts w:ascii="Arial" w:hAnsi="Arial"/>
          <w:sz w:val="20"/>
          <w:szCs w:val="20"/>
          <w:lang w:val="en-GB"/>
        </w:rPr>
        <w:t>’</w:t>
      </w:r>
      <w:r w:rsidRPr="00670E6A">
        <w:rPr>
          <w:rFonts w:ascii="Arial" w:hAnsi="Arial"/>
          <w:sz w:val="20"/>
          <w:szCs w:val="20"/>
          <w:lang w:val="en-GB"/>
        </w:rPr>
        <w:t xml:space="preserve"> administrative bodies vary greatly, depending on the size of the municipalities. Large towns have a substantial administration, while small municipalities may only have two or three local government officials, often working part-time. As a rule, the administration is divided into directorates (or </w:t>
      </w:r>
      <w:proofErr w:type="spellStart"/>
      <w:r w:rsidRPr="00670E6A">
        <w:rPr>
          <w:rFonts w:ascii="Arial" w:hAnsi="Arial"/>
          <w:sz w:val="20"/>
          <w:szCs w:val="20"/>
          <w:lang w:val="en-GB"/>
        </w:rPr>
        <w:t>dicasteries</w:t>
      </w:r>
      <w:proofErr w:type="spellEnd"/>
      <w:r w:rsidRPr="00670E6A">
        <w:rPr>
          <w:rFonts w:ascii="Arial" w:hAnsi="Arial"/>
          <w:sz w:val="20"/>
          <w:szCs w:val="20"/>
          <w:lang w:val="en-GB"/>
        </w:rPr>
        <w:t xml:space="preserve">), according to the </w:t>
      </w:r>
      <w:r w:rsidR="007B7B65" w:rsidRPr="00670E6A">
        <w:rPr>
          <w:rFonts w:ascii="Arial" w:hAnsi="Arial"/>
          <w:sz w:val="20"/>
          <w:szCs w:val="20"/>
          <w:lang w:val="en-GB"/>
        </w:rPr>
        <w:t>areas</w:t>
      </w:r>
      <w:r w:rsidRPr="00670E6A">
        <w:rPr>
          <w:rFonts w:ascii="Arial" w:hAnsi="Arial"/>
          <w:sz w:val="20"/>
          <w:szCs w:val="20"/>
          <w:lang w:val="en-GB"/>
        </w:rPr>
        <w:t xml:space="preserve"> of the municipalities</w:t>
      </w:r>
      <w:r w:rsidR="00F741B7" w:rsidRPr="00670E6A">
        <w:rPr>
          <w:rFonts w:ascii="Arial" w:hAnsi="Arial"/>
          <w:sz w:val="20"/>
          <w:szCs w:val="20"/>
          <w:lang w:val="en-GB"/>
        </w:rPr>
        <w:t>’</w:t>
      </w:r>
      <w:r w:rsidRPr="00670E6A">
        <w:rPr>
          <w:rFonts w:ascii="Arial" w:hAnsi="Arial"/>
          <w:sz w:val="20"/>
          <w:szCs w:val="20"/>
          <w:lang w:val="en-GB"/>
        </w:rPr>
        <w:t xml:space="preserve"> responsibilities: training, security, planning, roadworks, culture, and so on. The heads of these directorates are appointed by the executive and are answerable to </w:t>
      </w:r>
      <w:r w:rsidR="007B7B65" w:rsidRPr="00670E6A">
        <w:rPr>
          <w:rFonts w:ascii="Arial" w:hAnsi="Arial"/>
          <w:sz w:val="20"/>
          <w:szCs w:val="20"/>
          <w:lang w:val="en-GB"/>
        </w:rPr>
        <w:t>it</w:t>
      </w:r>
      <w:r w:rsidRPr="00670E6A">
        <w:rPr>
          <w:rFonts w:ascii="Arial" w:hAnsi="Arial"/>
          <w:sz w:val="20"/>
          <w:szCs w:val="20"/>
          <w:lang w:val="en-GB"/>
        </w:rPr>
        <w:t xml:space="preser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 rapporteurs would mention the special role played by the </w:t>
      </w:r>
      <w:r w:rsidR="00BC48F3" w:rsidRPr="00670E6A">
        <w:rPr>
          <w:rFonts w:ascii="Arial" w:hAnsi="Arial"/>
          <w:sz w:val="20"/>
          <w:szCs w:val="20"/>
          <w:lang w:val="en-GB"/>
        </w:rPr>
        <w:t>Municipal</w:t>
      </w:r>
      <w:r w:rsidR="00775019">
        <w:rPr>
          <w:rFonts w:ascii="Arial" w:hAnsi="Arial"/>
          <w:sz w:val="20"/>
          <w:szCs w:val="20"/>
          <w:lang w:val="en-GB"/>
        </w:rPr>
        <w:t xml:space="preserve"> Secretary. In </w:t>
      </w:r>
      <w:r w:rsidRPr="00670E6A">
        <w:rPr>
          <w:rFonts w:ascii="Arial" w:hAnsi="Arial"/>
          <w:sz w:val="20"/>
          <w:szCs w:val="20"/>
          <w:lang w:val="en-GB"/>
        </w:rPr>
        <w:t>municipalities where members of the executive exercise their functions in addition to another occupation, the Municipal Secretary has considerable influence on the affairs of the municipality. For example, he or she is responsible for co-ordinating the administration of the municipality, for advising the authorities, and for preparing the working sessions of the executive and legislative bodies and of various committees. Some municipalities have even entrusted the Secretary with the management of the</w:t>
      </w:r>
      <w:r w:rsidR="007B7B65" w:rsidRPr="00670E6A">
        <w:rPr>
          <w:rFonts w:ascii="Arial" w:hAnsi="Arial"/>
          <w:sz w:val="20"/>
          <w:szCs w:val="20"/>
          <w:lang w:val="en-GB"/>
        </w:rPr>
        <w:t xml:space="preserve"> </w:t>
      </w:r>
      <w:r w:rsidRPr="00670E6A">
        <w:rPr>
          <w:rFonts w:ascii="Arial" w:hAnsi="Arial"/>
          <w:sz w:val="20"/>
          <w:szCs w:val="20"/>
          <w:lang w:val="en-GB"/>
        </w:rPr>
        <w:t>entire administration, making him or her a real C</w:t>
      </w:r>
      <w:r w:rsidRPr="00670E6A">
        <w:rPr>
          <w:rFonts w:ascii="Arial" w:hAnsi="Arial"/>
          <w:i/>
          <w:sz w:val="20"/>
          <w:szCs w:val="20"/>
          <w:lang w:val="en-GB"/>
        </w:rPr>
        <w:t>ity manager</w:t>
      </w:r>
      <w:r w:rsidRPr="00670E6A">
        <w:rPr>
          <w:rFonts w:ascii="Arial" w:hAnsi="Arial"/>
          <w:sz w:val="20"/>
          <w:szCs w:val="20"/>
          <w:lang w:val="en-GB"/>
        </w:rPr>
        <w:t xml:space="preserve">, responsible for implementing the decisions taken by the executive.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There are no standard regulations applicable to staff working for the municipalities. Each municipality is free to recruit staff as it wishes.</w:t>
      </w:r>
      <w:r w:rsidRPr="00670E6A">
        <w:rPr>
          <w:rFonts w:ascii="Arial" w:hAnsi="Arial"/>
          <w:spacing w:val="-2"/>
          <w:sz w:val="20"/>
          <w:szCs w:val="20"/>
          <w:lang w:val="en-GB"/>
        </w:rPr>
        <w:t xml:space="preserve"> The municipalities have a wide margin of discretion in this field</w:t>
      </w:r>
      <w:r w:rsidR="007B7B65" w:rsidRPr="00670E6A">
        <w:rPr>
          <w:rFonts w:ascii="Arial" w:hAnsi="Arial"/>
          <w:spacing w:val="-2"/>
          <w:sz w:val="20"/>
          <w:szCs w:val="20"/>
          <w:lang w:val="en-GB"/>
        </w:rPr>
        <w:t>,</w:t>
      </w:r>
      <w:r w:rsidRPr="00670E6A">
        <w:rPr>
          <w:rFonts w:ascii="Arial" w:hAnsi="Arial"/>
          <w:spacing w:val="-2"/>
          <w:sz w:val="20"/>
          <w:szCs w:val="20"/>
          <w:lang w:val="en-GB"/>
        </w:rPr>
        <w:t xml:space="preserve"> with the result that it is not easy to identify standard practices. The staff regulations stipulate the different categories of staff. Officials, for example, are the persons appointed by the executive to work full time or part-time in a specific post for an indefinite period of time. Some Swiss municipalities employ persons on the basis of private law contracts, in particular for missions of limited duration.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pacing w:val="-2"/>
          <w:sz w:val="20"/>
          <w:szCs w:val="20"/>
          <w:lang w:val="en-GB"/>
        </w:rPr>
        <w:t xml:space="preserve"> The municipal council decides on the regulations governing staff working for the municipality and the salary scales, although such regulations are not compulsory. However, there are links between the rules and regulations of the cantons and those of the municipalities, as the latter sometimes adopt some of the rules and regulations applied by the canton. The regulations governing federal officials may also serve as a reference. The Executive Council recruits and appoints municipal staff. It also fixes their salaries and exercises disciplinary authority. The number of staff employed by the municipalities obviously varies considerably according to the</w:t>
      </w:r>
      <w:r w:rsidR="007B7B65" w:rsidRPr="00670E6A">
        <w:rPr>
          <w:rFonts w:ascii="Arial" w:hAnsi="Arial"/>
          <w:spacing w:val="-2"/>
          <w:sz w:val="20"/>
          <w:szCs w:val="20"/>
          <w:lang w:val="en-GB"/>
        </w:rPr>
        <w:t>ir</w:t>
      </w:r>
      <w:r w:rsidRPr="00670E6A">
        <w:rPr>
          <w:rFonts w:ascii="Arial" w:hAnsi="Arial"/>
          <w:spacing w:val="-2"/>
          <w:sz w:val="20"/>
          <w:szCs w:val="20"/>
          <w:lang w:val="en-GB"/>
        </w:rPr>
        <w:t xml:space="preserve"> size</w:t>
      </w:r>
      <w:r w:rsidRPr="00670E6A">
        <w:rPr>
          <w:rFonts w:ascii="Arial" w:hAnsi="Arial"/>
          <w:sz w:val="20"/>
          <w:szCs w:val="20"/>
          <w:lang w:val="en-GB"/>
        </w:rPr>
        <w:t>. Municipalities with fewer than 500 inhabitants employ on average two persons in their central administration. In municipalities of over 50 000 inhabitants the municipal administration may employ up to 3 000 staff</w:t>
      </w:r>
      <w:r w:rsidR="007B7B65" w:rsidRPr="00670E6A">
        <w:rPr>
          <w:rFonts w:ascii="Arial" w:hAnsi="Arial"/>
          <w:sz w:val="20"/>
          <w:szCs w:val="20"/>
          <w:lang w:val="en-GB"/>
        </w:rPr>
        <w:t xml:space="preserve"> or even more</w:t>
      </w:r>
      <w:r w:rsidRPr="00670E6A">
        <w:rPr>
          <w:rFonts w:ascii="Arial" w:hAnsi="Arial"/>
          <w:sz w:val="20"/>
          <w:szCs w:val="20"/>
          <w:lang w:val="en-GB"/>
        </w:rPr>
        <w:t xml:space="preserve">.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It should also be pointed out that voluntary work is a typical feature of social and political life in Switzerland, in particular in the municipalities. It is an important aspect of the services offered by the municipalities but may vary considerably according to the municipalities concerned. Without such voluntary and optional work, the municipalities, in particular the smallest ones would currently be unable to function. </w:t>
      </w:r>
    </w:p>
    <w:p w:rsidR="00163E38" w:rsidRPr="00670E6A" w:rsidRDefault="00163E38" w:rsidP="00163E38">
      <w:pPr>
        <w:rPr>
          <w:rFonts w:ascii="Arial" w:hAnsi="Arial" w:cs="Arial"/>
          <w:snapToGrid w:val="0"/>
          <w:sz w:val="20"/>
          <w:szCs w:val="20"/>
          <w:lang w:val="en-GB" w:eastAsia="fr-FR"/>
        </w:rPr>
      </w:pPr>
    </w:p>
    <w:p w:rsidR="00163E38" w:rsidRPr="006F41F8"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F41F8">
        <w:rPr>
          <w:rFonts w:ascii="Arial" w:hAnsi="Arial" w:cs="Arial"/>
          <w:sz w:val="20"/>
          <w:szCs w:val="20"/>
          <w:lang w:val="en-GB"/>
        </w:rPr>
        <w:t xml:space="preserve"> The delegation concludes that the situation in Switzerland is in </w:t>
      </w:r>
      <w:r w:rsidR="00235A78" w:rsidRPr="006F41F8">
        <w:rPr>
          <w:rFonts w:ascii="Arial" w:hAnsi="Arial" w:cs="Arial"/>
          <w:sz w:val="20"/>
          <w:szCs w:val="20"/>
          <w:lang w:val="en-GB"/>
        </w:rPr>
        <w:t>compliance</w:t>
      </w:r>
      <w:r w:rsidRPr="006F41F8">
        <w:rPr>
          <w:rFonts w:ascii="Arial" w:hAnsi="Arial" w:cs="Arial"/>
          <w:sz w:val="20"/>
          <w:szCs w:val="20"/>
          <w:lang w:val="en-GB"/>
        </w:rPr>
        <w:t xml:space="preserve"> with Article 6, paragraph 1 of the Charter. </w:t>
      </w:r>
      <w:r w:rsidR="006F41F8" w:rsidRPr="006F41F8">
        <w:rPr>
          <w:rFonts w:ascii="Arial" w:hAnsi="Arial" w:cs="Arial"/>
          <w:sz w:val="20"/>
          <w:szCs w:val="20"/>
          <w:lang w:val="en-GB"/>
        </w:rPr>
        <w:t>T</w:t>
      </w:r>
      <w:r w:rsidR="006F41F8">
        <w:rPr>
          <w:rFonts w:ascii="Arial" w:hAnsi="Arial" w:cs="Arial"/>
          <w:sz w:val="20"/>
          <w:szCs w:val="20"/>
          <w:lang w:val="en-GB"/>
        </w:rPr>
        <w:t xml:space="preserve">he rapporteurs underline that Article 6.2, though not ratified, is respected in Switzerland. </w:t>
      </w:r>
    </w:p>
    <w:p w:rsidR="00F60736" w:rsidRPr="006F41F8" w:rsidRDefault="00F60736" w:rsidP="00163E38">
      <w:pPr>
        <w:rPr>
          <w:rFonts w:ascii="Arial" w:hAnsi="Arial" w:cs="Arial"/>
          <w:bCs/>
          <w:iCs/>
          <w:sz w:val="20"/>
          <w:szCs w:val="20"/>
          <w:u w:val="single"/>
          <w:lang w:val="en-GB"/>
        </w:rPr>
      </w:pPr>
    </w:p>
    <w:p w:rsidR="00163E38" w:rsidRPr="00670E6A" w:rsidRDefault="00163E38" w:rsidP="00163E38">
      <w:pPr>
        <w:pStyle w:val="Heading2"/>
      </w:pPr>
      <w:bookmarkStart w:id="136" w:name="_Toc483226512"/>
      <w:bookmarkStart w:id="137" w:name="_Toc483226710"/>
      <w:bookmarkStart w:id="138" w:name="_Toc485804800"/>
      <w:r w:rsidRPr="00670E6A">
        <w:t>4.6</w:t>
      </w:r>
      <w:r w:rsidRPr="00670E6A">
        <w:tab/>
        <w:t>Article 7: Conditions under which responsibilities at local level are exercised</w:t>
      </w:r>
      <w:bookmarkEnd w:id="136"/>
      <w:bookmarkEnd w:id="137"/>
      <w:bookmarkEnd w:id="138"/>
      <w:r w:rsidR="00775019">
        <w:t xml:space="preserve"> </w:t>
      </w:r>
    </w:p>
    <w:p w:rsidR="00163E38" w:rsidRPr="00670E6A" w:rsidRDefault="00163E38" w:rsidP="00163E38">
      <w:pPr>
        <w:jc w:val="both"/>
        <w:rPr>
          <w:rFonts w:ascii="Arial" w:hAnsi="Arial" w:cs="Arial"/>
          <w:sz w:val="20"/>
          <w:szCs w:val="20"/>
          <w:lang w:val="en-GB"/>
        </w:rPr>
      </w:pP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b/>
          <w:bCs/>
          <w:spacing w:val="-2"/>
          <w:kern w:val="2"/>
          <w:sz w:val="18"/>
          <w:szCs w:val="18"/>
          <w:lang w:val="en-GB"/>
        </w:rPr>
      </w:pP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b/>
          <w:bCs/>
          <w:spacing w:val="-2"/>
          <w:kern w:val="2"/>
          <w:sz w:val="18"/>
          <w:szCs w:val="18"/>
          <w:lang w:val="en-GB"/>
        </w:rPr>
      </w:pPr>
      <w:r w:rsidRPr="00670E6A">
        <w:rPr>
          <w:rFonts w:ascii="Arial" w:hAnsi="Arial" w:cs="Arial"/>
          <w:b/>
          <w:bCs/>
          <w:spacing w:val="-2"/>
          <w:kern w:val="2"/>
          <w:sz w:val="18"/>
          <w:szCs w:val="18"/>
          <w:lang w:val="en-GB"/>
        </w:rPr>
        <w:t>Article 7 – Conditions under which responsibilities at local level are exercised</w:t>
      </w: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b/>
          <w:bCs/>
          <w:spacing w:val="-2"/>
          <w:kern w:val="2"/>
          <w:sz w:val="18"/>
          <w:szCs w:val="18"/>
          <w:lang w:val="en-GB"/>
        </w:rPr>
      </w:pP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The conditions of office of local elected representatives shall provide for free exercise of their functions.</w:t>
      </w: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2 </w:t>
      </w:r>
      <w:r w:rsidRPr="00670E6A">
        <w:rPr>
          <w:rFonts w:ascii="Arial" w:hAnsi="Arial" w:cs="Arial"/>
          <w:spacing w:val="-2"/>
          <w:kern w:val="2"/>
          <w:sz w:val="18"/>
          <w:szCs w:val="18"/>
          <w:lang w:val="en-GB"/>
        </w:rPr>
        <w:tab/>
        <w:t>They shall allow for appropriate financial compensation for expenses incurred in the exercise of the office in</w:t>
      </w: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ab/>
      </w:r>
      <w:proofErr w:type="gramStart"/>
      <w:r w:rsidRPr="00670E6A">
        <w:rPr>
          <w:rFonts w:ascii="Arial" w:hAnsi="Arial" w:cs="Arial"/>
          <w:spacing w:val="-2"/>
          <w:kern w:val="2"/>
          <w:sz w:val="18"/>
          <w:szCs w:val="18"/>
          <w:lang w:val="en-GB"/>
        </w:rPr>
        <w:t>question</w:t>
      </w:r>
      <w:proofErr w:type="gramEnd"/>
      <w:r w:rsidRPr="00670E6A">
        <w:rPr>
          <w:rFonts w:ascii="Arial" w:hAnsi="Arial" w:cs="Arial"/>
          <w:spacing w:val="-2"/>
          <w:kern w:val="2"/>
          <w:sz w:val="18"/>
          <w:szCs w:val="18"/>
          <w:lang w:val="en-GB"/>
        </w:rPr>
        <w:t xml:space="preserve"> as well as, where appropriate, compensation for loss of earnings or remuneration for work done and</w:t>
      </w: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ab/>
      </w:r>
      <w:proofErr w:type="gramStart"/>
      <w:r w:rsidRPr="00670E6A">
        <w:rPr>
          <w:rFonts w:ascii="Arial" w:hAnsi="Arial" w:cs="Arial"/>
          <w:spacing w:val="-2"/>
          <w:kern w:val="2"/>
          <w:sz w:val="18"/>
          <w:szCs w:val="18"/>
          <w:lang w:val="en-GB"/>
        </w:rPr>
        <w:t>corresponding</w:t>
      </w:r>
      <w:proofErr w:type="gramEnd"/>
      <w:r w:rsidRPr="00670E6A">
        <w:rPr>
          <w:rFonts w:ascii="Arial" w:hAnsi="Arial" w:cs="Arial"/>
          <w:spacing w:val="-2"/>
          <w:kern w:val="2"/>
          <w:sz w:val="18"/>
          <w:szCs w:val="18"/>
          <w:lang w:val="en-GB"/>
        </w:rPr>
        <w:t xml:space="preserve"> social welfare protection.</w:t>
      </w: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3 </w:t>
      </w:r>
      <w:r w:rsidRPr="00670E6A">
        <w:rPr>
          <w:rFonts w:ascii="Arial" w:hAnsi="Arial" w:cs="Arial"/>
          <w:spacing w:val="-2"/>
          <w:kern w:val="2"/>
          <w:sz w:val="18"/>
          <w:szCs w:val="18"/>
          <w:lang w:val="en-GB"/>
        </w:rPr>
        <w:tab/>
        <w:t>Any functions and activities which are deemed incompatible with the holding of local elective office shall be</w:t>
      </w:r>
    </w:p>
    <w:p w:rsidR="00163E38" w:rsidRPr="00670E6A" w:rsidRDefault="00163E38" w:rsidP="00163E38">
      <w:pPr>
        <w:pBdr>
          <w:top w:val="single" w:sz="4" w:space="1" w:color="auto"/>
          <w:left w:val="single" w:sz="4" w:space="4" w:color="auto"/>
          <w:bottom w:val="single" w:sz="4" w:space="4" w:color="auto"/>
          <w:right w:val="single" w:sz="4" w:space="4" w:color="auto"/>
        </w:pBdr>
        <w:tabs>
          <w:tab w:val="left" w:pos="-720"/>
          <w:tab w:val="left" w:pos="0"/>
          <w:tab w:val="left" w:pos="432"/>
          <w:tab w:val="left" w:pos="993"/>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ab/>
      </w:r>
      <w:proofErr w:type="gramStart"/>
      <w:r w:rsidRPr="00670E6A">
        <w:rPr>
          <w:rFonts w:ascii="Arial" w:hAnsi="Arial" w:cs="Arial"/>
          <w:spacing w:val="-2"/>
          <w:kern w:val="2"/>
          <w:sz w:val="18"/>
          <w:szCs w:val="18"/>
          <w:lang w:val="en-GB"/>
        </w:rPr>
        <w:t>determined</w:t>
      </w:r>
      <w:proofErr w:type="gramEnd"/>
      <w:r w:rsidRPr="00670E6A">
        <w:rPr>
          <w:rFonts w:ascii="Arial" w:hAnsi="Arial" w:cs="Arial"/>
          <w:spacing w:val="-2"/>
          <w:kern w:val="2"/>
          <w:sz w:val="18"/>
          <w:szCs w:val="18"/>
          <w:lang w:val="en-GB"/>
        </w:rPr>
        <w:t xml:space="preserve"> by statute or fundamental legal principles.</w:t>
      </w:r>
    </w:p>
    <w:p w:rsidR="00163E38" w:rsidRPr="00670E6A" w:rsidRDefault="00163E38" w:rsidP="00163E38">
      <w:pPr>
        <w:rPr>
          <w:rFonts w:ascii="Arial" w:hAnsi="Arial" w:cs="Arial"/>
          <w:snapToGrid w:val="0"/>
          <w:sz w:val="20"/>
          <w:szCs w:val="20"/>
          <w:lang w:val="en-GB" w:eastAsia="fr-FR"/>
        </w:rPr>
      </w:pPr>
    </w:p>
    <w:p w:rsidR="00B457A6" w:rsidRPr="00775019"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775019">
        <w:rPr>
          <w:rFonts w:ascii="Arial" w:hAnsi="Arial"/>
          <w:sz w:val="20"/>
          <w:szCs w:val="20"/>
          <w:lang w:val="en-GB"/>
        </w:rPr>
        <w:t xml:space="preserve"> </w:t>
      </w:r>
      <w:r w:rsidR="00B457A6" w:rsidRPr="00775019">
        <w:rPr>
          <w:rFonts w:ascii="Arial" w:hAnsi="Arial" w:cs="Arial"/>
          <w:sz w:val="20"/>
          <w:szCs w:val="20"/>
          <w:lang w:val="en-GB"/>
        </w:rPr>
        <w:t xml:space="preserve">The delegation reiterates that Article 7.2 of the Charter has not been ratified by </w:t>
      </w:r>
      <w:r w:rsidR="00B457A6" w:rsidRPr="00775019">
        <w:rPr>
          <w:rFonts w:ascii="Arial" w:hAnsi="Arial" w:cs="Arial"/>
          <w:bCs/>
          <w:sz w:val="20"/>
          <w:szCs w:val="20"/>
          <w:lang w:val="en-GB"/>
        </w:rPr>
        <w:t>Switzerland</w:t>
      </w:r>
      <w:r w:rsidR="00B457A6" w:rsidRPr="00775019">
        <w:rPr>
          <w:rFonts w:ascii="Arial" w:hAnsi="Arial" w:cs="Arial"/>
          <w:sz w:val="20"/>
          <w:szCs w:val="20"/>
          <w:lang w:val="en-GB"/>
        </w:rPr>
        <w:t xml:space="preserve"> (see para. 2 of this report above).</w:t>
      </w:r>
      <w:r w:rsidR="00775019">
        <w:rPr>
          <w:rFonts w:ascii="Arial" w:hAnsi="Arial" w:cs="Arial"/>
          <w:sz w:val="20"/>
          <w:szCs w:val="20"/>
          <w:lang w:val="en-GB"/>
        </w:rPr>
        <w:t xml:space="preserve"> </w:t>
      </w:r>
    </w:p>
    <w:p w:rsidR="00B457A6" w:rsidRPr="00670E6A" w:rsidRDefault="00B457A6" w:rsidP="00B457A6">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view of the large number of municipalities, the number of municipal councillors involved in managing the </w:t>
      </w:r>
      <w:r w:rsidR="005C3F82" w:rsidRPr="00670E6A">
        <w:rPr>
          <w:rFonts w:ascii="Arial" w:hAnsi="Arial"/>
          <w:sz w:val="20"/>
          <w:szCs w:val="20"/>
          <w:lang w:val="en-GB"/>
        </w:rPr>
        <w:t>municipalities</w:t>
      </w:r>
      <w:r w:rsidRPr="00670E6A">
        <w:rPr>
          <w:rFonts w:ascii="Arial" w:hAnsi="Arial"/>
          <w:sz w:val="20"/>
          <w:szCs w:val="20"/>
          <w:lang w:val="en-GB"/>
        </w:rPr>
        <w:t xml:space="preserve"> is particularly high (some 110 000). The municipalities (like the parliaments of the Confederation and the cantons) function according to the </w:t>
      </w:r>
      <w:r w:rsidR="00473834">
        <w:rPr>
          <w:rFonts w:ascii="Arial" w:hAnsi="Arial"/>
          <w:sz w:val="20"/>
          <w:szCs w:val="20"/>
          <w:lang w:val="en-GB"/>
        </w:rPr>
        <w:t>“</w:t>
      </w:r>
      <w:r w:rsidRPr="00670E6A">
        <w:rPr>
          <w:rFonts w:ascii="Arial" w:hAnsi="Arial"/>
          <w:sz w:val="20"/>
          <w:szCs w:val="20"/>
          <w:lang w:val="en-GB"/>
        </w:rPr>
        <w:t>militia system</w:t>
      </w:r>
      <w:r w:rsidR="00473834">
        <w:rPr>
          <w:rFonts w:ascii="Arial" w:hAnsi="Arial"/>
          <w:sz w:val="20"/>
          <w:szCs w:val="20"/>
          <w:lang w:val="en-GB"/>
        </w:rPr>
        <w:t>”</w:t>
      </w:r>
      <w:r w:rsidRPr="00670E6A">
        <w:rPr>
          <w:rFonts w:ascii="Arial" w:hAnsi="Arial"/>
          <w:sz w:val="20"/>
          <w:szCs w:val="20"/>
          <w:lang w:val="en-GB"/>
        </w:rPr>
        <w:t xml:space="preserve">, which is a longstanding historical tradition. The militia system means that members of the public volunteer to fulfil public responsibilities or public office, outside of their profession and in an honorary capacity, and receive very little if any payment for their work. This system has the advantage of making citizens responsible for local affairs and avoiding the formation of a caste of professional politicians. In some cantons (such as Uri) the inhabitants are even obliged to fill such posts.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775019" w:rsidRDefault="00163E38" w:rsidP="00C3019D">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bCs/>
          <w:sz w:val="20"/>
          <w:szCs w:val="20"/>
          <w:lang w:val="en-GB"/>
        </w:rPr>
        <w:lastRenderedPageBreak/>
        <w:t xml:space="preserve"> Nevertheless, the rapporteurs note that the militia system is currently encountering difficulties, in particular at the level of the municipalities where it is becoming increasingly difficult to find enough </w:t>
      </w:r>
      <w:r w:rsidRPr="00775019">
        <w:rPr>
          <w:rFonts w:ascii="Arial" w:hAnsi="Arial"/>
          <w:sz w:val="20"/>
          <w:szCs w:val="20"/>
          <w:lang w:val="en-GB"/>
        </w:rPr>
        <w:t xml:space="preserve">candidates to stand for election at local level, because it is proving </w:t>
      </w:r>
      <w:r w:rsidR="001F66EE" w:rsidRPr="00775019">
        <w:rPr>
          <w:rFonts w:ascii="Arial" w:hAnsi="Arial"/>
          <w:sz w:val="20"/>
          <w:szCs w:val="20"/>
          <w:lang w:val="en-GB"/>
        </w:rPr>
        <w:t>hard</w:t>
      </w:r>
      <w:r w:rsidRPr="00775019">
        <w:rPr>
          <w:rFonts w:ascii="Arial" w:hAnsi="Arial"/>
          <w:sz w:val="20"/>
          <w:szCs w:val="20"/>
          <w:lang w:val="en-GB"/>
        </w:rPr>
        <w:t xml:space="preserve"> to strike a balance between professional activities and the responsibilities that go with municipal posts. </w:t>
      </w:r>
      <w:r w:rsidR="00CC25BC" w:rsidRPr="00775019">
        <w:rPr>
          <w:rFonts w:ascii="Arial" w:hAnsi="Arial"/>
          <w:sz w:val="20"/>
          <w:szCs w:val="20"/>
          <w:lang w:val="en-GB"/>
        </w:rPr>
        <w:t xml:space="preserve">The rapporteurs believe that the </w:t>
      </w:r>
      <w:r w:rsidR="00C3019D" w:rsidRPr="00775019">
        <w:rPr>
          <w:rFonts w:ascii="Arial" w:hAnsi="Arial"/>
          <w:sz w:val="20"/>
          <w:szCs w:val="20"/>
          <w:lang w:val="en-GB"/>
        </w:rPr>
        <w:t>militia</w:t>
      </w:r>
      <w:r w:rsidR="00CC25BC" w:rsidRPr="00775019">
        <w:rPr>
          <w:rFonts w:ascii="Arial" w:hAnsi="Arial"/>
          <w:sz w:val="20"/>
          <w:szCs w:val="20"/>
          <w:lang w:val="en-GB"/>
        </w:rPr>
        <w:t xml:space="preserve"> system </w:t>
      </w:r>
      <w:r w:rsidR="003543DC" w:rsidRPr="00775019">
        <w:rPr>
          <w:rFonts w:ascii="Arial" w:hAnsi="Arial"/>
          <w:sz w:val="20"/>
          <w:szCs w:val="20"/>
          <w:lang w:val="en-GB"/>
        </w:rPr>
        <w:t>may lead to certain socioeconomic profiles being placed at an advantage in terms of access to elective offices.</w:t>
      </w:r>
      <w:r w:rsidR="00775019">
        <w:rPr>
          <w:rFonts w:ascii="Arial" w:hAnsi="Arial"/>
          <w:sz w:val="20"/>
          <w:szCs w:val="20"/>
          <w:lang w:val="en-GB"/>
        </w:rPr>
        <w:t xml:space="preserve">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There is a high degree of autonomy in this respect as every municipality is free to decide on its own rules governing the financial compensation that can be granted to local elected representatives for the performance of their duties. It is impossible to harmonise the situation because the cantons do not have authority to intervene in such matters. Although the rapporteurs are aware that neither the Confederation nor the cantons have the authority to intervene directly in a field which is the sole responsibility of the municipalities, we nevertheless think that the three levels of administration (Confederation, cantons and municipalities) should together consider what changes could be made to improve the militia system currently in force</w:t>
      </w:r>
      <w:r w:rsidR="00F3697E" w:rsidRPr="00670E6A">
        <w:rPr>
          <w:rFonts w:ascii="Arial" w:hAnsi="Arial"/>
          <w:sz w:val="20"/>
          <w:szCs w:val="20"/>
          <w:lang w:val="en-GB"/>
        </w:rPr>
        <w:t>,</w:t>
      </w:r>
      <w:r w:rsidRPr="00670E6A">
        <w:rPr>
          <w:rFonts w:ascii="Arial" w:hAnsi="Arial"/>
          <w:sz w:val="20"/>
          <w:szCs w:val="20"/>
          <w:lang w:val="en-GB"/>
        </w:rPr>
        <w:t xml:space="preserve"> as it has reached its limits.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775019"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775019">
        <w:rPr>
          <w:rFonts w:ascii="Arial" w:hAnsi="Arial"/>
          <w:spacing w:val="-2"/>
          <w:kern w:val="2"/>
          <w:sz w:val="20"/>
          <w:szCs w:val="20"/>
          <w:lang w:val="en-GB"/>
        </w:rPr>
        <w:t xml:space="preserve"> It is the municipalities themselves which decide which functions and activities are incompatible and there is no uniform legislation in this field. </w:t>
      </w:r>
    </w:p>
    <w:p w:rsidR="00E605AC" w:rsidRPr="00775019" w:rsidRDefault="00E605AC" w:rsidP="00775019">
      <w:pPr>
        <w:rPr>
          <w:rFonts w:ascii="Arial" w:hAnsi="Arial" w:cs="Arial"/>
          <w:snapToGrid w:val="0"/>
          <w:sz w:val="20"/>
          <w:szCs w:val="20"/>
          <w:lang w:val="en-GB" w:eastAsia="fr-FR"/>
        </w:rPr>
      </w:pPr>
    </w:p>
    <w:p w:rsidR="00E605AC" w:rsidRPr="00775019" w:rsidRDefault="00E605AC" w:rsidP="00C35478">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775019">
        <w:rPr>
          <w:rFonts w:ascii="Arial" w:hAnsi="Arial"/>
          <w:sz w:val="20"/>
          <w:szCs w:val="20"/>
          <w:lang w:val="en-GB"/>
        </w:rPr>
        <w:t>In conclusion, the situation in Switzerland with regard to the application of Article</w:t>
      </w:r>
      <w:r w:rsidR="003A4826" w:rsidRPr="00775019">
        <w:rPr>
          <w:rFonts w:ascii="Arial" w:hAnsi="Arial"/>
          <w:sz w:val="20"/>
          <w:szCs w:val="20"/>
          <w:lang w:val="en-GB"/>
        </w:rPr>
        <w:t> </w:t>
      </w:r>
      <w:r w:rsidRPr="00775019">
        <w:rPr>
          <w:rFonts w:ascii="Arial" w:hAnsi="Arial"/>
          <w:sz w:val="20"/>
          <w:szCs w:val="20"/>
          <w:lang w:val="en-GB"/>
        </w:rPr>
        <w:t>7, paragraph</w:t>
      </w:r>
      <w:r w:rsidR="003A4826" w:rsidRPr="00775019">
        <w:rPr>
          <w:rFonts w:ascii="Arial" w:hAnsi="Arial"/>
          <w:sz w:val="20"/>
          <w:szCs w:val="20"/>
          <w:lang w:val="en-GB"/>
        </w:rPr>
        <w:t> </w:t>
      </w:r>
      <w:r w:rsidRPr="00775019">
        <w:rPr>
          <w:rFonts w:ascii="Arial" w:hAnsi="Arial"/>
          <w:sz w:val="20"/>
          <w:szCs w:val="20"/>
          <w:lang w:val="en-GB"/>
        </w:rPr>
        <w:t>3</w:t>
      </w:r>
      <w:r w:rsidR="003A4826" w:rsidRPr="00775019">
        <w:rPr>
          <w:rFonts w:ascii="Arial" w:hAnsi="Arial"/>
          <w:sz w:val="20"/>
          <w:szCs w:val="20"/>
          <w:lang w:val="en-GB"/>
        </w:rPr>
        <w:t>,</w:t>
      </w:r>
      <w:r w:rsidRPr="00775019">
        <w:rPr>
          <w:rFonts w:ascii="Arial" w:hAnsi="Arial"/>
          <w:sz w:val="20"/>
          <w:szCs w:val="20"/>
          <w:lang w:val="en-GB"/>
        </w:rPr>
        <w:t xml:space="preserve"> of the Charter is entirely satisfactory</w:t>
      </w:r>
      <w:r w:rsidRPr="00775019">
        <w:rPr>
          <w:rFonts w:ascii="Arial" w:hAnsi="Arial" w:cs="Arial"/>
          <w:sz w:val="20"/>
          <w:szCs w:val="20"/>
          <w:lang w:val="en-GB"/>
        </w:rPr>
        <w:t>. Moreover, the rapporteurs conclude that the situation is more or less compliant with Article</w:t>
      </w:r>
      <w:r w:rsidR="003A4826" w:rsidRPr="00775019">
        <w:rPr>
          <w:rFonts w:ascii="Arial" w:hAnsi="Arial" w:cs="Arial"/>
          <w:sz w:val="20"/>
          <w:szCs w:val="20"/>
          <w:lang w:val="en-GB"/>
        </w:rPr>
        <w:t> </w:t>
      </w:r>
      <w:r w:rsidRPr="00775019">
        <w:rPr>
          <w:rFonts w:ascii="Arial" w:hAnsi="Arial" w:cs="Arial"/>
          <w:sz w:val="20"/>
          <w:szCs w:val="20"/>
          <w:lang w:val="en-GB"/>
        </w:rPr>
        <w:t>7, paragraph</w:t>
      </w:r>
      <w:r w:rsidR="003A4826" w:rsidRPr="00775019">
        <w:rPr>
          <w:rFonts w:ascii="Arial" w:hAnsi="Arial" w:cs="Arial"/>
          <w:sz w:val="20"/>
          <w:szCs w:val="20"/>
          <w:lang w:val="en-GB"/>
        </w:rPr>
        <w:t> </w:t>
      </w:r>
      <w:r w:rsidRPr="00775019">
        <w:rPr>
          <w:rFonts w:ascii="Arial" w:hAnsi="Arial" w:cs="Arial"/>
          <w:sz w:val="20"/>
          <w:szCs w:val="20"/>
          <w:lang w:val="en-GB"/>
        </w:rPr>
        <w:t xml:space="preserve">1. The </w:t>
      </w:r>
      <w:r w:rsidRPr="00775019">
        <w:rPr>
          <w:rFonts w:ascii="Arial" w:hAnsi="Arial" w:cs="Arial"/>
          <w:bCs/>
          <w:sz w:val="20"/>
          <w:szCs w:val="20"/>
          <w:lang w:val="en-GB"/>
        </w:rPr>
        <w:t xml:space="preserve">reason for </w:t>
      </w:r>
      <w:r w:rsidR="00A23D53" w:rsidRPr="00775019">
        <w:rPr>
          <w:rFonts w:ascii="Arial" w:hAnsi="Arial" w:cs="Arial"/>
          <w:bCs/>
          <w:sz w:val="20"/>
          <w:szCs w:val="20"/>
          <w:lang w:val="en-GB"/>
        </w:rPr>
        <w:t>th</w:t>
      </w:r>
      <w:r w:rsidR="003A4826" w:rsidRPr="00775019">
        <w:rPr>
          <w:rFonts w:ascii="Arial" w:hAnsi="Arial" w:cs="Arial"/>
          <w:bCs/>
          <w:sz w:val="20"/>
          <w:szCs w:val="20"/>
          <w:lang w:val="en-GB"/>
        </w:rPr>
        <w:t>eir</w:t>
      </w:r>
      <w:r w:rsidRPr="00775019">
        <w:rPr>
          <w:rFonts w:ascii="Arial" w:hAnsi="Arial" w:cs="Arial"/>
          <w:sz w:val="20"/>
          <w:szCs w:val="20"/>
          <w:lang w:val="en-GB"/>
        </w:rPr>
        <w:t xml:space="preserve"> reservation</w:t>
      </w:r>
      <w:r w:rsidR="00955498" w:rsidRPr="00775019">
        <w:rPr>
          <w:rFonts w:ascii="Arial" w:hAnsi="Arial" w:cs="Arial"/>
          <w:sz w:val="20"/>
          <w:szCs w:val="20"/>
          <w:lang w:val="en-GB"/>
        </w:rPr>
        <w:t xml:space="preserve"> here</w:t>
      </w:r>
      <w:r w:rsidRPr="00775019">
        <w:rPr>
          <w:rFonts w:ascii="Arial" w:hAnsi="Arial" w:cs="Arial"/>
          <w:sz w:val="20"/>
          <w:szCs w:val="20"/>
          <w:lang w:val="en-GB"/>
        </w:rPr>
        <w:t xml:space="preserve"> is that this article is closely connected to paragraph</w:t>
      </w:r>
      <w:r w:rsidR="003A4826" w:rsidRPr="00775019">
        <w:rPr>
          <w:rFonts w:ascii="Arial" w:hAnsi="Arial" w:cs="Arial"/>
          <w:sz w:val="20"/>
          <w:szCs w:val="20"/>
          <w:lang w:val="en-GB"/>
        </w:rPr>
        <w:t> </w:t>
      </w:r>
      <w:r w:rsidRPr="00775019">
        <w:rPr>
          <w:rFonts w:ascii="Arial" w:hAnsi="Arial" w:cs="Arial"/>
          <w:sz w:val="20"/>
          <w:szCs w:val="20"/>
          <w:lang w:val="en-GB"/>
        </w:rPr>
        <w:t>2 of Article</w:t>
      </w:r>
      <w:r w:rsidR="003A4826" w:rsidRPr="00775019">
        <w:rPr>
          <w:rFonts w:ascii="Arial" w:hAnsi="Arial" w:cs="Arial"/>
          <w:sz w:val="20"/>
          <w:szCs w:val="20"/>
          <w:lang w:val="en-GB"/>
        </w:rPr>
        <w:t> </w:t>
      </w:r>
      <w:r w:rsidRPr="00775019">
        <w:rPr>
          <w:rFonts w:ascii="Arial" w:hAnsi="Arial" w:cs="Arial"/>
          <w:sz w:val="20"/>
          <w:szCs w:val="20"/>
          <w:lang w:val="en-GB"/>
        </w:rPr>
        <w:t xml:space="preserve">7, which has not been ratified by </w:t>
      </w:r>
      <w:r w:rsidRPr="00775019">
        <w:rPr>
          <w:rFonts w:ascii="Arial" w:hAnsi="Arial" w:cs="Arial"/>
          <w:bCs/>
          <w:sz w:val="20"/>
          <w:szCs w:val="20"/>
          <w:lang w:val="en-GB"/>
        </w:rPr>
        <w:t>Switzerland</w:t>
      </w:r>
      <w:r w:rsidRPr="00775019">
        <w:rPr>
          <w:rFonts w:ascii="Arial" w:hAnsi="Arial" w:cs="Arial"/>
          <w:sz w:val="20"/>
          <w:szCs w:val="20"/>
          <w:lang w:val="en-GB"/>
        </w:rPr>
        <w:t>. As Article</w:t>
      </w:r>
      <w:r w:rsidR="003A4826" w:rsidRPr="00775019">
        <w:rPr>
          <w:rFonts w:ascii="Arial" w:hAnsi="Arial" w:cs="Arial"/>
          <w:sz w:val="20"/>
          <w:szCs w:val="20"/>
          <w:lang w:val="en-GB"/>
        </w:rPr>
        <w:t> </w:t>
      </w:r>
      <w:r w:rsidRPr="00775019">
        <w:rPr>
          <w:rFonts w:ascii="Arial" w:hAnsi="Arial" w:cs="Arial"/>
          <w:sz w:val="20"/>
          <w:szCs w:val="20"/>
          <w:lang w:val="en-GB"/>
        </w:rPr>
        <w:t>7, paragraph</w:t>
      </w:r>
      <w:r w:rsidR="003A4826" w:rsidRPr="00775019">
        <w:rPr>
          <w:rFonts w:ascii="Arial" w:hAnsi="Arial" w:cs="Arial"/>
          <w:sz w:val="20"/>
          <w:szCs w:val="20"/>
          <w:lang w:val="en-GB"/>
        </w:rPr>
        <w:t> </w:t>
      </w:r>
      <w:r w:rsidRPr="00775019">
        <w:rPr>
          <w:rFonts w:ascii="Arial" w:hAnsi="Arial" w:cs="Arial"/>
          <w:sz w:val="20"/>
          <w:szCs w:val="20"/>
          <w:lang w:val="en-GB"/>
        </w:rPr>
        <w:t>2</w:t>
      </w:r>
      <w:r w:rsidR="003A4826" w:rsidRPr="00775019">
        <w:rPr>
          <w:rFonts w:ascii="Arial" w:hAnsi="Arial" w:cs="Arial"/>
          <w:sz w:val="20"/>
          <w:szCs w:val="20"/>
          <w:lang w:val="en-GB"/>
        </w:rPr>
        <w:t>,</w:t>
      </w:r>
      <w:r w:rsidRPr="00775019">
        <w:rPr>
          <w:rFonts w:ascii="Arial" w:hAnsi="Arial" w:cs="Arial"/>
          <w:sz w:val="20"/>
          <w:szCs w:val="20"/>
          <w:lang w:val="en-GB"/>
        </w:rPr>
        <w:t xml:space="preserve"> relates to appropriate financial compensation, the lack of a guarantee of that compensation may in some cases lead to a status of local elected </w:t>
      </w:r>
      <w:r w:rsidRPr="00775019">
        <w:rPr>
          <w:rFonts w:ascii="Arial" w:hAnsi="Arial" w:cs="Arial"/>
          <w:bCs/>
          <w:sz w:val="20"/>
          <w:szCs w:val="20"/>
          <w:lang w:val="en-GB"/>
        </w:rPr>
        <w:t>representative</w:t>
      </w:r>
      <w:r w:rsidRPr="00775019">
        <w:rPr>
          <w:rFonts w:ascii="Arial" w:hAnsi="Arial" w:cs="Arial"/>
          <w:sz w:val="20"/>
          <w:szCs w:val="20"/>
          <w:lang w:val="en-GB"/>
        </w:rPr>
        <w:t xml:space="preserve"> that does not allow the individual concerned freely </w:t>
      </w:r>
      <w:r w:rsidR="00C35478" w:rsidRPr="00775019">
        <w:rPr>
          <w:rFonts w:ascii="Arial" w:hAnsi="Arial" w:cs="Arial"/>
          <w:sz w:val="20"/>
          <w:szCs w:val="20"/>
          <w:lang w:val="en-GB"/>
        </w:rPr>
        <w:t xml:space="preserve">to </w:t>
      </w:r>
      <w:r w:rsidRPr="00775019">
        <w:rPr>
          <w:rFonts w:ascii="Arial" w:hAnsi="Arial" w:cs="Arial"/>
          <w:sz w:val="20"/>
          <w:szCs w:val="20"/>
          <w:lang w:val="en-GB"/>
        </w:rPr>
        <w:t>exercise his/her functions</w:t>
      </w:r>
      <w:r w:rsidR="003A4826" w:rsidRPr="00775019">
        <w:rPr>
          <w:rFonts w:ascii="Arial" w:hAnsi="Arial" w:cs="Arial"/>
          <w:sz w:val="20"/>
          <w:szCs w:val="20"/>
          <w:lang w:val="en-GB"/>
        </w:rPr>
        <w:t xml:space="preserve"> as</w:t>
      </w:r>
      <w:r w:rsidRPr="00775019">
        <w:rPr>
          <w:rFonts w:ascii="Arial" w:hAnsi="Arial" w:cs="Arial"/>
          <w:sz w:val="20"/>
          <w:szCs w:val="20"/>
          <w:lang w:val="en-GB"/>
        </w:rPr>
        <w:t xml:space="preserve"> guaranteed by Article</w:t>
      </w:r>
      <w:r w:rsidR="003A4826" w:rsidRPr="00775019">
        <w:rPr>
          <w:rFonts w:ascii="Arial" w:hAnsi="Arial" w:cs="Arial"/>
          <w:sz w:val="20"/>
          <w:szCs w:val="20"/>
          <w:lang w:val="en-GB"/>
        </w:rPr>
        <w:t> </w:t>
      </w:r>
      <w:r w:rsidRPr="00775019">
        <w:rPr>
          <w:rFonts w:ascii="Arial" w:hAnsi="Arial" w:cs="Arial"/>
          <w:sz w:val="20"/>
          <w:szCs w:val="20"/>
          <w:lang w:val="en-GB"/>
        </w:rPr>
        <w:t>7, paragraph</w:t>
      </w:r>
      <w:r w:rsidR="003A4826" w:rsidRPr="00775019">
        <w:rPr>
          <w:rFonts w:ascii="Arial" w:hAnsi="Arial" w:cs="Arial"/>
          <w:sz w:val="20"/>
          <w:szCs w:val="20"/>
          <w:lang w:val="en-GB"/>
        </w:rPr>
        <w:t> </w:t>
      </w:r>
      <w:r w:rsidRPr="00775019">
        <w:rPr>
          <w:rFonts w:ascii="Arial" w:hAnsi="Arial" w:cs="Arial"/>
          <w:sz w:val="20"/>
          <w:szCs w:val="20"/>
          <w:lang w:val="en-GB"/>
        </w:rPr>
        <w:t>1.</w:t>
      </w:r>
      <w:r w:rsidR="00AA74E7">
        <w:rPr>
          <w:rFonts w:ascii="Arial" w:hAnsi="Arial" w:cs="Arial"/>
          <w:sz w:val="20"/>
          <w:szCs w:val="20"/>
          <w:lang w:val="en-GB"/>
        </w:rPr>
        <w:t xml:space="preserve"> </w:t>
      </w:r>
    </w:p>
    <w:p w:rsidR="00163E38" w:rsidRPr="00775019" w:rsidRDefault="0077378D" w:rsidP="003A4826">
      <w:pPr>
        <w:pStyle w:val="NormalWeb"/>
        <w:tabs>
          <w:tab w:val="left" w:pos="284"/>
        </w:tabs>
        <w:spacing w:before="0" w:beforeAutospacing="0" w:after="0" w:afterAutospacing="0"/>
        <w:jc w:val="both"/>
        <w:rPr>
          <w:rFonts w:ascii="Arial" w:hAnsi="Arial" w:cs="Arial"/>
          <w:snapToGrid w:val="0"/>
          <w:sz w:val="20"/>
          <w:szCs w:val="20"/>
          <w:lang w:val="en-GB" w:eastAsia="fr-FR"/>
        </w:rPr>
      </w:pPr>
      <w:r w:rsidRPr="00775019">
        <w:rPr>
          <w:rFonts w:ascii="Arial" w:hAnsi="Arial" w:cs="Arial"/>
          <w:sz w:val="20"/>
          <w:szCs w:val="20"/>
          <w:lang w:val="en-GB"/>
        </w:rPr>
        <w:t>Nevertheless</w:t>
      </w:r>
      <w:r w:rsidR="00E605AC" w:rsidRPr="00775019">
        <w:rPr>
          <w:rFonts w:ascii="Arial" w:hAnsi="Arial" w:cs="Arial"/>
          <w:sz w:val="20"/>
          <w:szCs w:val="20"/>
          <w:lang w:val="en-GB"/>
        </w:rPr>
        <w:t>, the rapporteurs are unable to comment on non-compliance with Article</w:t>
      </w:r>
      <w:r w:rsidR="003A4826" w:rsidRPr="00775019">
        <w:rPr>
          <w:rFonts w:ascii="Arial" w:hAnsi="Arial" w:cs="Arial"/>
          <w:sz w:val="20"/>
          <w:szCs w:val="20"/>
          <w:lang w:val="en-GB"/>
        </w:rPr>
        <w:t> </w:t>
      </w:r>
      <w:r w:rsidR="00E605AC" w:rsidRPr="00775019">
        <w:rPr>
          <w:rFonts w:ascii="Arial" w:hAnsi="Arial" w:cs="Arial"/>
          <w:sz w:val="20"/>
          <w:szCs w:val="20"/>
          <w:lang w:val="en-GB"/>
        </w:rPr>
        <w:t xml:space="preserve">7.2 because </w:t>
      </w:r>
      <w:r w:rsidR="00E605AC" w:rsidRPr="00775019">
        <w:rPr>
          <w:rFonts w:ascii="Arial" w:hAnsi="Arial" w:cs="Arial"/>
          <w:bCs/>
          <w:sz w:val="20"/>
          <w:szCs w:val="20"/>
          <w:lang w:val="en-GB"/>
        </w:rPr>
        <w:t>Switzerland</w:t>
      </w:r>
      <w:r w:rsidR="00E605AC" w:rsidRPr="00775019">
        <w:rPr>
          <w:rFonts w:ascii="Arial" w:hAnsi="Arial" w:cs="Arial"/>
          <w:sz w:val="20"/>
          <w:szCs w:val="20"/>
          <w:lang w:val="en-GB"/>
        </w:rPr>
        <w:t xml:space="preserve"> has not ratified it</w:t>
      </w:r>
      <w:r w:rsidR="00B61046" w:rsidRPr="00775019">
        <w:rPr>
          <w:rFonts w:ascii="Arial" w:hAnsi="Arial" w:cs="Arial"/>
          <w:sz w:val="20"/>
          <w:szCs w:val="20"/>
          <w:lang w:val="en-GB"/>
        </w:rPr>
        <w:t>,</w:t>
      </w:r>
      <w:r w:rsidR="00A23D53" w:rsidRPr="00775019">
        <w:rPr>
          <w:rFonts w:ascii="Arial" w:hAnsi="Arial" w:cs="Arial"/>
          <w:sz w:val="20"/>
          <w:szCs w:val="20"/>
          <w:lang w:val="en-GB"/>
        </w:rPr>
        <w:t xml:space="preserve"> and </w:t>
      </w:r>
      <w:r w:rsidR="00E605AC" w:rsidRPr="00775019">
        <w:rPr>
          <w:rFonts w:ascii="Arial" w:hAnsi="Arial" w:cs="Arial"/>
          <w:sz w:val="20"/>
          <w:szCs w:val="20"/>
          <w:lang w:val="en-GB"/>
        </w:rPr>
        <w:t>have consequently decided to consider Article</w:t>
      </w:r>
      <w:r w:rsidR="003A4826" w:rsidRPr="00775019">
        <w:rPr>
          <w:rFonts w:ascii="Arial" w:hAnsi="Arial" w:cs="Arial"/>
          <w:sz w:val="20"/>
          <w:szCs w:val="20"/>
          <w:lang w:val="en-GB"/>
        </w:rPr>
        <w:t> </w:t>
      </w:r>
      <w:r w:rsidR="00E605AC" w:rsidRPr="00775019">
        <w:rPr>
          <w:rFonts w:ascii="Arial" w:hAnsi="Arial" w:cs="Arial"/>
          <w:sz w:val="20"/>
          <w:szCs w:val="20"/>
          <w:lang w:val="en-GB"/>
        </w:rPr>
        <w:t>7</w:t>
      </w:r>
      <w:r w:rsidR="003A4826" w:rsidRPr="00775019">
        <w:rPr>
          <w:rFonts w:ascii="Arial" w:hAnsi="Arial" w:cs="Arial"/>
          <w:sz w:val="20"/>
          <w:szCs w:val="20"/>
          <w:lang w:val="en-GB"/>
        </w:rPr>
        <w:t>,</w:t>
      </w:r>
      <w:r w:rsidR="00E605AC" w:rsidRPr="00775019">
        <w:rPr>
          <w:rFonts w:ascii="Arial" w:hAnsi="Arial" w:cs="Arial"/>
          <w:sz w:val="20"/>
          <w:szCs w:val="20"/>
          <w:lang w:val="en-GB"/>
        </w:rPr>
        <w:t xml:space="preserve"> paragraph</w:t>
      </w:r>
      <w:r w:rsidR="003A4826" w:rsidRPr="00775019">
        <w:rPr>
          <w:rFonts w:ascii="Arial" w:hAnsi="Arial" w:cs="Arial"/>
          <w:sz w:val="20"/>
          <w:szCs w:val="20"/>
          <w:lang w:val="en-GB"/>
        </w:rPr>
        <w:t> </w:t>
      </w:r>
      <w:r w:rsidR="00E605AC" w:rsidRPr="00775019">
        <w:rPr>
          <w:rFonts w:ascii="Arial" w:hAnsi="Arial" w:cs="Arial"/>
          <w:sz w:val="20"/>
          <w:szCs w:val="20"/>
          <w:lang w:val="en-GB"/>
        </w:rPr>
        <w:t>1</w:t>
      </w:r>
      <w:r w:rsidR="003A4826" w:rsidRPr="00775019">
        <w:rPr>
          <w:rFonts w:ascii="Arial" w:hAnsi="Arial" w:cs="Arial"/>
          <w:sz w:val="20"/>
          <w:szCs w:val="20"/>
          <w:lang w:val="en-GB"/>
        </w:rPr>
        <w:t>,</w:t>
      </w:r>
      <w:r w:rsidR="00E605AC" w:rsidRPr="00775019">
        <w:rPr>
          <w:rFonts w:ascii="Arial" w:hAnsi="Arial" w:cs="Arial"/>
          <w:sz w:val="20"/>
          <w:szCs w:val="20"/>
          <w:lang w:val="en-GB"/>
        </w:rPr>
        <w:t xml:space="preserve"> separately and therefore to conclude that it is complied with.</w:t>
      </w:r>
      <w:r w:rsidR="00775019">
        <w:rPr>
          <w:rFonts w:ascii="Arial" w:hAnsi="Arial" w:cs="Arial"/>
          <w:sz w:val="20"/>
          <w:szCs w:val="20"/>
          <w:lang w:val="en-GB"/>
        </w:rPr>
        <w:t xml:space="preserve"> </w:t>
      </w:r>
    </w:p>
    <w:p w:rsidR="00163E38" w:rsidRPr="00775019" w:rsidRDefault="00163E38" w:rsidP="00163E38">
      <w:pPr>
        <w:rPr>
          <w:rFonts w:ascii="Arial" w:hAnsi="Arial" w:cs="Arial"/>
          <w:sz w:val="20"/>
          <w:szCs w:val="20"/>
          <w:lang w:val="en-GB"/>
        </w:rPr>
      </w:pPr>
    </w:p>
    <w:p w:rsidR="00163E38" w:rsidRPr="00670E6A" w:rsidRDefault="00163E38" w:rsidP="00163E38">
      <w:pPr>
        <w:pStyle w:val="Heading2"/>
      </w:pPr>
      <w:bookmarkStart w:id="139" w:name="_Toc483226513"/>
      <w:bookmarkStart w:id="140" w:name="_Toc483226711"/>
      <w:bookmarkStart w:id="141" w:name="_Toc485804801"/>
      <w:r w:rsidRPr="00670E6A">
        <w:t>4.7</w:t>
      </w:r>
      <w:r w:rsidRPr="00670E6A">
        <w:tab/>
        <w:t>Article 8: Administrative supervision of local authorities</w:t>
      </w:r>
      <w:r w:rsidR="00F741B7" w:rsidRPr="00670E6A">
        <w:t>’</w:t>
      </w:r>
      <w:r w:rsidRPr="00670E6A">
        <w:t xml:space="preserve"> activities</w:t>
      </w:r>
      <w:bookmarkEnd w:id="139"/>
      <w:bookmarkEnd w:id="140"/>
      <w:bookmarkEnd w:id="141"/>
      <w:r w:rsidR="006C150E" w:rsidRPr="00670E6A">
        <w:t xml:space="preserve"> </w:t>
      </w:r>
    </w:p>
    <w:p w:rsidR="00163E38" w:rsidRPr="00670E6A" w:rsidRDefault="00163E38" w:rsidP="00163E38">
      <w:pPr>
        <w:jc w:val="both"/>
        <w:rPr>
          <w:rFonts w:ascii="Arial" w:hAnsi="Arial" w:cs="Arial"/>
          <w:sz w:val="20"/>
          <w:szCs w:val="20"/>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b/>
          <w:bCs/>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b/>
          <w:bCs/>
          <w:spacing w:val="-2"/>
          <w:kern w:val="2"/>
          <w:sz w:val="18"/>
          <w:szCs w:val="18"/>
          <w:lang w:val="en-GB"/>
        </w:rPr>
      </w:pPr>
      <w:r w:rsidRPr="00670E6A">
        <w:rPr>
          <w:rFonts w:ascii="Arial" w:hAnsi="Arial" w:cs="Arial"/>
          <w:b/>
          <w:bCs/>
          <w:spacing w:val="-2"/>
          <w:kern w:val="2"/>
          <w:sz w:val="18"/>
          <w:szCs w:val="18"/>
          <w:lang w:val="en-GB"/>
        </w:rPr>
        <w:t>Article 8 – Administrative supervision of local authorities</w:t>
      </w:r>
      <w:r w:rsidR="00F741B7" w:rsidRPr="00670E6A">
        <w:rPr>
          <w:rFonts w:ascii="Arial" w:hAnsi="Arial" w:cs="Arial"/>
          <w:b/>
          <w:bCs/>
          <w:spacing w:val="-2"/>
          <w:kern w:val="2"/>
          <w:sz w:val="18"/>
          <w:szCs w:val="18"/>
          <w:lang w:val="en-GB"/>
        </w:rPr>
        <w:t>’</w:t>
      </w:r>
      <w:r w:rsidRPr="00670E6A">
        <w:rPr>
          <w:rFonts w:ascii="Arial" w:hAnsi="Arial" w:cs="Arial"/>
          <w:b/>
          <w:bCs/>
          <w:spacing w:val="-2"/>
          <w:kern w:val="2"/>
          <w:sz w:val="18"/>
          <w:szCs w:val="18"/>
          <w:lang w:val="en-GB"/>
        </w:rPr>
        <w:t xml:space="preserve"> activities</w:t>
      </w:r>
      <w:r w:rsidR="006C150E" w:rsidRPr="00670E6A">
        <w:rPr>
          <w:rFonts w:ascii="Arial" w:hAnsi="Arial" w:cs="Arial"/>
          <w:b/>
          <w:bCs/>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Any administrative supervision of local authorities may only be exercised according to such procedures and in such cases as are provided for by the constitution or by statute.</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2 </w:t>
      </w:r>
      <w:r w:rsidRPr="00670E6A">
        <w:rPr>
          <w:rFonts w:ascii="Arial" w:hAnsi="Arial" w:cs="Arial"/>
          <w:spacing w:val="-2"/>
          <w:kern w:val="2"/>
          <w:sz w:val="18"/>
          <w:szCs w:val="18"/>
          <w:lang w:val="en-GB"/>
        </w:rPr>
        <w:tab/>
        <w:t xml:space="preserve">Any administrative supervision of the activities of the local authorities shall normally aim only at ensuring compliance with the law and with constitutional principles. Administrative supervision may however be exercised with regard to expediency by higher-level authorities in respect of </w:t>
      </w:r>
      <w:r w:rsidR="005C4DBC" w:rsidRPr="00670E6A">
        <w:rPr>
          <w:rFonts w:ascii="Arial" w:hAnsi="Arial" w:cs="Arial"/>
          <w:spacing w:val="-2"/>
          <w:kern w:val="2"/>
          <w:sz w:val="18"/>
          <w:szCs w:val="18"/>
          <w:lang w:val="en-GB"/>
        </w:rPr>
        <w:t>responsibilities</w:t>
      </w:r>
      <w:r w:rsidRPr="00670E6A">
        <w:rPr>
          <w:rFonts w:ascii="Arial" w:hAnsi="Arial" w:cs="Arial"/>
          <w:spacing w:val="-2"/>
          <w:kern w:val="2"/>
          <w:sz w:val="18"/>
          <w:szCs w:val="18"/>
          <w:lang w:val="en-GB"/>
        </w:rPr>
        <w:t xml:space="preserve"> the execution of which is delegated to local authorities.</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3 </w:t>
      </w:r>
      <w:r w:rsidRPr="00670E6A">
        <w:rPr>
          <w:rFonts w:ascii="Arial" w:hAnsi="Arial" w:cs="Arial"/>
          <w:spacing w:val="-2"/>
          <w:kern w:val="2"/>
          <w:sz w:val="18"/>
          <w:szCs w:val="18"/>
          <w:lang w:val="en-GB"/>
        </w:rPr>
        <w:tab/>
        <w:t xml:space="preserve">Administrative supervision of local authorities shall be exercised in such a way as to ensure that the intervention of the controlling authority is kept in proportion to the importance of the interests which it is intended to protect. </w:t>
      </w:r>
    </w:p>
    <w:p w:rsidR="00163E38" w:rsidRPr="00775019" w:rsidRDefault="00163E38" w:rsidP="00163E38">
      <w:pPr>
        <w:rPr>
          <w:rFonts w:ascii="Arial" w:hAnsi="Arial" w:cs="Arial"/>
          <w:snapToGrid w:val="0"/>
          <w:sz w:val="20"/>
          <w:szCs w:val="20"/>
          <w:lang w:val="en-GB" w:eastAsia="fr-FR"/>
        </w:rPr>
      </w:pPr>
    </w:p>
    <w:p w:rsidR="00E605AC" w:rsidRPr="00775019"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775019">
        <w:rPr>
          <w:rFonts w:ascii="Arial" w:hAnsi="Arial"/>
          <w:sz w:val="20"/>
          <w:szCs w:val="20"/>
          <w:lang w:val="en-GB"/>
        </w:rPr>
        <w:t xml:space="preserve"> </w:t>
      </w:r>
      <w:r w:rsidR="00E605AC" w:rsidRPr="00775019">
        <w:rPr>
          <w:rFonts w:ascii="Arial" w:hAnsi="Arial" w:cs="Arial"/>
          <w:sz w:val="20"/>
          <w:szCs w:val="20"/>
          <w:lang w:val="en-GB"/>
        </w:rPr>
        <w:t xml:space="preserve">The delegation reiterates that Article 8.2 of the Charter has not been ratified by </w:t>
      </w:r>
      <w:r w:rsidR="00E605AC" w:rsidRPr="00775019">
        <w:rPr>
          <w:rFonts w:ascii="Arial" w:hAnsi="Arial" w:cs="Arial"/>
          <w:bCs/>
          <w:sz w:val="20"/>
          <w:szCs w:val="20"/>
          <w:lang w:val="en-GB"/>
        </w:rPr>
        <w:t>Switzerland</w:t>
      </w:r>
      <w:r w:rsidR="00775019">
        <w:rPr>
          <w:rFonts w:ascii="Arial" w:hAnsi="Arial" w:cs="Arial"/>
          <w:sz w:val="20"/>
          <w:szCs w:val="20"/>
          <w:lang w:val="en-GB"/>
        </w:rPr>
        <w:t xml:space="preserve"> (see </w:t>
      </w:r>
      <w:r w:rsidR="00E605AC" w:rsidRPr="00775019">
        <w:rPr>
          <w:rFonts w:ascii="Arial" w:hAnsi="Arial" w:cs="Arial"/>
          <w:sz w:val="20"/>
          <w:szCs w:val="20"/>
          <w:lang w:val="en-GB"/>
        </w:rPr>
        <w:t>para. 2 of this report above).</w:t>
      </w:r>
      <w:r w:rsidR="00775019">
        <w:rPr>
          <w:rFonts w:ascii="Arial" w:hAnsi="Arial" w:cs="Arial"/>
          <w:sz w:val="20"/>
          <w:szCs w:val="20"/>
          <w:lang w:val="en-GB"/>
        </w:rPr>
        <w:t xml:space="preserve"> </w:t>
      </w:r>
    </w:p>
    <w:p w:rsidR="00E605AC" w:rsidRPr="00670E6A" w:rsidRDefault="00E605AC" w:rsidP="00E605AC">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643DBF"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Pr>
          <w:rFonts w:ascii="Arial" w:hAnsi="Arial"/>
          <w:sz w:val="20"/>
          <w:szCs w:val="20"/>
          <w:lang w:val="en-GB"/>
        </w:rPr>
        <w:t xml:space="preserve"> </w:t>
      </w:r>
      <w:r w:rsidR="00163E38" w:rsidRPr="00670E6A">
        <w:rPr>
          <w:rFonts w:ascii="Arial" w:hAnsi="Arial"/>
          <w:sz w:val="20"/>
          <w:szCs w:val="20"/>
          <w:lang w:val="en-GB"/>
        </w:rPr>
        <w:t>Decisions taken by the municipalities, irrespective of whether they are administrative decisions or financial decisions (budgets)</w:t>
      </w:r>
      <w:r w:rsidR="00F3697E" w:rsidRPr="00670E6A">
        <w:rPr>
          <w:rFonts w:ascii="Arial" w:hAnsi="Arial"/>
          <w:sz w:val="20"/>
          <w:szCs w:val="20"/>
          <w:lang w:val="en-GB"/>
        </w:rPr>
        <w:t>,</w:t>
      </w:r>
      <w:r w:rsidR="00163E38" w:rsidRPr="00670E6A">
        <w:rPr>
          <w:rFonts w:ascii="Arial" w:hAnsi="Arial"/>
          <w:sz w:val="20"/>
          <w:szCs w:val="20"/>
          <w:lang w:val="en-GB"/>
        </w:rPr>
        <w:t xml:space="preserve"> are supervised by the cantons. The conditions under which this supervision is carried out are stipulated in the cantonal constitutions and laws; the conditions may therefore vary considerably from one canton to the next. For example, </w:t>
      </w:r>
      <w:r w:rsidR="00163E38" w:rsidRPr="00670E6A">
        <w:rPr>
          <w:rFonts w:ascii="Arial" w:hAnsi="Arial" w:cs="Arial"/>
          <w:sz w:val="20"/>
          <w:szCs w:val="20"/>
          <w:lang w:val="en-GB"/>
        </w:rPr>
        <w:t xml:space="preserve">Article 111 of the Constitution of the Jura stipulates that: </w:t>
      </w:r>
    </w:p>
    <w:p w:rsidR="00163E38" w:rsidRPr="00670E6A" w:rsidRDefault="00163E38" w:rsidP="00163E38">
      <w:pPr>
        <w:pStyle w:val="NormalWeb"/>
        <w:tabs>
          <w:tab w:val="left" w:pos="284"/>
        </w:tabs>
        <w:spacing w:before="0" w:beforeAutospacing="0" w:after="0" w:afterAutospacing="0"/>
        <w:jc w:val="both"/>
        <w:rPr>
          <w:rFonts w:ascii="Arial" w:hAnsi="Arial" w:cs="Arial"/>
          <w:sz w:val="20"/>
          <w:szCs w:val="20"/>
          <w:lang w:val="en-GB"/>
        </w:rPr>
      </w:pPr>
    </w:p>
    <w:p w:rsidR="00163E38" w:rsidRPr="00670E6A" w:rsidRDefault="00473834" w:rsidP="00643DBF">
      <w:pPr>
        <w:widowControl w:val="0"/>
        <w:tabs>
          <w:tab w:val="left" w:pos="426"/>
        </w:tabs>
        <w:autoSpaceDE w:val="0"/>
        <w:autoSpaceDN w:val="0"/>
        <w:adjustRightInd w:val="0"/>
        <w:jc w:val="both"/>
        <w:rPr>
          <w:rFonts w:ascii="Arial" w:hAnsi="Arial" w:cs="Arial"/>
          <w:sz w:val="20"/>
          <w:szCs w:val="20"/>
          <w:lang w:val="en-GB"/>
        </w:rPr>
      </w:pPr>
      <w:r>
        <w:rPr>
          <w:rFonts w:ascii="Arial" w:hAnsi="Arial" w:cs="Arial"/>
          <w:sz w:val="20"/>
          <w:szCs w:val="20"/>
          <w:lang w:val="en-GB"/>
        </w:rPr>
        <w:t>“</w:t>
      </w:r>
      <w:r w:rsidR="00163E38" w:rsidRPr="00670E6A">
        <w:rPr>
          <w:rFonts w:ascii="Arial" w:hAnsi="Arial" w:cs="Arial"/>
          <w:sz w:val="20"/>
          <w:szCs w:val="20"/>
          <w:lang w:val="en-GB"/>
        </w:rPr>
        <w:t xml:space="preserve">1 </w:t>
      </w:r>
      <w:r w:rsidR="00163E38" w:rsidRPr="00670E6A">
        <w:rPr>
          <w:rFonts w:ascii="Arial" w:hAnsi="Arial" w:cs="Arial"/>
          <w:sz w:val="20"/>
          <w:szCs w:val="20"/>
          <w:lang w:val="en-GB"/>
        </w:rPr>
        <w:tab/>
        <w:t xml:space="preserve">The municipalities are under Government supervision. </w:t>
      </w:r>
    </w:p>
    <w:p w:rsidR="00163E38" w:rsidRPr="00670E6A" w:rsidRDefault="00775019" w:rsidP="00643DBF">
      <w:pPr>
        <w:widowControl w:val="0"/>
        <w:tabs>
          <w:tab w:val="left" w:pos="426"/>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 </w:t>
      </w:r>
      <w:r w:rsidR="00163E38" w:rsidRPr="00670E6A">
        <w:rPr>
          <w:rFonts w:ascii="Arial" w:hAnsi="Arial" w:cs="Arial"/>
          <w:sz w:val="20"/>
          <w:szCs w:val="20"/>
          <w:lang w:val="en-GB"/>
        </w:rPr>
        <w:t xml:space="preserve">2 </w:t>
      </w:r>
      <w:r w:rsidR="00163E38" w:rsidRPr="00670E6A">
        <w:rPr>
          <w:rFonts w:ascii="Arial" w:hAnsi="Arial" w:cs="Arial"/>
          <w:sz w:val="20"/>
          <w:szCs w:val="20"/>
          <w:lang w:val="en-GB"/>
        </w:rPr>
        <w:tab/>
        <w:t xml:space="preserve">In particular the Government supervises their financial management and the execution of the </w:t>
      </w:r>
      <w:r w:rsidR="00163E38" w:rsidRPr="00670E6A">
        <w:rPr>
          <w:rFonts w:ascii="Arial" w:hAnsi="Arial" w:cs="Arial"/>
          <w:sz w:val="20"/>
          <w:szCs w:val="20"/>
          <w:lang w:val="en-GB"/>
        </w:rPr>
        <w:tab/>
      </w:r>
      <w:r w:rsidR="005C4DBC" w:rsidRPr="00670E6A">
        <w:rPr>
          <w:rFonts w:ascii="Arial" w:hAnsi="Arial" w:cs="Arial"/>
          <w:sz w:val="20"/>
          <w:szCs w:val="20"/>
          <w:lang w:val="en-GB"/>
        </w:rPr>
        <w:t>responsibilities</w:t>
      </w:r>
      <w:r w:rsidR="00163E38" w:rsidRPr="00670E6A">
        <w:rPr>
          <w:rFonts w:ascii="Arial" w:hAnsi="Arial" w:cs="Arial"/>
          <w:sz w:val="20"/>
          <w:szCs w:val="20"/>
          <w:lang w:val="en-GB"/>
        </w:rPr>
        <w:t xml:space="preserve"> allocated to them by the Confederation and the Canton. </w:t>
      </w:r>
    </w:p>
    <w:p w:rsidR="00163E38" w:rsidRPr="00670E6A" w:rsidRDefault="00775019" w:rsidP="00643DBF">
      <w:pPr>
        <w:widowControl w:val="0"/>
        <w:tabs>
          <w:tab w:val="left" w:pos="426"/>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 </w:t>
      </w:r>
      <w:r w:rsidR="00163E38" w:rsidRPr="00670E6A">
        <w:rPr>
          <w:rFonts w:ascii="Arial" w:hAnsi="Arial" w:cs="Arial"/>
          <w:sz w:val="20"/>
          <w:szCs w:val="20"/>
          <w:lang w:val="en-GB"/>
        </w:rPr>
        <w:t xml:space="preserve">3 </w:t>
      </w:r>
      <w:r w:rsidR="00163E38" w:rsidRPr="00670E6A">
        <w:rPr>
          <w:rFonts w:ascii="Arial" w:hAnsi="Arial" w:cs="Arial"/>
          <w:sz w:val="20"/>
          <w:szCs w:val="20"/>
          <w:lang w:val="en-GB"/>
        </w:rPr>
        <w:tab/>
        <w:t xml:space="preserve">If the Government notices any irregularities, it takes the measures provided for by law. </w:t>
      </w:r>
    </w:p>
    <w:p w:rsidR="00163E38" w:rsidRPr="00670E6A" w:rsidRDefault="00775019" w:rsidP="00643DBF">
      <w:pPr>
        <w:widowControl w:val="0"/>
        <w:tabs>
          <w:tab w:val="left" w:pos="426"/>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 </w:t>
      </w:r>
      <w:r w:rsidR="00163E38" w:rsidRPr="00670E6A">
        <w:rPr>
          <w:rFonts w:ascii="Arial" w:hAnsi="Arial" w:cs="Arial"/>
          <w:sz w:val="20"/>
          <w:szCs w:val="20"/>
          <w:lang w:val="en-GB"/>
        </w:rPr>
        <w:t xml:space="preserve">4 </w:t>
      </w:r>
      <w:r w:rsidR="00163E38" w:rsidRPr="00670E6A">
        <w:rPr>
          <w:rFonts w:ascii="Arial" w:hAnsi="Arial" w:cs="Arial"/>
          <w:sz w:val="20"/>
          <w:szCs w:val="20"/>
          <w:lang w:val="en-GB"/>
        </w:rPr>
        <w:tab/>
        <w:t xml:space="preserve">In very serious cases, it may suspend the municipal bodies and replace them by extraordinary </w:t>
      </w:r>
      <w:r w:rsidR="00163E38" w:rsidRPr="00670E6A">
        <w:rPr>
          <w:rFonts w:ascii="Arial" w:hAnsi="Arial" w:cs="Arial"/>
          <w:sz w:val="20"/>
          <w:szCs w:val="20"/>
          <w:lang w:val="en-GB"/>
        </w:rPr>
        <w:tab/>
        <w:t xml:space="preserve">administrative arrangements. </w:t>
      </w:r>
    </w:p>
    <w:p w:rsidR="00163E38" w:rsidRPr="00670E6A" w:rsidRDefault="00775019" w:rsidP="00643DBF">
      <w:pPr>
        <w:tabs>
          <w:tab w:val="left" w:pos="426"/>
        </w:tabs>
        <w:jc w:val="both"/>
        <w:rPr>
          <w:rFonts w:ascii="Arial" w:hAnsi="Arial" w:cs="Arial"/>
          <w:sz w:val="20"/>
          <w:szCs w:val="20"/>
          <w:lang w:val="en-GB"/>
        </w:rPr>
      </w:pPr>
      <w:r>
        <w:rPr>
          <w:rFonts w:ascii="Arial" w:hAnsi="Arial" w:cs="Arial"/>
          <w:sz w:val="20"/>
          <w:szCs w:val="20"/>
          <w:lang w:val="en-GB"/>
        </w:rPr>
        <w:t xml:space="preserve"> </w:t>
      </w:r>
      <w:r w:rsidR="00163E38" w:rsidRPr="00670E6A">
        <w:rPr>
          <w:rFonts w:ascii="Arial" w:hAnsi="Arial" w:cs="Arial"/>
          <w:sz w:val="20"/>
          <w:szCs w:val="20"/>
          <w:lang w:val="en-GB"/>
        </w:rPr>
        <w:t xml:space="preserve">5 </w:t>
      </w:r>
      <w:r w:rsidR="00163E38" w:rsidRPr="00670E6A">
        <w:rPr>
          <w:rFonts w:ascii="Arial" w:hAnsi="Arial" w:cs="Arial"/>
          <w:sz w:val="20"/>
          <w:szCs w:val="20"/>
          <w:lang w:val="en-GB"/>
        </w:rPr>
        <w:tab/>
        <w:t xml:space="preserve">In cases where it is impossible to constitute the municipal bodies, the Government establishes </w:t>
      </w:r>
      <w:r w:rsidR="00163E38" w:rsidRPr="00670E6A">
        <w:rPr>
          <w:rFonts w:ascii="Arial" w:hAnsi="Arial" w:cs="Arial"/>
          <w:sz w:val="20"/>
          <w:szCs w:val="20"/>
          <w:lang w:val="en-GB"/>
        </w:rPr>
        <w:tab/>
        <w:t>extraordinary administrative arrangements</w:t>
      </w:r>
      <w:r w:rsidR="00473834">
        <w:rPr>
          <w:rFonts w:ascii="Arial" w:hAnsi="Arial" w:cs="Arial"/>
          <w:sz w:val="20"/>
          <w:szCs w:val="20"/>
          <w:lang w:val="en-GB"/>
        </w:rPr>
        <w:t>”</w:t>
      </w:r>
      <w:r w:rsidR="00163E38" w:rsidRPr="00670E6A">
        <w:rPr>
          <w:rFonts w:ascii="Arial" w:hAnsi="Arial" w:cs="Arial"/>
          <w:sz w:val="20"/>
          <w:szCs w:val="20"/>
          <w:lang w:val="en-GB"/>
        </w:rPr>
        <w:t xml:space="preserve">. </w:t>
      </w:r>
    </w:p>
    <w:p w:rsidR="00163E38" w:rsidRPr="00670E6A" w:rsidRDefault="00163E38" w:rsidP="00163E38">
      <w:pPr>
        <w:jc w:val="both"/>
        <w:rPr>
          <w:rFonts w:ascii="Arial" w:hAnsi="Arial" w:cs="Arial"/>
          <w:sz w:val="20"/>
          <w:szCs w:val="20"/>
          <w:lang w:val="en-GB"/>
        </w:rPr>
      </w:pPr>
    </w:p>
    <w:p w:rsidR="00163E38" w:rsidRPr="00670E6A" w:rsidRDefault="00163E38" w:rsidP="00163E38">
      <w:pPr>
        <w:jc w:val="both"/>
        <w:rPr>
          <w:rFonts w:ascii="Arial" w:hAnsi="Arial"/>
          <w:sz w:val="20"/>
          <w:szCs w:val="20"/>
          <w:lang w:val="en-GB"/>
        </w:rPr>
      </w:pPr>
      <w:r w:rsidRPr="00670E6A">
        <w:rPr>
          <w:rFonts w:ascii="Arial" w:hAnsi="Arial"/>
          <w:sz w:val="20"/>
          <w:szCs w:val="20"/>
          <w:lang w:val="en-GB"/>
        </w:rPr>
        <w:t xml:space="preserve">In all cantons, there are specialised supervisory services (Office for the </w:t>
      </w:r>
      <w:r w:rsidR="00F3697E" w:rsidRPr="00670E6A">
        <w:rPr>
          <w:rFonts w:ascii="Arial" w:hAnsi="Arial"/>
          <w:sz w:val="20"/>
          <w:szCs w:val="20"/>
          <w:lang w:val="en-GB"/>
        </w:rPr>
        <w:t>M</w:t>
      </w:r>
      <w:r w:rsidRPr="00670E6A">
        <w:rPr>
          <w:rFonts w:ascii="Arial" w:hAnsi="Arial"/>
          <w:sz w:val="20"/>
          <w:szCs w:val="20"/>
          <w:lang w:val="en-GB"/>
        </w:rPr>
        <w:t xml:space="preserve">unicipalities, for example, in the Canton of Zurich). Supervision may also be carried out by one or another of the departments of the cantonal government.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With regard to administrative decisions, the competent departments examine the lawfulness of the decisions adopted by the municipal councils. If a decision is taken in breach of the laws and regulations of the canton, the cantonal government (State Council) may declare the decision null and void. In principle, the expediency of administrative decisions taken by the municipalities is not subject to scrutiny if the municipality is taking action within its sphere of competence, in other words in matters which come within its sphere of autonomy.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This type of scrutiny can however be exercised with regard to the financial choices made by municipalities; the canton and the municipality concerned must then discuss the expediency of such decisions, which might, for example, exceed the </w:t>
      </w:r>
      <w:r w:rsidR="00F3697E" w:rsidRPr="00670E6A">
        <w:rPr>
          <w:rFonts w:ascii="Arial" w:hAnsi="Arial"/>
          <w:sz w:val="20"/>
          <w:szCs w:val="20"/>
          <w:lang w:val="en-GB"/>
        </w:rPr>
        <w:t>fiscal capacity</w:t>
      </w:r>
      <w:r w:rsidRPr="00670E6A">
        <w:rPr>
          <w:rFonts w:ascii="Arial" w:hAnsi="Arial"/>
          <w:sz w:val="20"/>
          <w:szCs w:val="20"/>
          <w:lang w:val="en-GB"/>
        </w:rPr>
        <w:t xml:space="preserve"> of the municipality. With regard to financial decisions, some cantons impose relatively strict obligations on municipalities, in particular the obligation to balance their budget. This is the case in the Canton of Geneva and in the Canton of Zurich.</w:t>
      </w:r>
      <w:r w:rsidRPr="00670E6A">
        <w:rPr>
          <w:rFonts w:ascii="Arial" w:hAnsi="Arial"/>
          <w:spacing w:val="-2"/>
          <w:sz w:val="20"/>
          <w:szCs w:val="20"/>
          <w:lang w:val="en-GB"/>
        </w:rPr>
        <w:t xml:space="preserve"> In the Canton of Geneva, the municipal budget must be balanced. It is possible to run a deficit equivalent to depreciation, provided that the excess is covered by net revenue. In this case, the municipality is obliged to draw up a financial plan to be implemented until the situation is redressed and which must be approved by the ministry. Other than this specific case, if a municipality refuses, without a valid reason, to balance its budget, the cantonal authorities deal with the situation either by reducing expenditure or by increasing surcharges (</w:t>
      </w:r>
      <w:r w:rsidRPr="00670E6A">
        <w:rPr>
          <w:rFonts w:ascii="Arial" w:hAnsi="Arial"/>
          <w:i/>
          <w:spacing w:val="-2"/>
          <w:sz w:val="20"/>
          <w:szCs w:val="20"/>
          <w:lang w:val="en-GB"/>
        </w:rPr>
        <w:t xml:space="preserve">centimes </w:t>
      </w:r>
      <w:proofErr w:type="spellStart"/>
      <w:r w:rsidRPr="00670E6A">
        <w:rPr>
          <w:rFonts w:ascii="Arial" w:hAnsi="Arial"/>
          <w:i/>
          <w:spacing w:val="-2"/>
          <w:sz w:val="20"/>
          <w:szCs w:val="20"/>
          <w:lang w:val="en-GB"/>
        </w:rPr>
        <w:t>additionnels</w:t>
      </w:r>
      <w:proofErr w:type="spellEnd"/>
      <w:r w:rsidRPr="00670E6A">
        <w:rPr>
          <w:rFonts w:ascii="Arial" w:hAnsi="Arial"/>
          <w:spacing w:val="-2"/>
          <w:sz w:val="20"/>
          <w:szCs w:val="20"/>
          <w:lang w:val="en-GB"/>
        </w:rPr>
        <w:t>), which seldom happens in practice</w:t>
      </w:r>
      <w:r w:rsidRPr="00670E6A">
        <w:rPr>
          <w:rFonts w:ascii="Arial" w:hAnsi="Arial"/>
          <w:sz w:val="20"/>
          <w:szCs w:val="20"/>
          <w:lang w:val="en-GB"/>
        </w:rPr>
        <w:t xml:space="preser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77378D">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43DBF">
        <w:rPr>
          <w:rFonts w:ascii="Arial" w:hAnsi="Arial"/>
          <w:sz w:val="20"/>
          <w:szCs w:val="20"/>
          <w:lang w:val="en-GB"/>
        </w:rPr>
        <w:t xml:space="preserve"> Several cantons have placed restrictions on </w:t>
      </w:r>
      <w:r w:rsidR="00BC48F3" w:rsidRPr="00643DBF">
        <w:rPr>
          <w:rFonts w:ascii="Arial" w:hAnsi="Arial"/>
          <w:sz w:val="20"/>
          <w:szCs w:val="20"/>
          <w:lang w:val="en-GB"/>
        </w:rPr>
        <w:t>municipal</w:t>
      </w:r>
      <w:r w:rsidRPr="00643DBF">
        <w:rPr>
          <w:rFonts w:ascii="Arial" w:hAnsi="Arial"/>
          <w:sz w:val="20"/>
          <w:szCs w:val="20"/>
          <w:lang w:val="en-GB"/>
        </w:rPr>
        <w:t xml:space="preserve"> indebtedness. </w:t>
      </w:r>
      <w:r w:rsidR="0077378D" w:rsidRPr="00643DBF">
        <w:rPr>
          <w:rFonts w:ascii="Arial" w:hAnsi="Arial"/>
          <w:sz w:val="20"/>
          <w:szCs w:val="20"/>
          <w:lang w:val="en-GB"/>
        </w:rPr>
        <w:t>Specific</w:t>
      </w:r>
      <w:r w:rsidR="00875659" w:rsidRPr="00643DBF">
        <w:rPr>
          <w:rFonts w:ascii="Arial" w:hAnsi="Arial"/>
          <w:sz w:val="20"/>
          <w:szCs w:val="20"/>
          <w:lang w:val="en-GB"/>
        </w:rPr>
        <w:t xml:space="preserve"> restrictions </w:t>
      </w:r>
      <w:r w:rsidR="0077378D" w:rsidRPr="00643DBF">
        <w:rPr>
          <w:rFonts w:ascii="Arial" w:hAnsi="Arial"/>
          <w:sz w:val="20"/>
          <w:szCs w:val="20"/>
          <w:lang w:val="en-GB"/>
        </w:rPr>
        <w:t xml:space="preserve">of this kind </w:t>
      </w:r>
      <w:r w:rsidR="00875659" w:rsidRPr="00643DBF">
        <w:rPr>
          <w:rFonts w:ascii="Arial" w:hAnsi="Arial"/>
          <w:sz w:val="20"/>
          <w:szCs w:val="20"/>
          <w:lang w:val="en-GB"/>
        </w:rPr>
        <w:t xml:space="preserve">are under </w:t>
      </w:r>
      <w:r w:rsidR="00875659" w:rsidRPr="00643DBF">
        <w:rPr>
          <w:rFonts w:ascii="Arial" w:hAnsi="Arial"/>
          <w:bCs/>
          <w:sz w:val="20"/>
          <w:szCs w:val="20"/>
          <w:lang w:val="en-GB" w:eastAsia="es-ES"/>
        </w:rPr>
        <w:t>discussion</w:t>
      </w:r>
      <w:r w:rsidR="00875659" w:rsidRPr="00643DBF">
        <w:rPr>
          <w:rFonts w:ascii="Arial" w:hAnsi="Arial"/>
          <w:sz w:val="20"/>
          <w:szCs w:val="20"/>
          <w:lang w:val="en-GB"/>
        </w:rPr>
        <w:t xml:space="preserve"> in some towns and </w:t>
      </w:r>
      <w:r w:rsidR="00875659" w:rsidRPr="00643DBF">
        <w:rPr>
          <w:rFonts w:ascii="Arial" w:hAnsi="Arial" w:cs="Arial"/>
          <w:sz w:val="20"/>
          <w:szCs w:val="20"/>
          <w:lang w:val="en-GB"/>
        </w:rPr>
        <w:t>municipalities</w:t>
      </w:r>
      <w:r w:rsidR="00AA2F1F" w:rsidRPr="00643DBF">
        <w:rPr>
          <w:rFonts w:ascii="Arial" w:hAnsi="Arial"/>
          <w:sz w:val="20"/>
          <w:szCs w:val="20"/>
          <w:lang w:val="en-GB"/>
        </w:rPr>
        <w:t xml:space="preserve">. </w:t>
      </w:r>
      <w:r w:rsidRPr="00643DBF">
        <w:rPr>
          <w:rFonts w:ascii="Arial" w:hAnsi="Arial"/>
          <w:sz w:val="20"/>
          <w:szCs w:val="20"/>
          <w:lang w:val="en-GB"/>
        </w:rPr>
        <w:t xml:space="preserve">Only two cantons (Geneva and Vaud) </w:t>
      </w:r>
      <w:r w:rsidRPr="00670E6A">
        <w:rPr>
          <w:rFonts w:ascii="Arial" w:hAnsi="Arial"/>
          <w:sz w:val="20"/>
          <w:szCs w:val="20"/>
          <w:lang w:val="en-GB"/>
        </w:rPr>
        <w:t xml:space="preserve">have set up a Court of Audit. In the other cantons, supervision of the effectiveness of public expenditure is limited, owing to the lack of adequate supervisory bodies. Supervision of expediency may also be carried out with regard to the decisions taken by the municipalities in performing the </w:t>
      </w:r>
      <w:r w:rsidR="005C4DBC" w:rsidRPr="00670E6A">
        <w:rPr>
          <w:rFonts w:ascii="Arial" w:hAnsi="Arial"/>
          <w:sz w:val="20"/>
          <w:szCs w:val="20"/>
          <w:lang w:val="en-GB"/>
        </w:rPr>
        <w:t>responsibilities</w:t>
      </w:r>
      <w:r w:rsidRPr="00670E6A">
        <w:rPr>
          <w:rFonts w:ascii="Arial" w:hAnsi="Arial"/>
          <w:sz w:val="20"/>
          <w:szCs w:val="20"/>
          <w:lang w:val="en-GB"/>
        </w:rPr>
        <w:t xml:space="preserve"> delegated to them by the cantons. In practice there are seldom disputes as it is considered preferable to have recourse to negotiation and compromise.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 rapporteurs conclude that Switzerland is in </w:t>
      </w:r>
      <w:r w:rsidR="00235A78" w:rsidRPr="00670E6A">
        <w:rPr>
          <w:rFonts w:ascii="Arial" w:hAnsi="Arial"/>
          <w:sz w:val="20"/>
          <w:szCs w:val="20"/>
          <w:lang w:val="en-GB"/>
        </w:rPr>
        <w:t>compliance</w:t>
      </w:r>
      <w:r w:rsidRPr="00670E6A">
        <w:rPr>
          <w:rFonts w:ascii="Arial" w:hAnsi="Arial"/>
          <w:sz w:val="20"/>
          <w:szCs w:val="20"/>
          <w:lang w:val="en-GB"/>
        </w:rPr>
        <w:t xml:space="preserve"> with Article 8, paragraph</w:t>
      </w:r>
      <w:r w:rsidR="00C41298">
        <w:rPr>
          <w:rFonts w:ascii="Arial" w:hAnsi="Arial"/>
          <w:sz w:val="20"/>
          <w:szCs w:val="20"/>
          <w:lang w:val="en-GB"/>
        </w:rPr>
        <w:t>s</w:t>
      </w:r>
      <w:r w:rsidRPr="00670E6A">
        <w:rPr>
          <w:rFonts w:ascii="Arial" w:hAnsi="Arial"/>
          <w:sz w:val="20"/>
          <w:szCs w:val="20"/>
          <w:lang w:val="en-GB"/>
        </w:rPr>
        <w:t xml:space="preserve"> 1 </w:t>
      </w:r>
      <w:r w:rsidR="00C41298">
        <w:rPr>
          <w:rFonts w:ascii="Arial" w:hAnsi="Arial"/>
          <w:sz w:val="20"/>
          <w:szCs w:val="20"/>
          <w:lang w:val="en-GB"/>
        </w:rPr>
        <w:t xml:space="preserve">and 3 </w:t>
      </w:r>
      <w:r w:rsidRPr="00670E6A">
        <w:rPr>
          <w:rFonts w:ascii="Arial" w:hAnsi="Arial"/>
          <w:sz w:val="20"/>
          <w:szCs w:val="20"/>
          <w:lang w:val="en-GB"/>
        </w:rPr>
        <w:t xml:space="preserve">of the Charter.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163E38">
      <w:pPr>
        <w:pStyle w:val="Heading2"/>
      </w:pPr>
      <w:bookmarkStart w:id="142" w:name="_Toc292788427"/>
      <w:bookmarkStart w:id="143" w:name="_Toc292792452"/>
      <w:bookmarkStart w:id="144" w:name="_Toc483226514"/>
      <w:bookmarkStart w:id="145" w:name="_Toc483226712"/>
      <w:bookmarkStart w:id="146" w:name="_Toc485804802"/>
      <w:r w:rsidRPr="00670E6A">
        <w:t>4.8</w:t>
      </w:r>
      <w:r w:rsidRPr="00670E6A">
        <w:tab/>
        <w:t xml:space="preserve">Article 9: </w:t>
      </w:r>
      <w:bookmarkEnd w:id="142"/>
      <w:bookmarkEnd w:id="143"/>
      <w:r w:rsidRPr="00670E6A">
        <w:t>Financial resources of local authorities</w:t>
      </w:r>
      <w:bookmarkEnd w:id="144"/>
      <w:bookmarkEnd w:id="145"/>
      <w:bookmarkEnd w:id="146"/>
      <w:r w:rsidR="006C150E" w:rsidRPr="00670E6A">
        <w:t xml:space="preserve"> </w:t>
      </w:r>
    </w:p>
    <w:p w:rsidR="00163E38" w:rsidRPr="00670E6A" w:rsidRDefault="00163E38" w:rsidP="00163E38">
      <w:pPr>
        <w:jc w:val="both"/>
        <w:rPr>
          <w:rFonts w:ascii="Arial" w:hAnsi="Arial" w:cs="Arial"/>
          <w:sz w:val="20"/>
          <w:szCs w:val="20"/>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b/>
          <w:bCs/>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b/>
          <w:bCs/>
          <w:spacing w:val="-2"/>
          <w:kern w:val="2"/>
          <w:sz w:val="18"/>
          <w:szCs w:val="18"/>
          <w:lang w:val="en-GB"/>
        </w:rPr>
      </w:pPr>
      <w:r w:rsidRPr="00670E6A">
        <w:rPr>
          <w:rFonts w:ascii="Arial" w:hAnsi="Arial" w:cs="Arial"/>
          <w:b/>
          <w:bCs/>
          <w:spacing w:val="-2"/>
          <w:kern w:val="2"/>
          <w:sz w:val="18"/>
          <w:szCs w:val="18"/>
          <w:lang w:val="en-GB"/>
        </w:rPr>
        <w:t>Article 9 – Financial resources of local authorities</w:t>
      </w:r>
      <w:r w:rsidR="006C150E" w:rsidRPr="00670E6A">
        <w:rPr>
          <w:rFonts w:ascii="Arial" w:hAnsi="Arial" w:cs="Arial"/>
          <w:b/>
          <w:bCs/>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 xml:space="preserve">Local authorities shall be entitled, within national economic policy, to adequate financial resources of their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ab/>
      </w:r>
      <w:proofErr w:type="gramStart"/>
      <w:r w:rsidRPr="00670E6A">
        <w:rPr>
          <w:rFonts w:ascii="Arial" w:hAnsi="Arial" w:cs="Arial"/>
          <w:spacing w:val="-2"/>
          <w:kern w:val="2"/>
          <w:sz w:val="18"/>
          <w:szCs w:val="18"/>
          <w:lang w:val="en-GB"/>
        </w:rPr>
        <w:t>own</w:t>
      </w:r>
      <w:proofErr w:type="gramEnd"/>
      <w:r w:rsidRPr="00670E6A">
        <w:rPr>
          <w:rFonts w:ascii="Arial" w:hAnsi="Arial" w:cs="Arial"/>
          <w:spacing w:val="-2"/>
          <w:kern w:val="2"/>
          <w:sz w:val="18"/>
          <w:szCs w:val="18"/>
          <w:lang w:val="en-GB"/>
        </w:rPr>
        <w:t>, of which they may dispose freely within the framework of their powers.</w:t>
      </w:r>
      <w:r w:rsidR="00643DBF">
        <w:rPr>
          <w:rFonts w:ascii="Arial" w:hAnsi="Arial" w:cs="Arial"/>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2 </w:t>
      </w:r>
      <w:r w:rsidRPr="00670E6A">
        <w:rPr>
          <w:rFonts w:ascii="Arial" w:hAnsi="Arial" w:cs="Arial"/>
          <w:spacing w:val="-2"/>
          <w:kern w:val="2"/>
          <w:sz w:val="18"/>
          <w:szCs w:val="18"/>
          <w:lang w:val="en-GB"/>
        </w:rPr>
        <w:tab/>
        <w:t>Local authorities</w:t>
      </w:r>
      <w:r w:rsidR="00F741B7" w:rsidRPr="00670E6A">
        <w:rPr>
          <w:rFonts w:ascii="Arial" w:hAnsi="Arial" w:cs="Arial"/>
          <w:spacing w:val="-2"/>
          <w:kern w:val="2"/>
          <w:sz w:val="18"/>
          <w:szCs w:val="18"/>
          <w:lang w:val="en-GB"/>
        </w:rPr>
        <w:t>’</w:t>
      </w:r>
      <w:r w:rsidRPr="00670E6A">
        <w:rPr>
          <w:rFonts w:ascii="Arial" w:hAnsi="Arial" w:cs="Arial"/>
          <w:spacing w:val="-2"/>
          <w:kern w:val="2"/>
          <w:sz w:val="18"/>
          <w:szCs w:val="18"/>
          <w:lang w:val="en-GB"/>
        </w:rPr>
        <w:t xml:space="preserve"> financial resources shall be commensurate with the responsibilities provided for by the constitution and the law.</w:t>
      </w:r>
      <w:r w:rsidR="00643DBF">
        <w:rPr>
          <w:rFonts w:ascii="Arial" w:hAnsi="Arial" w:cs="Arial"/>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3 </w:t>
      </w:r>
      <w:r w:rsidRPr="00670E6A">
        <w:rPr>
          <w:rFonts w:ascii="Arial" w:hAnsi="Arial" w:cs="Arial"/>
          <w:spacing w:val="-2"/>
          <w:kern w:val="2"/>
          <w:sz w:val="18"/>
          <w:szCs w:val="18"/>
          <w:lang w:val="en-GB"/>
        </w:rPr>
        <w:tab/>
        <w:t>Part at least of the financial resources of local authorities shall derive from local taxes and charges of which, within the limits of statute, they have the power to determine the rate.</w:t>
      </w:r>
      <w:r w:rsidR="00643DBF">
        <w:rPr>
          <w:rFonts w:ascii="Arial" w:hAnsi="Arial" w:cs="Arial"/>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4 </w:t>
      </w:r>
      <w:r w:rsidRPr="00670E6A">
        <w:rPr>
          <w:rFonts w:ascii="Arial" w:hAnsi="Arial" w:cs="Arial"/>
          <w:spacing w:val="-2"/>
          <w:kern w:val="2"/>
          <w:sz w:val="18"/>
          <w:szCs w:val="18"/>
          <w:lang w:val="en-GB"/>
        </w:rPr>
        <w:tab/>
        <w:t xml:space="preserve">The financial systems on which resources available to local authorities are based shall be of a sufficiently diversified and buoyant nature to enable them to keep pace as far as practically possible with the real evolution of the cost of carrying out their </w:t>
      </w:r>
      <w:r w:rsidR="005C4DBC" w:rsidRPr="00670E6A">
        <w:rPr>
          <w:rFonts w:ascii="Arial" w:hAnsi="Arial" w:cs="Arial"/>
          <w:spacing w:val="-2"/>
          <w:kern w:val="2"/>
          <w:sz w:val="18"/>
          <w:szCs w:val="18"/>
          <w:lang w:val="en-GB"/>
        </w:rPr>
        <w:t>responsibilities</w:t>
      </w:r>
      <w:r w:rsidRPr="00670E6A">
        <w:rPr>
          <w:rFonts w:ascii="Arial" w:hAnsi="Arial" w:cs="Arial"/>
          <w:spacing w:val="-2"/>
          <w:kern w:val="2"/>
          <w:sz w:val="18"/>
          <w:szCs w:val="18"/>
          <w:lang w:val="en-GB"/>
        </w:rPr>
        <w:t>.</w:t>
      </w:r>
      <w:r w:rsidR="00643DBF">
        <w:rPr>
          <w:rFonts w:ascii="Arial" w:hAnsi="Arial" w:cs="Arial"/>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5 </w:t>
      </w:r>
      <w:r w:rsidRPr="00670E6A">
        <w:rPr>
          <w:rFonts w:ascii="Arial" w:hAnsi="Arial" w:cs="Arial"/>
          <w:spacing w:val="-2"/>
          <w:kern w:val="2"/>
          <w:sz w:val="18"/>
          <w:szCs w:val="18"/>
          <w:lang w:val="en-GB"/>
        </w:rPr>
        <w:tab/>
        <w:t>The protection of financially weaker local authorities calls for the institution of financial equalisation procedures or equivalent measures which are designed to correct the effects of the unequal distribution of potential sources of finance and of the financial burden they must support. Such procedures or measures shall not diminish the discretion local authorities may exercise within their own sphere of responsibility.</w:t>
      </w:r>
      <w:r w:rsidR="00643DBF">
        <w:rPr>
          <w:rFonts w:ascii="Arial" w:hAnsi="Arial" w:cs="Arial"/>
          <w:spacing w:val="-2"/>
          <w:kern w:val="2"/>
          <w:sz w:val="18"/>
          <w:szCs w:val="18"/>
          <w:lang w:val="en-GB"/>
        </w:rPr>
        <w:t xml:space="preserve">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6 </w:t>
      </w:r>
      <w:r w:rsidRPr="00670E6A">
        <w:rPr>
          <w:rFonts w:ascii="Arial" w:hAnsi="Arial" w:cs="Arial"/>
          <w:spacing w:val="-2"/>
          <w:kern w:val="2"/>
          <w:sz w:val="18"/>
          <w:szCs w:val="18"/>
          <w:lang w:val="en-GB"/>
        </w:rPr>
        <w:tab/>
        <w:t xml:space="preserve">Local authorities shall be consulted, in an appropriate manner, on the way in which redistributed resources are to be allocated to them.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7</w:t>
      </w:r>
      <w:r w:rsidRPr="00670E6A">
        <w:rPr>
          <w:rFonts w:ascii="Arial" w:hAnsi="Arial" w:cs="Arial"/>
          <w:spacing w:val="-2"/>
          <w:kern w:val="2"/>
          <w:sz w:val="18"/>
          <w:szCs w:val="18"/>
          <w:lang w:val="en-GB"/>
        </w:rPr>
        <w:tab/>
        <w:t xml:space="preserve">As far as possible, grants to local authorities shall not be earmarked for the financing of specific projects. The provision of grants shall not remove the basic freedom of local authorities to exercise policy discretion within their own jurisdiction. </w:t>
      </w: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163E38" w:rsidRPr="00670E6A" w:rsidRDefault="00163E38" w:rsidP="00163E38">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napToGrid w:val="0"/>
          <w:sz w:val="20"/>
          <w:szCs w:val="20"/>
          <w:lang w:val="en-GB" w:eastAsia="fr-FR"/>
        </w:rPr>
      </w:pPr>
      <w:r w:rsidRPr="00670E6A">
        <w:rPr>
          <w:rFonts w:ascii="Arial" w:hAnsi="Arial" w:cs="Arial"/>
          <w:spacing w:val="-2"/>
          <w:kern w:val="2"/>
          <w:sz w:val="18"/>
          <w:szCs w:val="18"/>
          <w:lang w:val="en-GB"/>
        </w:rPr>
        <w:t xml:space="preserve">8 </w:t>
      </w:r>
      <w:r w:rsidRPr="00670E6A">
        <w:rPr>
          <w:rFonts w:ascii="Arial" w:hAnsi="Arial" w:cs="Arial"/>
          <w:spacing w:val="-2"/>
          <w:kern w:val="2"/>
          <w:sz w:val="18"/>
          <w:szCs w:val="18"/>
          <w:lang w:val="en-GB"/>
        </w:rPr>
        <w:tab/>
        <w:t>For the purpose of borrowing for capital investment, local authorities shall have access to the national capital market within the limits of the law.</w:t>
      </w:r>
      <w:r w:rsidR="00643DBF">
        <w:rPr>
          <w:rFonts w:ascii="Arial" w:hAnsi="Arial" w:cs="Arial"/>
          <w:spacing w:val="-2"/>
          <w:kern w:val="2"/>
          <w:sz w:val="18"/>
          <w:szCs w:val="18"/>
          <w:lang w:val="en-GB"/>
        </w:rPr>
        <w:t xml:space="preser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75659" w:rsidRPr="00643DBF" w:rsidRDefault="00875659"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43DBF">
        <w:rPr>
          <w:rFonts w:ascii="Arial" w:hAnsi="Arial" w:cs="Arial"/>
          <w:sz w:val="20"/>
          <w:szCs w:val="20"/>
          <w:lang w:val="en-GB"/>
        </w:rPr>
        <w:t xml:space="preserve">The delegation reiterates that </w:t>
      </w:r>
      <w:r w:rsidR="00436F1A">
        <w:rPr>
          <w:rFonts w:ascii="Arial" w:hAnsi="Arial" w:cs="Arial"/>
          <w:sz w:val="20"/>
          <w:szCs w:val="20"/>
          <w:lang w:val="en-GB"/>
        </w:rPr>
        <w:t xml:space="preserve">paragraphs </w:t>
      </w:r>
      <w:r w:rsidRPr="00643DBF">
        <w:rPr>
          <w:rFonts w:ascii="Arial" w:hAnsi="Arial" w:cs="Arial"/>
          <w:sz w:val="20"/>
          <w:szCs w:val="20"/>
          <w:lang w:val="en-GB"/>
        </w:rPr>
        <w:t xml:space="preserve">5 </w:t>
      </w:r>
      <w:r w:rsidR="00436F1A">
        <w:rPr>
          <w:rFonts w:ascii="Arial" w:hAnsi="Arial" w:cs="Arial"/>
          <w:sz w:val="20"/>
          <w:szCs w:val="20"/>
          <w:lang w:val="en-GB"/>
        </w:rPr>
        <w:t xml:space="preserve">and 7 </w:t>
      </w:r>
      <w:r w:rsidRPr="00643DBF">
        <w:rPr>
          <w:rFonts w:ascii="Arial" w:hAnsi="Arial" w:cs="Arial"/>
          <w:sz w:val="20"/>
          <w:szCs w:val="20"/>
          <w:lang w:val="en-GB"/>
        </w:rPr>
        <w:t>of</w:t>
      </w:r>
      <w:r w:rsidR="00A54480">
        <w:rPr>
          <w:rFonts w:ascii="Arial" w:hAnsi="Arial" w:cs="Arial"/>
          <w:sz w:val="20"/>
          <w:szCs w:val="20"/>
          <w:lang w:val="en-GB"/>
        </w:rPr>
        <w:t xml:space="preserve"> </w:t>
      </w:r>
      <w:r w:rsidR="00A54480" w:rsidRPr="00643DBF">
        <w:rPr>
          <w:rFonts w:ascii="Arial" w:hAnsi="Arial" w:cs="Arial"/>
          <w:sz w:val="20"/>
          <w:szCs w:val="20"/>
          <w:lang w:val="en-GB"/>
        </w:rPr>
        <w:t>Article 9</w:t>
      </w:r>
      <w:r w:rsidRPr="00643DBF">
        <w:rPr>
          <w:rFonts w:ascii="Arial" w:hAnsi="Arial" w:cs="Arial"/>
          <w:sz w:val="20"/>
          <w:szCs w:val="20"/>
          <w:lang w:val="en-GB"/>
        </w:rPr>
        <w:t xml:space="preserve"> </w:t>
      </w:r>
      <w:r w:rsidR="00A54480">
        <w:rPr>
          <w:rFonts w:ascii="Arial" w:hAnsi="Arial" w:cs="Arial"/>
          <w:sz w:val="20"/>
          <w:szCs w:val="20"/>
          <w:lang w:val="en-GB"/>
        </w:rPr>
        <w:t xml:space="preserve">of </w:t>
      </w:r>
      <w:r w:rsidRPr="00643DBF">
        <w:rPr>
          <w:rFonts w:ascii="Arial" w:hAnsi="Arial" w:cs="Arial"/>
          <w:sz w:val="20"/>
          <w:szCs w:val="20"/>
          <w:lang w:val="en-GB"/>
        </w:rPr>
        <w:t xml:space="preserve">the Charter </w:t>
      </w:r>
      <w:r w:rsidR="00436F1A" w:rsidRPr="00643DBF">
        <w:rPr>
          <w:rFonts w:ascii="Arial" w:hAnsi="Arial" w:cs="Arial"/>
          <w:sz w:val="20"/>
          <w:szCs w:val="20"/>
          <w:lang w:val="en-GB"/>
        </w:rPr>
        <w:t>ha</w:t>
      </w:r>
      <w:r w:rsidR="00436F1A">
        <w:rPr>
          <w:rFonts w:ascii="Arial" w:hAnsi="Arial" w:cs="Arial"/>
          <w:sz w:val="20"/>
          <w:szCs w:val="20"/>
          <w:lang w:val="en-GB"/>
        </w:rPr>
        <w:t>ve</w:t>
      </w:r>
      <w:r w:rsidR="00436F1A" w:rsidRPr="00643DBF">
        <w:rPr>
          <w:rFonts w:ascii="Arial" w:hAnsi="Arial" w:cs="Arial"/>
          <w:sz w:val="20"/>
          <w:szCs w:val="20"/>
          <w:lang w:val="en-GB"/>
        </w:rPr>
        <w:t xml:space="preserve"> </w:t>
      </w:r>
      <w:r w:rsidRPr="00643DBF">
        <w:rPr>
          <w:rFonts w:ascii="Arial" w:hAnsi="Arial" w:cs="Arial"/>
          <w:sz w:val="20"/>
          <w:szCs w:val="20"/>
          <w:lang w:val="en-GB"/>
        </w:rPr>
        <w:t xml:space="preserve">not been ratified by </w:t>
      </w:r>
      <w:r w:rsidRPr="00643DBF">
        <w:rPr>
          <w:rFonts w:ascii="Arial" w:hAnsi="Arial" w:cs="Arial"/>
          <w:bCs/>
          <w:sz w:val="20"/>
          <w:szCs w:val="20"/>
          <w:lang w:val="en-GB"/>
        </w:rPr>
        <w:t>Switzerland</w:t>
      </w:r>
      <w:r w:rsidR="00643DBF">
        <w:rPr>
          <w:rFonts w:ascii="Arial" w:hAnsi="Arial" w:cs="Arial"/>
          <w:sz w:val="20"/>
          <w:szCs w:val="20"/>
          <w:lang w:val="en-GB"/>
        </w:rPr>
        <w:t xml:space="preserve"> (see </w:t>
      </w:r>
      <w:r w:rsidRPr="00643DBF">
        <w:rPr>
          <w:rFonts w:ascii="Arial" w:hAnsi="Arial" w:cs="Arial"/>
          <w:sz w:val="20"/>
          <w:szCs w:val="20"/>
          <w:lang w:val="en-GB"/>
        </w:rPr>
        <w:t>para. 2 of this report above).</w:t>
      </w:r>
      <w:r w:rsidR="00643DBF">
        <w:rPr>
          <w:rFonts w:ascii="Arial" w:hAnsi="Arial" w:cs="Arial"/>
          <w:sz w:val="20"/>
          <w:szCs w:val="20"/>
          <w:lang w:val="en-GB"/>
        </w:rPr>
        <w:t xml:space="preserve"> </w:t>
      </w:r>
    </w:p>
    <w:p w:rsidR="00875659" w:rsidRPr="00670E6A" w:rsidRDefault="00875659" w:rsidP="0087565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Swiss municipalities have genuine tax-raising powers and this means that they have a generally satisfactory level of own resources. Some 70% of the revenue of the municipalities is constituted by own resources, which is one of the highest levels in Europe. They are free to use these resources as they wish</w:t>
      </w:r>
      <w:r w:rsidR="008A4123" w:rsidRPr="00670E6A">
        <w:rPr>
          <w:rFonts w:ascii="Arial" w:hAnsi="Arial"/>
          <w:sz w:val="20"/>
          <w:szCs w:val="20"/>
          <w:lang w:val="en-GB"/>
        </w:rPr>
        <w:t>,</w:t>
      </w:r>
      <w:r w:rsidRPr="00670E6A">
        <w:rPr>
          <w:rFonts w:ascii="Arial" w:hAnsi="Arial"/>
          <w:sz w:val="20"/>
          <w:szCs w:val="20"/>
          <w:lang w:val="en-GB"/>
        </w:rPr>
        <w:t xml:space="preserve"> provided that the cost of mandatory </w:t>
      </w:r>
      <w:r w:rsidR="008A4123" w:rsidRPr="00670E6A">
        <w:rPr>
          <w:rFonts w:ascii="Arial" w:hAnsi="Arial"/>
          <w:sz w:val="20"/>
          <w:szCs w:val="20"/>
          <w:lang w:val="en-GB"/>
        </w:rPr>
        <w:t>responsibilities is covered</w:t>
      </w:r>
      <w:r w:rsidRPr="00670E6A">
        <w:rPr>
          <w:rFonts w:ascii="Arial" w:hAnsi="Arial"/>
          <w:sz w:val="20"/>
          <w:szCs w:val="20"/>
          <w:lang w:val="en-GB"/>
        </w:rPr>
        <w:t xml:space="preser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Where large municipalities are concerned, the financial resources appear, on the whole, to be proportionate to their responsibilities under the cantonal constitutions and laws. On the other hand, the financial resources of small municipalities sometimes prove to be insufficient, with the result that they have to set up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co-operation structures or consider merging. Another difficulty encountered by the municipalities is that </w:t>
      </w:r>
      <w:r w:rsidR="00E82489" w:rsidRPr="00670E6A">
        <w:rPr>
          <w:rFonts w:ascii="Arial" w:hAnsi="Arial"/>
          <w:sz w:val="20"/>
          <w:szCs w:val="20"/>
          <w:lang w:val="en-GB"/>
        </w:rPr>
        <w:t>they</w:t>
      </w:r>
      <w:r w:rsidRPr="00670E6A">
        <w:rPr>
          <w:rFonts w:ascii="Arial" w:hAnsi="Arial"/>
          <w:sz w:val="20"/>
          <w:szCs w:val="20"/>
          <w:lang w:val="en-GB"/>
        </w:rPr>
        <w:t xml:space="preserve"> are sometimes given an increas</w:t>
      </w:r>
      <w:r w:rsidR="00E82489" w:rsidRPr="00670E6A">
        <w:rPr>
          <w:rFonts w:ascii="Arial" w:hAnsi="Arial"/>
          <w:sz w:val="20"/>
          <w:szCs w:val="20"/>
          <w:lang w:val="en-GB"/>
        </w:rPr>
        <w:t>ed</w:t>
      </w:r>
      <w:r w:rsidRPr="00670E6A">
        <w:rPr>
          <w:rFonts w:ascii="Arial" w:hAnsi="Arial"/>
          <w:sz w:val="20"/>
          <w:szCs w:val="20"/>
          <w:lang w:val="en-GB"/>
        </w:rPr>
        <w:t xml:space="preserve"> number of responsibilities without a corresponding increase in resources. </w:t>
      </w:r>
    </w:p>
    <w:p w:rsidR="00163E38" w:rsidRPr="00670E6A" w:rsidRDefault="00163E38" w:rsidP="00163E38">
      <w:pPr>
        <w:rPr>
          <w:rFonts w:ascii="Arial" w:hAnsi="Arial" w:cs="Arial"/>
          <w:sz w:val="20"/>
          <w:szCs w:val="20"/>
          <w:lang w:val="en-GB"/>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Although the cantons appear to have complete fiscal sovereignty, the municipalities</w:t>
      </w:r>
      <w:r w:rsidR="00F741B7" w:rsidRPr="00670E6A">
        <w:rPr>
          <w:rFonts w:ascii="Arial" w:hAnsi="Arial"/>
          <w:sz w:val="20"/>
          <w:szCs w:val="20"/>
          <w:lang w:val="en-GB"/>
        </w:rPr>
        <w:t>’</w:t>
      </w:r>
      <w:r w:rsidRPr="00670E6A">
        <w:rPr>
          <w:rFonts w:ascii="Arial" w:hAnsi="Arial"/>
          <w:sz w:val="20"/>
          <w:szCs w:val="20"/>
          <w:lang w:val="en-GB"/>
        </w:rPr>
        <w:t xml:space="preserve"> autonomy is restricted insofar as they can only raise taxes within the limits of the authorisation given to them by the Constitution or the laws of the </w:t>
      </w:r>
      <w:r w:rsidR="00E82489" w:rsidRPr="00670E6A">
        <w:rPr>
          <w:rFonts w:ascii="Arial" w:hAnsi="Arial"/>
          <w:sz w:val="20"/>
          <w:szCs w:val="20"/>
          <w:lang w:val="en-GB"/>
        </w:rPr>
        <w:t>c</w:t>
      </w:r>
      <w:r w:rsidRPr="00670E6A">
        <w:rPr>
          <w:rFonts w:ascii="Arial" w:hAnsi="Arial"/>
          <w:sz w:val="20"/>
          <w:szCs w:val="20"/>
          <w:lang w:val="en-GB"/>
        </w:rPr>
        <w:t xml:space="preserve">anton. They therefore have only delegated fiscal sovereignty. The municipalities may either freely determine the rate of their own taxes, or add a surcharge to the basic cantonal tax rates (the system of </w:t>
      </w:r>
      <w:r w:rsidRPr="00670E6A">
        <w:rPr>
          <w:rFonts w:ascii="Arial" w:hAnsi="Arial"/>
          <w:i/>
          <w:sz w:val="20"/>
          <w:szCs w:val="20"/>
          <w:lang w:val="en-GB"/>
        </w:rPr>
        <w:t xml:space="preserve">centimes </w:t>
      </w:r>
      <w:proofErr w:type="spellStart"/>
      <w:r w:rsidRPr="00670E6A">
        <w:rPr>
          <w:rFonts w:ascii="Arial" w:hAnsi="Arial"/>
          <w:i/>
          <w:sz w:val="20"/>
          <w:szCs w:val="20"/>
          <w:lang w:val="en-GB"/>
        </w:rPr>
        <w:t>additionnels</w:t>
      </w:r>
      <w:proofErr w:type="spellEnd"/>
      <w:r w:rsidRPr="00670E6A">
        <w:rPr>
          <w:rFonts w:ascii="Arial" w:hAnsi="Arial"/>
          <w:sz w:val="20"/>
          <w:szCs w:val="20"/>
          <w:lang w:val="en-GB"/>
        </w:rPr>
        <w:t>). The main taxes that exist at the level of the municipalities are income tax and wealth tax, taxes on profits and capital, inheritance and gift</w:t>
      </w:r>
      <w:r w:rsidR="00E82489" w:rsidRPr="00670E6A">
        <w:rPr>
          <w:rFonts w:ascii="Arial" w:hAnsi="Arial"/>
          <w:sz w:val="20"/>
          <w:szCs w:val="20"/>
          <w:lang w:val="en-GB"/>
        </w:rPr>
        <w:t xml:space="preserve"> taxe</w:t>
      </w:r>
      <w:r w:rsidRPr="00670E6A">
        <w:rPr>
          <w:rFonts w:ascii="Arial" w:hAnsi="Arial"/>
          <w:sz w:val="20"/>
          <w:szCs w:val="20"/>
          <w:lang w:val="en-GB"/>
        </w:rPr>
        <w:t xml:space="preserve">s, real estate taxes, property taxes, property transfer taxes, </w:t>
      </w:r>
      <w:r w:rsidR="00E82489" w:rsidRPr="00670E6A">
        <w:rPr>
          <w:rFonts w:ascii="Arial" w:hAnsi="Arial"/>
          <w:sz w:val="20"/>
          <w:szCs w:val="20"/>
          <w:lang w:val="en-GB"/>
        </w:rPr>
        <w:t>business</w:t>
      </w:r>
      <w:r w:rsidRPr="00670E6A">
        <w:rPr>
          <w:rFonts w:ascii="Arial" w:hAnsi="Arial"/>
          <w:sz w:val="20"/>
          <w:szCs w:val="20"/>
          <w:lang w:val="en-GB"/>
        </w:rPr>
        <w:t xml:space="preserve"> tax and dog licences.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 federal law on the harmonisation of the direct taxation of the municipalities and cantons (LHID) adopted on the basis of Article 129 of the Constitution, which came into force on 1 January 1993, gives instructions to the cantonal and municipal lawmakers concerning the principles they should apply in fixing the rules and regulations governing tax liability, the tax</w:t>
      </w:r>
      <w:r w:rsidR="002617DC" w:rsidRPr="00670E6A">
        <w:rPr>
          <w:rFonts w:ascii="Arial" w:hAnsi="Arial"/>
          <w:sz w:val="20"/>
          <w:szCs w:val="20"/>
          <w:lang w:val="en-GB"/>
        </w:rPr>
        <w:t>-bearing object</w:t>
      </w:r>
      <w:r w:rsidRPr="00670E6A">
        <w:rPr>
          <w:rFonts w:ascii="Arial" w:hAnsi="Arial"/>
          <w:sz w:val="20"/>
          <w:szCs w:val="20"/>
          <w:lang w:val="en-GB"/>
        </w:rPr>
        <w:t xml:space="preserve"> and the relevant tax periods, as well as the rules of procedure and of criminal law on taxation. The federal law does not contain any provisions concerning tax rates, scales or amounts, as responsibility for fixing these lies with the cantons and the municipalities (Art. 1.3, LHID). The LHID therefore only harmonises the form but not the level of taxation.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CE0CC6">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 tax resources of the municipalities appear to be sufficiently diversified and </w:t>
      </w:r>
      <w:r w:rsidR="00CE0CC6">
        <w:rPr>
          <w:rFonts w:ascii="Arial" w:hAnsi="Arial"/>
          <w:sz w:val="20"/>
          <w:szCs w:val="20"/>
          <w:lang w:val="en-GB"/>
        </w:rPr>
        <w:t>buoyant</w:t>
      </w:r>
      <w:r w:rsidRPr="00670E6A">
        <w:rPr>
          <w:rFonts w:ascii="Arial" w:hAnsi="Arial"/>
          <w:sz w:val="20"/>
          <w:szCs w:val="20"/>
          <w:lang w:val="en-GB"/>
        </w:rPr>
        <w:t xml:space="preserve"> to allow the municipalities to fulfil all of their </w:t>
      </w:r>
      <w:r w:rsidR="002617DC" w:rsidRPr="00670E6A">
        <w:rPr>
          <w:rFonts w:ascii="Arial" w:hAnsi="Arial"/>
          <w:sz w:val="20"/>
          <w:szCs w:val="20"/>
          <w:lang w:val="en-GB"/>
        </w:rPr>
        <w:t>responsibilitie</w:t>
      </w:r>
      <w:r w:rsidRPr="00670E6A">
        <w:rPr>
          <w:rFonts w:ascii="Arial" w:hAnsi="Arial"/>
          <w:sz w:val="20"/>
          <w:szCs w:val="20"/>
          <w:lang w:val="en-GB"/>
        </w:rPr>
        <w:t xml:space="preserve">s. The financial situation of the municipalities is generally satisfactory. The level of indebtedness of the municipalities remains stable and is relatively low. There are very few municipalities in financial difficulties. However, it seems that over the last few years several municipalities or towns have reached their limits </w:t>
      </w:r>
      <w:r w:rsidR="002617DC" w:rsidRPr="00670E6A">
        <w:rPr>
          <w:rFonts w:ascii="Arial" w:hAnsi="Arial"/>
          <w:sz w:val="20"/>
          <w:szCs w:val="20"/>
          <w:lang w:val="en-GB"/>
        </w:rPr>
        <w:t xml:space="preserve">of their margin of </w:t>
      </w:r>
      <w:r w:rsidR="00BC48F3" w:rsidRPr="00670E6A">
        <w:rPr>
          <w:rFonts w:ascii="Arial" w:hAnsi="Arial"/>
          <w:sz w:val="20"/>
          <w:szCs w:val="20"/>
          <w:lang w:val="en-GB"/>
        </w:rPr>
        <w:t>manoeuvre</w:t>
      </w:r>
      <w:r w:rsidR="002617DC" w:rsidRPr="00670E6A">
        <w:rPr>
          <w:rFonts w:ascii="Arial" w:hAnsi="Arial"/>
          <w:sz w:val="20"/>
          <w:szCs w:val="20"/>
          <w:lang w:val="en-GB"/>
        </w:rPr>
        <w:t xml:space="preserve"> in financial policy matters</w:t>
      </w:r>
      <w:r w:rsidRPr="00670E6A">
        <w:rPr>
          <w:rFonts w:ascii="Arial" w:hAnsi="Arial"/>
          <w:sz w:val="20"/>
          <w:szCs w:val="20"/>
          <w:lang w:val="en-GB"/>
        </w:rPr>
        <w:t xml:space="preserve"> and that they have had to introduce cost-saving measures.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The cantons can also introduce a system of financial equalisation among the municipalities. Financial equalisation concerns financial transfers between the canton and the municipalities as well as between the municipalities themselves. The majority of the cantons have reorganised their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financial equalisation along the lines of the new federal model of financial equalisation, while still taking their own specific needs into account.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pacing w:val="-2"/>
          <w:sz w:val="20"/>
          <w:szCs w:val="20"/>
          <w:lang w:val="en-GB"/>
        </w:rPr>
        <w:t xml:space="preserve">In the Canton of Geneva, there is a system of horizontal financial equalisation with regard to the income tax applied to natural persons  between the municipalities where they work and those where they live. Moreover, the weaker the latter are in financial terms, the larger the share of cantonal taxes they receive. </w:t>
      </w:r>
      <w:r w:rsidR="00BC48F3" w:rsidRPr="00670E6A">
        <w:rPr>
          <w:rFonts w:ascii="Arial" w:hAnsi="Arial"/>
          <w:spacing w:val="-2"/>
          <w:sz w:val="20"/>
          <w:szCs w:val="20"/>
          <w:lang w:val="en-GB"/>
        </w:rPr>
        <w:t xml:space="preserve">Where the taxation of legal entities is concerned, the municipalities only receive the </w:t>
      </w:r>
      <w:r w:rsidR="00BC48F3" w:rsidRPr="00670E6A">
        <w:rPr>
          <w:rFonts w:ascii="Arial" w:hAnsi="Arial"/>
          <w:i/>
          <w:spacing w:val="-2"/>
          <w:sz w:val="20"/>
          <w:szCs w:val="20"/>
          <w:lang w:val="en-GB"/>
        </w:rPr>
        <w:t xml:space="preserve">centimes </w:t>
      </w:r>
      <w:proofErr w:type="spellStart"/>
      <w:r w:rsidR="00BC48F3" w:rsidRPr="00670E6A">
        <w:rPr>
          <w:rFonts w:ascii="Arial" w:hAnsi="Arial"/>
          <w:i/>
          <w:spacing w:val="-2"/>
          <w:sz w:val="20"/>
          <w:szCs w:val="20"/>
          <w:lang w:val="en-GB"/>
        </w:rPr>
        <w:t>additionnels</w:t>
      </w:r>
      <w:proofErr w:type="spellEnd"/>
      <w:r w:rsidR="00BC48F3" w:rsidRPr="00670E6A">
        <w:rPr>
          <w:rFonts w:ascii="Arial" w:hAnsi="Arial"/>
          <w:i/>
          <w:spacing w:val="-2"/>
          <w:sz w:val="20"/>
          <w:szCs w:val="20"/>
          <w:lang w:val="en-GB"/>
        </w:rPr>
        <w:t xml:space="preserve"> </w:t>
      </w:r>
      <w:r w:rsidR="00BC48F3" w:rsidRPr="00670E6A">
        <w:rPr>
          <w:rFonts w:ascii="Arial" w:hAnsi="Arial"/>
          <w:spacing w:val="-2"/>
          <w:sz w:val="20"/>
          <w:szCs w:val="20"/>
          <w:lang w:val="en-GB"/>
        </w:rPr>
        <w:t>they have voted</w:t>
      </w:r>
      <w:r w:rsidR="00BC48F3" w:rsidRPr="00670E6A">
        <w:rPr>
          <w:rFonts w:ascii="Arial" w:hAnsi="Arial"/>
          <w:i/>
          <w:spacing w:val="-2"/>
          <w:sz w:val="20"/>
          <w:szCs w:val="20"/>
          <w:lang w:val="en-GB"/>
        </w:rPr>
        <w:t xml:space="preserve"> </w:t>
      </w:r>
      <w:r w:rsidR="00BC48F3" w:rsidRPr="00670E6A">
        <w:rPr>
          <w:rFonts w:ascii="Arial" w:hAnsi="Arial"/>
          <w:spacing w:val="-2"/>
          <w:sz w:val="20"/>
          <w:szCs w:val="20"/>
          <w:lang w:val="en-GB"/>
        </w:rPr>
        <w:t>in respect of 80%</w:t>
      </w:r>
      <w:r w:rsidR="00BC48F3" w:rsidRPr="00670E6A">
        <w:rPr>
          <w:rFonts w:ascii="Arial" w:hAnsi="Arial"/>
          <w:i/>
          <w:spacing w:val="-2"/>
          <w:sz w:val="20"/>
          <w:szCs w:val="20"/>
          <w:lang w:val="en-GB"/>
        </w:rPr>
        <w:t xml:space="preserve"> </w:t>
      </w:r>
      <w:r w:rsidR="00BC48F3" w:rsidRPr="00670E6A">
        <w:rPr>
          <w:rFonts w:ascii="Arial" w:hAnsi="Arial"/>
          <w:spacing w:val="-2"/>
          <w:sz w:val="20"/>
          <w:szCs w:val="20"/>
          <w:lang w:val="en-GB"/>
        </w:rPr>
        <w:t xml:space="preserve">of cantonal taxes, the remaining 20% being subject to taxation at the average municipal rate, the proceeds of which are distributed every year among all of the municipalities, in light of their financial capacity. </w:t>
      </w:r>
      <w:r w:rsidRPr="00670E6A">
        <w:rPr>
          <w:rFonts w:ascii="Arial" w:hAnsi="Arial"/>
          <w:spacing w:val="-2"/>
          <w:sz w:val="20"/>
          <w:szCs w:val="20"/>
          <w:lang w:val="en-GB"/>
        </w:rPr>
        <w:t xml:space="preserve">The latter also serves to allocate a number of cantonal grants (vertical financial equalisation). For example, only the financially weak municipalities receive grants for the construction of school buildings and in some cases sports facilities. </w:t>
      </w:r>
    </w:p>
    <w:p w:rsidR="00163E38" w:rsidRPr="00670E6A" w:rsidRDefault="00163E38" w:rsidP="00163E38">
      <w:pPr>
        <w:rPr>
          <w:rFonts w:ascii="Arial" w:hAnsi="Arial" w:cs="Arial"/>
          <w:spacing w:val="-2"/>
          <w:sz w:val="20"/>
          <w:szCs w:val="20"/>
          <w:lang w:val="en-GB"/>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pacing w:val="-2"/>
          <w:sz w:val="20"/>
          <w:szCs w:val="20"/>
          <w:lang w:val="en-GB"/>
        </w:rPr>
        <w:t xml:space="preserve">The cantonal authorities and the municipalities agree on the arrangements for the equalisation and redistribution of resources. The latter are consulted not only on the establishment of the financial equalisation system but also on its evolution according to procedures which may vary </w:t>
      </w:r>
      <w:r w:rsidR="002E1D9B" w:rsidRPr="00670E6A">
        <w:rPr>
          <w:rFonts w:ascii="Arial" w:hAnsi="Arial" w:cs="Arial"/>
          <w:spacing w:val="-2"/>
          <w:sz w:val="20"/>
          <w:szCs w:val="20"/>
          <w:lang w:val="en-GB"/>
        </w:rPr>
        <w:t>between</w:t>
      </w:r>
      <w:r w:rsidRPr="00670E6A">
        <w:rPr>
          <w:rFonts w:ascii="Arial" w:hAnsi="Arial" w:cs="Arial"/>
          <w:spacing w:val="-2"/>
          <w:sz w:val="20"/>
          <w:szCs w:val="20"/>
          <w:lang w:val="en-GB"/>
        </w:rPr>
        <w:t xml:space="preserve"> cantons.</w:t>
      </w:r>
      <w:r w:rsidR="006C150E" w:rsidRPr="00670E6A">
        <w:rPr>
          <w:rFonts w:ascii="Arial" w:hAnsi="Arial" w:cs="Arial"/>
          <w:spacing w:val="-2"/>
          <w:sz w:val="20"/>
          <w:szCs w:val="20"/>
          <w:lang w:val="en-GB"/>
        </w:rPr>
        <w:t xml:space="preserve"> </w:t>
      </w:r>
    </w:p>
    <w:p w:rsidR="00163E38" w:rsidRPr="00670E6A" w:rsidRDefault="00163E38" w:rsidP="00163E38">
      <w:pPr>
        <w:rPr>
          <w:rFonts w:ascii="Arial" w:hAnsi="Arial" w:cs="Arial"/>
          <w:spacing w:val="-2"/>
          <w:sz w:val="20"/>
          <w:szCs w:val="20"/>
          <w:lang w:val="en-GB"/>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pacing w:val="-2"/>
          <w:sz w:val="20"/>
          <w:szCs w:val="20"/>
          <w:lang w:val="en-GB"/>
        </w:rPr>
        <w:lastRenderedPageBreak/>
        <w:t xml:space="preserve">Unlike the share of their revenue which the municipalities are free to use as they wish, grants are allocated for a precise objective: operating assistance for a specific body, or financial assistance in building a particular facility. The same applies to compensatory payments paid to a local public authority for a service of benefit to the entire region: For example, the Canton of Geneva pays the City of Geneva an annual sum of 13 million Swiss francs to maintain its roads. The grants received by the municipalities in the Canton of Geneva concern annual operational </w:t>
      </w:r>
      <w:r w:rsidR="005C4DBC" w:rsidRPr="00670E6A">
        <w:rPr>
          <w:rFonts w:ascii="Arial" w:hAnsi="Arial"/>
          <w:spacing w:val="-2"/>
          <w:sz w:val="20"/>
          <w:szCs w:val="20"/>
          <w:lang w:val="en-GB"/>
        </w:rPr>
        <w:t>responsibilities</w:t>
      </w:r>
      <w:r w:rsidRPr="00670E6A">
        <w:rPr>
          <w:rFonts w:ascii="Arial" w:hAnsi="Arial"/>
          <w:spacing w:val="-2"/>
          <w:sz w:val="20"/>
          <w:szCs w:val="20"/>
          <w:lang w:val="en-GB"/>
        </w:rPr>
        <w:t>: civil protection instruction and equipment, the fire and rescue services of the City of Geneva, sports events and equipment, and notably land improvements, without forgetting the cantonal share of some 15 million Swiss francs granted to the joint municipal out-of-school activities service; payment of sums due for services provided on behalf of the confederation (civil protection) or from other municipalities (the state transfers to the City of Geneva the sums paid by the other municipalities for the fire and rescue service); investments such as schools, sports facilities and public civil protection shelters; financial assistance with investments, federal grants from the State of Geneva, for public civil protection shelters for example.</w:t>
      </w:r>
      <w:r w:rsidR="006C150E" w:rsidRPr="00670E6A">
        <w:rPr>
          <w:rFonts w:ascii="Arial" w:hAnsi="Arial"/>
          <w:spacing w:val="-2"/>
          <w:sz w:val="20"/>
          <w:szCs w:val="20"/>
          <w:lang w:val="en-GB"/>
        </w:rPr>
        <w:t xml:space="preserve"> </w:t>
      </w:r>
    </w:p>
    <w:p w:rsidR="00163E38" w:rsidRPr="00670E6A" w:rsidRDefault="00163E38" w:rsidP="00163E3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163E38" w:rsidRPr="00670E6A" w:rsidRDefault="0085645B"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pacing w:val="-2"/>
          <w:sz w:val="20"/>
          <w:szCs w:val="20"/>
          <w:lang w:val="en-GB"/>
        </w:rPr>
        <w:t>C</w:t>
      </w:r>
      <w:r w:rsidR="00163E38" w:rsidRPr="00670E6A">
        <w:rPr>
          <w:rFonts w:ascii="Arial" w:hAnsi="Arial"/>
          <w:spacing w:val="-2"/>
          <w:sz w:val="20"/>
          <w:szCs w:val="20"/>
          <w:lang w:val="en-GB"/>
        </w:rPr>
        <w:t xml:space="preserve">ivil protection </w:t>
      </w:r>
      <w:r w:rsidRPr="00670E6A">
        <w:rPr>
          <w:rFonts w:ascii="Arial" w:hAnsi="Arial"/>
          <w:spacing w:val="-2"/>
          <w:sz w:val="20"/>
          <w:szCs w:val="20"/>
          <w:lang w:val="en-GB"/>
        </w:rPr>
        <w:t>provides an example of</w:t>
      </w:r>
      <w:r w:rsidR="00163E38" w:rsidRPr="00670E6A">
        <w:rPr>
          <w:rFonts w:ascii="Arial" w:hAnsi="Arial"/>
          <w:spacing w:val="-2"/>
          <w:sz w:val="20"/>
          <w:szCs w:val="20"/>
          <w:lang w:val="en-GB"/>
        </w:rPr>
        <w:t xml:space="preserve"> a mechanism of multiple transfers in respect of </w:t>
      </w:r>
      <w:r w:rsidRPr="00670E6A">
        <w:rPr>
          <w:rFonts w:ascii="Arial" w:hAnsi="Arial"/>
          <w:spacing w:val="-2"/>
          <w:sz w:val="20"/>
          <w:szCs w:val="20"/>
          <w:lang w:val="en-GB"/>
        </w:rPr>
        <w:t xml:space="preserve">both </w:t>
      </w:r>
      <w:r w:rsidR="00163E38" w:rsidRPr="00670E6A">
        <w:rPr>
          <w:rFonts w:ascii="Arial" w:hAnsi="Arial"/>
          <w:spacing w:val="-2"/>
          <w:sz w:val="20"/>
          <w:szCs w:val="20"/>
          <w:lang w:val="en-GB"/>
        </w:rPr>
        <w:t>operational and investment</w:t>
      </w:r>
      <w:r w:rsidR="005824A7" w:rsidRPr="00670E6A">
        <w:rPr>
          <w:rFonts w:ascii="Arial" w:hAnsi="Arial"/>
          <w:spacing w:val="-2"/>
          <w:sz w:val="20"/>
          <w:szCs w:val="20"/>
          <w:lang w:val="en-GB"/>
        </w:rPr>
        <w:t xml:space="preserve"> budgets</w:t>
      </w:r>
      <w:r w:rsidR="00163E38" w:rsidRPr="00670E6A">
        <w:rPr>
          <w:rFonts w:ascii="Arial" w:hAnsi="Arial"/>
          <w:spacing w:val="-2"/>
          <w:sz w:val="20"/>
          <w:szCs w:val="20"/>
          <w:lang w:val="en-GB"/>
        </w:rPr>
        <w:t>. Federal legislation makes cantonal assistance a condition for payments to the municipalities; this explains why the money is first paid into the cantonal budgets and then transferred to the municipalities. The latter may therefore receive operational grants and investment</w:t>
      </w:r>
      <w:r w:rsidR="005653AC" w:rsidRPr="00670E6A">
        <w:rPr>
          <w:rFonts w:ascii="Arial" w:hAnsi="Arial"/>
          <w:spacing w:val="-2"/>
          <w:sz w:val="20"/>
          <w:szCs w:val="20"/>
          <w:lang w:val="en-GB"/>
        </w:rPr>
        <w:t xml:space="preserve"> grants</w:t>
      </w:r>
      <w:r w:rsidR="00163E38" w:rsidRPr="00670E6A">
        <w:rPr>
          <w:rFonts w:ascii="Arial" w:hAnsi="Arial"/>
          <w:spacing w:val="-2"/>
          <w:sz w:val="20"/>
          <w:szCs w:val="20"/>
          <w:lang w:val="en-GB"/>
        </w:rPr>
        <w:t xml:space="preserve"> from both the Confederation and the canton at the same time, and sometimes even compensatory payments for a particular service. On the other hand, while they receive these five categories of grants for civil protection activities, they must also participate in the financing of mandatory private shelters built by private individuals. </w:t>
      </w:r>
    </w:p>
    <w:p w:rsidR="00163E38" w:rsidRPr="00670E6A" w:rsidRDefault="00163E38" w:rsidP="00163E38">
      <w:pPr>
        <w:rPr>
          <w:rFonts w:ascii="Arial" w:hAnsi="Arial" w:cs="Arial"/>
          <w:snapToGrid w:val="0"/>
          <w:sz w:val="20"/>
          <w:szCs w:val="20"/>
          <w:lang w:val="en-GB" w:eastAsia="fr-FR"/>
        </w:rPr>
      </w:pPr>
    </w:p>
    <w:p w:rsidR="00163E38" w:rsidRPr="00670E6A" w:rsidRDefault="00163E38" w:rsidP="00491331">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pacing w:val="-2"/>
          <w:sz w:val="20"/>
          <w:szCs w:val="20"/>
          <w:lang w:val="en-GB"/>
        </w:rPr>
        <w:t xml:space="preserve"> In principle, authorisation to borrow, which is </w:t>
      </w:r>
      <w:r w:rsidR="005653AC" w:rsidRPr="00670E6A">
        <w:rPr>
          <w:rFonts w:ascii="Arial" w:hAnsi="Arial"/>
          <w:spacing w:val="-2"/>
          <w:sz w:val="20"/>
          <w:szCs w:val="20"/>
          <w:lang w:val="en-GB"/>
        </w:rPr>
        <w:t xml:space="preserve">decided </w:t>
      </w:r>
      <w:r w:rsidRPr="00670E6A">
        <w:rPr>
          <w:rFonts w:ascii="Arial" w:hAnsi="Arial"/>
          <w:spacing w:val="-2"/>
          <w:sz w:val="20"/>
          <w:szCs w:val="20"/>
          <w:lang w:val="en-GB"/>
        </w:rPr>
        <w:t xml:space="preserve">by a </w:t>
      </w:r>
      <w:r w:rsidR="005653AC" w:rsidRPr="00670E6A">
        <w:rPr>
          <w:rFonts w:ascii="Arial" w:hAnsi="Arial"/>
          <w:spacing w:val="-2"/>
          <w:sz w:val="20"/>
          <w:szCs w:val="20"/>
          <w:lang w:val="en-GB"/>
        </w:rPr>
        <w:t xml:space="preserve">vote of the </w:t>
      </w:r>
      <w:r w:rsidRPr="00670E6A">
        <w:rPr>
          <w:rFonts w:ascii="Arial" w:hAnsi="Arial"/>
          <w:spacing w:val="-2"/>
          <w:sz w:val="20"/>
          <w:szCs w:val="20"/>
          <w:lang w:val="en-GB"/>
        </w:rPr>
        <w:t>municipal council, must first be approved by the cantonal government. Loans must be used only to part finance investments</w:t>
      </w:r>
      <w:r w:rsidR="005653AC" w:rsidRPr="00670E6A">
        <w:rPr>
          <w:rFonts w:ascii="Arial" w:hAnsi="Arial"/>
          <w:spacing w:val="-2"/>
          <w:sz w:val="20"/>
          <w:szCs w:val="20"/>
          <w:lang w:val="en-GB"/>
        </w:rPr>
        <w:t>, since</w:t>
      </w:r>
      <w:r w:rsidRPr="00670E6A">
        <w:rPr>
          <w:rFonts w:ascii="Arial" w:hAnsi="Arial"/>
          <w:spacing w:val="-2"/>
          <w:sz w:val="20"/>
          <w:szCs w:val="20"/>
          <w:lang w:val="en-GB"/>
        </w:rPr>
        <w:t xml:space="preserve"> the municipality must ensure sufficient self-financing of its amenities. As for </w:t>
      </w:r>
      <w:r w:rsidR="005653AC" w:rsidRPr="00670E6A">
        <w:rPr>
          <w:rFonts w:ascii="Arial" w:hAnsi="Arial"/>
          <w:spacing w:val="-2"/>
          <w:sz w:val="20"/>
          <w:szCs w:val="20"/>
          <w:lang w:val="en-GB"/>
        </w:rPr>
        <w:t>sources of borrowings</w:t>
      </w:r>
      <w:r w:rsidRPr="00670E6A">
        <w:rPr>
          <w:rFonts w:ascii="Arial" w:hAnsi="Arial"/>
          <w:spacing w:val="-2"/>
          <w:sz w:val="20"/>
          <w:szCs w:val="20"/>
          <w:lang w:val="en-GB"/>
        </w:rPr>
        <w:t xml:space="preserve">, the municipalities apply for bank loans. In the Canton of Geneva, for example, the municipalities can borrow from the </w:t>
      </w:r>
      <w:proofErr w:type="spellStart"/>
      <w:r w:rsidRPr="00670E6A">
        <w:rPr>
          <w:rFonts w:ascii="Arial" w:hAnsi="Arial"/>
          <w:i/>
          <w:spacing w:val="-2"/>
          <w:sz w:val="20"/>
          <w:szCs w:val="20"/>
          <w:lang w:val="en-GB"/>
        </w:rPr>
        <w:t>Banque</w:t>
      </w:r>
      <w:proofErr w:type="spellEnd"/>
      <w:r w:rsidRPr="00670E6A">
        <w:rPr>
          <w:rFonts w:ascii="Arial" w:hAnsi="Arial"/>
          <w:i/>
          <w:spacing w:val="-2"/>
          <w:sz w:val="20"/>
          <w:szCs w:val="20"/>
          <w:lang w:val="en-GB"/>
        </w:rPr>
        <w:t xml:space="preserve"> </w:t>
      </w:r>
      <w:proofErr w:type="spellStart"/>
      <w:r w:rsidRPr="00670E6A">
        <w:rPr>
          <w:rFonts w:ascii="Arial" w:hAnsi="Arial"/>
          <w:i/>
          <w:spacing w:val="-2"/>
          <w:sz w:val="20"/>
          <w:szCs w:val="20"/>
          <w:lang w:val="en-GB"/>
        </w:rPr>
        <w:t>Cantonale</w:t>
      </w:r>
      <w:proofErr w:type="spellEnd"/>
      <w:r w:rsidRPr="00670E6A">
        <w:rPr>
          <w:rFonts w:ascii="Arial" w:hAnsi="Arial"/>
          <w:i/>
          <w:spacing w:val="-2"/>
          <w:sz w:val="20"/>
          <w:szCs w:val="20"/>
          <w:lang w:val="en-GB"/>
        </w:rPr>
        <w:t xml:space="preserve"> de Genève, </w:t>
      </w:r>
      <w:r w:rsidRPr="00670E6A">
        <w:rPr>
          <w:rFonts w:ascii="Arial" w:hAnsi="Arial"/>
          <w:spacing w:val="-2"/>
          <w:sz w:val="20"/>
          <w:szCs w:val="20"/>
          <w:lang w:val="en-GB"/>
        </w:rPr>
        <w:t xml:space="preserve">of which they and the Canton of Geneva are majority shareholders. Large municipalities may issue public </w:t>
      </w:r>
      <w:r w:rsidR="005653AC" w:rsidRPr="00670E6A">
        <w:rPr>
          <w:rFonts w:ascii="Arial" w:hAnsi="Arial"/>
          <w:spacing w:val="-2"/>
          <w:sz w:val="20"/>
          <w:szCs w:val="20"/>
          <w:lang w:val="en-GB"/>
        </w:rPr>
        <w:t>debt</w:t>
      </w:r>
      <w:r w:rsidRPr="00670E6A">
        <w:rPr>
          <w:rFonts w:ascii="Arial" w:hAnsi="Arial"/>
          <w:spacing w:val="-2"/>
          <w:sz w:val="20"/>
          <w:szCs w:val="20"/>
          <w:lang w:val="en-GB"/>
        </w:rPr>
        <w:t xml:space="preserve">. Others get together with the local authorities of other cantons to issue such </w:t>
      </w:r>
      <w:r w:rsidR="005653AC" w:rsidRPr="00670E6A">
        <w:rPr>
          <w:rFonts w:ascii="Arial" w:hAnsi="Arial"/>
          <w:spacing w:val="-2"/>
          <w:sz w:val="20"/>
          <w:szCs w:val="20"/>
          <w:lang w:val="en-GB"/>
        </w:rPr>
        <w:t>debt</w:t>
      </w:r>
      <w:r w:rsidRPr="00670E6A">
        <w:rPr>
          <w:rFonts w:ascii="Arial" w:hAnsi="Arial"/>
          <w:spacing w:val="-2"/>
          <w:sz w:val="20"/>
          <w:szCs w:val="20"/>
          <w:lang w:val="en-GB"/>
        </w:rPr>
        <w:t xml:space="preserve">. Given the positive conditions of the Swiss capital market, the Swiss municipalities do not in principle borrow from other countries. </w:t>
      </w:r>
    </w:p>
    <w:p w:rsidR="00163E38" w:rsidRPr="00670E6A" w:rsidRDefault="00163E38" w:rsidP="00163E38">
      <w:pPr>
        <w:rPr>
          <w:rFonts w:ascii="Arial" w:hAnsi="Arial" w:cs="Arial"/>
          <w:snapToGrid w:val="0"/>
          <w:sz w:val="20"/>
          <w:szCs w:val="20"/>
          <w:lang w:val="en-GB" w:eastAsia="fr-FR"/>
        </w:rPr>
      </w:pPr>
    </w:p>
    <w:p w:rsidR="008C458B" w:rsidRPr="00670E6A" w:rsidRDefault="00163E38" w:rsidP="00643DBF">
      <w:pPr>
        <w:pStyle w:val="NormalWeb"/>
        <w:numPr>
          <w:ilvl w:val="0"/>
          <w:numId w:val="1"/>
        </w:numPr>
        <w:tabs>
          <w:tab w:val="left" w:pos="284"/>
        </w:tabs>
        <w:spacing w:before="0" w:beforeAutospacing="0" w:after="0" w:afterAutospacing="0"/>
        <w:jc w:val="both"/>
        <w:rPr>
          <w:rFonts w:ascii="Arial" w:hAnsi="Arial" w:cs="Arial"/>
          <w:bCs/>
          <w:iCs/>
          <w:sz w:val="20"/>
          <w:szCs w:val="20"/>
          <w:u w:val="single"/>
          <w:lang w:val="en-GB"/>
        </w:rPr>
      </w:pPr>
      <w:r w:rsidRPr="00670E6A">
        <w:rPr>
          <w:rFonts w:ascii="Arial" w:hAnsi="Arial"/>
          <w:sz w:val="20"/>
          <w:szCs w:val="20"/>
          <w:lang w:val="en-GB"/>
        </w:rPr>
        <w:t>The rapporteurs consider that Switzerland complies with Article 9, p</w:t>
      </w:r>
      <w:r w:rsidR="00DD0485">
        <w:rPr>
          <w:rFonts w:ascii="Arial" w:hAnsi="Arial"/>
          <w:sz w:val="20"/>
          <w:szCs w:val="20"/>
          <w:lang w:val="en-GB"/>
        </w:rPr>
        <w:t xml:space="preserve">aragraphs 1, 2, 3, 4, 6 and </w:t>
      </w:r>
      <w:r w:rsidRPr="00670E6A">
        <w:rPr>
          <w:rFonts w:ascii="Arial" w:hAnsi="Arial"/>
          <w:sz w:val="20"/>
          <w:szCs w:val="20"/>
          <w:lang w:val="en-GB"/>
        </w:rPr>
        <w:t xml:space="preserve">8 of the Charter. </w:t>
      </w:r>
    </w:p>
    <w:p w:rsidR="008C458B" w:rsidRPr="00670E6A" w:rsidRDefault="008C458B" w:rsidP="008C458B">
      <w:pPr>
        <w:pStyle w:val="NormalWeb"/>
        <w:tabs>
          <w:tab w:val="left" w:pos="284"/>
        </w:tabs>
        <w:spacing w:before="0" w:beforeAutospacing="0" w:after="0" w:afterAutospacing="0"/>
        <w:rPr>
          <w:rFonts w:ascii="Arial" w:hAnsi="Arial"/>
          <w:sz w:val="20"/>
          <w:szCs w:val="20"/>
          <w:lang w:val="en-GB"/>
        </w:rPr>
      </w:pPr>
    </w:p>
    <w:p w:rsidR="008C458B" w:rsidRPr="00670E6A" w:rsidRDefault="008C458B" w:rsidP="008C458B">
      <w:pPr>
        <w:pStyle w:val="Heading2"/>
      </w:pPr>
      <w:bookmarkStart w:id="147" w:name="_Toc292788428"/>
      <w:bookmarkStart w:id="148" w:name="_Toc292792453"/>
      <w:bookmarkStart w:id="149" w:name="_Toc483226515"/>
      <w:bookmarkStart w:id="150" w:name="_Toc483226713"/>
      <w:bookmarkStart w:id="151" w:name="_Toc485804803"/>
      <w:r w:rsidRPr="00670E6A">
        <w:t>4.9</w:t>
      </w:r>
      <w:r w:rsidRPr="00670E6A">
        <w:tab/>
        <w:t xml:space="preserve">Article 10: </w:t>
      </w:r>
      <w:bookmarkEnd w:id="147"/>
      <w:bookmarkEnd w:id="148"/>
      <w:r w:rsidRPr="00670E6A">
        <w:t>Local authorities</w:t>
      </w:r>
      <w:r w:rsidR="00F741B7" w:rsidRPr="00670E6A">
        <w:t>’</w:t>
      </w:r>
      <w:r w:rsidRPr="00670E6A">
        <w:t xml:space="preserve"> right to associate</w:t>
      </w:r>
      <w:bookmarkEnd w:id="149"/>
      <w:bookmarkEnd w:id="150"/>
      <w:bookmarkEnd w:id="151"/>
      <w:r w:rsidR="006C150E" w:rsidRPr="00670E6A">
        <w:t xml:space="preserve"> </w:t>
      </w:r>
    </w:p>
    <w:p w:rsidR="008C458B" w:rsidRPr="00670E6A" w:rsidRDefault="008C458B" w:rsidP="008C458B">
      <w:pPr>
        <w:jc w:val="both"/>
        <w:rPr>
          <w:rFonts w:ascii="Arial" w:hAnsi="Arial" w:cs="Arial"/>
          <w:sz w:val="20"/>
          <w:szCs w:val="20"/>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b/>
          <w:bCs/>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b/>
          <w:bCs/>
          <w:spacing w:val="-2"/>
          <w:kern w:val="2"/>
          <w:sz w:val="18"/>
          <w:szCs w:val="18"/>
          <w:lang w:val="en-GB"/>
        </w:rPr>
      </w:pPr>
      <w:r w:rsidRPr="00670E6A">
        <w:rPr>
          <w:rFonts w:ascii="Arial" w:hAnsi="Arial" w:cs="Arial"/>
          <w:b/>
          <w:bCs/>
          <w:spacing w:val="-2"/>
          <w:kern w:val="2"/>
          <w:sz w:val="18"/>
          <w:szCs w:val="18"/>
          <w:lang w:val="en-GB"/>
        </w:rPr>
        <w:t>Article 10: Local authorities</w:t>
      </w:r>
      <w:r w:rsidR="00F741B7" w:rsidRPr="00670E6A">
        <w:rPr>
          <w:rFonts w:ascii="Arial" w:hAnsi="Arial" w:cs="Arial"/>
          <w:b/>
          <w:bCs/>
          <w:spacing w:val="-2"/>
          <w:kern w:val="2"/>
          <w:sz w:val="18"/>
          <w:szCs w:val="18"/>
          <w:lang w:val="en-GB"/>
        </w:rPr>
        <w:t>’</w:t>
      </w:r>
      <w:r w:rsidRPr="00670E6A">
        <w:rPr>
          <w:rFonts w:ascii="Arial" w:hAnsi="Arial" w:cs="Arial"/>
          <w:b/>
          <w:bCs/>
          <w:spacing w:val="-2"/>
          <w:kern w:val="2"/>
          <w:sz w:val="18"/>
          <w:szCs w:val="18"/>
          <w:lang w:val="en-GB"/>
        </w:rPr>
        <w:t xml:space="preserve"> right to associate</w:t>
      </w:r>
      <w:r w:rsidR="006C150E" w:rsidRPr="00670E6A">
        <w:rPr>
          <w:rFonts w:ascii="Arial" w:hAnsi="Arial" w:cs="Arial"/>
          <w:b/>
          <w:bCs/>
          <w:spacing w:val="-2"/>
          <w:kern w:val="2"/>
          <w:sz w:val="18"/>
          <w:szCs w:val="18"/>
          <w:lang w:val="en-GB"/>
        </w:rPr>
        <w:t xml:space="preserve">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 xml:space="preserve">Local authorities shall be entitled, in exercising their powers, to co-operate and, within the framework of the law, to form consortia with other local authorities in order to carry out </w:t>
      </w:r>
      <w:r w:rsidR="005C4DBC" w:rsidRPr="00670E6A">
        <w:rPr>
          <w:rFonts w:ascii="Arial" w:hAnsi="Arial" w:cs="Arial"/>
          <w:spacing w:val="-2"/>
          <w:kern w:val="2"/>
          <w:sz w:val="18"/>
          <w:szCs w:val="18"/>
          <w:lang w:val="en-GB"/>
        </w:rPr>
        <w:t>responsibilities</w:t>
      </w:r>
      <w:r w:rsidRPr="00670E6A">
        <w:rPr>
          <w:rFonts w:ascii="Arial" w:hAnsi="Arial" w:cs="Arial"/>
          <w:spacing w:val="-2"/>
          <w:kern w:val="2"/>
          <w:sz w:val="18"/>
          <w:szCs w:val="18"/>
          <w:lang w:val="en-GB"/>
        </w:rPr>
        <w:t xml:space="preserve"> of common interest.</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2</w:t>
      </w:r>
      <w:r w:rsidRPr="00670E6A">
        <w:rPr>
          <w:rFonts w:ascii="Arial" w:hAnsi="Arial" w:cs="Arial"/>
          <w:spacing w:val="-2"/>
          <w:kern w:val="2"/>
          <w:sz w:val="18"/>
          <w:szCs w:val="18"/>
          <w:lang w:val="en-GB"/>
        </w:rPr>
        <w:tab/>
        <w:t xml:space="preserve">The entitlement of local authorities to belong to an association for the protection and promotion of their common interests and to belong to an international association of local authorities shall be recognised in each State.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r w:rsidRPr="00670E6A">
        <w:rPr>
          <w:rFonts w:ascii="Arial" w:hAnsi="Arial" w:cs="Arial"/>
          <w:spacing w:val="-2"/>
          <w:kern w:val="2"/>
          <w:sz w:val="18"/>
          <w:szCs w:val="18"/>
          <w:lang w:val="en-GB"/>
        </w:rPr>
        <w:t>3</w:t>
      </w:r>
      <w:r w:rsidRPr="00670E6A">
        <w:rPr>
          <w:rFonts w:ascii="Arial" w:hAnsi="Arial" w:cs="Arial"/>
          <w:spacing w:val="-2"/>
          <w:kern w:val="2"/>
          <w:sz w:val="18"/>
          <w:szCs w:val="18"/>
          <w:lang w:val="en-GB"/>
        </w:rPr>
        <w:tab/>
        <w:t xml:space="preserve">Local authorities shall be entitled, under such conditions as may be provided for by the law, to co-operate with their counterparts in other States.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So long as they abide by cantonal legislation, municipalities are free to decide on the forms of co-operation that they wish to establish.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co-operation (or collaboration) is very common in Switzerland and is being used more and more to carry out </w:t>
      </w:r>
      <w:r w:rsidR="005C4DBC" w:rsidRPr="00670E6A">
        <w:rPr>
          <w:rFonts w:ascii="Arial" w:hAnsi="Arial"/>
          <w:sz w:val="20"/>
          <w:szCs w:val="20"/>
          <w:lang w:val="en-GB"/>
        </w:rPr>
        <w:t>responsibilities</w:t>
      </w:r>
      <w:r w:rsidRPr="00670E6A">
        <w:rPr>
          <w:rFonts w:ascii="Arial" w:hAnsi="Arial"/>
          <w:sz w:val="20"/>
          <w:szCs w:val="20"/>
          <w:lang w:val="en-GB"/>
        </w:rPr>
        <w:t xml:space="preserve">. Thus every municipality in Switzerland collaborates with other municipalities in about ten fields on average. The most common fields for collaboration are firefighting, health care, school education, sewage, care and support for the elderly, refuse, social security and water supply. Co-operation often involves costly, infrastructure-intensive </w:t>
      </w:r>
      <w:r w:rsidR="005C4DBC" w:rsidRPr="00670E6A">
        <w:rPr>
          <w:rFonts w:ascii="Arial" w:hAnsi="Arial"/>
          <w:sz w:val="20"/>
          <w:szCs w:val="20"/>
          <w:lang w:val="en-GB"/>
        </w:rPr>
        <w:t>responsibilities</w:t>
      </w:r>
      <w:r w:rsidRPr="00670E6A">
        <w:rPr>
          <w:rFonts w:ascii="Arial" w:hAnsi="Arial"/>
          <w:sz w:val="20"/>
          <w:szCs w:val="20"/>
          <w:lang w:val="en-GB"/>
        </w:rPr>
        <w:t xml:space="preserve"> that small municipalities in particular have trouble managing on their own.</w:t>
      </w:r>
      <w:r w:rsidR="006C150E" w:rsidRPr="00670E6A">
        <w:rPr>
          <w:rFonts w:ascii="Arial" w:hAnsi="Arial"/>
          <w:sz w:val="20"/>
          <w:szCs w:val="20"/>
          <w:lang w:val="en-GB"/>
        </w:rPr>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co-operation is an alternative to </w:t>
      </w:r>
      <w:r w:rsidR="000D1CA2" w:rsidRPr="00670E6A">
        <w:rPr>
          <w:rFonts w:ascii="Arial" w:hAnsi="Arial"/>
          <w:sz w:val="20"/>
          <w:szCs w:val="20"/>
          <w:lang w:val="en-GB"/>
        </w:rPr>
        <w:t>merging</w:t>
      </w:r>
      <w:r w:rsidRPr="00670E6A">
        <w:rPr>
          <w:rFonts w:ascii="Arial" w:hAnsi="Arial"/>
          <w:sz w:val="20"/>
          <w:szCs w:val="20"/>
          <w:lang w:val="en-GB"/>
        </w:rPr>
        <w:t xml:space="preserve"> municipalities. It is a way for municipalities to improve their efficiency whilst keeping their identity and autonomy. In practice, however, insufficient democratic legitimacy and the complexity of co-ordinating different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organisations stan</w:t>
      </w:r>
      <w:r w:rsidR="006C150E" w:rsidRPr="00670E6A">
        <w:rPr>
          <w:rFonts w:ascii="Arial" w:hAnsi="Arial"/>
          <w:sz w:val="20"/>
          <w:szCs w:val="20"/>
          <w:lang w:val="en-GB"/>
        </w:rPr>
        <w:t xml:space="preserve">d in the way of this solution.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lastRenderedPageBreak/>
        <w:t xml:space="preserve">In the Swiss cantons,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w:t>
      </w:r>
      <w:r w:rsidR="000D1CA2" w:rsidRPr="00670E6A">
        <w:rPr>
          <w:rFonts w:ascii="Arial" w:hAnsi="Arial"/>
          <w:sz w:val="20"/>
          <w:szCs w:val="20"/>
          <w:lang w:val="en-GB"/>
        </w:rPr>
        <w:t>co-operation</w:t>
      </w:r>
      <w:r w:rsidRPr="00670E6A">
        <w:rPr>
          <w:rFonts w:ascii="Arial" w:hAnsi="Arial"/>
          <w:sz w:val="20"/>
          <w:szCs w:val="20"/>
          <w:lang w:val="en-GB"/>
        </w:rPr>
        <w:t xml:space="preserve"> has developed mainly through two instruments of public law: </w:t>
      </w:r>
    </w:p>
    <w:p w:rsidR="008C458B" w:rsidRPr="00670E6A" w:rsidRDefault="008C458B" w:rsidP="008C458B">
      <w:pPr>
        <w:jc w:val="both"/>
        <w:rPr>
          <w:rFonts w:ascii="Arial" w:hAnsi="Arial"/>
          <w:sz w:val="20"/>
          <w:szCs w:val="20"/>
          <w:lang w:val="en-GB"/>
        </w:rPr>
      </w:pPr>
      <w:r w:rsidRPr="00670E6A">
        <w:rPr>
          <w:rFonts w:ascii="Arial" w:hAnsi="Arial"/>
          <w:sz w:val="20"/>
          <w:szCs w:val="20"/>
          <w:lang w:val="en-GB"/>
        </w:rPr>
        <w:t xml:space="preserve">- The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agreement, in particular, which lays down methods of co-operation for a specific purpose for action in a single field (education, water or energy supplies, land-use planning). </w:t>
      </w:r>
    </w:p>
    <w:p w:rsidR="008C458B" w:rsidRPr="00670E6A" w:rsidRDefault="008C458B" w:rsidP="008C458B">
      <w:pPr>
        <w:jc w:val="both"/>
        <w:rPr>
          <w:rFonts w:ascii="Arial" w:hAnsi="Arial"/>
          <w:sz w:val="20"/>
          <w:szCs w:val="20"/>
          <w:lang w:val="en-GB"/>
        </w:rPr>
      </w:pPr>
      <w:r w:rsidRPr="00670E6A">
        <w:rPr>
          <w:rFonts w:ascii="Arial" w:hAnsi="Arial"/>
          <w:sz w:val="20"/>
          <w:szCs w:val="20"/>
          <w:lang w:val="en-GB"/>
        </w:rPr>
        <w:t xml:space="preserve">- The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consortium, a body governed by public law, which is intended for joint performance of one or more public </w:t>
      </w:r>
      <w:r w:rsidR="005C4DBC" w:rsidRPr="00670E6A">
        <w:rPr>
          <w:rFonts w:ascii="Arial" w:hAnsi="Arial"/>
          <w:sz w:val="20"/>
          <w:szCs w:val="20"/>
          <w:lang w:val="en-GB"/>
        </w:rPr>
        <w:t>responsibilities</w:t>
      </w:r>
      <w:r w:rsidRPr="00670E6A">
        <w:rPr>
          <w:rFonts w:ascii="Arial" w:hAnsi="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On 23 September 2009 the Parliament of Jura amended its </w:t>
      </w:r>
      <w:r w:rsidR="0086660D" w:rsidRPr="00670E6A">
        <w:rPr>
          <w:rFonts w:ascii="Arial" w:hAnsi="Arial"/>
          <w:sz w:val="20"/>
          <w:szCs w:val="20"/>
          <w:lang w:val="en-GB"/>
        </w:rPr>
        <w:t xml:space="preserve">Law on </w:t>
      </w:r>
      <w:r w:rsidRPr="00670E6A">
        <w:rPr>
          <w:rFonts w:ascii="Arial" w:hAnsi="Arial"/>
          <w:sz w:val="20"/>
          <w:szCs w:val="20"/>
          <w:lang w:val="en-GB"/>
        </w:rPr>
        <w:t>Municipalities to allow</w:t>
      </w:r>
      <w:r w:rsidR="0086660D" w:rsidRPr="00670E6A">
        <w:rPr>
          <w:rFonts w:ascii="Arial" w:hAnsi="Arial"/>
          <w:sz w:val="20"/>
          <w:szCs w:val="20"/>
          <w:lang w:val="en-GB"/>
        </w:rPr>
        <w:t xml:space="preserve"> the</w:t>
      </w:r>
      <w:r w:rsidRPr="00670E6A">
        <w:rPr>
          <w:rFonts w:ascii="Arial" w:hAnsi="Arial"/>
          <w:sz w:val="20"/>
          <w:szCs w:val="20"/>
          <w:lang w:val="en-GB"/>
        </w:rPr>
        <w:t xml:space="preserve"> establishment of urban consortia. Municipal consortia are often used to manage </w:t>
      </w:r>
      <w:proofErr w:type="spellStart"/>
      <w:r w:rsidRPr="00670E6A">
        <w:rPr>
          <w:rFonts w:ascii="Arial" w:hAnsi="Arial"/>
          <w:sz w:val="20"/>
          <w:szCs w:val="20"/>
          <w:lang w:val="en-GB"/>
        </w:rPr>
        <w:t>intermunicipal</w:t>
      </w:r>
      <w:proofErr w:type="spellEnd"/>
      <w:r w:rsidRPr="00670E6A">
        <w:rPr>
          <w:rFonts w:ascii="Arial" w:hAnsi="Arial"/>
          <w:sz w:val="20"/>
          <w:szCs w:val="20"/>
          <w:lang w:val="en-GB"/>
        </w:rPr>
        <w:t xml:space="preserve"> matters (transport, schools), but it seems that the way in which they are managed is not very democratic, since the municipalities are represented on consortia management bodies by representatives who are not necessarily members of the elected body.</w:t>
      </w:r>
      <w:r w:rsidR="006C150E" w:rsidRPr="00670E6A">
        <w:rPr>
          <w:rFonts w:ascii="Arial" w:hAnsi="Arial"/>
          <w:sz w:val="20"/>
          <w:szCs w:val="20"/>
          <w:lang w:val="en-GB"/>
        </w:rPr>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eastAsia="en-GB"/>
        </w:rPr>
        <w:t xml:space="preserve">Other co-operative bodies also exist for urban centres. For example, the </w:t>
      </w:r>
      <w:r w:rsidR="005C4DBC" w:rsidRPr="00670E6A">
        <w:rPr>
          <w:rFonts w:ascii="Arial" w:hAnsi="Arial"/>
          <w:sz w:val="20"/>
          <w:szCs w:val="20"/>
          <w:lang w:val="en-GB" w:eastAsia="en-GB"/>
        </w:rPr>
        <w:t>C</w:t>
      </w:r>
      <w:r w:rsidRPr="00670E6A">
        <w:rPr>
          <w:rFonts w:ascii="Arial" w:hAnsi="Arial"/>
          <w:sz w:val="20"/>
          <w:szCs w:val="20"/>
          <w:lang w:val="en-GB" w:eastAsia="en-GB"/>
        </w:rPr>
        <w:t xml:space="preserve">anton of Bern, after amending its constitution and </w:t>
      </w:r>
      <w:r w:rsidR="00DD701A" w:rsidRPr="00670E6A">
        <w:rPr>
          <w:rFonts w:ascii="Arial" w:hAnsi="Arial"/>
          <w:sz w:val="20"/>
          <w:szCs w:val="20"/>
          <w:lang w:val="en-GB" w:eastAsia="en-GB"/>
        </w:rPr>
        <w:t>Law on Municipalities</w:t>
      </w:r>
      <w:r w:rsidRPr="00670E6A">
        <w:rPr>
          <w:rFonts w:ascii="Arial" w:hAnsi="Arial"/>
          <w:sz w:val="20"/>
          <w:szCs w:val="20"/>
          <w:lang w:val="en-GB" w:eastAsia="en-GB"/>
        </w:rPr>
        <w:t xml:space="preserve">, has established an intermediate institution between </w:t>
      </w:r>
      <w:r w:rsidR="00DD701A" w:rsidRPr="00670E6A">
        <w:rPr>
          <w:rFonts w:ascii="Arial" w:hAnsi="Arial"/>
          <w:sz w:val="20"/>
          <w:szCs w:val="20"/>
          <w:lang w:val="en-GB" w:eastAsia="en-GB"/>
        </w:rPr>
        <w:t xml:space="preserve">the </w:t>
      </w:r>
      <w:r w:rsidRPr="00670E6A">
        <w:rPr>
          <w:rFonts w:ascii="Arial" w:hAnsi="Arial"/>
          <w:sz w:val="20"/>
          <w:szCs w:val="20"/>
          <w:lang w:val="en-GB" w:eastAsia="en-GB"/>
        </w:rPr>
        <w:t xml:space="preserve">canton and </w:t>
      </w:r>
      <w:r w:rsidR="00DD701A" w:rsidRPr="00670E6A">
        <w:rPr>
          <w:rFonts w:ascii="Arial" w:hAnsi="Arial"/>
          <w:sz w:val="20"/>
          <w:szCs w:val="20"/>
          <w:lang w:val="en-GB" w:eastAsia="en-GB"/>
        </w:rPr>
        <w:t xml:space="preserve">the </w:t>
      </w:r>
      <w:r w:rsidRPr="00670E6A">
        <w:rPr>
          <w:rFonts w:ascii="Arial" w:hAnsi="Arial"/>
          <w:sz w:val="20"/>
          <w:szCs w:val="20"/>
          <w:lang w:val="en-GB" w:eastAsia="en-GB"/>
        </w:rPr>
        <w:t xml:space="preserve">municipalities that is known as a </w:t>
      </w:r>
      <w:r w:rsidR="00473834">
        <w:rPr>
          <w:rFonts w:ascii="Arial" w:hAnsi="Arial"/>
          <w:sz w:val="20"/>
          <w:szCs w:val="20"/>
          <w:lang w:val="en-GB" w:eastAsia="en-GB"/>
        </w:rPr>
        <w:t>“</w:t>
      </w:r>
      <w:r w:rsidRPr="00670E6A">
        <w:rPr>
          <w:rFonts w:ascii="Arial" w:hAnsi="Arial"/>
          <w:sz w:val="20"/>
          <w:szCs w:val="20"/>
          <w:lang w:val="en-GB" w:eastAsia="en-GB"/>
        </w:rPr>
        <w:t>regional conference</w:t>
      </w:r>
      <w:r w:rsidR="00473834">
        <w:rPr>
          <w:rFonts w:ascii="Arial" w:hAnsi="Arial"/>
          <w:sz w:val="20"/>
          <w:szCs w:val="20"/>
          <w:lang w:val="en-GB" w:eastAsia="en-GB"/>
        </w:rPr>
        <w:t>”</w:t>
      </w:r>
      <w:r w:rsidRPr="00670E6A">
        <w:rPr>
          <w:rFonts w:ascii="Arial" w:hAnsi="Arial"/>
          <w:sz w:val="20"/>
          <w:szCs w:val="20"/>
          <w:lang w:val="en-GB" w:eastAsia="en-GB"/>
        </w:rPr>
        <w:t xml:space="preserve">, an </w:t>
      </w:r>
      <w:r w:rsidR="00473834">
        <w:rPr>
          <w:rFonts w:ascii="Arial" w:hAnsi="Arial"/>
          <w:sz w:val="20"/>
          <w:szCs w:val="20"/>
          <w:lang w:val="en-GB" w:eastAsia="en-GB"/>
        </w:rPr>
        <w:t>“</w:t>
      </w:r>
      <w:r w:rsidRPr="00670E6A">
        <w:rPr>
          <w:rFonts w:ascii="Arial" w:hAnsi="Arial"/>
          <w:sz w:val="20"/>
          <w:szCs w:val="20"/>
          <w:lang w:val="en-GB" w:eastAsia="en-GB"/>
        </w:rPr>
        <w:t>authority governed by municipal law for the purpose of regional co-operation among municipalities on a binding legal basis</w:t>
      </w:r>
      <w:r w:rsidR="00473834">
        <w:rPr>
          <w:rFonts w:ascii="Arial" w:hAnsi="Arial"/>
          <w:sz w:val="20"/>
          <w:szCs w:val="20"/>
          <w:lang w:val="en-GB" w:eastAsia="en-GB"/>
        </w:rPr>
        <w:t>”</w:t>
      </w:r>
      <w:r w:rsidRPr="00670E6A">
        <w:rPr>
          <w:rFonts w:ascii="Arial" w:hAnsi="Arial"/>
          <w:sz w:val="20"/>
          <w:szCs w:val="20"/>
          <w:lang w:val="en-GB" w:eastAsia="en-GB"/>
        </w:rPr>
        <w:t xml:space="preserve"> (Article 110a of the cantonal constitution), which was set up pursuant to a joint decision by the electorate and the municipalities. The role of a regional conference is to prepare regional structure plans (transport, urban development). Cultural policy and regional </w:t>
      </w:r>
      <w:r w:rsidR="0089099B" w:rsidRPr="00670E6A">
        <w:rPr>
          <w:rFonts w:ascii="Arial" w:hAnsi="Arial"/>
          <w:sz w:val="20"/>
          <w:szCs w:val="20"/>
          <w:lang w:val="en-GB" w:eastAsia="en-GB"/>
        </w:rPr>
        <w:t>responsibilities</w:t>
      </w:r>
      <w:r w:rsidRPr="00670E6A">
        <w:rPr>
          <w:rFonts w:ascii="Arial" w:hAnsi="Arial"/>
          <w:sz w:val="20"/>
          <w:szCs w:val="20"/>
          <w:lang w:val="en-GB" w:eastAsia="en-GB"/>
        </w:rPr>
        <w:t xml:space="preserve"> are determined according to the legislation on regional policy. Municipalities can also delegate other </w:t>
      </w:r>
      <w:r w:rsidR="0089099B" w:rsidRPr="00670E6A">
        <w:rPr>
          <w:rFonts w:ascii="Arial" w:hAnsi="Arial"/>
          <w:sz w:val="20"/>
          <w:szCs w:val="20"/>
          <w:lang w:val="en-GB" w:eastAsia="en-GB"/>
        </w:rPr>
        <w:t>responsibilities</w:t>
      </w:r>
      <w:r w:rsidRPr="00670E6A">
        <w:rPr>
          <w:rFonts w:ascii="Arial" w:hAnsi="Arial"/>
          <w:sz w:val="20"/>
          <w:szCs w:val="20"/>
          <w:lang w:val="en-GB" w:eastAsia="en-GB"/>
        </w:rPr>
        <w:t xml:space="preserve"> to the new institution, which has its own decision-making and financial-management bodies. </w:t>
      </w:r>
    </w:p>
    <w:p w:rsidR="008C458B" w:rsidRPr="00670E6A" w:rsidRDefault="008C458B" w:rsidP="008C458B">
      <w:pPr>
        <w:rPr>
          <w:rFonts w:ascii="Arial" w:hAnsi="Arial" w:cs="Arial"/>
          <w:snapToGrid w:val="0"/>
          <w:sz w:val="20"/>
          <w:szCs w:val="20"/>
          <w:lang w:val="en-GB" w:eastAsia="fr-FR"/>
        </w:rPr>
      </w:pPr>
    </w:p>
    <w:p w:rsidR="008C458B" w:rsidRPr="00643DBF" w:rsidRDefault="008C458B" w:rsidP="00B61046">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43DBF">
        <w:rPr>
          <w:rFonts w:ascii="Arial" w:hAnsi="Arial"/>
          <w:sz w:val="20"/>
          <w:szCs w:val="20"/>
          <w:lang w:val="en-GB"/>
        </w:rPr>
        <w:t xml:space="preserve">Co-operation can also be pursued through </w:t>
      </w:r>
      <w:r w:rsidR="00473834" w:rsidRPr="00643DBF">
        <w:rPr>
          <w:rFonts w:ascii="Arial" w:hAnsi="Arial"/>
          <w:sz w:val="20"/>
          <w:szCs w:val="20"/>
          <w:lang w:val="en-GB"/>
        </w:rPr>
        <w:t>“</w:t>
      </w:r>
      <w:r w:rsidRPr="00643DBF">
        <w:rPr>
          <w:rFonts w:ascii="Arial" w:hAnsi="Arial"/>
          <w:sz w:val="20"/>
          <w:szCs w:val="20"/>
          <w:lang w:val="en-GB"/>
        </w:rPr>
        <w:t>metropolitan conferences</w:t>
      </w:r>
      <w:r w:rsidR="00473834" w:rsidRPr="00643DBF">
        <w:rPr>
          <w:rFonts w:ascii="Arial" w:hAnsi="Arial"/>
          <w:sz w:val="20"/>
          <w:szCs w:val="20"/>
          <w:lang w:val="en-GB"/>
        </w:rPr>
        <w:t>”</w:t>
      </w:r>
      <w:r w:rsidRPr="00643DBF">
        <w:rPr>
          <w:rFonts w:ascii="Arial" w:hAnsi="Arial"/>
          <w:sz w:val="20"/>
          <w:szCs w:val="20"/>
          <w:lang w:val="en-GB"/>
        </w:rPr>
        <w:t xml:space="preserve">, as is the case in Zurich, where the metropolitan conference brings together on a voluntary basis 120 municipalities and eight cantons around Zurich. This private-law body has a board and two chambers (one for the municipalities and one for the cantons) that meet twice a year. This metropolitan conference </w:t>
      </w:r>
      <w:r w:rsidR="00C85576" w:rsidRPr="00643DBF">
        <w:rPr>
          <w:rFonts w:ascii="Arial" w:hAnsi="Arial"/>
          <w:sz w:val="20"/>
          <w:szCs w:val="20"/>
          <w:lang w:val="en-GB"/>
        </w:rPr>
        <w:t xml:space="preserve">represents shared interests and can initiate </w:t>
      </w:r>
      <w:r w:rsidRPr="00643DBF">
        <w:rPr>
          <w:rFonts w:ascii="Arial" w:hAnsi="Arial"/>
          <w:sz w:val="20"/>
          <w:szCs w:val="20"/>
          <w:lang w:val="en-GB"/>
        </w:rPr>
        <w:t xml:space="preserve">joint projects for transport, the environment and social and economic development, which </w:t>
      </w:r>
      <w:r w:rsidR="00C85576" w:rsidRPr="00643DBF">
        <w:rPr>
          <w:rFonts w:ascii="Arial" w:hAnsi="Arial"/>
          <w:sz w:val="20"/>
          <w:szCs w:val="20"/>
          <w:lang w:val="en-GB"/>
        </w:rPr>
        <w:t>can</w:t>
      </w:r>
      <w:r w:rsidRPr="00643DBF">
        <w:rPr>
          <w:rFonts w:ascii="Arial" w:hAnsi="Arial"/>
          <w:sz w:val="20"/>
          <w:szCs w:val="20"/>
          <w:lang w:val="en-GB"/>
        </w:rPr>
        <w:t xml:space="preserve"> then </w:t>
      </w:r>
      <w:r w:rsidR="00C85576" w:rsidRPr="00643DBF">
        <w:rPr>
          <w:rFonts w:ascii="Arial" w:hAnsi="Arial"/>
          <w:sz w:val="20"/>
          <w:szCs w:val="20"/>
          <w:lang w:val="en-GB"/>
        </w:rPr>
        <w:t xml:space="preserve">be </w:t>
      </w:r>
      <w:r w:rsidRPr="00643DBF">
        <w:rPr>
          <w:rFonts w:ascii="Arial" w:hAnsi="Arial"/>
          <w:sz w:val="20"/>
          <w:szCs w:val="20"/>
          <w:lang w:val="en-GB"/>
        </w:rPr>
        <w:t xml:space="preserve">implemented by the authorities concerned.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The rapporteurs note that municipalities are able to join forces to protect their common interests</w:t>
      </w:r>
      <w:r w:rsidRPr="00670E6A">
        <w:rPr>
          <w:rFonts w:ascii="Arial" w:hAnsi="Arial" w:cs="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43DBF">
        <w:rPr>
          <w:rFonts w:ascii="Arial" w:hAnsi="Arial" w:cs="Arial"/>
          <w:sz w:val="20"/>
          <w:szCs w:val="20"/>
          <w:lang w:val="en-GB"/>
        </w:rPr>
        <w:t>The Union of Swiss Towns, founded in 1897, protects the interests of Switzerland</w:t>
      </w:r>
      <w:r w:rsidR="00F741B7" w:rsidRPr="00643DBF">
        <w:rPr>
          <w:rFonts w:ascii="Arial" w:hAnsi="Arial" w:cs="Arial"/>
          <w:sz w:val="20"/>
          <w:szCs w:val="20"/>
          <w:lang w:val="en-GB"/>
        </w:rPr>
        <w:t>’</w:t>
      </w:r>
      <w:r w:rsidRPr="00643DBF">
        <w:rPr>
          <w:rFonts w:ascii="Arial" w:hAnsi="Arial" w:cs="Arial"/>
          <w:sz w:val="20"/>
          <w:szCs w:val="20"/>
          <w:lang w:val="en-GB"/>
        </w:rPr>
        <w:t xml:space="preserve">s towns and urban municipalities, providing them with various services. </w:t>
      </w:r>
      <w:r w:rsidR="00C85576" w:rsidRPr="00643DBF">
        <w:rPr>
          <w:rFonts w:ascii="Arial" w:hAnsi="Arial" w:cs="Arial"/>
          <w:sz w:val="20"/>
          <w:szCs w:val="20"/>
          <w:lang w:val="en-GB"/>
        </w:rPr>
        <w:t xml:space="preserve">For a long time, </w:t>
      </w:r>
      <w:r w:rsidR="007940CA" w:rsidRPr="00643DBF">
        <w:rPr>
          <w:rFonts w:ascii="Arial" w:hAnsi="Arial" w:cs="Arial"/>
          <w:sz w:val="20"/>
          <w:szCs w:val="20"/>
          <w:lang w:val="en-GB"/>
        </w:rPr>
        <w:t xml:space="preserve">municipalities with more than </w:t>
      </w:r>
      <w:r w:rsidR="00C85576" w:rsidRPr="00643DBF">
        <w:rPr>
          <w:rFonts w:ascii="Arial" w:hAnsi="Arial" w:cs="Arial"/>
          <w:sz w:val="20"/>
          <w:szCs w:val="20"/>
          <w:lang w:val="en-GB"/>
        </w:rPr>
        <w:t>10</w:t>
      </w:r>
      <w:r w:rsidR="00FC27C6" w:rsidRPr="00643DBF">
        <w:rPr>
          <w:rFonts w:ascii="Arial" w:hAnsi="Arial" w:cs="Arial"/>
          <w:sz w:val="20"/>
          <w:szCs w:val="20"/>
          <w:lang w:val="en-GB"/>
        </w:rPr>
        <w:t> </w:t>
      </w:r>
      <w:r w:rsidR="00C85576" w:rsidRPr="00643DBF">
        <w:rPr>
          <w:rFonts w:ascii="Arial" w:hAnsi="Arial" w:cs="Arial"/>
          <w:sz w:val="20"/>
          <w:szCs w:val="20"/>
          <w:lang w:val="en-GB"/>
        </w:rPr>
        <w:t xml:space="preserve">000 </w:t>
      </w:r>
      <w:r w:rsidR="007940CA" w:rsidRPr="00643DBF">
        <w:rPr>
          <w:rFonts w:ascii="Arial" w:hAnsi="Arial" w:cs="Arial"/>
          <w:sz w:val="20"/>
          <w:szCs w:val="20"/>
          <w:lang w:val="en-GB"/>
        </w:rPr>
        <w:t>in</w:t>
      </w:r>
      <w:r w:rsidR="00C85576" w:rsidRPr="00643DBF">
        <w:rPr>
          <w:rFonts w:ascii="Arial" w:hAnsi="Arial" w:cs="Arial"/>
          <w:sz w:val="20"/>
          <w:szCs w:val="20"/>
          <w:lang w:val="en-GB"/>
        </w:rPr>
        <w:t xml:space="preserve">habitants </w:t>
      </w:r>
      <w:r w:rsidR="007940CA" w:rsidRPr="00643DBF">
        <w:rPr>
          <w:rFonts w:ascii="Arial" w:hAnsi="Arial" w:cs="Arial"/>
          <w:sz w:val="20"/>
          <w:szCs w:val="20"/>
          <w:lang w:val="en-GB"/>
        </w:rPr>
        <w:t xml:space="preserve">were </w:t>
      </w:r>
      <w:r w:rsidR="00773276" w:rsidRPr="00643DBF">
        <w:rPr>
          <w:rFonts w:ascii="Arial" w:hAnsi="Arial" w:cs="Arial"/>
          <w:sz w:val="20"/>
          <w:szCs w:val="20"/>
          <w:lang w:val="en-GB"/>
        </w:rPr>
        <w:t>conside</w:t>
      </w:r>
      <w:r w:rsidR="00C85576" w:rsidRPr="00643DBF">
        <w:rPr>
          <w:rFonts w:ascii="Arial" w:hAnsi="Arial" w:cs="Arial"/>
          <w:sz w:val="20"/>
          <w:szCs w:val="20"/>
          <w:lang w:val="en-GB"/>
        </w:rPr>
        <w:t>r</w:t>
      </w:r>
      <w:r w:rsidR="007940CA" w:rsidRPr="00643DBF">
        <w:rPr>
          <w:rFonts w:ascii="Arial" w:hAnsi="Arial" w:cs="Arial"/>
          <w:sz w:val="20"/>
          <w:szCs w:val="20"/>
          <w:lang w:val="en-GB"/>
        </w:rPr>
        <w:t>ed to be towns</w:t>
      </w:r>
      <w:r w:rsidR="00C85576" w:rsidRPr="00643DBF">
        <w:rPr>
          <w:rFonts w:ascii="Arial" w:hAnsi="Arial" w:cs="Arial"/>
          <w:sz w:val="20"/>
          <w:szCs w:val="20"/>
          <w:lang w:val="en-GB"/>
        </w:rPr>
        <w:t xml:space="preserve">. </w:t>
      </w:r>
      <w:r w:rsidR="007940CA" w:rsidRPr="00643DBF">
        <w:rPr>
          <w:rFonts w:ascii="Arial" w:hAnsi="Arial" w:cs="Arial"/>
          <w:sz w:val="20"/>
          <w:szCs w:val="20"/>
          <w:lang w:val="en-GB"/>
        </w:rPr>
        <w:t>I</w:t>
      </w:r>
      <w:r w:rsidR="00C85576" w:rsidRPr="00643DBF">
        <w:rPr>
          <w:rFonts w:ascii="Arial" w:hAnsi="Arial" w:cs="Arial"/>
          <w:sz w:val="20"/>
          <w:szCs w:val="20"/>
          <w:lang w:val="en-GB"/>
        </w:rPr>
        <w:t xml:space="preserve">n </w:t>
      </w:r>
      <w:r w:rsidR="007940CA" w:rsidRPr="00643DBF">
        <w:rPr>
          <w:rFonts w:ascii="Arial" w:hAnsi="Arial" w:cs="Arial"/>
          <w:sz w:val="20"/>
          <w:szCs w:val="20"/>
          <w:lang w:val="en-GB"/>
        </w:rPr>
        <w:t xml:space="preserve">December </w:t>
      </w:r>
      <w:r w:rsidR="00C85576" w:rsidRPr="00643DBF">
        <w:rPr>
          <w:rFonts w:ascii="Arial" w:hAnsi="Arial" w:cs="Arial"/>
          <w:sz w:val="20"/>
          <w:szCs w:val="20"/>
          <w:lang w:val="en-GB"/>
        </w:rPr>
        <w:t xml:space="preserve">2014, </w:t>
      </w:r>
      <w:r w:rsidR="007940CA" w:rsidRPr="00643DBF">
        <w:rPr>
          <w:rFonts w:ascii="Arial" w:hAnsi="Arial" w:cs="Arial"/>
          <w:sz w:val="20"/>
          <w:szCs w:val="20"/>
          <w:lang w:val="en-GB"/>
        </w:rPr>
        <w:t>the Federal Statistical Office provided a new definition based on</w:t>
      </w:r>
      <w:r w:rsidR="00C85576" w:rsidRPr="00643DBF">
        <w:rPr>
          <w:rFonts w:ascii="Arial" w:hAnsi="Arial"/>
          <w:sz w:val="20"/>
          <w:lang w:val="en-GB"/>
        </w:rPr>
        <w:t xml:space="preserve"> population</w:t>
      </w:r>
      <w:r w:rsidR="007940CA" w:rsidRPr="00643DBF">
        <w:rPr>
          <w:rFonts w:ascii="Arial" w:hAnsi="Arial"/>
          <w:sz w:val="20"/>
          <w:lang w:val="en-GB"/>
        </w:rPr>
        <w:t xml:space="preserve"> density</w:t>
      </w:r>
      <w:r w:rsidR="00C85576" w:rsidRPr="00643DBF">
        <w:rPr>
          <w:rFonts w:ascii="Arial" w:hAnsi="Arial"/>
          <w:sz w:val="20"/>
          <w:lang w:val="en-GB"/>
        </w:rPr>
        <w:t xml:space="preserve">, </w:t>
      </w:r>
      <w:r w:rsidR="007940CA" w:rsidRPr="00643DBF">
        <w:rPr>
          <w:rFonts w:ascii="Arial" w:hAnsi="Arial"/>
          <w:sz w:val="20"/>
          <w:lang w:val="en-GB"/>
        </w:rPr>
        <w:t>employment and overnight stays. With the new</w:t>
      </w:r>
      <w:r w:rsidR="00C85576" w:rsidRPr="00643DBF">
        <w:rPr>
          <w:rFonts w:ascii="Arial" w:hAnsi="Arial"/>
          <w:sz w:val="20"/>
          <w:lang w:val="en-GB"/>
        </w:rPr>
        <w:t xml:space="preserve"> </w:t>
      </w:r>
      <w:r w:rsidR="007940CA" w:rsidRPr="00643DBF">
        <w:rPr>
          <w:rFonts w:ascii="Arial" w:hAnsi="Arial"/>
          <w:sz w:val="20"/>
          <w:lang w:val="en-GB"/>
        </w:rPr>
        <w:t>definition</w:t>
      </w:r>
      <w:r w:rsidR="00C85576" w:rsidRPr="00643DBF">
        <w:rPr>
          <w:rFonts w:ascii="Arial" w:hAnsi="Arial"/>
          <w:sz w:val="20"/>
          <w:lang w:val="en-GB"/>
        </w:rPr>
        <w:t xml:space="preserve">, </w:t>
      </w:r>
      <w:r w:rsidR="007940CA" w:rsidRPr="00643DBF">
        <w:rPr>
          <w:rFonts w:ascii="Arial" w:hAnsi="Arial"/>
          <w:bCs/>
          <w:sz w:val="20"/>
          <w:lang w:val="en-GB"/>
        </w:rPr>
        <w:t>Switzerland</w:t>
      </w:r>
      <w:r w:rsidR="007940CA" w:rsidRPr="00643DBF">
        <w:rPr>
          <w:rFonts w:ascii="Arial" w:hAnsi="Arial"/>
          <w:sz w:val="20"/>
          <w:lang w:val="en-GB"/>
        </w:rPr>
        <w:t xml:space="preserve"> has </w:t>
      </w:r>
      <w:r w:rsidR="00C85576" w:rsidRPr="00643DBF">
        <w:rPr>
          <w:rFonts w:ascii="Arial" w:hAnsi="Arial"/>
          <w:sz w:val="20"/>
          <w:lang w:val="en-GB"/>
        </w:rPr>
        <w:t xml:space="preserve">162 </w:t>
      </w:r>
      <w:r w:rsidR="00773276" w:rsidRPr="00643DBF">
        <w:rPr>
          <w:rFonts w:ascii="Arial" w:hAnsi="Arial"/>
          <w:sz w:val="20"/>
          <w:lang w:val="en-GB"/>
        </w:rPr>
        <w:t>statistical towns</w:t>
      </w:r>
      <w:r w:rsidR="00C85576" w:rsidRPr="00643DBF">
        <w:rPr>
          <w:rFonts w:ascii="Arial" w:hAnsi="Arial"/>
          <w:sz w:val="20"/>
          <w:lang w:val="en-GB"/>
        </w:rPr>
        <w:t xml:space="preserve">. </w:t>
      </w:r>
      <w:r w:rsidR="007940CA" w:rsidRPr="00643DBF">
        <w:rPr>
          <w:rFonts w:ascii="Arial" w:hAnsi="Arial"/>
          <w:sz w:val="20"/>
          <w:lang w:val="en-GB"/>
        </w:rPr>
        <w:t xml:space="preserve">84% of the population live in these towns and the urban areas </w:t>
      </w:r>
      <w:r w:rsidR="007940CA" w:rsidRPr="00643DBF">
        <w:rPr>
          <w:rFonts w:ascii="Arial" w:hAnsi="Arial"/>
          <w:bCs/>
          <w:sz w:val="20"/>
          <w:lang w:val="en-GB"/>
        </w:rPr>
        <w:t>surrounding</w:t>
      </w:r>
      <w:r w:rsidR="007940CA" w:rsidRPr="00643DBF">
        <w:rPr>
          <w:rFonts w:ascii="Arial" w:hAnsi="Arial"/>
          <w:sz w:val="20"/>
          <w:lang w:val="en-GB"/>
        </w:rPr>
        <w:t xml:space="preserve"> them</w:t>
      </w:r>
      <w:r w:rsidRPr="00643DBF">
        <w:rPr>
          <w:rFonts w:ascii="Arial" w:hAnsi="Arial" w:cs="Arial"/>
          <w:sz w:val="20"/>
          <w:szCs w:val="20"/>
          <w:lang w:val="en-GB"/>
        </w:rPr>
        <w:t>. Membership of the Union of Swiss Towns is open to municipalities with at least 5000 inhabitants that, by tradition and as a result of their deve</w:t>
      </w:r>
      <w:r w:rsidR="00643DBF">
        <w:rPr>
          <w:rFonts w:ascii="Arial" w:hAnsi="Arial" w:cs="Arial"/>
          <w:sz w:val="20"/>
          <w:szCs w:val="20"/>
          <w:lang w:val="en-GB"/>
        </w:rPr>
        <w:t>lopment, are urban in nature (a </w:t>
      </w:r>
      <w:r w:rsidRPr="00670E6A">
        <w:rPr>
          <w:rFonts w:ascii="Arial" w:hAnsi="Arial" w:cs="Arial"/>
          <w:sz w:val="20"/>
          <w:szCs w:val="20"/>
          <w:lang w:val="en-GB"/>
        </w:rPr>
        <w:t xml:space="preserve">cantonal capital, for example). The Union of Swiss Towns has 130 members. Cities such as Zurich and Geneva, but also urban areas such as </w:t>
      </w:r>
      <w:proofErr w:type="spellStart"/>
      <w:r w:rsidRPr="00670E6A">
        <w:rPr>
          <w:rFonts w:ascii="Arial" w:hAnsi="Arial" w:cs="Arial"/>
          <w:sz w:val="20"/>
          <w:szCs w:val="20"/>
          <w:lang w:val="en-GB"/>
        </w:rPr>
        <w:t>Meyrin</w:t>
      </w:r>
      <w:proofErr w:type="spellEnd"/>
      <w:r w:rsidRPr="00670E6A">
        <w:rPr>
          <w:rFonts w:ascii="Arial" w:hAnsi="Arial" w:cs="Arial"/>
          <w:sz w:val="20"/>
          <w:szCs w:val="20"/>
          <w:lang w:val="en-GB"/>
        </w:rPr>
        <w:t xml:space="preserve"> and </w:t>
      </w:r>
      <w:proofErr w:type="spellStart"/>
      <w:r w:rsidRPr="00670E6A">
        <w:rPr>
          <w:rFonts w:ascii="Arial" w:hAnsi="Arial" w:cs="Arial"/>
          <w:sz w:val="20"/>
          <w:szCs w:val="20"/>
          <w:lang w:val="en-GB"/>
        </w:rPr>
        <w:t>Riehen</w:t>
      </w:r>
      <w:proofErr w:type="spellEnd"/>
      <w:r w:rsidRPr="00670E6A">
        <w:rPr>
          <w:rFonts w:ascii="Arial" w:hAnsi="Arial" w:cs="Arial"/>
          <w:sz w:val="20"/>
          <w:szCs w:val="20"/>
          <w:lang w:val="en-GB"/>
        </w:rPr>
        <w:t xml:space="preserve"> and smaller towns such as </w:t>
      </w:r>
      <w:proofErr w:type="spellStart"/>
      <w:r w:rsidRPr="00670E6A">
        <w:rPr>
          <w:rFonts w:ascii="Arial" w:hAnsi="Arial" w:cs="Arial"/>
          <w:sz w:val="20"/>
          <w:szCs w:val="20"/>
          <w:lang w:val="en-GB"/>
        </w:rPr>
        <w:t>Burgdorf</w:t>
      </w:r>
      <w:proofErr w:type="spellEnd"/>
      <w:r w:rsidRPr="00670E6A">
        <w:rPr>
          <w:rFonts w:ascii="Arial" w:hAnsi="Arial" w:cs="Arial"/>
          <w:sz w:val="20"/>
          <w:szCs w:val="20"/>
          <w:lang w:val="en-GB"/>
        </w:rPr>
        <w:t xml:space="preserve"> and St Moritz, all belong to it. The Union of Swiss Towns thus represents some three quarters of the Swiss population. These areas also account for 84% of the country</w:t>
      </w:r>
      <w:r w:rsidR="00F741B7" w:rsidRPr="00670E6A">
        <w:rPr>
          <w:rFonts w:ascii="Arial" w:hAnsi="Arial" w:cs="Arial"/>
          <w:sz w:val="20"/>
          <w:szCs w:val="20"/>
          <w:lang w:val="en-GB"/>
        </w:rPr>
        <w:t>’</w:t>
      </w:r>
      <w:r w:rsidRPr="00670E6A">
        <w:rPr>
          <w:rFonts w:ascii="Arial" w:hAnsi="Arial" w:cs="Arial"/>
          <w:sz w:val="20"/>
          <w:szCs w:val="20"/>
          <w:lang w:val="en-GB"/>
        </w:rPr>
        <w:t xml:space="preserve">s economic activity.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The Union of Swiss Towns regularly participates in the Confederation</w:t>
      </w:r>
      <w:r w:rsidR="00F741B7" w:rsidRPr="00670E6A">
        <w:rPr>
          <w:rFonts w:ascii="Arial" w:hAnsi="Arial"/>
          <w:sz w:val="20"/>
          <w:szCs w:val="20"/>
          <w:lang w:val="en-GB"/>
        </w:rPr>
        <w:t>’</w:t>
      </w:r>
      <w:r w:rsidRPr="00670E6A">
        <w:rPr>
          <w:rFonts w:ascii="Arial" w:hAnsi="Arial"/>
          <w:sz w:val="20"/>
          <w:szCs w:val="20"/>
          <w:lang w:val="en-GB"/>
        </w:rPr>
        <w:t>s consultation procedures, sits on the Confederation</w:t>
      </w:r>
      <w:r w:rsidR="00F741B7" w:rsidRPr="00670E6A">
        <w:rPr>
          <w:rFonts w:ascii="Arial" w:hAnsi="Arial"/>
          <w:sz w:val="20"/>
          <w:szCs w:val="20"/>
          <w:lang w:val="en-GB"/>
        </w:rPr>
        <w:t>’</w:t>
      </w:r>
      <w:r w:rsidRPr="00670E6A">
        <w:rPr>
          <w:rFonts w:ascii="Arial" w:hAnsi="Arial"/>
          <w:sz w:val="20"/>
          <w:szCs w:val="20"/>
          <w:lang w:val="en-GB"/>
        </w:rPr>
        <w:t>s expert commissions and constantly liaises with the federal administration, Parliament and the parliamentary committees. The Association of Swiss Municipalities was founded in 1953 and now covers over 70% of all the municipalities in Switzerland. Its main aims are to strengthen municipal self-government and the municipalities</w:t>
      </w:r>
      <w:r w:rsidR="00F741B7" w:rsidRPr="00670E6A">
        <w:rPr>
          <w:rFonts w:ascii="Arial" w:hAnsi="Arial"/>
          <w:sz w:val="20"/>
          <w:szCs w:val="20"/>
          <w:lang w:val="en-GB"/>
        </w:rPr>
        <w:t>’</w:t>
      </w:r>
      <w:r w:rsidRPr="00670E6A">
        <w:rPr>
          <w:rFonts w:ascii="Arial" w:hAnsi="Arial"/>
          <w:sz w:val="20"/>
          <w:szCs w:val="20"/>
          <w:lang w:val="en-GB"/>
        </w:rPr>
        <w:t xml:space="preserve"> capacity for self-management and to protect the interests of Swiss municipalities in the federal state by seeking to influence federal legislation.</w:t>
      </w:r>
      <w:r w:rsidR="0006138A">
        <w:rPr>
          <w:rFonts w:ascii="Arial" w:hAnsi="Arial" w:cs="Arial"/>
          <w:sz w:val="20"/>
          <w:szCs w:val="20"/>
          <w:lang w:val="en-GB"/>
        </w:rPr>
        <w:t xml:space="preserve"> To </w:t>
      </w:r>
      <w:r w:rsidRPr="00670E6A">
        <w:rPr>
          <w:rFonts w:ascii="Arial" w:hAnsi="Arial" w:cs="Arial"/>
          <w:sz w:val="20"/>
          <w:szCs w:val="20"/>
          <w:lang w:val="en-GB"/>
        </w:rPr>
        <w:t xml:space="preserve">assist municipalities with their daily </w:t>
      </w:r>
      <w:r w:rsidR="005C4DBC" w:rsidRPr="00670E6A">
        <w:rPr>
          <w:rFonts w:ascii="Arial" w:hAnsi="Arial" w:cs="Arial"/>
          <w:sz w:val="20"/>
          <w:szCs w:val="20"/>
          <w:lang w:val="en-GB"/>
        </w:rPr>
        <w:t>responsibilities</w:t>
      </w:r>
      <w:r w:rsidRPr="00670E6A">
        <w:rPr>
          <w:rFonts w:ascii="Arial" w:hAnsi="Arial" w:cs="Arial"/>
          <w:sz w:val="20"/>
          <w:szCs w:val="20"/>
          <w:lang w:val="en-GB"/>
        </w:rPr>
        <w:t xml:space="preserve">, the Association of Swiss Municipalities offers various services: auditing of annual accounts and special audits; preparation of financial plans and financial analysis; training for municipal officials and authorities, etc.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It should </w:t>
      </w:r>
      <w:r w:rsidRPr="0006138A">
        <w:rPr>
          <w:rFonts w:ascii="Arial" w:hAnsi="Arial" w:cs="Arial"/>
          <w:sz w:val="20"/>
          <w:szCs w:val="20"/>
          <w:lang w:val="en-GB"/>
        </w:rPr>
        <w:t xml:space="preserve">also be </w:t>
      </w:r>
      <w:r w:rsidR="00773276" w:rsidRPr="0006138A">
        <w:rPr>
          <w:rFonts w:ascii="Arial" w:hAnsi="Arial" w:cs="Arial"/>
          <w:sz w:val="20"/>
          <w:szCs w:val="20"/>
          <w:lang w:val="en-GB"/>
        </w:rPr>
        <w:t>reiterated</w:t>
      </w:r>
      <w:r w:rsidRPr="0006138A">
        <w:rPr>
          <w:rFonts w:ascii="Arial" w:hAnsi="Arial" w:cs="Arial"/>
          <w:sz w:val="20"/>
          <w:szCs w:val="20"/>
          <w:lang w:val="en-GB"/>
        </w:rPr>
        <w:t xml:space="preserve"> </w:t>
      </w:r>
      <w:r w:rsidRPr="00670E6A">
        <w:rPr>
          <w:rFonts w:ascii="Arial" w:hAnsi="Arial" w:cs="Arial"/>
          <w:sz w:val="20"/>
          <w:szCs w:val="20"/>
          <w:lang w:val="en-GB"/>
        </w:rPr>
        <w:t>that the Tripartite Conference on Agglomerations (TCA) is an important forum for dialogue between Switzerland</w:t>
      </w:r>
      <w:r w:rsidR="00F741B7" w:rsidRPr="00670E6A">
        <w:rPr>
          <w:rFonts w:ascii="Arial" w:hAnsi="Arial" w:cs="Arial"/>
          <w:sz w:val="20"/>
          <w:szCs w:val="20"/>
          <w:lang w:val="en-GB"/>
        </w:rPr>
        <w:t>’</w:t>
      </w:r>
      <w:r w:rsidRPr="00670E6A">
        <w:rPr>
          <w:rFonts w:ascii="Arial" w:hAnsi="Arial" w:cs="Arial"/>
          <w:sz w:val="20"/>
          <w:szCs w:val="20"/>
          <w:lang w:val="en-GB"/>
        </w:rPr>
        <w:t xml:space="preserve">s various institutional levels. Supported by the Confederation, the Conference of Cantonal Governments, and associations of towns and municipalities, the TCA adopts mutually agreed positions on important policy matters. In 2017 its field of action was extended to rural areas, and it has thus been renamed </w:t>
      </w:r>
      <w:r w:rsidR="006F3253" w:rsidRPr="00670E6A">
        <w:rPr>
          <w:rFonts w:ascii="Arial" w:hAnsi="Arial" w:cs="Arial"/>
          <w:sz w:val="20"/>
          <w:szCs w:val="20"/>
          <w:lang w:val="en-GB"/>
        </w:rPr>
        <w:t xml:space="preserve">the </w:t>
      </w:r>
      <w:r w:rsidR="00473834">
        <w:rPr>
          <w:rFonts w:ascii="Arial" w:hAnsi="Arial" w:cs="Arial"/>
          <w:sz w:val="20"/>
          <w:szCs w:val="20"/>
          <w:lang w:val="en-GB"/>
        </w:rPr>
        <w:t>“</w:t>
      </w:r>
      <w:r w:rsidRPr="00670E6A">
        <w:rPr>
          <w:rFonts w:ascii="Arial" w:hAnsi="Arial" w:cs="Arial"/>
          <w:sz w:val="20"/>
          <w:szCs w:val="20"/>
          <w:lang w:val="en-GB"/>
        </w:rPr>
        <w:t>Tripartite Conference</w:t>
      </w:r>
      <w:r w:rsidR="00473834">
        <w:rPr>
          <w:rFonts w:ascii="Arial" w:hAnsi="Arial" w:cs="Arial"/>
          <w:sz w:val="20"/>
          <w:szCs w:val="20"/>
          <w:lang w:val="en-GB"/>
        </w:rPr>
        <w:t>”</w:t>
      </w:r>
      <w:r w:rsidRPr="00670E6A">
        <w:rPr>
          <w:rFonts w:ascii="Arial" w:hAnsi="Arial" w:cs="Arial"/>
          <w:sz w:val="20"/>
          <w:szCs w:val="20"/>
          <w:lang w:val="en-GB"/>
        </w:rPr>
        <w:t>.</w:t>
      </w:r>
      <w:r w:rsidR="006C150E" w:rsidRPr="00670E6A">
        <w:rPr>
          <w:rFonts w:ascii="Arial" w:hAnsi="Arial" w:cs="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Lastly, municipalities in the same canton can join forces to facilitate dialogue with the canton.</w:t>
      </w:r>
      <w:r w:rsidRPr="00670E6A">
        <w:rPr>
          <w:rFonts w:ascii="Arial" w:hAnsi="Arial" w:cs="Arial"/>
          <w:sz w:val="20"/>
          <w:szCs w:val="20"/>
          <w:lang w:val="en-GB" w:eastAsia="en-GB"/>
        </w:rPr>
        <w:t xml:space="preserve"> Thus in 2009, for example, municipalities in Jura established the Association of Jura Municipalities (AJC). This important partner allows regular contact between the cantonal authorities and the </w:t>
      </w:r>
      <w:r w:rsidRPr="00670E6A">
        <w:rPr>
          <w:rFonts w:ascii="Arial" w:hAnsi="Arial" w:cs="Arial"/>
          <w:sz w:val="20"/>
          <w:szCs w:val="20"/>
          <w:lang w:val="en-GB" w:eastAsia="en-GB"/>
        </w:rPr>
        <w:lastRenderedPageBreak/>
        <w:t>AJC</w:t>
      </w:r>
      <w:r w:rsidR="0006138A">
        <w:rPr>
          <w:rFonts w:ascii="Arial" w:hAnsi="Arial" w:cs="Arial"/>
          <w:sz w:val="20"/>
          <w:szCs w:val="20"/>
          <w:lang w:val="en-GB" w:eastAsia="en-GB"/>
        </w:rPr>
        <w:t> </w:t>
      </w:r>
      <w:r w:rsidRPr="00670E6A">
        <w:rPr>
          <w:rFonts w:ascii="Arial" w:hAnsi="Arial" w:cs="Arial"/>
          <w:sz w:val="20"/>
          <w:szCs w:val="20"/>
          <w:lang w:val="en-GB" w:eastAsia="en-GB"/>
        </w:rPr>
        <w:t>committee and assembly on issues of current concern involving both the canton and the municipalities.</w:t>
      </w:r>
      <w:r w:rsidR="006C150E" w:rsidRPr="00670E6A">
        <w:rPr>
          <w:rFonts w:ascii="Arial" w:hAnsi="Arial" w:cs="Arial"/>
          <w:sz w:val="20"/>
          <w:szCs w:val="20"/>
          <w:lang w:val="en-GB" w:eastAsia="en-GB"/>
        </w:rPr>
        <w:t xml:space="preserve"> </w:t>
      </w:r>
    </w:p>
    <w:p w:rsidR="008C458B" w:rsidRPr="00670E6A" w:rsidRDefault="008C458B" w:rsidP="008C458B">
      <w:pPr>
        <w:rPr>
          <w:rFonts w:ascii="Arial" w:hAnsi="Arial" w:cs="Arial"/>
          <w:sz w:val="20"/>
          <w:szCs w:val="20"/>
          <w:lang w:val="en-GB"/>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Municipalities can forge co-operative ties with other municipalities in other cantons provided that this is allowed by cantonal law. Co-operation with municipalities in neighbouring countries may also be instituted, but only if the cantons to which the Swiss municipalities belong are authorised by federal legislation to enter into agreements with entities abroad.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general, cross-border co-operation is growing in importance. It should here be noted that the Karlsruhe agreement signed on 23 January 1996 between Switzerland, Germany, France and Luxembourg has considerably facilitated this co-operation at the local level by allowing municipalities and associations of municipalities in the cantons concerned to sign agreements directly with authorities in neighbouring countries, particularly for transport.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rapporteurs </w:t>
      </w:r>
      <w:r w:rsidR="006F3253" w:rsidRPr="00670E6A">
        <w:rPr>
          <w:rFonts w:ascii="Arial" w:hAnsi="Arial"/>
          <w:sz w:val="20"/>
          <w:szCs w:val="20"/>
          <w:lang w:val="en-GB"/>
        </w:rPr>
        <w:t>consider</w:t>
      </w:r>
      <w:r w:rsidRPr="00670E6A">
        <w:rPr>
          <w:rFonts w:ascii="Arial" w:hAnsi="Arial"/>
          <w:sz w:val="20"/>
          <w:szCs w:val="20"/>
          <w:lang w:val="en-GB"/>
        </w:rPr>
        <w:t xml:space="preserve"> that Switzerland is in compliance with Article 10 of the Charter.</w:t>
      </w:r>
      <w:r w:rsidR="006C150E" w:rsidRPr="00670E6A">
        <w:rPr>
          <w:rFonts w:ascii="Arial" w:hAnsi="Arial"/>
          <w:sz w:val="20"/>
          <w:szCs w:val="20"/>
          <w:lang w:val="en-GB"/>
        </w:rPr>
        <w:t xml:space="preserve"> </w:t>
      </w:r>
    </w:p>
    <w:p w:rsidR="00F60736" w:rsidRPr="00670E6A" w:rsidRDefault="00F60736" w:rsidP="008C458B">
      <w:pPr>
        <w:jc w:val="both"/>
        <w:rPr>
          <w:rFonts w:ascii="Arial" w:hAnsi="Arial" w:cs="Arial"/>
          <w:sz w:val="20"/>
          <w:szCs w:val="20"/>
          <w:lang w:val="en-GB"/>
        </w:rPr>
      </w:pPr>
    </w:p>
    <w:p w:rsidR="008C458B" w:rsidRPr="00670E6A" w:rsidRDefault="008C458B" w:rsidP="008C458B">
      <w:pPr>
        <w:pStyle w:val="Heading2"/>
      </w:pPr>
      <w:bookmarkStart w:id="152" w:name="_Toc483226516"/>
      <w:bookmarkStart w:id="153" w:name="_Toc483226714"/>
      <w:bookmarkStart w:id="154" w:name="_Toc485804804"/>
      <w:r w:rsidRPr="00670E6A">
        <w:t>4.10</w:t>
      </w:r>
      <w:r w:rsidRPr="00670E6A">
        <w:tab/>
        <w:t>Article 11: Legal protection of local self-government</w:t>
      </w:r>
      <w:bookmarkEnd w:id="152"/>
      <w:bookmarkEnd w:id="153"/>
      <w:bookmarkEnd w:id="154"/>
      <w:r w:rsidR="006C150E" w:rsidRPr="00670E6A">
        <w:t xml:space="preserve"> </w:t>
      </w:r>
    </w:p>
    <w:p w:rsidR="008C458B" w:rsidRPr="00670E6A" w:rsidRDefault="008C458B" w:rsidP="008C458B">
      <w:pPr>
        <w:rPr>
          <w:rFonts w:ascii="Arial" w:hAnsi="Arial" w:cs="Arial"/>
          <w:sz w:val="20"/>
          <w:szCs w:val="20"/>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b/>
          <w:bCs/>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b/>
          <w:bCs/>
          <w:spacing w:val="-2"/>
          <w:kern w:val="2"/>
          <w:sz w:val="18"/>
          <w:szCs w:val="18"/>
          <w:lang w:val="en-GB"/>
        </w:rPr>
      </w:pPr>
      <w:r w:rsidRPr="00670E6A">
        <w:rPr>
          <w:rFonts w:ascii="Arial" w:hAnsi="Arial" w:cs="Arial"/>
          <w:b/>
          <w:bCs/>
          <w:spacing w:val="-2"/>
          <w:kern w:val="2"/>
          <w:sz w:val="18"/>
          <w:szCs w:val="18"/>
          <w:lang w:val="en-GB"/>
        </w:rPr>
        <w:t>Article 11: Legal protection of local self-government</w:t>
      </w:r>
      <w:r w:rsidR="006C150E" w:rsidRPr="00670E6A">
        <w:rPr>
          <w:rFonts w:ascii="Arial" w:hAnsi="Arial" w:cs="Arial"/>
          <w:b/>
          <w:bCs/>
          <w:spacing w:val="-2"/>
          <w:kern w:val="2"/>
          <w:sz w:val="18"/>
          <w:szCs w:val="18"/>
          <w:lang w:val="en-GB"/>
        </w:rPr>
        <w:t xml:space="preserve">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6" w:hanging="426"/>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709"/>
          <w:tab w:val="left" w:pos="1296"/>
          <w:tab w:val="left" w:pos="1728"/>
          <w:tab w:val="left" w:pos="1920"/>
          <w:tab w:val="left" w:pos="2880"/>
        </w:tabs>
        <w:suppressAutoHyphens/>
        <w:jc w:val="both"/>
        <w:rPr>
          <w:rFonts w:ascii="Arial" w:hAnsi="Arial" w:cs="Arial"/>
          <w:spacing w:val="-2"/>
          <w:kern w:val="2"/>
          <w:sz w:val="18"/>
          <w:szCs w:val="18"/>
          <w:lang w:val="en-GB"/>
        </w:rPr>
      </w:pPr>
      <w:r w:rsidRPr="00670E6A">
        <w:rPr>
          <w:rFonts w:ascii="Arial" w:hAnsi="Arial" w:cs="Arial"/>
          <w:spacing w:val="-2"/>
          <w:kern w:val="2"/>
          <w:sz w:val="18"/>
          <w:szCs w:val="18"/>
          <w:lang w:val="en-GB"/>
        </w:rPr>
        <w:t xml:space="preserve">Local authorities shall have the right of recourse to a judicial remedy in order to secure free exercise of their powers and respect for such principles of local self-government as are enshrined in the constitution or domestic legislation.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709"/>
          <w:tab w:val="left" w:pos="1296"/>
          <w:tab w:val="left" w:pos="1728"/>
          <w:tab w:val="left" w:pos="1920"/>
          <w:tab w:val="left" w:pos="2880"/>
        </w:tabs>
        <w:suppressAutoHyphens/>
        <w:jc w:val="both"/>
        <w:rPr>
          <w:rFonts w:ascii="Arial" w:hAnsi="Arial" w:cs="Arial"/>
          <w:spacing w:val="-2"/>
          <w:kern w:val="2"/>
          <w:sz w:val="18"/>
          <w:szCs w:val="18"/>
          <w:lang w:val="en-GB"/>
        </w:rPr>
      </w:pP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If a municipality considers its autonomy to be infringed, it has various remedies at both the cantonal and federal levels. At cantonal level, remedies vary from one canton to another. Generally, however, municipalities are able to use the administrative courts. At the federal level, municipalities can bring a constitutional claim before the Federal Supreme Court if their autonomy is violated (Article 189, paragraph 1(e), of the federal constitution and sections 82, 89.2c and 95c of the Federal Supreme Court Act of 17 June 2005). Article 189, paragraph 1(e), of the federal constitution provides that the Federal Supreme Court shall hear disputes concerning violations of </w:t>
      </w:r>
      <w:r w:rsidR="00473834">
        <w:rPr>
          <w:rFonts w:ascii="Arial" w:hAnsi="Arial"/>
          <w:sz w:val="20"/>
          <w:szCs w:val="20"/>
          <w:lang w:val="en-GB"/>
        </w:rPr>
        <w:t>“</w:t>
      </w:r>
      <w:r w:rsidRPr="00670E6A">
        <w:rPr>
          <w:rFonts w:ascii="Arial" w:hAnsi="Arial"/>
          <w:sz w:val="20"/>
          <w:szCs w:val="20"/>
          <w:lang w:val="en-GB"/>
        </w:rPr>
        <w:t>the autonomy of the municipalities and other cantonal guarantees to public-law institutions</w:t>
      </w:r>
      <w:r w:rsidR="00473834">
        <w:rPr>
          <w:rFonts w:ascii="Arial" w:hAnsi="Arial"/>
          <w:sz w:val="20"/>
          <w:szCs w:val="20"/>
          <w:lang w:val="en-GB"/>
        </w:rPr>
        <w:t>”</w:t>
      </w:r>
      <w:r w:rsidRPr="00670E6A">
        <w:rPr>
          <w:rFonts w:ascii="Arial" w:hAnsi="Arial"/>
          <w:sz w:val="20"/>
          <w:szCs w:val="20"/>
          <w:lang w:val="en-GB"/>
        </w:rPr>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Actions for violation of municipal self-government can be brought not only by </w:t>
      </w:r>
      <w:r w:rsidR="00473834">
        <w:rPr>
          <w:rFonts w:ascii="Arial" w:hAnsi="Arial"/>
          <w:sz w:val="20"/>
          <w:szCs w:val="20"/>
          <w:lang w:val="en-GB"/>
        </w:rPr>
        <w:t>“</w:t>
      </w:r>
      <w:r w:rsidRPr="00670E6A">
        <w:rPr>
          <w:rFonts w:ascii="Arial" w:hAnsi="Arial"/>
          <w:sz w:val="20"/>
          <w:szCs w:val="20"/>
          <w:lang w:val="en-GB"/>
        </w:rPr>
        <w:t>political municipalities</w:t>
      </w:r>
      <w:r w:rsidR="00473834">
        <w:rPr>
          <w:rFonts w:ascii="Arial" w:hAnsi="Arial"/>
          <w:sz w:val="20"/>
          <w:szCs w:val="20"/>
          <w:lang w:val="en-GB"/>
        </w:rPr>
        <w:t>”</w:t>
      </w:r>
      <w:r w:rsidRPr="00670E6A">
        <w:rPr>
          <w:rFonts w:ascii="Arial" w:hAnsi="Arial"/>
          <w:sz w:val="20"/>
          <w:szCs w:val="20"/>
          <w:lang w:val="en-GB"/>
        </w:rPr>
        <w:t xml:space="preserve"> but also by </w:t>
      </w:r>
      <w:r w:rsidR="00E325DB" w:rsidRPr="00670E6A">
        <w:rPr>
          <w:rFonts w:ascii="Arial" w:hAnsi="Arial"/>
          <w:sz w:val="20"/>
          <w:szCs w:val="20"/>
          <w:lang w:val="en-GB"/>
        </w:rPr>
        <w:t>citizens</w:t>
      </w:r>
      <w:r w:rsidR="00F741B7" w:rsidRPr="00670E6A">
        <w:rPr>
          <w:rFonts w:ascii="Arial" w:hAnsi="Arial"/>
          <w:sz w:val="20"/>
          <w:szCs w:val="20"/>
          <w:lang w:val="en-GB"/>
        </w:rPr>
        <w:t>’</w:t>
      </w:r>
      <w:r w:rsidR="00E325DB" w:rsidRPr="00670E6A">
        <w:rPr>
          <w:rFonts w:ascii="Arial" w:hAnsi="Arial"/>
          <w:sz w:val="20"/>
          <w:szCs w:val="20"/>
          <w:lang w:val="en-GB"/>
        </w:rPr>
        <w:t xml:space="preserve"> </w:t>
      </w:r>
      <w:r w:rsidRPr="00670E6A">
        <w:rPr>
          <w:rFonts w:ascii="Arial" w:hAnsi="Arial"/>
          <w:sz w:val="20"/>
          <w:szCs w:val="20"/>
          <w:lang w:val="en-GB"/>
        </w:rPr>
        <w:t>municipalities (</w:t>
      </w:r>
      <w:r w:rsidR="00473834">
        <w:rPr>
          <w:rFonts w:ascii="Arial" w:hAnsi="Arial"/>
          <w:sz w:val="20"/>
          <w:szCs w:val="20"/>
          <w:lang w:val="en-GB"/>
        </w:rPr>
        <w:t>“</w:t>
      </w:r>
      <w:proofErr w:type="gramStart"/>
      <w:r w:rsidRPr="00670E6A">
        <w:rPr>
          <w:rFonts w:ascii="Arial" w:hAnsi="Arial"/>
          <w:i/>
          <w:sz w:val="20"/>
          <w:szCs w:val="20"/>
          <w:lang w:val="en-GB"/>
        </w:rPr>
        <w:t>communes</w:t>
      </w:r>
      <w:proofErr w:type="gramEnd"/>
      <w:r w:rsidRPr="00670E6A">
        <w:rPr>
          <w:rFonts w:ascii="Arial" w:hAnsi="Arial"/>
          <w:i/>
          <w:sz w:val="20"/>
          <w:szCs w:val="20"/>
          <w:lang w:val="en-GB"/>
        </w:rPr>
        <w:t xml:space="preserve"> </w:t>
      </w:r>
      <w:proofErr w:type="spellStart"/>
      <w:r w:rsidRPr="00670E6A">
        <w:rPr>
          <w:rFonts w:ascii="Arial" w:hAnsi="Arial"/>
          <w:i/>
          <w:sz w:val="20"/>
          <w:szCs w:val="20"/>
          <w:lang w:val="en-GB"/>
        </w:rPr>
        <w:t>bourgeoises</w:t>
      </w:r>
      <w:proofErr w:type="spellEnd"/>
      <w:r w:rsidR="00473834">
        <w:rPr>
          <w:rFonts w:ascii="Arial" w:hAnsi="Arial"/>
          <w:sz w:val="20"/>
          <w:szCs w:val="20"/>
          <w:lang w:val="en-GB"/>
        </w:rPr>
        <w:t>”</w:t>
      </w:r>
      <w:r w:rsidRPr="00670E6A">
        <w:rPr>
          <w:rFonts w:ascii="Arial" w:hAnsi="Arial"/>
          <w:sz w:val="20"/>
          <w:szCs w:val="20"/>
          <w:lang w:val="en-GB"/>
        </w:rPr>
        <w:t xml:space="preserve">) and by special-purpose municipalities. Individuals, on the other hand, cannot plead </w:t>
      </w:r>
      <w:r w:rsidR="00D85724" w:rsidRPr="00670E6A">
        <w:rPr>
          <w:rFonts w:ascii="Arial" w:hAnsi="Arial"/>
          <w:sz w:val="20"/>
          <w:szCs w:val="20"/>
          <w:lang w:val="en-GB"/>
        </w:rPr>
        <w:t xml:space="preserve">a </w:t>
      </w:r>
      <w:r w:rsidRPr="00670E6A">
        <w:rPr>
          <w:rFonts w:ascii="Arial" w:hAnsi="Arial"/>
          <w:sz w:val="20"/>
          <w:szCs w:val="20"/>
          <w:lang w:val="en-GB"/>
        </w:rPr>
        <w:t>violation of municipal self-government as a cause of action in itself; they can plead it only as a preliminary question, in support of other grounds, if they hold, for example, that a cantonal decision encroaching on a municipality</w:t>
      </w:r>
      <w:r w:rsidR="00F741B7" w:rsidRPr="00670E6A">
        <w:rPr>
          <w:rFonts w:ascii="Arial" w:hAnsi="Arial"/>
          <w:sz w:val="20"/>
          <w:szCs w:val="20"/>
          <w:lang w:val="en-GB"/>
        </w:rPr>
        <w:t>’</w:t>
      </w:r>
      <w:r w:rsidRPr="00670E6A">
        <w:rPr>
          <w:rFonts w:ascii="Arial" w:hAnsi="Arial"/>
          <w:sz w:val="20"/>
          <w:szCs w:val="20"/>
          <w:lang w:val="en-GB"/>
        </w:rPr>
        <w:t>s authority also restricts their constitutional rights or that the act that they are challenging as the principal issue also infringes municipal self-government. Appeals brought by municipalities against cantonal decisions are admissible if the latter affect the municipalities as holders of public authority, in their exercis</w:t>
      </w:r>
      <w:r w:rsidR="00D85724" w:rsidRPr="00670E6A">
        <w:rPr>
          <w:rFonts w:ascii="Arial" w:hAnsi="Arial"/>
          <w:sz w:val="20"/>
          <w:szCs w:val="20"/>
          <w:lang w:val="en-GB"/>
        </w:rPr>
        <w:t>e</w:t>
      </w:r>
      <w:r w:rsidRPr="00670E6A">
        <w:rPr>
          <w:rFonts w:ascii="Arial" w:hAnsi="Arial"/>
          <w:sz w:val="20"/>
          <w:szCs w:val="20"/>
          <w:lang w:val="en-GB"/>
        </w:rPr>
        <w:t xml:space="preserve"> of self-government, or in their very existence. The Federal Supreme Court can find in favour of a municipality if it is satisfied that the impugned decision affects the municipality in a field in which it is self-governing and in a manner prohibited by cantonal law.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Federal Supreme Court has been led to determine a minimum standard for local self-government that would be applicable in each of the 26 cantonal legislations. Following the position adopted in 1967 (Federal Supreme Court, </w:t>
      </w:r>
      <w:proofErr w:type="spellStart"/>
      <w:r w:rsidRPr="00670E6A">
        <w:rPr>
          <w:rFonts w:ascii="Arial" w:hAnsi="Arial"/>
          <w:i/>
          <w:sz w:val="20"/>
          <w:szCs w:val="20"/>
          <w:lang w:val="en-GB"/>
        </w:rPr>
        <w:t>Gemeinde</w:t>
      </w:r>
      <w:proofErr w:type="spellEnd"/>
      <w:r w:rsidRPr="00670E6A">
        <w:rPr>
          <w:rFonts w:ascii="Arial" w:hAnsi="Arial"/>
          <w:i/>
          <w:sz w:val="20"/>
          <w:szCs w:val="20"/>
          <w:lang w:val="en-GB"/>
        </w:rPr>
        <w:t xml:space="preserve"> </w:t>
      </w:r>
      <w:proofErr w:type="spellStart"/>
      <w:r w:rsidRPr="00670E6A">
        <w:rPr>
          <w:rFonts w:ascii="Arial" w:hAnsi="Arial"/>
          <w:i/>
          <w:sz w:val="20"/>
          <w:szCs w:val="20"/>
          <w:lang w:val="en-GB"/>
        </w:rPr>
        <w:t>Volketswil</w:t>
      </w:r>
      <w:proofErr w:type="spellEnd"/>
      <w:r w:rsidRPr="00670E6A">
        <w:rPr>
          <w:rFonts w:ascii="Arial" w:hAnsi="Arial"/>
          <w:sz w:val="20"/>
          <w:szCs w:val="20"/>
          <w:lang w:val="en-GB"/>
        </w:rPr>
        <w:t xml:space="preserve"> judgment, </w:t>
      </w:r>
      <w:proofErr w:type="gramStart"/>
      <w:r w:rsidRPr="00670E6A">
        <w:rPr>
          <w:rFonts w:ascii="Arial" w:hAnsi="Arial"/>
          <w:sz w:val="20"/>
          <w:szCs w:val="20"/>
          <w:lang w:val="en-GB"/>
        </w:rPr>
        <w:t>93 I 154</w:t>
      </w:r>
      <w:proofErr w:type="gramEnd"/>
      <w:r w:rsidRPr="00670E6A">
        <w:rPr>
          <w:rFonts w:ascii="Arial" w:hAnsi="Arial"/>
          <w:sz w:val="20"/>
          <w:szCs w:val="20"/>
          <w:lang w:val="en-GB"/>
        </w:rPr>
        <w:t xml:space="preserve">) the scope of municipal self-government no longer depends on the nature of the powers exercised (own powers or delegated powers) or how the cantonal authority supervises these powers. A municipality is self-governing in all the fields in which cantonal law allows it </w:t>
      </w:r>
      <w:r w:rsidR="00473834">
        <w:rPr>
          <w:rFonts w:ascii="Arial" w:hAnsi="Arial"/>
          <w:sz w:val="20"/>
          <w:szCs w:val="20"/>
          <w:lang w:val="en-GB"/>
        </w:rPr>
        <w:t>“</w:t>
      </w:r>
      <w:r w:rsidRPr="00670E6A">
        <w:rPr>
          <w:rFonts w:ascii="Arial" w:hAnsi="Arial"/>
          <w:sz w:val="20"/>
          <w:szCs w:val="20"/>
          <w:lang w:val="en-GB"/>
        </w:rPr>
        <w:t>fairly significant decision-making authority</w:t>
      </w:r>
      <w:r w:rsidR="00473834">
        <w:rPr>
          <w:rFonts w:ascii="Arial" w:hAnsi="Arial"/>
          <w:sz w:val="20"/>
          <w:szCs w:val="20"/>
          <w:lang w:val="en-GB"/>
        </w:rPr>
        <w:t>”</w:t>
      </w:r>
      <w:r w:rsidRPr="00670E6A">
        <w:rPr>
          <w:rFonts w:ascii="Arial" w:hAnsi="Arial"/>
          <w:sz w:val="20"/>
          <w:szCs w:val="20"/>
          <w:lang w:val="en-GB"/>
        </w:rPr>
        <w:t xml:space="preserve"> although the adequacy of the measures that it takes on the strength of this authority may be subject to review. In other words, a municipality is self-governing if it is free to make its own choices, on its own authority, on the basis of options that it determines itself. This judicial test of municipal self-government thus seems to be quite broad and likely to ensure definite protection of municipal self-government by the Federal Supreme Court.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general, however, it should be said that potential disputes between cantons and municipalities are usually settled politically rather than in the courts. The European Charter of Local Self-Government can be cited by municipalities in support of an appeal to the Federal Supreme Court. The rapporteurs note that in a ruling of 3 June 2016 (TF 14/38), the Federal Supreme Court made specific reference to the Charter (Article 4.6 and Article 5) to uphold an appeal against a proposal to amend </w:t>
      </w:r>
      <w:r w:rsidRPr="00670E6A">
        <w:rPr>
          <w:rFonts w:ascii="Arial" w:hAnsi="Arial"/>
          <w:sz w:val="20"/>
          <w:szCs w:val="20"/>
          <w:lang w:val="en-GB"/>
        </w:rPr>
        <w:lastRenderedPageBreak/>
        <w:t xml:space="preserve">the constitution of the </w:t>
      </w:r>
      <w:r w:rsidR="005C4DBC" w:rsidRPr="00670E6A">
        <w:rPr>
          <w:rFonts w:ascii="Arial" w:hAnsi="Arial"/>
          <w:sz w:val="20"/>
          <w:szCs w:val="20"/>
          <w:lang w:val="en-GB"/>
        </w:rPr>
        <w:t>C</w:t>
      </w:r>
      <w:r w:rsidRPr="00670E6A">
        <w:rPr>
          <w:rFonts w:ascii="Arial" w:hAnsi="Arial"/>
          <w:sz w:val="20"/>
          <w:szCs w:val="20"/>
          <w:lang w:val="en-GB"/>
        </w:rPr>
        <w:t xml:space="preserve">anton of Ticino to allow amalgamation of municipalities (Locarno and seventeen others). This appeal was made on the ground that the citizens of the municipalities concerned had not been consulted beforehand. The rapporteurs welcome this recognition of the Charter by a Swiss domestic court, since this once again shows a genuine acknowledgement of international law, which is a real problem in other member </w:t>
      </w:r>
      <w:r w:rsidR="00AA74E7">
        <w:rPr>
          <w:rFonts w:ascii="Arial" w:hAnsi="Arial"/>
          <w:sz w:val="20"/>
          <w:szCs w:val="20"/>
          <w:lang w:val="en-GB"/>
        </w:rPr>
        <w:t>S</w:t>
      </w:r>
      <w:r w:rsidRPr="00670E6A">
        <w:rPr>
          <w:rFonts w:ascii="Arial" w:hAnsi="Arial"/>
          <w:sz w:val="20"/>
          <w:szCs w:val="20"/>
          <w:lang w:val="en-GB"/>
        </w:rPr>
        <w:t>tates.</w:t>
      </w:r>
      <w:r w:rsidRPr="00670E6A">
        <w:rPr>
          <w:rStyle w:val="FootnoteReference"/>
          <w:rFonts w:ascii="Arial" w:hAnsi="Arial"/>
          <w:sz w:val="20"/>
          <w:szCs w:val="20"/>
          <w:lang w:val="en-GB"/>
        </w:rPr>
        <w:footnoteReference w:id="5"/>
      </w:r>
      <w:r w:rsidRPr="00670E6A">
        <w:rPr>
          <w:rFonts w:ascii="Arial" w:hAnsi="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06138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conclusion, the situation in Switzerland complies with Article 11 of the Charter. </w:t>
      </w:r>
    </w:p>
    <w:p w:rsidR="008C458B" w:rsidRPr="00670E6A" w:rsidRDefault="008C458B" w:rsidP="008C458B">
      <w:pPr>
        <w:rPr>
          <w:rFonts w:ascii="Arial" w:hAnsi="Arial" w:cs="Arial"/>
          <w:bCs/>
          <w:iCs/>
          <w:sz w:val="20"/>
          <w:szCs w:val="20"/>
          <w:u w:val="single"/>
          <w:lang w:val="en-GB"/>
        </w:rPr>
      </w:pPr>
    </w:p>
    <w:p w:rsidR="008C458B" w:rsidRPr="00670E6A" w:rsidRDefault="008C458B" w:rsidP="008C458B">
      <w:pPr>
        <w:pStyle w:val="Heading2"/>
      </w:pPr>
      <w:bookmarkStart w:id="155" w:name="_Toc483226517"/>
      <w:bookmarkStart w:id="156" w:name="_Toc483226715"/>
      <w:bookmarkStart w:id="157" w:name="_Toc485804805"/>
      <w:r w:rsidRPr="00670E6A">
        <w:t>4.11</w:t>
      </w:r>
      <w:r w:rsidRPr="00670E6A">
        <w:tab/>
        <w:t>Article 12: Undertakings</w:t>
      </w:r>
      <w:bookmarkEnd w:id="155"/>
      <w:bookmarkEnd w:id="156"/>
      <w:bookmarkEnd w:id="157"/>
      <w:r w:rsidR="006C150E" w:rsidRPr="00670E6A">
        <w:t xml:space="preserve"> </w:t>
      </w:r>
    </w:p>
    <w:p w:rsidR="008C458B" w:rsidRPr="00670E6A" w:rsidRDefault="008C458B" w:rsidP="008C458B">
      <w:pPr>
        <w:jc w:val="both"/>
        <w:rPr>
          <w:rFonts w:ascii="Arial" w:hAnsi="Arial" w:cs="Arial"/>
          <w:sz w:val="20"/>
          <w:szCs w:val="20"/>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b/>
          <w:bCs/>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pacing w:val="-2"/>
          <w:kern w:val="2"/>
          <w:sz w:val="18"/>
          <w:szCs w:val="18"/>
          <w:lang w:val="en-GB"/>
        </w:rPr>
      </w:pPr>
      <w:r w:rsidRPr="00670E6A">
        <w:rPr>
          <w:rFonts w:ascii="Arial" w:hAnsi="Arial" w:cs="Arial"/>
          <w:b/>
          <w:bCs/>
          <w:spacing w:val="-2"/>
          <w:kern w:val="2"/>
          <w:sz w:val="18"/>
          <w:szCs w:val="18"/>
          <w:lang w:val="en-GB"/>
        </w:rPr>
        <w:t>Article 12: Undertakings</w:t>
      </w:r>
      <w:r w:rsidR="006C150E" w:rsidRPr="00670E6A">
        <w:rPr>
          <w:rFonts w:ascii="Arial" w:hAnsi="Arial" w:cs="Arial"/>
          <w:b/>
          <w:bCs/>
          <w:spacing w:val="-2"/>
          <w:kern w:val="2"/>
          <w:sz w:val="18"/>
          <w:szCs w:val="18"/>
          <w:lang w:val="en-GB"/>
        </w:rPr>
        <w:t xml:space="preserve">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1</w:t>
      </w:r>
      <w:r w:rsidRPr="00670E6A">
        <w:rPr>
          <w:rFonts w:ascii="Arial" w:hAnsi="Arial" w:cs="Arial"/>
          <w:spacing w:val="-2"/>
          <w:kern w:val="2"/>
          <w:sz w:val="18"/>
          <w:szCs w:val="18"/>
          <w:lang w:val="en-GB"/>
        </w:rPr>
        <w:tab/>
        <w:t xml:space="preserve">Each Party undertakes to consider itself bound by at least twenty paragraphs of Part I of the Charter, at least ten of which shall be selected from among the following paragraphs: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670E6A">
        <w:rPr>
          <w:rFonts w:ascii="Arial" w:hAnsi="Arial" w:cs="Arial"/>
          <w:spacing w:val="-2"/>
          <w:kern w:val="2"/>
          <w:sz w:val="18"/>
          <w:szCs w:val="18"/>
          <w:lang w:val="en-GB"/>
        </w:rPr>
        <w:tab/>
      </w:r>
      <w:r w:rsidRPr="00891806">
        <w:rPr>
          <w:rFonts w:ascii="Arial" w:hAnsi="Arial" w:cs="Arial"/>
          <w:spacing w:val="-2"/>
          <w:kern w:val="2"/>
          <w:sz w:val="18"/>
          <w:szCs w:val="18"/>
        </w:rPr>
        <w:t xml:space="preserve">- Article 2, </w:t>
      </w: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891806">
        <w:rPr>
          <w:rFonts w:ascii="Arial" w:hAnsi="Arial" w:cs="Arial"/>
          <w:spacing w:val="-2"/>
          <w:kern w:val="2"/>
          <w:sz w:val="18"/>
          <w:szCs w:val="18"/>
        </w:rPr>
        <w:tab/>
        <w:t xml:space="preserve">- Article 3, </w:t>
      </w:r>
      <w:proofErr w:type="spellStart"/>
      <w:r w:rsidRPr="00891806">
        <w:rPr>
          <w:rFonts w:ascii="Arial" w:hAnsi="Arial" w:cs="Arial"/>
          <w:spacing w:val="-2"/>
          <w:kern w:val="2"/>
          <w:sz w:val="18"/>
          <w:szCs w:val="18"/>
        </w:rPr>
        <w:t>paragraphs</w:t>
      </w:r>
      <w:proofErr w:type="spellEnd"/>
      <w:r w:rsidRPr="00891806">
        <w:rPr>
          <w:rFonts w:ascii="Arial" w:hAnsi="Arial" w:cs="Arial"/>
          <w:spacing w:val="-2"/>
          <w:kern w:val="2"/>
          <w:sz w:val="18"/>
          <w:szCs w:val="18"/>
        </w:rPr>
        <w:t xml:space="preserve"> 1 and 2, </w:t>
      </w: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891806">
        <w:rPr>
          <w:rFonts w:ascii="Arial" w:hAnsi="Arial" w:cs="Arial"/>
          <w:spacing w:val="-2"/>
          <w:kern w:val="2"/>
          <w:sz w:val="18"/>
          <w:szCs w:val="18"/>
        </w:rPr>
        <w:tab/>
        <w:t xml:space="preserve">- Article 4, </w:t>
      </w:r>
      <w:proofErr w:type="spellStart"/>
      <w:r w:rsidRPr="00891806">
        <w:rPr>
          <w:rFonts w:ascii="Arial" w:hAnsi="Arial" w:cs="Arial"/>
          <w:spacing w:val="-2"/>
          <w:kern w:val="2"/>
          <w:sz w:val="18"/>
          <w:szCs w:val="18"/>
        </w:rPr>
        <w:t>paragraphs</w:t>
      </w:r>
      <w:proofErr w:type="spellEnd"/>
      <w:r w:rsidRPr="00891806">
        <w:rPr>
          <w:rFonts w:ascii="Arial" w:hAnsi="Arial" w:cs="Arial"/>
          <w:spacing w:val="-2"/>
          <w:kern w:val="2"/>
          <w:sz w:val="18"/>
          <w:szCs w:val="18"/>
        </w:rPr>
        <w:t xml:space="preserve"> 1, 2 and 4, </w:t>
      </w: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891806">
        <w:rPr>
          <w:rFonts w:ascii="Arial" w:hAnsi="Arial" w:cs="Arial"/>
          <w:spacing w:val="-2"/>
          <w:kern w:val="2"/>
          <w:sz w:val="18"/>
          <w:szCs w:val="18"/>
        </w:rPr>
        <w:tab/>
        <w:t xml:space="preserve">- Article 5, </w:t>
      </w: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891806">
        <w:rPr>
          <w:rFonts w:ascii="Arial" w:hAnsi="Arial" w:cs="Arial"/>
          <w:spacing w:val="-2"/>
          <w:kern w:val="2"/>
          <w:sz w:val="18"/>
          <w:szCs w:val="18"/>
        </w:rPr>
        <w:tab/>
        <w:t xml:space="preserve">- Article 7, </w:t>
      </w:r>
      <w:proofErr w:type="spellStart"/>
      <w:r w:rsidRPr="00891806">
        <w:rPr>
          <w:rFonts w:ascii="Arial" w:hAnsi="Arial" w:cs="Arial"/>
          <w:spacing w:val="-2"/>
          <w:kern w:val="2"/>
          <w:sz w:val="18"/>
          <w:szCs w:val="18"/>
        </w:rPr>
        <w:t>paragraph</w:t>
      </w:r>
      <w:proofErr w:type="spellEnd"/>
      <w:r w:rsidRPr="00891806">
        <w:rPr>
          <w:rFonts w:ascii="Arial" w:hAnsi="Arial" w:cs="Arial"/>
          <w:spacing w:val="-2"/>
          <w:kern w:val="2"/>
          <w:sz w:val="18"/>
          <w:szCs w:val="18"/>
        </w:rPr>
        <w:t xml:space="preserve"> 1, </w:t>
      </w: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891806">
        <w:rPr>
          <w:rFonts w:ascii="Arial" w:hAnsi="Arial" w:cs="Arial"/>
          <w:spacing w:val="-2"/>
          <w:kern w:val="2"/>
          <w:sz w:val="18"/>
          <w:szCs w:val="18"/>
        </w:rPr>
        <w:tab/>
        <w:t xml:space="preserve">- Article 8, </w:t>
      </w:r>
      <w:proofErr w:type="spellStart"/>
      <w:r w:rsidRPr="00891806">
        <w:rPr>
          <w:rFonts w:ascii="Arial" w:hAnsi="Arial" w:cs="Arial"/>
          <w:spacing w:val="-2"/>
          <w:kern w:val="2"/>
          <w:sz w:val="18"/>
          <w:szCs w:val="18"/>
        </w:rPr>
        <w:t>paragraph</w:t>
      </w:r>
      <w:proofErr w:type="spellEnd"/>
      <w:r w:rsidRPr="00891806">
        <w:rPr>
          <w:rFonts w:ascii="Arial" w:hAnsi="Arial" w:cs="Arial"/>
          <w:spacing w:val="-2"/>
          <w:kern w:val="2"/>
          <w:sz w:val="18"/>
          <w:szCs w:val="18"/>
        </w:rPr>
        <w:t xml:space="preserve"> 2, </w:t>
      </w:r>
    </w:p>
    <w:p w:rsidR="008C458B" w:rsidRPr="00891806"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rPr>
      </w:pPr>
      <w:r w:rsidRPr="00891806">
        <w:rPr>
          <w:rFonts w:ascii="Arial" w:hAnsi="Arial" w:cs="Arial"/>
          <w:spacing w:val="-2"/>
          <w:kern w:val="2"/>
          <w:sz w:val="18"/>
          <w:szCs w:val="18"/>
        </w:rPr>
        <w:tab/>
        <w:t xml:space="preserve">- Article 9, </w:t>
      </w:r>
      <w:proofErr w:type="spellStart"/>
      <w:r w:rsidRPr="00891806">
        <w:rPr>
          <w:rFonts w:ascii="Arial" w:hAnsi="Arial" w:cs="Arial"/>
          <w:spacing w:val="-2"/>
          <w:kern w:val="2"/>
          <w:sz w:val="18"/>
          <w:szCs w:val="18"/>
        </w:rPr>
        <w:t>paragraphs</w:t>
      </w:r>
      <w:proofErr w:type="spellEnd"/>
      <w:r w:rsidRPr="00891806">
        <w:rPr>
          <w:rFonts w:ascii="Arial" w:hAnsi="Arial" w:cs="Arial"/>
          <w:spacing w:val="-2"/>
          <w:kern w:val="2"/>
          <w:sz w:val="18"/>
          <w:szCs w:val="18"/>
        </w:rPr>
        <w:t xml:space="preserve"> 1, 2 and 3,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891806">
        <w:rPr>
          <w:rFonts w:ascii="Arial" w:hAnsi="Arial" w:cs="Arial"/>
          <w:spacing w:val="-2"/>
          <w:kern w:val="2"/>
          <w:sz w:val="18"/>
          <w:szCs w:val="18"/>
        </w:rPr>
        <w:tab/>
      </w:r>
      <w:r w:rsidRPr="00670E6A">
        <w:rPr>
          <w:rFonts w:ascii="Arial" w:hAnsi="Arial" w:cs="Arial"/>
          <w:spacing w:val="-2"/>
          <w:kern w:val="2"/>
          <w:sz w:val="18"/>
          <w:szCs w:val="18"/>
          <w:lang w:val="en-GB"/>
        </w:rPr>
        <w:t xml:space="preserve">- Article 10, paragraph 1,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ab/>
        <w:t xml:space="preserve">- Article 11.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134"/>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2</w:t>
      </w:r>
      <w:r w:rsidRPr="00670E6A">
        <w:rPr>
          <w:rFonts w:ascii="Arial" w:hAnsi="Arial" w:cs="Arial"/>
          <w:spacing w:val="-2"/>
          <w:kern w:val="2"/>
          <w:sz w:val="18"/>
          <w:szCs w:val="18"/>
          <w:lang w:val="en-GB"/>
        </w:rPr>
        <w:tab/>
        <w:t xml:space="preserve">Each Contracting State, when depositing its instrument of ratification, acceptance or approval, shall notify to the Secretary General of the Council of Europe the paragraphs selected in accordance with the provisions of paragraph 1 of this article.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134"/>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134"/>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r w:rsidRPr="00670E6A">
        <w:rPr>
          <w:rFonts w:ascii="Arial" w:hAnsi="Arial" w:cs="Arial"/>
          <w:spacing w:val="-2"/>
          <w:kern w:val="2"/>
          <w:sz w:val="18"/>
          <w:szCs w:val="18"/>
          <w:lang w:val="en-GB"/>
        </w:rPr>
        <w:t>3</w:t>
      </w:r>
      <w:r w:rsidRPr="00670E6A">
        <w:rPr>
          <w:rFonts w:ascii="Arial" w:hAnsi="Arial" w:cs="Arial"/>
          <w:spacing w:val="-2"/>
          <w:kern w:val="2"/>
          <w:sz w:val="18"/>
          <w:szCs w:val="18"/>
          <w:lang w:val="en-GB"/>
        </w:rPr>
        <w:tab/>
        <w:t xml:space="preserve">Any Party may, at any later time, notify the Secretary General that it considers itself bound by any paragraphs of this Charter which it has not already accepted under the terms of paragraph 1 of this article. Such undertakings subsequently given shall be deemed to be an integral part of the ratification, acceptance or approval of the Party so notifying, and shall have the same effect as from the first day of the month following the expiration of a period of three months after the date of the receipt of the notification by the Secretary General. </w:t>
      </w:r>
    </w:p>
    <w:p w:rsidR="008C458B" w:rsidRPr="00670E6A" w:rsidRDefault="008C458B" w:rsidP="008C458B">
      <w:pPr>
        <w:pBdr>
          <w:top w:val="single" w:sz="4" w:space="1" w:color="auto"/>
          <w:left w:val="single" w:sz="4" w:space="4" w:color="auto"/>
          <w:bottom w:val="single" w:sz="4" w:space="1" w:color="auto"/>
          <w:right w:val="single" w:sz="4" w:space="4" w:color="auto"/>
        </w:pBdr>
        <w:tabs>
          <w:tab w:val="left" w:pos="-720"/>
          <w:tab w:val="left" w:pos="0"/>
          <w:tab w:val="left" w:pos="426"/>
          <w:tab w:val="left" w:pos="1134"/>
          <w:tab w:val="left" w:pos="1296"/>
          <w:tab w:val="left" w:pos="1728"/>
          <w:tab w:val="left" w:pos="1920"/>
          <w:tab w:val="left" w:pos="2880"/>
        </w:tabs>
        <w:suppressAutoHyphens/>
        <w:ind w:left="425" w:hanging="425"/>
        <w:jc w:val="both"/>
        <w:rPr>
          <w:rFonts w:ascii="Arial" w:hAnsi="Arial" w:cs="Arial"/>
          <w:spacing w:val="-2"/>
          <w:kern w:val="2"/>
          <w:sz w:val="18"/>
          <w:szCs w:val="18"/>
          <w:lang w:val="en-GB"/>
        </w:rPr>
      </w:pPr>
    </w:p>
    <w:p w:rsidR="008C458B" w:rsidRPr="00670E6A" w:rsidRDefault="008C458B" w:rsidP="008C458B">
      <w:pPr>
        <w:rPr>
          <w:rFonts w:ascii="Arial" w:hAnsi="Arial" w:cs="Arial"/>
          <w:snapToGrid w:val="0"/>
          <w:sz w:val="20"/>
          <w:szCs w:val="20"/>
          <w:lang w:val="en-GB" w:eastAsia="fr-FR"/>
        </w:rPr>
      </w:pPr>
    </w:p>
    <w:p w:rsidR="008C458B" w:rsidRPr="0006138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bCs/>
          <w:sz w:val="20"/>
          <w:szCs w:val="20"/>
          <w:lang w:val="en-GB"/>
        </w:rPr>
        <w:t>Switzerland signed the European Charter of Local Self-Government on 21 January 2004 without ratifying Articles 4.4, 6.2, 7.2, 8.2</w:t>
      </w:r>
      <w:r w:rsidR="00847953">
        <w:rPr>
          <w:rFonts w:ascii="Arial" w:hAnsi="Arial"/>
          <w:bCs/>
          <w:sz w:val="20"/>
          <w:szCs w:val="20"/>
          <w:lang w:val="en-GB"/>
        </w:rPr>
        <w:t>, 9.5</w:t>
      </w:r>
      <w:r w:rsidR="00DD0485">
        <w:rPr>
          <w:rFonts w:ascii="Arial" w:hAnsi="Arial"/>
          <w:bCs/>
          <w:sz w:val="20"/>
          <w:szCs w:val="20"/>
          <w:lang w:val="en-GB"/>
        </w:rPr>
        <w:t xml:space="preserve"> </w:t>
      </w:r>
      <w:r w:rsidRPr="00670E6A">
        <w:rPr>
          <w:rFonts w:ascii="Arial" w:hAnsi="Arial"/>
          <w:bCs/>
          <w:sz w:val="20"/>
          <w:szCs w:val="20"/>
          <w:lang w:val="en-GB"/>
        </w:rPr>
        <w:t>and 9.</w:t>
      </w:r>
      <w:r w:rsidR="00847953">
        <w:rPr>
          <w:rFonts w:ascii="Arial" w:hAnsi="Arial"/>
          <w:bCs/>
          <w:sz w:val="20"/>
          <w:szCs w:val="20"/>
          <w:lang w:val="en-GB"/>
        </w:rPr>
        <w:t>7</w:t>
      </w:r>
      <w:r w:rsidRPr="00670E6A">
        <w:rPr>
          <w:rFonts w:ascii="Arial" w:hAnsi="Arial"/>
          <w:bCs/>
          <w:sz w:val="20"/>
          <w:szCs w:val="20"/>
          <w:lang w:val="en-GB"/>
        </w:rPr>
        <w:t xml:space="preserve">. The rapporteurs nevertheless believe that compliance with the requirements arising out of these articles would not pose any major problems if the articles were ratified, since the current situation of local self-government in Switzerland is likely to meet these requirements fully, albeit with the (partial) exception of Article 7.2, which provides that local elected representatives shall be given appropriate financial compensation for exercise of their office. </w:t>
      </w:r>
      <w:r w:rsidR="00C41298">
        <w:rPr>
          <w:rFonts w:ascii="Arial" w:hAnsi="Arial"/>
          <w:bCs/>
          <w:sz w:val="20"/>
          <w:szCs w:val="20"/>
          <w:lang w:val="en-GB"/>
        </w:rPr>
        <w:t>Such compensation is however important to guarantee for everyone the access to elective function</w:t>
      </w:r>
      <w:r w:rsidR="00DF18A6">
        <w:rPr>
          <w:rFonts w:ascii="Arial" w:hAnsi="Arial"/>
          <w:bCs/>
          <w:sz w:val="20"/>
          <w:szCs w:val="20"/>
          <w:lang w:val="en-GB"/>
        </w:rPr>
        <w:t xml:space="preserve"> and the real exercise of responsibilities that go with these posts by elected representatives and not mainly by administrative structures. </w:t>
      </w:r>
    </w:p>
    <w:p w:rsidR="0006138A" w:rsidRPr="00670E6A" w:rsidRDefault="0006138A" w:rsidP="0006138A">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06138A" w:rsidRDefault="0006138A">
      <w:pPr>
        <w:rPr>
          <w:rFonts w:ascii="Arial" w:hAnsi="Arial" w:cs="Arial"/>
          <w:snapToGrid w:val="0"/>
          <w:sz w:val="20"/>
          <w:szCs w:val="20"/>
          <w:lang w:val="en-GB" w:eastAsia="fr-FR"/>
        </w:rPr>
      </w:pPr>
      <w:r>
        <w:rPr>
          <w:rFonts w:ascii="Arial" w:hAnsi="Arial" w:cs="Arial"/>
          <w:snapToGrid w:val="0"/>
          <w:sz w:val="20"/>
          <w:szCs w:val="20"/>
          <w:lang w:val="en-GB" w:eastAsia="fr-FR"/>
        </w:rPr>
        <w:br w:type="page"/>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F06F3F">
      <w:pPr>
        <w:pStyle w:val="Heading1"/>
      </w:pPr>
      <w:bookmarkStart w:id="158" w:name="_Toc483226716"/>
      <w:bookmarkStart w:id="159" w:name="_Toc485804806"/>
      <w:r w:rsidRPr="00670E6A">
        <w:t>5.</w:t>
      </w:r>
      <w:r w:rsidRPr="00670E6A">
        <w:tab/>
        <w:t>SITUATION OF REGIONAL DEMOCRACY (CANTONS)</w:t>
      </w:r>
      <w:bookmarkEnd w:id="158"/>
      <w:bookmarkEnd w:id="159"/>
      <w:r w:rsidRPr="00670E6A">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FC27C6">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Switzerland the </w:t>
      </w:r>
      <w:r w:rsidR="00473834">
        <w:rPr>
          <w:rFonts w:ascii="Arial" w:hAnsi="Arial"/>
          <w:sz w:val="20"/>
          <w:szCs w:val="20"/>
          <w:lang w:val="en-GB"/>
        </w:rPr>
        <w:t>“</w:t>
      </w:r>
      <w:r w:rsidRPr="00670E6A">
        <w:rPr>
          <w:rFonts w:ascii="Arial" w:hAnsi="Arial"/>
          <w:sz w:val="20"/>
          <w:szCs w:val="20"/>
          <w:lang w:val="en-GB"/>
        </w:rPr>
        <w:t>regional</w:t>
      </w:r>
      <w:r w:rsidR="00473834">
        <w:rPr>
          <w:rFonts w:ascii="Arial" w:hAnsi="Arial"/>
          <w:sz w:val="20"/>
          <w:szCs w:val="20"/>
          <w:lang w:val="en-GB"/>
        </w:rPr>
        <w:t>”</w:t>
      </w:r>
      <w:r w:rsidRPr="00670E6A">
        <w:rPr>
          <w:rFonts w:ascii="Arial" w:hAnsi="Arial"/>
          <w:sz w:val="20"/>
          <w:szCs w:val="20"/>
          <w:lang w:val="en-GB"/>
        </w:rPr>
        <w:t xml:space="preserve"> structures are the cantons. The 26 cantons constitute the foundation of the federal state, which emerged out of their union. Together they form the Swiss Confederation (Article 1 of the Constitution). They are the cantons of Zurich, Bern, Lucerne, Uri, Schwyz, Obwalden, Nidwalden, Glarus, Zug, Fribourg, Solothurn, </w:t>
      </w:r>
      <w:r w:rsidR="006D3AC6" w:rsidRPr="00670E6A">
        <w:rPr>
          <w:rFonts w:ascii="Arial" w:hAnsi="Arial"/>
          <w:sz w:val="20"/>
          <w:szCs w:val="20"/>
          <w:lang w:val="en-GB"/>
        </w:rPr>
        <w:t>Basel-Stadt</w:t>
      </w:r>
      <w:r w:rsidRPr="00670E6A">
        <w:rPr>
          <w:rFonts w:ascii="Arial" w:hAnsi="Arial"/>
          <w:sz w:val="20"/>
          <w:szCs w:val="20"/>
          <w:lang w:val="en-GB"/>
        </w:rPr>
        <w:t xml:space="preserve"> and </w:t>
      </w:r>
      <w:r w:rsidR="006D3AC6" w:rsidRPr="00670E6A">
        <w:rPr>
          <w:rFonts w:ascii="Arial" w:hAnsi="Arial"/>
          <w:sz w:val="20"/>
          <w:szCs w:val="20"/>
          <w:lang w:val="en-GB"/>
        </w:rPr>
        <w:t>Basel-</w:t>
      </w:r>
      <w:proofErr w:type="spellStart"/>
      <w:r w:rsidR="006D3AC6" w:rsidRPr="00670E6A">
        <w:rPr>
          <w:rFonts w:ascii="Arial" w:hAnsi="Arial"/>
          <w:sz w:val="20"/>
          <w:szCs w:val="20"/>
          <w:lang w:val="en-GB"/>
        </w:rPr>
        <w:t>Landschaft</w:t>
      </w:r>
      <w:proofErr w:type="spellEnd"/>
      <w:r w:rsidRPr="00670E6A">
        <w:rPr>
          <w:rFonts w:ascii="Arial" w:hAnsi="Arial"/>
          <w:sz w:val="20"/>
          <w:szCs w:val="20"/>
          <w:lang w:val="en-GB"/>
        </w:rPr>
        <w:t xml:space="preserve">, Schaffhausen, </w:t>
      </w:r>
      <w:r w:rsidRPr="0006138A">
        <w:rPr>
          <w:rFonts w:ascii="Arial" w:hAnsi="Arial"/>
          <w:sz w:val="20"/>
          <w:szCs w:val="20"/>
          <w:lang w:val="en-GB"/>
        </w:rPr>
        <w:t xml:space="preserve">Appenzell </w:t>
      </w:r>
      <w:proofErr w:type="spellStart"/>
      <w:r w:rsidR="00082C05" w:rsidRPr="0006138A">
        <w:rPr>
          <w:rFonts w:ascii="Arial" w:hAnsi="Arial"/>
          <w:sz w:val="20"/>
          <w:szCs w:val="20"/>
          <w:lang w:val="en-GB"/>
        </w:rPr>
        <w:t>Ausserrhoden</w:t>
      </w:r>
      <w:proofErr w:type="spellEnd"/>
      <w:r w:rsidRPr="0006138A">
        <w:rPr>
          <w:rFonts w:ascii="Arial" w:hAnsi="Arial"/>
          <w:sz w:val="20"/>
          <w:szCs w:val="20"/>
          <w:lang w:val="en-GB"/>
        </w:rPr>
        <w:t xml:space="preserve"> and Appenzell </w:t>
      </w:r>
      <w:proofErr w:type="spellStart"/>
      <w:r w:rsidRPr="0006138A">
        <w:rPr>
          <w:rFonts w:ascii="Arial" w:hAnsi="Arial"/>
          <w:sz w:val="20"/>
          <w:szCs w:val="20"/>
          <w:lang w:val="en-GB"/>
        </w:rPr>
        <w:t>Inner</w:t>
      </w:r>
      <w:r w:rsidR="00757D7C" w:rsidRPr="0006138A">
        <w:rPr>
          <w:rFonts w:ascii="Arial" w:hAnsi="Arial"/>
          <w:sz w:val="20"/>
          <w:szCs w:val="20"/>
          <w:lang w:val="en-GB"/>
        </w:rPr>
        <w:t>rhoden</w:t>
      </w:r>
      <w:proofErr w:type="spellEnd"/>
      <w:r w:rsidRPr="0006138A">
        <w:rPr>
          <w:rFonts w:ascii="Arial" w:hAnsi="Arial"/>
          <w:sz w:val="20"/>
          <w:szCs w:val="20"/>
          <w:lang w:val="en-GB"/>
        </w:rPr>
        <w:t xml:space="preserve">, St </w:t>
      </w:r>
      <w:proofErr w:type="spellStart"/>
      <w:r w:rsidRPr="0006138A">
        <w:rPr>
          <w:rFonts w:ascii="Arial" w:hAnsi="Arial"/>
          <w:sz w:val="20"/>
          <w:szCs w:val="20"/>
          <w:lang w:val="en-GB"/>
        </w:rPr>
        <w:t>Gallen</w:t>
      </w:r>
      <w:proofErr w:type="spellEnd"/>
      <w:r w:rsidRPr="0006138A">
        <w:rPr>
          <w:rFonts w:ascii="Arial" w:hAnsi="Arial"/>
          <w:sz w:val="20"/>
          <w:szCs w:val="20"/>
          <w:lang w:val="en-GB"/>
        </w:rPr>
        <w:t xml:space="preserve">, </w:t>
      </w:r>
      <w:r w:rsidR="00FF0EC7" w:rsidRPr="0006138A">
        <w:rPr>
          <w:rFonts w:ascii="Arial" w:hAnsi="Arial"/>
          <w:sz w:val="20"/>
          <w:szCs w:val="20"/>
          <w:lang w:val="en-GB"/>
        </w:rPr>
        <w:t>Grisons</w:t>
      </w:r>
      <w:r w:rsidRPr="0006138A">
        <w:rPr>
          <w:rFonts w:ascii="Arial" w:hAnsi="Arial"/>
          <w:sz w:val="20"/>
          <w:szCs w:val="20"/>
          <w:lang w:val="en-GB"/>
        </w:rPr>
        <w:t>, Aargau, Thurgau, Ticino, Vaud, Valais, Neuchâtel, Geneva and Jura. Their areas vary between</w:t>
      </w:r>
      <w:r w:rsidRPr="0006138A">
        <w:rPr>
          <w:rFonts w:ascii="Arial" w:hAnsi="Arial"/>
          <w:sz w:val="20"/>
          <w:szCs w:val="20"/>
          <w:lang w:val="en-GB" w:eastAsia="en-GB"/>
        </w:rPr>
        <w:t xml:space="preserve"> 37 km² (Bas</w:t>
      </w:r>
      <w:r w:rsidR="00115E8C" w:rsidRPr="0006138A">
        <w:rPr>
          <w:rFonts w:ascii="Arial" w:hAnsi="Arial"/>
          <w:sz w:val="20"/>
          <w:szCs w:val="20"/>
          <w:lang w:val="en-GB" w:eastAsia="en-GB"/>
        </w:rPr>
        <w:t>e</w:t>
      </w:r>
      <w:r w:rsidRPr="0006138A">
        <w:rPr>
          <w:rFonts w:ascii="Arial" w:hAnsi="Arial"/>
          <w:sz w:val="20"/>
          <w:szCs w:val="20"/>
          <w:lang w:val="en-GB" w:eastAsia="en-GB"/>
        </w:rPr>
        <w:t>l-</w:t>
      </w:r>
      <w:r w:rsidR="005463D2" w:rsidRPr="0006138A">
        <w:rPr>
          <w:rFonts w:ascii="Arial" w:hAnsi="Arial"/>
          <w:sz w:val="20"/>
          <w:szCs w:val="20"/>
          <w:lang w:val="en-GB" w:eastAsia="en-GB"/>
        </w:rPr>
        <w:t>Stadt</w:t>
      </w:r>
      <w:r w:rsidRPr="0006138A">
        <w:rPr>
          <w:rFonts w:ascii="Arial" w:hAnsi="Arial"/>
          <w:sz w:val="20"/>
          <w:szCs w:val="20"/>
          <w:lang w:val="en-GB" w:eastAsia="en-GB"/>
        </w:rPr>
        <w:t xml:space="preserve">) and 7105 km² (Graubünden) and their populations between 15 500 (Appenzell </w:t>
      </w:r>
      <w:proofErr w:type="spellStart"/>
      <w:r w:rsidRPr="0006138A">
        <w:rPr>
          <w:rFonts w:ascii="Arial" w:hAnsi="Arial"/>
          <w:sz w:val="20"/>
          <w:szCs w:val="20"/>
          <w:lang w:val="en-GB" w:eastAsia="en-GB"/>
        </w:rPr>
        <w:t>Inner</w:t>
      </w:r>
      <w:r w:rsidR="00757D7C" w:rsidRPr="0006138A">
        <w:rPr>
          <w:rFonts w:ascii="Arial" w:hAnsi="Arial"/>
          <w:sz w:val="20"/>
          <w:szCs w:val="20"/>
          <w:lang w:val="en-GB" w:eastAsia="en-GB"/>
        </w:rPr>
        <w:t>rhoden</w:t>
      </w:r>
      <w:proofErr w:type="spellEnd"/>
      <w:r w:rsidRPr="0006138A">
        <w:rPr>
          <w:rFonts w:ascii="Arial" w:hAnsi="Arial"/>
          <w:sz w:val="20"/>
          <w:szCs w:val="20"/>
          <w:lang w:val="en-GB" w:eastAsia="en-GB"/>
        </w:rPr>
        <w:t xml:space="preserve">) and </w:t>
      </w:r>
      <w:r w:rsidR="00773276" w:rsidRPr="0006138A">
        <w:rPr>
          <w:rFonts w:ascii="Arial" w:hAnsi="Arial"/>
          <w:sz w:val="20"/>
          <w:szCs w:val="20"/>
          <w:lang w:val="en-GB" w:eastAsia="en-GB"/>
        </w:rPr>
        <w:t>1</w:t>
      </w:r>
      <w:r w:rsidR="00FC27C6" w:rsidRPr="0006138A">
        <w:rPr>
          <w:rFonts w:ascii="Arial" w:hAnsi="Arial"/>
          <w:sz w:val="20"/>
          <w:szCs w:val="20"/>
          <w:lang w:val="en-GB" w:eastAsia="en-GB"/>
        </w:rPr>
        <w:t> </w:t>
      </w:r>
      <w:r w:rsidR="00773276" w:rsidRPr="0006138A">
        <w:rPr>
          <w:rFonts w:ascii="Arial" w:hAnsi="Arial"/>
          <w:sz w:val="20"/>
          <w:szCs w:val="20"/>
          <w:lang w:val="en-GB" w:eastAsia="en-GB"/>
        </w:rPr>
        <w:t>482</w:t>
      </w:r>
      <w:r w:rsidR="0006138A">
        <w:rPr>
          <w:rFonts w:ascii="Arial" w:hAnsi="Arial"/>
          <w:sz w:val="20"/>
          <w:szCs w:val="20"/>
          <w:lang w:val="en-GB" w:eastAsia="en-GB"/>
        </w:rPr>
        <w:t> </w:t>
      </w:r>
      <w:r w:rsidR="00773276" w:rsidRPr="0006138A">
        <w:rPr>
          <w:rFonts w:ascii="Arial" w:hAnsi="Arial"/>
          <w:sz w:val="20"/>
          <w:szCs w:val="20"/>
          <w:lang w:val="en-GB" w:eastAsia="en-GB"/>
        </w:rPr>
        <w:t>003</w:t>
      </w:r>
      <w:r w:rsidR="0006138A">
        <w:rPr>
          <w:rFonts w:ascii="Arial" w:hAnsi="Arial"/>
          <w:sz w:val="20"/>
          <w:szCs w:val="20"/>
          <w:lang w:val="en-GB" w:eastAsia="en-GB"/>
        </w:rPr>
        <w:t> </w:t>
      </w:r>
      <w:r w:rsidRPr="0006138A">
        <w:rPr>
          <w:rFonts w:ascii="Arial" w:hAnsi="Arial"/>
          <w:sz w:val="20"/>
          <w:szCs w:val="20"/>
          <w:lang w:val="en-GB" w:eastAsia="en-GB"/>
        </w:rPr>
        <w:t>(Zurich). On the one hand they are self-governing entities</w:t>
      </w:r>
      <w:r w:rsidRPr="0006138A">
        <w:rPr>
          <w:rFonts w:ascii="Arial" w:hAnsi="Arial"/>
          <w:sz w:val="20"/>
          <w:szCs w:val="20"/>
          <w:lang w:val="en-GB"/>
        </w:rPr>
        <w:t xml:space="preserve"> with equal rights, making up a distinctive legal order, with self-governing structures and their own powers. On the other</w:t>
      </w:r>
      <w:r w:rsidR="0092570D" w:rsidRPr="0006138A">
        <w:rPr>
          <w:rFonts w:ascii="Arial" w:hAnsi="Arial"/>
          <w:sz w:val="20"/>
          <w:szCs w:val="20"/>
          <w:lang w:val="en-GB"/>
        </w:rPr>
        <w:t xml:space="preserve"> hand</w:t>
      </w:r>
      <w:r w:rsidRPr="0006138A">
        <w:rPr>
          <w:rFonts w:ascii="Arial" w:hAnsi="Arial"/>
          <w:sz w:val="20"/>
          <w:szCs w:val="20"/>
          <w:lang w:val="en-GB"/>
        </w:rPr>
        <w:t xml:space="preserve">, as the foundation of the federal state, they are institutions of the Confederation and thus contribute to shaping the </w:t>
      </w:r>
      <w:r w:rsidRPr="00670E6A">
        <w:rPr>
          <w:rFonts w:ascii="Arial" w:hAnsi="Arial"/>
          <w:sz w:val="20"/>
          <w:szCs w:val="20"/>
          <w:lang w:val="en-GB"/>
        </w:rPr>
        <w:t>latter</w:t>
      </w:r>
      <w:r w:rsidR="00F741B7" w:rsidRPr="00670E6A">
        <w:rPr>
          <w:rFonts w:ascii="Arial" w:hAnsi="Arial"/>
          <w:sz w:val="20"/>
          <w:szCs w:val="20"/>
          <w:lang w:val="en-GB"/>
        </w:rPr>
        <w:t>’</w:t>
      </w:r>
      <w:r w:rsidRPr="00670E6A">
        <w:rPr>
          <w:rFonts w:ascii="Arial" w:hAnsi="Arial"/>
          <w:sz w:val="20"/>
          <w:szCs w:val="20"/>
          <w:lang w:val="en-GB"/>
        </w:rPr>
        <w:t xml:space="preserve">s decisions. </w:t>
      </w:r>
    </w:p>
    <w:p w:rsidR="008C458B" w:rsidRPr="00670E6A" w:rsidRDefault="008C458B" w:rsidP="008C458B">
      <w:pPr>
        <w:pStyle w:val="NormalWeb"/>
        <w:tabs>
          <w:tab w:val="left" w:pos="284"/>
        </w:tabs>
        <w:spacing w:before="0" w:beforeAutospacing="0" w:after="0" w:afterAutospacing="0"/>
        <w:jc w:val="both"/>
        <w:rPr>
          <w:rFonts w:ascii="Arial" w:hAnsi="Arial"/>
          <w:sz w:val="20"/>
          <w:szCs w:val="20"/>
          <w:lang w:val="en-GB"/>
        </w:rPr>
      </w:pPr>
    </w:p>
    <w:p w:rsidR="008C458B" w:rsidRPr="00670E6A" w:rsidRDefault="008C458B" w:rsidP="008C458B">
      <w:pPr>
        <w:pStyle w:val="Heading2"/>
      </w:pPr>
      <w:bookmarkStart w:id="160" w:name="_Toc483226518"/>
      <w:bookmarkStart w:id="161" w:name="_Toc483226717"/>
      <w:bookmarkStart w:id="162" w:name="_Toc485804807"/>
      <w:r w:rsidRPr="00670E6A">
        <w:t>5.1</w:t>
      </w:r>
      <w:r w:rsidRPr="00670E6A">
        <w:tab/>
        <w:t>Exclusion of cantons from the scope of the European Charter of Local Self-Government</w:t>
      </w:r>
      <w:bookmarkEnd w:id="160"/>
      <w:bookmarkEnd w:id="161"/>
      <w:bookmarkEnd w:id="162"/>
      <w:r w:rsidR="006C150E" w:rsidRPr="00670E6A">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Firstly, the rapporteurs wish to point out that the cantons as a whole were rather dubious about the idea of the Confederation ratifying the European Charter of Local Self-Government, since they considered themselves sovereign states making up the federal state, which meant that their internal organisation, including the organisation of the municipalities, came under their sovereign authority. Insofar as performance of international obligations was a matter for the federal state alone, the cantons feared that the definition of municipal self-government might be taken out of their hands and be made part of federal law.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06138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Furthermore, the cantons disagreed that the Charter should apply to them, considering that their </w:t>
      </w:r>
      <w:r w:rsidRPr="0006138A">
        <w:rPr>
          <w:rFonts w:ascii="Arial" w:hAnsi="Arial"/>
          <w:sz w:val="20"/>
          <w:szCs w:val="20"/>
          <w:lang w:val="en-GB"/>
        </w:rPr>
        <w:t xml:space="preserve">self-government was already adequately protected by the Constitution and fearing that their sovereignty would be restricted by the requirements arising out of the Charter. In reality, cantonal self-government is clearly sufficiently developed already and fully satisfies these requirements. The rapporteurs nevertheless </w:t>
      </w:r>
      <w:r w:rsidR="006A77B9" w:rsidRPr="0006138A">
        <w:rPr>
          <w:rFonts w:ascii="Arial" w:hAnsi="Arial"/>
          <w:sz w:val="20"/>
          <w:szCs w:val="20"/>
          <w:lang w:val="en-GB"/>
        </w:rPr>
        <w:t>point out</w:t>
      </w:r>
      <w:r w:rsidRPr="0006138A">
        <w:rPr>
          <w:rFonts w:ascii="Arial" w:hAnsi="Arial"/>
          <w:sz w:val="20"/>
          <w:szCs w:val="20"/>
          <w:lang w:val="en-GB"/>
        </w:rPr>
        <w:t xml:space="preserve"> that extending the Charter to the cantons would not create any new obligations for the latter but would instead safeguard their self-government in relation to the Confederation. </w:t>
      </w:r>
      <w:r w:rsidR="00773276" w:rsidRPr="0006138A">
        <w:rPr>
          <w:rFonts w:ascii="Arial" w:hAnsi="Arial"/>
          <w:sz w:val="20"/>
          <w:szCs w:val="20"/>
          <w:lang w:val="en-GB"/>
        </w:rPr>
        <w:t xml:space="preserve">During the consultation procedure, the government of the canton of Zurich said it did not support the extension of the Charter to the cantons </w:t>
      </w:r>
      <w:r w:rsidR="00A23D53" w:rsidRPr="0006138A">
        <w:rPr>
          <w:rFonts w:ascii="Arial" w:hAnsi="Arial"/>
          <w:sz w:val="20"/>
          <w:szCs w:val="20"/>
          <w:lang w:val="en-GB"/>
        </w:rPr>
        <w:t>because of</w:t>
      </w:r>
      <w:r w:rsidR="00773276" w:rsidRPr="0006138A">
        <w:rPr>
          <w:rFonts w:ascii="Arial" w:hAnsi="Arial"/>
          <w:sz w:val="20"/>
          <w:szCs w:val="20"/>
          <w:lang w:val="en-GB"/>
        </w:rPr>
        <w:t xml:space="preserve"> the specific </w:t>
      </w:r>
      <w:r w:rsidR="00447113" w:rsidRPr="0006138A">
        <w:rPr>
          <w:rFonts w:ascii="Arial" w:hAnsi="Arial"/>
          <w:bCs/>
          <w:sz w:val="20"/>
          <w:szCs w:val="20"/>
          <w:lang w:val="en-GB"/>
        </w:rPr>
        <w:t>character</w:t>
      </w:r>
      <w:r w:rsidR="00447113" w:rsidRPr="0006138A">
        <w:rPr>
          <w:rFonts w:ascii="Arial" w:hAnsi="Arial"/>
          <w:sz w:val="20"/>
          <w:szCs w:val="20"/>
          <w:lang w:val="en-GB"/>
        </w:rPr>
        <w:t xml:space="preserve"> of their constitutional</w:t>
      </w:r>
      <w:r w:rsidR="00773276" w:rsidRPr="0006138A">
        <w:rPr>
          <w:rFonts w:ascii="Arial" w:hAnsi="Arial"/>
          <w:sz w:val="20"/>
          <w:szCs w:val="20"/>
          <w:lang w:val="en-GB"/>
        </w:rPr>
        <w:t xml:space="preserve"> organisation. </w:t>
      </w:r>
      <w:r w:rsidR="00447113" w:rsidRPr="0006138A">
        <w:rPr>
          <w:rFonts w:ascii="Arial" w:hAnsi="Arial"/>
          <w:sz w:val="20"/>
          <w:szCs w:val="20"/>
          <w:lang w:val="en-GB"/>
        </w:rPr>
        <w:t>Also during the</w:t>
      </w:r>
      <w:r w:rsidR="00773276" w:rsidRPr="0006138A">
        <w:rPr>
          <w:rFonts w:ascii="Arial" w:hAnsi="Arial"/>
          <w:sz w:val="20"/>
          <w:szCs w:val="20"/>
          <w:lang w:val="en-GB"/>
        </w:rPr>
        <w:t xml:space="preserve"> </w:t>
      </w:r>
      <w:r w:rsidR="00447113" w:rsidRPr="0006138A">
        <w:rPr>
          <w:rFonts w:ascii="Arial" w:hAnsi="Arial"/>
          <w:sz w:val="20"/>
          <w:szCs w:val="20"/>
          <w:lang w:val="en-GB"/>
        </w:rPr>
        <w:t xml:space="preserve">consultation </w:t>
      </w:r>
      <w:r w:rsidR="00773276" w:rsidRPr="0006138A">
        <w:rPr>
          <w:rFonts w:ascii="Arial" w:hAnsi="Arial"/>
          <w:sz w:val="20"/>
          <w:szCs w:val="20"/>
          <w:lang w:val="en-GB"/>
        </w:rPr>
        <w:t>phase</w:t>
      </w:r>
      <w:r w:rsidR="00447113" w:rsidRPr="0006138A">
        <w:rPr>
          <w:rFonts w:ascii="Arial" w:hAnsi="Arial"/>
          <w:sz w:val="20"/>
          <w:szCs w:val="20"/>
          <w:lang w:val="en-GB"/>
        </w:rPr>
        <w:t>, in a letter dated</w:t>
      </w:r>
      <w:r w:rsidR="00773276" w:rsidRPr="0006138A">
        <w:rPr>
          <w:rFonts w:ascii="Arial" w:hAnsi="Arial"/>
          <w:sz w:val="20"/>
          <w:szCs w:val="20"/>
          <w:lang w:val="en-GB"/>
        </w:rPr>
        <w:t xml:space="preserve"> 30 </w:t>
      </w:r>
      <w:r w:rsidR="00447113" w:rsidRPr="0006138A">
        <w:rPr>
          <w:rFonts w:ascii="Arial" w:hAnsi="Arial"/>
          <w:sz w:val="20"/>
          <w:szCs w:val="20"/>
          <w:lang w:val="en-GB"/>
        </w:rPr>
        <w:t xml:space="preserve">May </w:t>
      </w:r>
      <w:r w:rsidR="00773276" w:rsidRPr="0006138A">
        <w:rPr>
          <w:rFonts w:ascii="Arial" w:hAnsi="Arial"/>
          <w:sz w:val="20"/>
          <w:szCs w:val="20"/>
          <w:lang w:val="en-GB"/>
        </w:rPr>
        <w:t xml:space="preserve">2017 </w:t>
      </w:r>
      <w:r w:rsidR="00447113" w:rsidRPr="0006138A">
        <w:rPr>
          <w:rFonts w:ascii="Arial" w:hAnsi="Arial" w:cs="Arial"/>
          <w:sz w:val="20"/>
          <w:szCs w:val="20"/>
          <w:lang w:val="en-GB"/>
        </w:rPr>
        <w:t xml:space="preserve">the Conference of Cantonal Governments </w:t>
      </w:r>
      <w:r w:rsidR="00E56D29" w:rsidRPr="0006138A">
        <w:rPr>
          <w:rFonts w:ascii="Arial" w:hAnsi="Arial"/>
          <w:sz w:val="20"/>
          <w:szCs w:val="20"/>
          <w:lang w:val="en-GB"/>
        </w:rPr>
        <w:t>said it</w:t>
      </w:r>
      <w:r w:rsidR="00447113" w:rsidRPr="0006138A">
        <w:rPr>
          <w:rFonts w:ascii="Arial" w:hAnsi="Arial"/>
          <w:sz w:val="20"/>
          <w:szCs w:val="20"/>
          <w:lang w:val="en-GB"/>
        </w:rPr>
        <w:t xml:space="preserve"> </w:t>
      </w:r>
      <w:r w:rsidR="00E56D29" w:rsidRPr="0006138A">
        <w:rPr>
          <w:rFonts w:ascii="Arial" w:hAnsi="Arial"/>
          <w:sz w:val="20"/>
          <w:szCs w:val="20"/>
          <w:lang w:val="en-GB"/>
        </w:rPr>
        <w:t>disagreed with</w:t>
      </w:r>
      <w:r w:rsidR="00447113" w:rsidRPr="0006138A">
        <w:rPr>
          <w:rFonts w:ascii="Arial" w:hAnsi="Arial"/>
          <w:sz w:val="20"/>
          <w:szCs w:val="20"/>
          <w:lang w:val="en-GB"/>
        </w:rPr>
        <w:t xml:space="preserve"> the </w:t>
      </w:r>
      <w:r w:rsidR="00773276" w:rsidRPr="0006138A">
        <w:rPr>
          <w:rFonts w:ascii="Arial" w:hAnsi="Arial"/>
          <w:sz w:val="20"/>
          <w:szCs w:val="20"/>
          <w:lang w:val="en-GB"/>
        </w:rPr>
        <w:t xml:space="preserve">rapporteurs </w:t>
      </w:r>
      <w:r w:rsidR="00447113" w:rsidRPr="0006138A">
        <w:rPr>
          <w:rFonts w:ascii="Arial" w:hAnsi="Arial"/>
          <w:sz w:val="20"/>
          <w:szCs w:val="20"/>
          <w:lang w:val="en-GB"/>
        </w:rPr>
        <w:t xml:space="preserve">and opposed the </w:t>
      </w:r>
      <w:r w:rsidR="00773276" w:rsidRPr="0006138A">
        <w:rPr>
          <w:rFonts w:ascii="Arial" w:hAnsi="Arial"/>
          <w:sz w:val="20"/>
          <w:szCs w:val="20"/>
          <w:lang w:val="en-GB"/>
        </w:rPr>
        <w:t xml:space="preserve">extension </w:t>
      </w:r>
      <w:r w:rsidR="00447113" w:rsidRPr="0006138A">
        <w:rPr>
          <w:rFonts w:ascii="Arial" w:hAnsi="Arial"/>
          <w:sz w:val="20"/>
          <w:szCs w:val="20"/>
          <w:lang w:val="en-GB"/>
        </w:rPr>
        <w:t xml:space="preserve">of the Charter to the </w:t>
      </w:r>
      <w:r w:rsidR="00773276" w:rsidRPr="0006138A">
        <w:rPr>
          <w:rFonts w:ascii="Arial" w:hAnsi="Arial"/>
          <w:sz w:val="20"/>
          <w:szCs w:val="20"/>
          <w:lang w:val="en-GB"/>
        </w:rPr>
        <w:t xml:space="preserve">cantonal </w:t>
      </w:r>
      <w:r w:rsidR="00447113" w:rsidRPr="0006138A">
        <w:rPr>
          <w:rFonts w:ascii="Arial" w:hAnsi="Arial"/>
          <w:sz w:val="20"/>
          <w:szCs w:val="20"/>
          <w:lang w:val="en-GB"/>
        </w:rPr>
        <w:t xml:space="preserve">level </w:t>
      </w:r>
      <w:r w:rsidR="00882E1E" w:rsidRPr="0006138A">
        <w:rPr>
          <w:rFonts w:ascii="Arial" w:hAnsi="Arial"/>
          <w:sz w:val="20"/>
          <w:szCs w:val="20"/>
          <w:lang w:val="en-GB"/>
        </w:rPr>
        <w:t>in view of</w:t>
      </w:r>
      <w:r w:rsidR="00447113" w:rsidRPr="0006138A">
        <w:rPr>
          <w:rFonts w:ascii="Arial" w:hAnsi="Arial"/>
          <w:sz w:val="20"/>
          <w:szCs w:val="20"/>
          <w:lang w:val="en-GB"/>
        </w:rPr>
        <w:t xml:space="preserve"> </w:t>
      </w:r>
      <w:r w:rsidR="00473834" w:rsidRPr="0006138A">
        <w:rPr>
          <w:rFonts w:ascii="Arial" w:hAnsi="Arial"/>
          <w:sz w:val="20"/>
          <w:szCs w:val="20"/>
          <w:lang w:val="en-GB"/>
        </w:rPr>
        <w:t>“</w:t>
      </w:r>
      <w:r w:rsidR="00447113" w:rsidRPr="0006138A">
        <w:rPr>
          <w:rFonts w:ascii="Arial" w:hAnsi="Arial"/>
          <w:sz w:val="20"/>
          <w:szCs w:val="20"/>
          <w:lang w:val="en-GB"/>
        </w:rPr>
        <w:t xml:space="preserve">the </w:t>
      </w:r>
      <w:r w:rsidR="00447113" w:rsidRPr="0006138A">
        <w:rPr>
          <w:rFonts w:ascii="Arial" w:hAnsi="Arial"/>
          <w:bCs/>
          <w:sz w:val="20"/>
          <w:szCs w:val="20"/>
          <w:lang w:val="en-GB"/>
        </w:rPr>
        <w:t>characteristics</w:t>
      </w:r>
      <w:r w:rsidR="00447113" w:rsidRPr="0006138A">
        <w:rPr>
          <w:rFonts w:ascii="Arial" w:hAnsi="Arial"/>
          <w:sz w:val="20"/>
          <w:szCs w:val="20"/>
          <w:lang w:val="en-GB"/>
        </w:rPr>
        <w:t xml:space="preserve"> of the </w:t>
      </w:r>
      <w:r w:rsidR="00773276" w:rsidRPr="0006138A">
        <w:rPr>
          <w:rFonts w:ascii="Arial" w:hAnsi="Arial"/>
          <w:sz w:val="20"/>
          <w:szCs w:val="20"/>
          <w:lang w:val="en-GB"/>
        </w:rPr>
        <w:t xml:space="preserve">cantons </w:t>
      </w:r>
      <w:r w:rsidR="00882E1E" w:rsidRPr="0006138A">
        <w:rPr>
          <w:rFonts w:ascii="Arial" w:hAnsi="Arial"/>
          <w:sz w:val="20"/>
          <w:szCs w:val="20"/>
          <w:lang w:val="en-GB"/>
        </w:rPr>
        <w:t>as sovereign</w:t>
      </w:r>
      <w:r w:rsidR="00773276" w:rsidRPr="0006138A">
        <w:rPr>
          <w:rFonts w:ascii="Arial" w:hAnsi="Arial"/>
          <w:sz w:val="20"/>
          <w:szCs w:val="20"/>
          <w:lang w:val="en-GB"/>
        </w:rPr>
        <w:t xml:space="preserve"> </w:t>
      </w:r>
      <w:r w:rsidR="00882E1E" w:rsidRPr="0006138A">
        <w:rPr>
          <w:rFonts w:ascii="Arial" w:hAnsi="Arial"/>
          <w:sz w:val="20"/>
          <w:szCs w:val="20"/>
          <w:lang w:val="en-GB"/>
        </w:rPr>
        <w:t>territorial authorities</w:t>
      </w:r>
      <w:r w:rsidR="00473834" w:rsidRPr="0006138A">
        <w:rPr>
          <w:rFonts w:ascii="Arial" w:hAnsi="Arial"/>
          <w:sz w:val="20"/>
          <w:szCs w:val="20"/>
          <w:lang w:val="en-GB"/>
        </w:rPr>
        <w:t>”</w:t>
      </w:r>
      <w:r w:rsidR="00773276" w:rsidRPr="0006138A">
        <w:rPr>
          <w:rFonts w:ascii="Arial" w:hAnsi="Arial"/>
          <w:sz w:val="20"/>
          <w:szCs w:val="20"/>
          <w:lang w:val="en-GB"/>
        </w:rPr>
        <w:t>.</w:t>
      </w:r>
      <w:r w:rsidR="0006138A">
        <w:rPr>
          <w:rFonts w:ascii="Arial" w:hAnsi="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06138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06138A">
        <w:rPr>
          <w:rFonts w:ascii="Arial" w:hAnsi="Arial"/>
          <w:sz w:val="20"/>
          <w:szCs w:val="20"/>
          <w:lang w:val="en-GB"/>
        </w:rPr>
        <w:t>It emerged from the Congress delegation</w:t>
      </w:r>
      <w:r w:rsidR="00F741B7" w:rsidRPr="0006138A">
        <w:rPr>
          <w:rFonts w:ascii="Arial" w:hAnsi="Arial"/>
          <w:sz w:val="20"/>
          <w:szCs w:val="20"/>
          <w:lang w:val="en-GB"/>
        </w:rPr>
        <w:t>’</w:t>
      </w:r>
      <w:r w:rsidRPr="0006138A">
        <w:rPr>
          <w:rFonts w:ascii="Arial" w:hAnsi="Arial"/>
          <w:sz w:val="20"/>
          <w:szCs w:val="20"/>
          <w:lang w:val="en-GB"/>
        </w:rPr>
        <w:t xml:space="preserve">s meetings with the federal authorities and particularly the Federal </w:t>
      </w:r>
      <w:r w:rsidR="00E56D29" w:rsidRPr="0006138A">
        <w:rPr>
          <w:rFonts w:ascii="Arial" w:hAnsi="Arial" w:cs="Arial"/>
          <w:bCs/>
          <w:sz w:val="20"/>
          <w:szCs w:val="20"/>
          <w:lang w:val="en-GB"/>
        </w:rPr>
        <w:t>Department</w:t>
      </w:r>
      <w:r w:rsidRPr="0006138A">
        <w:rPr>
          <w:rFonts w:ascii="Arial" w:hAnsi="Arial"/>
          <w:sz w:val="20"/>
          <w:szCs w:val="20"/>
          <w:lang w:val="en-GB"/>
        </w:rPr>
        <w:t xml:space="preserve"> of Justice</w:t>
      </w:r>
      <w:r w:rsidR="00E56D29" w:rsidRPr="0006138A">
        <w:rPr>
          <w:rFonts w:ascii="Arial" w:hAnsi="Arial"/>
          <w:sz w:val="20"/>
          <w:szCs w:val="20"/>
          <w:lang w:val="en-GB"/>
        </w:rPr>
        <w:t xml:space="preserve"> and Police</w:t>
      </w:r>
      <w:r w:rsidRPr="0006138A">
        <w:rPr>
          <w:rFonts w:ascii="Arial" w:hAnsi="Arial"/>
          <w:sz w:val="20"/>
          <w:szCs w:val="20"/>
          <w:lang w:val="en-GB"/>
        </w:rPr>
        <w:t xml:space="preserve"> that the Confederation did not in principle see any objections to the Charter being extended to the cantons, but given the Swiss approach to relations between the Confederation, cantons and municipalities, such a proposal would have to come from the cantons and municipalities themselves.</w:t>
      </w:r>
      <w:r w:rsidR="0006138A">
        <w:rPr>
          <w:rFonts w:ascii="Arial" w:hAnsi="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8C458B">
      <w:pPr>
        <w:pStyle w:val="Heading2"/>
      </w:pPr>
      <w:bookmarkStart w:id="163" w:name="_Toc483226519"/>
      <w:bookmarkStart w:id="164" w:name="_Toc483226718"/>
      <w:bookmarkStart w:id="165" w:name="_Toc485804808"/>
      <w:r w:rsidRPr="00670E6A">
        <w:t>5.2</w:t>
      </w:r>
      <w:r w:rsidRPr="00670E6A">
        <w:tab/>
        <w:t>Constitutional autonomy</w:t>
      </w:r>
      <w:bookmarkEnd w:id="163"/>
      <w:bookmarkEnd w:id="164"/>
      <w:bookmarkEnd w:id="165"/>
      <w:r w:rsidR="006C150E" w:rsidRPr="00670E6A">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sz w:val="20"/>
          <w:szCs w:val="20"/>
          <w:lang w:val="en-GB"/>
        </w:rPr>
      </w:pPr>
      <w:r w:rsidRPr="00670E6A">
        <w:rPr>
          <w:rFonts w:ascii="Arial" w:hAnsi="Arial"/>
          <w:sz w:val="20"/>
          <w:szCs w:val="20"/>
          <w:lang w:val="en-GB"/>
        </w:rPr>
        <w:t xml:space="preserve">Cantonal self-government is an essential element of the sovereignty vested in the cantons by the federal constitution (Article 1 and Article 3). This self-government is also expressly recognised by the constitution (Article 47, paragraph 1: </w:t>
      </w:r>
      <w:r w:rsidR="00473834">
        <w:rPr>
          <w:rFonts w:ascii="Arial" w:hAnsi="Arial"/>
          <w:sz w:val="20"/>
          <w:szCs w:val="20"/>
          <w:lang w:val="en-GB"/>
        </w:rPr>
        <w:t>“</w:t>
      </w:r>
      <w:r w:rsidRPr="00670E6A">
        <w:rPr>
          <w:rFonts w:ascii="Arial" w:hAnsi="Arial"/>
          <w:sz w:val="20"/>
          <w:szCs w:val="20"/>
          <w:lang w:val="en-GB"/>
        </w:rPr>
        <w:t>The Confederation shall respect the autonomy of the cantons</w:t>
      </w:r>
      <w:r w:rsidR="00473834">
        <w:rPr>
          <w:rFonts w:ascii="Arial" w:hAnsi="Arial"/>
          <w:sz w:val="20"/>
          <w:szCs w:val="20"/>
          <w:lang w:val="en-GB"/>
        </w:rPr>
        <w:t>”</w:t>
      </w:r>
      <w:r w:rsidRPr="00670E6A">
        <w:rPr>
          <w:rFonts w:ascii="Arial" w:hAnsi="Arial"/>
          <w:sz w:val="20"/>
          <w:szCs w:val="20"/>
          <w:lang w:val="en-GB"/>
        </w:rPr>
        <w:t xml:space="preserve">). The federal constitution also provides that the Confederation shall leave the cantons sufficient </w:t>
      </w:r>
      <w:r w:rsidR="005C4DBC" w:rsidRPr="00670E6A">
        <w:rPr>
          <w:rFonts w:ascii="Arial" w:hAnsi="Arial"/>
          <w:sz w:val="20"/>
          <w:szCs w:val="20"/>
          <w:lang w:val="en-GB"/>
        </w:rPr>
        <w:t>responsibilities</w:t>
      </w:r>
      <w:r w:rsidRPr="00670E6A">
        <w:rPr>
          <w:rFonts w:ascii="Arial" w:hAnsi="Arial"/>
          <w:sz w:val="20"/>
          <w:szCs w:val="20"/>
          <w:lang w:val="en-GB"/>
        </w:rPr>
        <w:t xml:space="preserve"> of their own and respect their organisational autonomy. Lastly, the Confederation shall leave the cantons sufficient sources of finance and contribute towards ensuring that they have the financial resources required to carry out their </w:t>
      </w:r>
      <w:r w:rsidR="005C4DBC" w:rsidRPr="00670E6A">
        <w:rPr>
          <w:rFonts w:ascii="Arial" w:hAnsi="Arial"/>
          <w:sz w:val="20"/>
          <w:szCs w:val="20"/>
          <w:lang w:val="en-GB"/>
        </w:rPr>
        <w:t>responsibilities</w:t>
      </w:r>
      <w:r w:rsidRPr="00670E6A">
        <w:rPr>
          <w:rFonts w:ascii="Arial" w:hAnsi="Arial"/>
          <w:sz w:val="20"/>
          <w:szCs w:val="20"/>
          <w:lang w:val="en-GB"/>
        </w:rPr>
        <w:t xml:space="preserve"> (Article 47, paragraph 2). Under Article 3 of the federal constitution, </w:t>
      </w:r>
      <w:r w:rsidR="00473834">
        <w:rPr>
          <w:rFonts w:ascii="Arial" w:hAnsi="Arial"/>
          <w:sz w:val="20"/>
          <w:szCs w:val="20"/>
          <w:lang w:val="en-GB"/>
        </w:rPr>
        <w:t>“</w:t>
      </w:r>
      <w:r w:rsidRPr="00670E6A">
        <w:rPr>
          <w:rFonts w:ascii="Arial" w:hAnsi="Arial"/>
          <w:sz w:val="20"/>
          <w:szCs w:val="20"/>
          <w:lang w:val="en-GB"/>
        </w:rPr>
        <w:t>The cantons are sovereign insofar as their sovereignty is not limited by the Federal Constitution.</w:t>
      </w:r>
      <w:r w:rsidR="00473834">
        <w:rPr>
          <w:rFonts w:ascii="Arial" w:hAnsi="Arial"/>
          <w:sz w:val="20"/>
          <w:szCs w:val="20"/>
          <w:lang w:val="en-GB"/>
        </w:rPr>
        <w:t>”</w:t>
      </w:r>
      <w:r w:rsidRPr="00670E6A">
        <w:rPr>
          <w:rFonts w:ascii="Arial" w:hAnsi="Arial"/>
          <w:sz w:val="20"/>
          <w:szCs w:val="20"/>
          <w:lang w:val="en-GB"/>
        </w:rPr>
        <w:t xml:space="preserve"> The cantons</w:t>
      </w:r>
      <w:r w:rsidR="00F741B7" w:rsidRPr="00670E6A">
        <w:rPr>
          <w:rFonts w:ascii="Arial" w:hAnsi="Arial"/>
          <w:sz w:val="20"/>
          <w:szCs w:val="20"/>
          <w:lang w:val="en-GB"/>
        </w:rPr>
        <w:t>’</w:t>
      </w:r>
      <w:r w:rsidRPr="00670E6A">
        <w:rPr>
          <w:rFonts w:ascii="Arial" w:hAnsi="Arial"/>
          <w:sz w:val="20"/>
          <w:szCs w:val="20"/>
          <w:lang w:val="en-GB"/>
        </w:rPr>
        <w:t xml:space="preserve"> constitutional autonomy is therefore far from absolute. It is restricted by certain provisions of the federal constitution such as Article 51, which requires every canton to adopt a democratic constitution and that this constitution be approved by the people and revisable if the majority of the electorate so request. Article 191b, paragraph 1, provides that cantons must establish judicial authorities to judge civil and public law disputes as well as criminal matters.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Moreover, while federal legislation does not, in theory, affect the organisation of cantonal powers, the cantons are nonetheless required to implement federal law (delegated federalism). It is true that the Confederation must allow the cantons all possible discretion and take account of their </w:t>
      </w:r>
      <w:r w:rsidRPr="00670E6A">
        <w:rPr>
          <w:rFonts w:ascii="Arial" w:hAnsi="Arial"/>
          <w:sz w:val="20"/>
          <w:szCs w:val="20"/>
          <w:lang w:val="en-GB"/>
        </w:rPr>
        <w:lastRenderedPageBreak/>
        <w:t>particularities (Article 46, paragraph 3, of the federal constitution), but when the cantons are responsible for implementing federal legislation, the Confederation often tells them which bodies and procedures are necessary for the task. This means that in the field of delegated federalism, federal legislation may affect cantons</w:t>
      </w:r>
      <w:r w:rsidR="00F741B7" w:rsidRPr="00670E6A">
        <w:rPr>
          <w:rFonts w:ascii="Arial" w:hAnsi="Arial"/>
          <w:sz w:val="20"/>
          <w:szCs w:val="20"/>
          <w:lang w:val="en-GB"/>
        </w:rPr>
        <w:t>’</w:t>
      </w:r>
      <w:r w:rsidRPr="00670E6A">
        <w:rPr>
          <w:rFonts w:ascii="Arial" w:hAnsi="Arial"/>
          <w:sz w:val="20"/>
          <w:szCs w:val="20"/>
          <w:lang w:val="en-GB"/>
        </w:rPr>
        <w:t xml:space="preserve"> administrative organisation and administration of justice.</w:t>
      </w:r>
      <w:r w:rsidR="006C150E" w:rsidRPr="00670E6A">
        <w:rPr>
          <w:rFonts w:ascii="Arial" w:hAnsi="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Helvetica"/>
          <w:sz w:val="20"/>
          <w:szCs w:val="20"/>
          <w:lang w:val="en-GB" w:eastAsia="en-GB"/>
        </w:rPr>
        <w:t>The rapporteurs also wish to emphasise that under A</w:t>
      </w:r>
      <w:r w:rsidRPr="00670E6A">
        <w:rPr>
          <w:rFonts w:ascii="Arial" w:hAnsi="Arial"/>
          <w:sz w:val="20"/>
          <w:szCs w:val="20"/>
          <w:lang w:val="en-GB" w:eastAsia="en-GB"/>
        </w:rPr>
        <w:t xml:space="preserve">rticle 56 of the federal constitution: </w:t>
      </w:r>
      <w:r w:rsidR="00473834">
        <w:rPr>
          <w:rFonts w:ascii="Arial" w:hAnsi="Arial"/>
          <w:sz w:val="20"/>
          <w:szCs w:val="20"/>
          <w:lang w:val="en-GB" w:eastAsia="en-GB"/>
        </w:rPr>
        <w:t>“</w:t>
      </w:r>
      <w:r w:rsidR="0006138A">
        <w:rPr>
          <w:rFonts w:ascii="Arial" w:hAnsi="Arial" w:cs="Helvetica"/>
          <w:sz w:val="20"/>
          <w:szCs w:val="20"/>
          <w:lang w:val="en-GB" w:eastAsia="en-GB"/>
        </w:rPr>
        <w:t>A </w:t>
      </w:r>
      <w:r w:rsidRPr="00670E6A">
        <w:rPr>
          <w:rFonts w:ascii="Arial" w:hAnsi="Arial" w:cs="Helvetica"/>
          <w:sz w:val="20"/>
          <w:szCs w:val="20"/>
          <w:lang w:val="en-GB" w:eastAsia="en-GB"/>
        </w:rPr>
        <w:t>canton may conclude treaties with foreign states on matters that fall within its jurisdiction. Such treaties must not conflict with the law or the interests of the Confederation, or with the law of any other cantons. The canton must inform the Confederation before concluding such a treaty. A canton may deal directly with lower ranking foreign authorities; in other cases, the Confederation shall conduct relations with foreign states on behalf of a canton.</w:t>
      </w:r>
      <w:r w:rsidR="00473834">
        <w:rPr>
          <w:rFonts w:ascii="Arial" w:hAnsi="Arial" w:cs="Helvetica"/>
          <w:sz w:val="20"/>
          <w:szCs w:val="20"/>
          <w:lang w:val="en-GB" w:eastAsia="en-GB"/>
        </w:rPr>
        <w:t>”</w:t>
      </w:r>
      <w:r w:rsidRPr="00670E6A">
        <w:rPr>
          <w:rFonts w:ascii="Arial" w:hAnsi="Arial"/>
          <w:sz w:val="20"/>
          <w:szCs w:val="20"/>
          <w:lang w:val="en-GB" w:eastAsia="en-GB"/>
        </w:rPr>
        <w:t xml:space="preserve"> </w:t>
      </w:r>
    </w:p>
    <w:p w:rsidR="008C458B" w:rsidRPr="00670E6A" w:rsidRDefault="008C458B" w:rsidP="008C458B">
      <w:pPr>
        <w:pStyle w:val="Default"/>
        <w:rPr>
          <w:rFonts w:ascii="Arial" w:hAnsi="Arial"/>
          <w:color w:val="auto"/>
          <w:sz w:val="20"/>
          <w:szCs w:val="20"/>
          <w:lang w:val="en-GB"/>
        </w:rPr>
      </w:pPr>
    </w:p>
    <w:p w:rsidR="008C458B" w:rsidRPr="00670E6A" w:rsidRDefault="008C458B" w:rsidP="008C458B">
      <w:pPr>
        <w:pStyle w:val="Heading2"/>
      </w:pPr>
      <w:bookmarkStart w:id="166" w:name="_Toc483226520"/>
      <w:bookmarkStart w:id="167" w:name="_Toc483226719"/>
      <w:bookmarkStart w:id="168" w:name="_Toc485804809"/>
      <w:r w:rsidRPr="00670E6A">
        <w:t>5.3</w:t>
      </w:r>
      <w:r w:rsidRPr="00670E6A">
        <w:tab/>
        <w:t>Administrative autonomy</w:t>
      </w:r>
      <w:bookmarkEnd w:id="166"/>
      <w:bookmarkEnd w:id="167"/>
      <w:bookmarkEnd w:id="168"/>
      <w:r w:rsidR="006C150E" w:rsidRPr="00670E6A">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The institutional framework of the 26 cantons varies considerably. Each has its own constitution. The latter defines the political institutions and their activities and must not be contrary to federal law (Article 51 of the federal constitution). The cantons are self-governing and free to decide their own structure of government. A canton</w:t>
      </w:r>
      <w:r w:rsidR="00F741B7" w:rsidRPr="00670E6A">
        <w:rPr>
          <w:rFonts w:ascii="Arial" w:hAnsi="Arial"/>
          <w:sz w:val="20"/>
          <w:szCs w:val="20"/>
          <w:lang w:val="en-GB"/>
        </w:rPr>
        <w:t>’</w:t>
      </w:r>
      <w:r w:rsidRPr="00670E6A">
        <w:rPr>
          <w:rFonts w:ascii="Arial" w:hAnsi="Arial"/>
          <w:sz w:val="20"/>
          <w:szCs w:val="20"/>
          <w:lang w:val="en-GB"/>
        </w:rPr>
        <w:t xml:space="preserve">s executive body generally consists of five to seven members. With a few exceptions, being a member of the Council of State (cantonal government) is a full-time activity. Unlike what happens at federal level, members of this council are directly elected by the people, usually by the first-past-the-post system. The only exception is the </w:t>
      </w:r>
      <w:r w:rsidR="005C4DBC" w:rsidRPr="00670E6A">
        <w:rPr>
          <w:rFonts w:ascii="Arial" w:hAnsi="Arial"/>
          <w:sz w:val="20"/>
          <w:szCs w:val="20"/>
          <w:lang w:val="en-GB"/>
        </w:rPr>
        <w:t>C</w:t>
      </w:r>
      <w:r w:rsidRPr="00670E6A">
        <w:rPr>
          <w:rFonts w:ascii="Arial" w:hAnsi="Arial"/>
          <w:sz w:val="20"/>
          <w:szCs w:val="20"/>
          <w:lang w:val="en-GB"/>
        </w:rPr>
        <w:t xml:space="preserve">anton of Ticino, which uses a system of proportional representation. As a rule, each member of a cantonal government heads a </w:t>
      </w:r>
      <w:r w:rsidRPr="0006138A">
        <w:rPr>
          <w:rFonts w:ascii="Arial" w:hAnsi="Arial"/>
          <w:sz w:val="20"/>
          <w:szCs w:val="20"/>
          <w:lang w:val="en-GB"/>
        </w:rPr>
        <w:t xml:space="preserve">department. The government acts as a collegial authority, without any particular rights being attributed to its president, who </w:t>
      </w:r>
      <w:r w:rsidR="008E1C4D" w:rsidRPr="0006138A">
        <w:rPr>
          <w:rFonts w:ascii="Arial" w:hAnsi="Arial"/>
          <w:sz w:val="20"/>
          <w:szCs w:val="20"/>
          <w:lang w:val="en-GB"/>
        </w:rPr>
        <w:t xml:space="preserve">in most cantons </w:t>
      </w:r>
      <w:r w:rsidRPr="0006138A">
        <w:rPr>
          <w:rFonts w:ascii="Arial" w:hAnsi="Arial"/>
          <w:sz w:val="20"/>
          <w:szCs w:val="20"/>
          <w:lang w:val="en-GB"/>
        </w:rPr>
        <w:t xml:space="preserve">changes every year, apart from the chairing of government </w:t>
      </w:r>
      <w:r w:rsidRPr="00670E6A">
        <w:rPr>
          <w:rFonts w:ascii="Arial" w:hAnsi="Arial"/>
          <w:sz w:val="20"/>
          <w:szCs w:val="20"/>
          <w:lang w:val="en-GB"/>
        </w:rPr>
        <w:t xml:space="preserve">meetings.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In most cantons there are as many cantonal authority departments as there are members of the government. Its administrative units are usually called offices (</w:t>
      </w:r>
      <w:proofErr w:type="spellStart"/>
      <w:r w:rsidRPr="00670E6A">
        <w:rPr>
          <w:rFonts w:ascii="Arial" w:hAnsi="Arial"/>
          <w:i/>
          <w:sz w:val="20"/>
          <w:szCs w:val="20"/>
          <w:lang w:val="en-GB"/>
        </w:rPr>
        <w:t>Ämter</w:t>
      </w:r>
      <w:proofErr w:type="spellEnd"/>
      <w:r w:rsidRPr="00670E6A">
        <w:rPr>
          <w:rFonts w:ascii="Arial" w:hAnsi="Arial"/>
          <w:sz w:val="20"/>
          <w:szCs w:val="20"/>
          <w:lang w:val="en-GB"/>
        </w:rPr>
        <w:t>). The size of the authority and its method of working vary between the large urban cantons and the small outlying ones. While the cantonal authorities (including cantonal institutions) of Geneva, Vau</w:t>
      </w:r>
      <w:r w:rsidR="0006138A">
        <w:rPr>
          <w:rFonts w:ascii="Arial" w:hAnsi="Arial"/>
          <w:sz w:val="20"/>
          <w:szCs w:val="20"/>
          <w:lang w:val="en-GB"/>
        </w:rPr>
        <w:t>d and Zurich employ over 25 000 </w:t>
      </w:r>
      <w:r w:rsidRPr="00670E6A">
        <w:rPr>
          <w:rFonts w:ascii="Arial" w:hAnsi="Arial"/>
          <w:sz w:val="20"/>
          <w:szCs w:val="20"/>
          <w:lang w:val="en-GB"/>
        </w:rPr>
        <w:t xml:space="preserve">people, seven cantons have a workforce of under 2 000. The introduction of </w:t>
      </w:r>
      <w:r w:rsidR="00473834">
        <w:rPr>
          <w:rFonts w:ascii="Arial" w:hAnsi="Arial"/>
          <w:sz w:val="20"/>
          <w:szCs w:val="20"/>
          <w:lang w:val="en-GB"/>
        </w:rPr>
        <w:t>“</w:t>
      </w:r>
      <w:r w:rsidRPr="00670E6A">
        <w:rPr>
          <w:rFonts w:ascii="Arial" w:hAnsi="Arial"/>
          <w:sz w:val="20"/>
          <w:szCs w:val="20"/>
          <w:lang w:val="en-GB"/>
        </w:rPr>
        <w:t>new public management</w:t>
      </w:r>
      <w:r w:rsidR="00473834">
        <w:rPr>
          <w:rFonts w:ascii="Arial" w:hAnsi="Arial"/>
          <w:sz w:val="20"/>
          <w:szCs w:val="20"/>
          <w:lang w:val="en-GB"/>
        </w:rPr>
        <w:t>”</w:t>
      </w:r>
      <w:r w:rsidRPr="00670E6A">
        <w:rPr>
          <w:rFonts w:ascii="Arial" w:hAnsi="Arial"/>
          <w:sz w:val="20"/>
          <w:szCs w:val="20"/>
          <w:lang w:val="en-GB"/>
        </w:rPr>
        <w:t xml:space="preserve"> (NPM) in the 1990s and 2000s, based on the principle of efficiency, led to reform in a large number of cantonal authorities.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Every canton has its own parliament with law-making powers and supervisory functions, the extent of which varies between cantons. Cantonal parliaments</w:t>
      </w:r>
      <w:r w:rsidR="00422BC8">
        <w:rPr>
          <w:rFonts w:ascii="Arial" w:hAnsi="Arial"/>
          <w:sz w:val="20"/>
          <w:szCs w:val="20"/>
          <w:lang w:val="en-GB"/>
        </w:rPr>
        <w:t xml:space="preserve"> comprise between 49 (Appenzell </w:t>
      </w:r>
      <w:proofErr w:type="spellStart"/>
      <w:r w:rsidRPr="00670E6A">
        <w:rPr>
          <w:rFonts w:ascii="Arial" w:hAnsi="Arial"/>
          <w:sz w:val="20"/>
          <w:szCs w:val="20"/>
          <w:lang w:val="en-GB"/>
        </w:rPr>
        <w:t>Inner</w:t>
      </w:r>
      <w:r w:rsidR="00757D7C" w:rsidRPr="00670E6A">
        <w:rPr>
          <w:rFonts w:ascii="Arial" w:hAnsi="Arial"/>
          <w:sz w:val="20"/>
          <w:szCs w:val="20"/>
          <w:lang w:val="en-GB"/>
        </w:rPr>
        <w:t>rhoden</w:t>
      </w:r>
      <w:proofErr w:type="spellEnd"/>
      <w:r w:rsidRPr="00670E6A">
        <w:rPr>
          <w:rFonts w:ascii="Arial" w:hAnsi="Arial"/>
          <w:sz w:val="20"/>
          <w:szCs w:val="20"/>
          <w:lang w:val="en-GB"/>
        </w:rPr>
        <w:t>) and 180 members (Zurich). The members of these unicameral parliaments are elected democratically. Compared with the national parliament, cantonal parliaments play a lesser role. This is explained by the fact that, apart from the members of the Federal Council, the cantons</w:t>
      </w:r>
      <w:r w:rsidR="00F741B7" w:rsidRPr="00670E6A">
        <w:rPr>
          <w:rFonts w:ascii="Arial" w:hAnsi="Arial"/>
          <w:sz w:val="20"/>
          <w:szCs w:val="20"/>
          <w:lang w:val="en-GB"/>
        </w:rPr>
        <w:t>’</w:t>
      </w:r>
      <w:r w:rsidRPr="00670E6A">
        <w:rPr>
          <w:rFonts w:ascii="Arial" w:hAnsi="Arial"/>
          <w:sz w:val="20"/>
          <w:szCs w:val="20"/>
          <w:lang w:val="en-GB"/>
        </w:rPr>
        <w:t xml:space="preserve"> executive authorities are elected directly by the people and are therefore separate from the parliaments. Another reason is that the most significant instruments of direct democracy at the cantonal level restrict the cantonal parliaments</w:t>
      </w:r>
      <w:r w:rsidR="00F741B7" w:rsidRPr="00670E6A">
        <w:rPr>
          <w:rFonts w:ascii="Arial" w:hAnsi="Arial"/>
          <w:sz w:val="20"/>
          <w:szCs w:val="20"/>
          <w:lang w:val="en-GB"/>
        </w:rPr>
        <w:t>’</w:t>
      </w:r>
      <w:r w:rsidRPr="00670E6A">
        <w:rPr>
          <w:rFonts w:ascii="Arial" w:hAnsi="Arial"/>
          <w:sz w:val="20"/>
          <w:szCs w:val="20"/>
          <w:lang w:val="en-GB"/>
        </w:rPr>
        <w:t xml:space="preserve"> power to legislate. In two Swiss cantons, Appenzell </w:t>
      </w:r>
      <w:proofErr w:type="spellStart"/>
      <w:r w:rsidRPr="00670E6A">
        <w:rPr>
          <w:rFonts w:ascii="Arial" w:hAnsi="Arial"/>
          <w:sz w:val="20"/>
          <w:szCs w:val="20"/>
          <w:lang w:val="en-GB"/>
        </w:rPr>
        <w:t>Inner</w:t>
      </w:r>
      <w:r w:rsidR="00082C05" w:rsidRPr="00670E6A">
        <w:rPr>
          <w:rFonts w:ascii="Arial" w:hAnsi="Arial"/>
          <w:sz w:val="20"/>
          <w:szCs w:val="20"/>
          <w:lang w:val="en-GB"/>
        </w:rPr>
        <w:t>rhoden</w:t>
      </w:r>
      <w:proofErr w:type="spellEnd"/>
      <w:r w:rsidRPr="00670E6A">
        <w:rPr>
          <w:rFonts w:ascii="Arial" w:hAnsi="Arial"/>
          <w:sz w:val="20"/>
          <w:szCs w:val="20"/>
          <w:lang w:val="en-GB"/>
        </w:rPr>
        <w:t xml:space="preserve"> and Glarus, there still exists a </w:t>
      </w:r>
      <w:proofErr w:type="spellStart"/>
      <w:r w:rsidRPr="00670E6A">
        <w:rPr>
          <w:rFonts w:ascii="Arial" w:hAnsi="Arial"/>
          <w:i/>
          <w:sz w:val="20"/>
          <w:szCs w:val="20"/>
          <w:lang w:val="en-GB"/>
        </w:rPr>
        <w:t>Landsgemeinde</w:t>
      </w:r>
      <w:proofErr w:type="spellEnd"/>
      <w:r w:rsidRPr="00670E6A">
        <w:rPr>
          <w:rFonts w:ascii="Arial" w:hAnsi="Arial"/>
          <w:sz w:val="20"/>
          <w:szCs w:val="20"/>
          <w:lang w:val="en-GB"/>
        </w:rPr>
        <w:t xml:space="preserve">. The </w:t>
      </w:r>
      <w:proofErr w:type="spellStart"/>
      <w:r w:rsidRPr="00670E6A">
        <w:rPr>
          <w:rFonts w:ascii="Arial" w:hAnsi="Arial"/>
          <w:i/>
          <w:sz w:val="20"/>
          <w:szCs w:val="20"/>
          <w:lang w:val="en-GB"/>
        </w:rPr>
        <w:t>Landsgemeinde</w:t>
      </w:r>
      <w:proofErr w:type="spellEnd"/>
      <w:r w:rsidRPr="00670E6A">
        <w:rPr>
          <w:rFonts w:ascii="Arial" w:hAnsi="Arial"/>
          <w:sz w:val="20"/>
          <w:szCs w:val="20"/>
          <w:lang w:val="en-GB"/>
        </w:rPr>
        <w:t>, a sovereign assembly of the canton</w:t>
      </w:r>
      <w:r w:rsidR="00F741B7" w:rsidRPr="00670E6A">
        <w:rPr>
          <w:rFonts w:ascii="Arial" w:hAnsi="Arial"/>
          <w:sz w:val="20"/>
          <w:szCs w:val="20"/>
          <w:lang w:val="en-GB"/>
        </w:rPr>
        <w:t>’</w:t>
      </w:r>
      <w:r w:rsidRPr="00670E6A">
        <w:rPr>
          <w:rFonts w:ascii="Arial" w:hAnsi="Arial"/>
          <w:sz w:val="20"/>
          <w:szCs w:val="20"/>
          <w:lang w:val="en-GB"/>
        </w:rPr>
        <w:t>s eligible voters, is held once a year. It is the canton</w:t>
      </w:r>
      <w:r w:rsidR="00F741B7" w:rsidRPr="00670E6A">
        <w:rPr>
          <w:rFonts w:ascii="Arial" w:hAnsi="Arial"/>
          <w:sz w:val="20"/>
          <w:szCs w:val="20"/>
          <w:lang w:val="en-GB"/>
        </w:rPr>
        <w:t>’</w:t>
      </w:r>
      <w:r w:rsidRPr="00670E6A">
        <w:rPr>
          <w:rFonts w:ascii="Arial" w:hAnsi="Arial"/>
          <w:sz w:val="20"/>
          <w:szCs w:val="20"/>
          <w:lang w:val="en-GB"/>
        </w:rPr>
        <w:t xml:space="preserve">s highest legislative authority. It elects the Council of State and senior officials and passes new laws.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Some cantons are divided into districts. These districts exist in 16 of Switzerland</w:t>
      </w:r>
      <w:r w:rsidR="00F741B7" w:rsidRPr="00670E6A">
        <w:rPr>
          <w:rFonts w:ascii="Arial" w:hAnsi="Arial"/>
          <w:sz w:val="20"/>
          <w:szCs w:val="20"/>
          <w:lang w:val="en-GB"/>
        </w:rPr>
        <w:t>’</w:t>
      </w:r>
      <w:r w:rsidRPr="00670E6A">
        <w:rPr>
          <w:rFonts w:ascii="Arial" w:hAnsi="Arial"/>
          <w:sz w:val="20"/>
          <w:szCs w:val="20"/>
          <w:lang w:val="en-GB"/>
        </w:rPr>
        <w:t xml:space="preserve">s 26 </w:t>
      </w:r>
      <w:hyperlink r:id="rId16" w:history="1">
        <w:r w:rsidRPr="00670E6A">
          <w:rPr>
            <w:rFonts w:ascii="Arial" w:hAnsi="Arial"/>
            <w:sz w:val="20"/>
            <w:szCs w:val="20"/>
            <w:lang w:val="en-GB"/>
          </w:rPr>
          <w:t>cantons</w:t>
        </w:r>
      </w:hyperlink>
      <w:r w:rsidRPr="00670E6A">
        <w:rPr>
          <w:rFonts w:ascii="Arial" w:hAnsi="Arial"/>
          <w:sz w:val="20"/>
          <w:szCs w:val="20"/>
          <w:lang w:val="en-GB"/>
        </w:rPr>
        <w:t xml:space="preserve">. Their role will vary according to canton. In general, they are used solely for the purposes of judicial administration, with each district having just one court. In the </w:t>
      </w:r>
      <w:hyperlink r:id="rId17" w:history="1">
        <w:r w:rsidR="005C4DBC" w:rsidRPr="00670E6A">
          <w:rPr>
            <w:rFonts w:ascii="Arial" w:hAnsi="Arial"/>
            <w:sz w:val="20"/>
            <w:szCs w:val="20"/>
            <w:lang w:val="en-GB"/>
          </w:rPr>
          <w:t>C</w:t>
        </w:r>
        <w:r w:rsidRPr="00670E6A">
          <w:rPr>
            <w:rFonts w:ascii="Arial" w:hAnsi="Arial"/>
            <w:sz w:val="20"/>
            <w:szCs w:val="20"/>
            <w:lang w:val="en-GB"/>
          </w:rPr>
          <w:t xml:space="preserve">anton of </w:t>
        </w:r>
        <w:r w:rsidR="00FF0EC7" w:rsidRPr="00670E6A">
          <w:rPr>
            <w:rFonts w:ascii="Arial" w:hAnsi="Arial"/>
            <w:sz w:val="20"/>
            <w:szCs w:val="20"/>
            <w:lang w:val="en-GB"/>
          </w:rPr>
          <w:t>Grisons</w:t>
        </w:r>
      </w:hyperlink>
      <w:r w:rsidRPr="00670E6A">
        <w:rPr>
          <w:rFonts w:ascii="Arial" w:hAnsi="Arial"/>
          <w:sz w:val="20"/>
          <w:szCs w:val="20"/>
          <w:lang w:val="en-GB"/>
        </w:rPr>
        <w:t xml:space="preserve">, districts do however have their own tax-raising powers and political sovereignty. A district contains a certain number of municipalities (from just one to 83 in the </w:t>
      </w:r>
      <w:hyperlink r:id="rId18" w:history="1">
        <w:r w:rsidRPr="00670E6A">
          <w:rPr>
            <w:rFonts w:ascii="Arial" w:hAnsi="Arial"/>
            <w:sz w:val="20"/>
            <w:szCs w:val="20"/>
            <w:lang w:val="en-GB"/>
          </w:rPr>
          <w:t>Jura-Nord Vaudois district</w:t>
        </w:r>
      </w:hyperlink>
      <w:r w:rsidRPr="00670E6A">
        <w:rPr>
          <w:rFonts w:ascii="Arial" w:hAnsi="Arial"/>
          <w:sz w:val="20"/>
          <w:szCs w:val="20"/>
          <w:lang w:val="en-GB"/>
        </w:rPr>
        <w:t xml:space="preserve">), except in the </w:t>
      </w:r>
      <w:hyperlink r:id="rId19" w:history="1">
        <w:r w:rsidR="005C4DBC" w:rsidRPr="00670E6A">
          <w:rPr>
            <w:rFonts w:ascii="Arial" w:hAnsi="Arial"/>
            <w:sz w:val="20"/>
            <w:szCs w:val="20"/>
            <w:lang w:val="en-GB"/>
          </w:rPr>
          <w:t>C</w:t>
        </w:r>
        <w:r w:rsidRPr="00670E6A">
          <w:rPr>
            <w:rFonts w:ascii="Arial" w:hAnsi="Arial"/>
            <w:sz w:val="20"/>
            <w:szCs w:val="20"/>
            <w:lang w:val="en-GB"/>
          </w:rPr>
          <w:t>anton</w:t>
        </w:r>
        <w:r w:rsidR="00082C05" w:rsidRPr="00670E6A">
          <w:rPr>
            <w:rFonts w:ascii="Arial" w:hAnsi="Arial"/>
            <w:sz w:val="20"/>
            <w:szCs w:val="20"/>
            <w:lang w:val="en-GB"/>
          </w:rPr>
          <w:t xml:space="preserve"> of Appenzell </w:t>
        </w:r>
        <w:proofErr w:type="spellStart"/>
        <w:r w:rsidR="00082C05" w:rsidRPr="00670E6A">
          <w:rPr>
            <w:rFonts w:ascii="Arial" w:hAnsi="Arial"/>
            <w:sz w:val="20"/>
            <w:szCs w:val="20"/>
            <w:lang w:val="en-GB"/>
          </w:rPr>
          <w:t>Innerrhoden</w:t>
        </w:r>
        <w:proofErr w:type="spellEnd"/>
      </w:hyperlink>
      <w:r w:rsidRPr="00670E6A">
        <w:rPr>
          <w:rFonts w:ascii="Arial" w:hAnsi="Arial"/>
          <w:sz w:val="20"/>
          <w:szCs w:val="20"/>
          <w:lang w:val="en-GB"/>
        </w:rPr>
        <w:t xml:space="preserve">, where the districts are the smallest subdivision. Ten </w:t>
      </w:r>
      <w:hyperlink r:id="rId20" w:history="1">
        <w:r w:rsidRPr="00670E6A">
          <w:rPr>
            <w:rFonts w:ascii="Arial" w:hAnsi="Arial"/>
            <w:sz w:val="20"/>
            <w:szCs w:val="20"/>
            <w:lang w:val="en-GB"/>
          </w:rPr>
          <w:t>cantons</w:t>
        </w:r>
      </w:hyperlink>
      <w:r w:rsidRPr="00670E6A">
        <w:rPr>
          <w:rFonts w:ascii="Arial" w:hAnsi="Arial"/>
          <w:sz w:val="20"/>
          <w:szCs w:val="20"/>
          <w:lang w:val="en-GB"/>
        </w:rPr>
        <w:t xml:space="preserve"> are not subdivided into districts. For historical and practical reasons, seven have never been: </w:t>
      </w:r>
      <w:hyperlink r:id="rId21" w:history="1">
        <w:r w:rsidRPr="00670E6A">
          <w:rPr>
            <w:rFonts w:ascii="Arial" w:hAnsi="Arial"/>
            <w:sz w:val="20"/>
            <w:szCs w:val="20"/>
            <w:lang w:val="en-GB"/>
          </w:rPr>
          <w:t>Uri</w:t>
        </w:r>
      </w:hyperlink>
      <w:r w:rsidRPr="00670E6A">
        <w:rPr>
          <w:rFonts w:ascii="Arial" w:hAnsi="Arial"/>
          <w:sz w:val="20"/>
          <w:szCs w:val="20"/>
          <w:lang w:val="en-GB"/>
        </w:rPr>
        <w:t xml:space="preserve">, </w:t>
      </w:r>
      <w:hyperlink r:id="rId22" w:history="1">
        <w:r w:rsidRPr="00670E6A">
          <w:rPr>
            <w:rFonts w:ascii="Arial" w:hAnsi="Arial"/>
            <w:sz w:val="20"/>
            <w:szCs w:val="20"/>
            <w:lang w:val="en-GB"/>
          </w:rPr>
          <w:t>Obwalden</w:t>
        </w:r>
      </w:hyperlink>
      <w:r w:rsidRPr="00670E6A">
        <w:rPr>
          <w:rFonts w:ascii="Arial" w:hAnsi="Arial"/>
          <w:sz w:val="20"/>
          <w:szCs w:val="20"/>
          <w:lang w:val="en-GB"/>
        </w:rPr>
        <w:t xml:space="preserve">, </w:t>
      </w:r>
      <w:hyperlink r:id="rId23" w:history="1">
        <w:r w:rsidRPr="00670E6A">
          <w:rPr>
            <w:rFonts w:ascii="Arial" w:hAnsi="Arial"/>
            <w:sz w:val="20"/>
            <w:szCs w:val="20"/>
            <w:lang w:val="en-GB"/>
          </w:rPr>
          <w:t>Nidwalden</w:t>
        </w:r>
      </w:hyperlink>
      <w:r w:rsidRPr="00670E6A">
        <w:rPr>
          <w:rFonts w:ascii="Arial" w:hAnsi="Arial"/>
          <w:sz w:val="20"/>
          <w:szCs w:val="20"/>
          <w:lang w:val="en-GB"/>
        </w:rPr>
        <w:t xml:space="preserve">, </w:t>
      </w:r>
      <w:hyperlink r:id="rId24" w:history="1">
        <w:r w:rsidRPr="00670E6A">
          <w:rPr>
            <w:rFonts w:ascii="Arial" w:hAnsi="Arial"/>
            <w:sz w:val="20"/>
            <w:szCs w:val="20"/>
            <w:lang w:val="en-GB"/>
          </w:rPr>
          <w:t>Glarus</w:t>
        </w:r>
      </w:hyperlink>
      <w:r w:rsidRPr="00670E6A">
        <w:rPr>
          <w:rFonts w:ascii="Arial" w:hAnsi="Arial"/>
          <w:sz w:val="20"/>
          <w:szCs w:val="20"/>
          <w:lang w:val="en-GB"/>
        </w:rPr>
        <w:t xml:space="preserve">, </w:t>
      </w:r>
      <w:hyperlink r:id="rId25" w:history="1">
        <w:r w:rsidRPr="00670E6A">
          <w:rPr>
            <w:rFonts w:ascii="Arial" w:hAnsi="Arial"/>
            <w:sz w:val="20"/>
            <w:szCs w:val="20"/>
            <w:lang w:val="en-GB"/>
          </w:rPr>
          <w:t>Zug</w:t>
        </w:r>
      </w:hyperlink>
      <w:r w:rsidRPr="00670E6A">
        <w:rPr>
          <w:rFonts w:ascii="Arial" w:hAnsi="Arial"/>
          <w:sz w:val="20"/>
          <w:szCs w:val="20"/>
          <w:lang w:val="en-GB"/>
        </w:rPr>
        <w:t xml:space="preserve">, </w:t>
      </w:r>
      <w:hyperlink r:id="rId26" w:history="1">
        <w:r w:rsidR="00DE3865" w:rsidRPr="00670E6A">
          <w:rPr>
            <w:rFonts w:ascii="Arial" w:hAnsi="Arial"/>
            <w:sz w:val="20"/>
            <w:szCs w:val="20"/>
            <w:lang w:val="en-GB"/>
          </w:rPr>
          <w:t>Basel-Stadt</w:t>
        </w:r>
      </w:hyperlink>
      <w:r w:rsidRPr="00670E6A">
        <w:rPr>
          <w:rFonts w:ascii="Arial" w:hAnsi="Arial"/>
          <w:sz w:val="20"/>
          <w:szCs w:val="20"/>
          <w:lang w:val="en-GB"/>
        </w:rPr>
        <w:t xml:space="preserve"> and </w:t>
      </w:r>
      <w:hyperlink r:id="rId27" w:history="1">
        <w:r w:rsidRPr="00670E6A">
          <w:rPr>
            <w:rFonts w:ascii="Arial" w:hAnsi="Arial"/>
            <w:sz w:val="20"/>
            <w:szCs w:val="20"/>
            <w:lang w:val="en-GB"/>
          </w:rPr>
          <w:t>Geneva</w:t>
        </w:r>
      </w:hyperlink>
      <w:r w:rsidRPr="00670E6A">
        <w:rPr>
          <w:rFonts w:ascii="Arial" w:hAnsi="Arial"/>
          <w:sz w:val="20"/>
          <w:szCs w:val="20"/>
          <w:lang w:val="en-GB"/>
        </w:rPr>
        <w:t xml:space="preserve"> (all these cantons cover small areas). The district system has also been abandoned by the cantons of </w:t>
      </w:r>
      <w:hyperlink r:id="rId28" w:history="1">
        <w:r w:rsidRPr="00670E6A">
          <w:rPr>
            <w:rFonts w:ascii="Arial" w:hAnsi="Arial"/>
            <w:sz w:val="20"/>
            <w:szCs w:val="20"/>
            <w:lang w:val="en-GB"/>
          </w:rPr>
          <w:t xml:space="preserve">Appenzell </w:t>
        </w:r>
        <w:proofErr w:type="spellStart"/>
        <w:r w:rsidR="00082C05" w:rsidRPr="00670E6A">
          <w:rPr>
            <w:rFonts w:ascii="Arial" w:hAnsi="Arial"/>
            <w:sz w:val="20"/>
            <w:szCs w:val="20"/>
            <w:lang w:val="en-GB"/>
          </w:rPr>
          <w:t>Ausserrhoden</w:t>
        </w:r>
        <w:proofErr w:type="spellEnd"/>
      </w:hyperlink>
      <w:r w:rsidRPr="00670E6A">
        <w:rPr>
          <w:rFonts w:ascii="Arial" w:hAnsi="Arial"/>
          <w:sz w:val="20"/>
          <w:szCs w:val="20"/>
          <w:lang w:val="en-GB"/>
        </w:rPr>
        <w:t xml:space="preserve"> (in 1995), </w:t>
      </w:r>
      <w:hyperlink r:id="rId29" w:history="1">
        <w:r w:rsidRPr="00670E6A">
          <w:rPr>
            <w:rFonts w:ascii="Arial" w:hAnsi="Arial"/>
            <w:sz w:val="20"/>
            <w:szCs w:val="20"/>
            <w:lang w:val="en-GB"/>
          </w:rPr>
          <w:t>Schaffhausen</w:t>
        </w:r>
      </w:hyperlink>
      <w:r w:rsidRPr="00670E6A">
        <w:rPr>
          <w:rFonts w:ascii="Arial" w:hAnsi="Arial"/>
          <w:sz w:val="20"/>
          <w:szCs w:val="20"/>
          <w:lang w:val="en-GB"/>
        </w:rPr>
        <w:t xml:space="preserve"> (in 1999) and </w:t>
      </w:r>
      <w:hyperlink r:id="rId30" w:history="1">
        <w:r w:rsidRPr="00670E6A">
          <w:rPr>
            <w:rFonts w:ascii="Arial" w:hAnsi="Arial"/>
            <w:sz w:val="20"/>
            <w:szCs w:val="20"/>
            <w:lang w:val="en-GB"/>
          </w:rPr>
          <w:t xml:space="preserve">St </w:t>
        </w:r>
        <w:proofErr w:type="spellStart"/>
        <w:r w:rsidRPr="00670E6A">
          <w:rPr>
            <w:rFonts w:ascii="Arial" w:hAnsi="Arial"/>
            <w:sz w:val="20"/>
            <w:szCs w:val="20"/>
            <w:lang w:val="en-GB"/>
          </w:rPr>
          <w:t>Gallen</w:t>
        </w:r>
        <w:proofErr w:type="spellEnd"/>
      </w:hyperlink>
      <w:r w:rsidRPr="00670E6A">
        <w:rPr>
          <w:rFonts w:ascii="Arial" w:hAnsi="Arial"/>
          <w:sz w:val="20"/>
          <w:szCs w:val="20"/>
          <w:lang w:val="en-GB"/>
        </w:rPr>
        <w:t xml:space="preserve"> (in 2002). In the </w:t>
      </w:r>
      <w:hyperlink r:id="rId31" w:history="1">
        <w:r w:rsidR="005C4DBC" w:rsidRPr="00670E6A">
          <w:rPr>
            <w:rFonts w:ascii="Arial" w:hAnsi="Arial"/>
            <w:sz w:val="20"/>
            <w:szCs w:val="20"/>
            <w:lang w:val="en-GB"/>
          </w:rPr>
          <w:t>C</w:t>
        </w:r>
        <w:r w:rsidRPr="00670E6A">
          <w:rPr>
            <w:rFonts w:ascii="Arial" w:hAnsi="Arial"/>
            <w:sz w:val="20"/>
            <w:szCs w:val="20"/>
            <w:lang w:val="en-GB"/>
          </w:rPr>
          <w:t>anton of Bern</w:t>
        </w:r>
      </w:hyperlink>
      <w:r w:rsidRPr="00670E6A">
        <w:rPr>
          <w:rFonts w:ascii="Arial" w:hAnsi="Arial"/>
          <w:sz w:val="20"/>
          <w:szCs w:val="20"/>
          <w:lang w:val="en-GB"/>
        </w:rPr>
        <w:t xml:space="preserve">, replacement of the 26 districts by ten administrative districts was approved in 2006 and implemented in 2010. The new cantonal constitution of </w:t>
      </w:r>
      <w:hyperlink r:id="rId32" w:history="1">
        <w:r w:rsidRPr="00670E6A">
          <w:rPr>
            <w:rFonts w:ascii="Arial" w:hAnsi="Arial"/>
            <w:sz w:val="20"/>
            <w:szCs w:val="20"/>
            <w:lang w:val="en-GB"/>
          </w:rPr>
          <w:t>Lucerne</w:t>
        </w:r>
      </w:hyperlink>
      <w:r w:rsidRPr="00670E6A">
        <w:rPr>
          <w:rFonts w:ascii="Arial" w:hAnsi="Arial"/>
          <w:sz w:val="20"/>
          <w:szCs w:val="20"/>
          <w:lang w:val="en-GB"/>
        </w:rPr>
        <w:t xml:space="preserve">, adopted in 2007, also resulted in abolition of the districts. In the </w:t>
      </w:r>
      <w:hyperlink r:id="rId33" w:history="1">
        <w:r w:rsidR="005C4DBC" w:rsidRPr="00670E6A">
          <w:rPr>
            <w:rFonts w:ascii="Arial" w:hAnsi="Arial"/>
            <w:sz w:val="20"/>
            <w:szCs w:val="20"/>
            <w:lang w:val="en-GB"/>
          </w:rPr>
          <w:t>C</w:t>
        </w:r>
        <w:r w:rsidRPr="00670E6A">
          <w:rPr>
            <w:rFonts w:ascii="Arial" w:hAnsi="Arial"/>
            <w:sz w:val="20"/>
            <w:szCs w:val="20"/>
            <w:lang w:val="en-GB"/>
          </w:rPr>
          <w:t xml:space="preserve">anton of </w:t>
        </w:r>
        <w:r w:rsidR="00FF0EC7" w:rsidRPr="00670E6A">
          <w:rPr>
            <w:rFonts w:ascii="Arial" w:hAnsi="Arial"/>
            <w:sz w:val="20"/>
            <w:szCs w:val="20"/>
            <w:lang w:val="en-GB"/>
          </w:rPr>
          <w:t>Grisons</w:t>
        </w:r>
      </w:hyperlink>
      <w:r w:rsidRPr="00670E6A">
        <w:rPr>
          <w:rFonts w:ascii="Arial" w:hAnsi="Arial"/>
          <w:sz w:val="20"/>
          <w:szCs w:val="20"/>
          <w:lang w:val="en-GB"/>
        </w:rPr>
        <w:t xml:space="preserve">, the number of districts was reduced from 39 to 11 in 2001 and in the </w:t>
      </w:r>
      <w:hyperlink r:id="rId34" w:history="1">
        <w:r w:rsidR="005C4DBC" w:rsidRPr="00670E6A">
          <w:rPr>
            <w:rFonts w:ascii="Arial" w:hAnsi="Arial"/>
            <w:sz w:val="20"/>
            <w:szCs w:val="20"/>
            <w:lang w:val="en-GB"/>
          </w:rPr>
          <w:t>C</w:t>
        </w:r>
        <w:r w:rsidRPr="00670E6A">
          <w:rPr>
            <w:rFonts w:ascii="Arial" w:hAnsi="Arial"/>
            <w:sz w:val="20"/>
            <w:szCs w:val="20"/>
            <w:lang w:val="en-GB"/>
          </w:rPr>
          <w:t>anton of Vaud</w:t>
        </w:r>
      </w:hyperlink>
      <w:r w:rsidRPr="00670E6A">
        <w:rPr>
          <w:rFonts w:ascii="Arial" w:hAnsi="Arial"/>
          <w:sz w:val="20"/>
          <w:szCs w:val="20"/>
          <w:lang w:val="en-GB"/>
        </w:rPr>
        <w:t xml:space="preserve"> from 19 to 10 in 2008.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rapporteurs wish to highlight the fact that direct democracy is more advanced in the Swiss cantons than at the national level. One basic difference arises out of the much wider possibilities offered by referendums. While at the national level they are a means of responding to laws and </w:t>
      </w:r>
      <w:r w:rsidRPr="00670E6A">
        <w:rPr>
          <w:rFonts w:ascii="Arial" w:hAnsi="Arial"/>
          <w:sz w:val="20"/>
          <w:szCs w:val="20"/>
          <w:lang w:val="en-GB"/>
        </w:rPr>
        <w:lastRenderedPageBreak/>
        <w:t>constitutional amendments, at the cantonal level they can be used to challenge specific administrative decisions by the parliament. Optional or mandatory referendums for public expenditure mean that recurring investment or a one-off major investment is submitted for approval by the electorate. It is also possible to amend laws at the cantonal level through a request for a referendum.</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8C458B">
      <w:pPr>
        <w:pStyle w:val="Heading2"/>
      </w:pPr>
      <w:bookmarkStart w:id="169" w:name="_Toc483226521"/>
      <w:bookmarkStart w:id="170" w:name="_Toc483226720"/>
      <w:bookmarkStart w:id="171" w:name="_Toc485804810"/>
      <w:r w:rsidRPr="00670E6A">
        <w:t>5.4</w:t>
      </w:r>
      <w:r w:rsidRPr="00670E6A">
        <w:tab/>
        <w:t>Operational autonomy</w:t>
      </w:r>
      <w:bookmarkEnd w:id="169"/>
      <w:bookmarkEnd w:id="170"/>
      <w:bookmarkEnd w:id="171"/>
      <w:r w:rsidR="006C150E" w:rsidRPr="00670E6A">
        <w:t xml:space="preserve"> </w:t>
      </w:r>
    </w:p>
    <w:p w:rsidR="008C458B" w:rsidRPr="00670E6A" w:rsidRDefault="008C458B" w:rsidP="008C458B">
      <w:pPr>
        <w:jc w:val="both"/>
        <w:rPr>
          <w:rFonts w:ascii="Arial" w:hAnsi="Arial"/>
          <w:sz w:val="20"/>
          <w:szCs w:val="20"/>
          <w:lang w:val="en-GB"/>
        </w:rPr>
      </w:pPr>
    </w:p>
    <w:p w:rsidR="008C458B" w:rsidRPr="00670E6A" w:rsidRDefault="008C458B" w:rsidP="008C458B">
      <w:pPr>
        <w:pStyle w:val="Heading3"/>
        <w:rPr>
          <w:lang w:val="en-GB"/>
        </w:rPr>
      </w:pPr>
      <w:bookmarkStart w:id="172" w:name="_Toc483226522"/>
      <w:bookmarkStart w:id="173" w:name="_Toc483226721"/>
      <w:bookmarkStart w:id="174" w:name="_Toc485804811"/>
      <w:r w:rsidRPr="00670E6A">
        <w:rPr>
          <w:lang w:val="en-GB"/>
        </w:rPr>
        <w:t>5.4.1</w:t>
      </w:r>
      <w:r w:rsidRPr="00670E6A">
        <w:rPr>
          <w:lang w:val="en-GB"/>
        </w:rPr>
        <w:tab/>
        <w:t>Division of powers between Confederation and cantons</w:t>
      </w:r>
      <w:bookmarkEnd w:id="172"/>
      <w:bookmarkEnd w:id="173"/>
      <w:bookmarkEnd w:id="174"/>
      <w:r w:rsidRPr="00670E6A">
        <w:rPr>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Cantons enjoy their own powers under the federal constitution (Article 3). Article 5a of the constitution posits that the principle of subsidiarity is to be observed in the allocation and performance of state </w:t>
      </w:r>
      <w:r w:rsidR="005C4DBC" w:rsidRPr="00670E6A">
        <w:rPr>
          <w:rFonts w:ascii="Arial" w:hAnsi="Arial"/>
          <w:sz w:val="20"/>
          <w:szCs w:val="20"/>
          <w:lang w:val="en-GB"/>
        </w:rPr>
        <w:t>responsibilities</w:t>
      </w:r>
      <w:r w:rsidRPr="00670E6A">
        <w:rPr>
          <w:rFonts w:ascii="Arial" w:hAnsi="Arial"/>
          <w:sz w:val="20"/>
          <w:szCs w:val="20"/>
          <w:lang w:val="en-GB"/>
        </w:rPr>
        <w:t xml:space="preserve">. Article 42 of the constitution provides that </w:t>
      </w:r>
      <w:r w:rsidR="00473834">
        <w:rPr>
          <w:rFonts w:ascii="Arial" w:hAnsi="Arial"/>
          <w:sz w:val="20"/>
          <w:szCs w:val="20"/>
          <w:lang w:val="en-GB"/>
        </w:rPr>
        <w:t>“</w:t>
      </w:r>
      <w:r w:rsidRPr="00670E6A">
        <w:rPr>
          <w:rFonts w:ascii="Arial" w:hAnsi="Arial"/>
          <w:sz w:val="20"/>
          <w:szCs w:val="20"/>
          <w:lang w:val="en-GB"/>
        </w:rPr>
        <w:t>the Confederation shall fulfil the duties that are assigned to it by Federal Constitution</w:t>
      </w:r>
      <w:r w:rsidR="00473834">
        <w:rPr>
          <w:rFonts w:ascii="Arial" w:hAnsi="Arial"/>
          <w:sz w:val="20"/>
          <w:szCs w:val="20"/>
          <w:lang w:val="en-GB"/>
        </w:rPr>
        <w:t>”</w:t>
      </w:r>
      <w:r w:rsidRPr="00670E6A">
        <w:rPr>
          <w:rFonts w:ascii="Arial" w:hAnsi="Arial"/>
          <w:sz w:val="20"/>
          <w:szCs w:val="20"/>
          <w:lang w:val="en-GB"/>
        </w:rPr>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It follows from these provisions that, in principle, the Confederation can exercise only those powers conferred on it by the federal constitution (conferred powers), while the cantons have a general clause of competence (own powers); under Article 43a, paragraph 1, of the federal constitution, the Confederation undertakes </w:t>
      </w:r>
      <w:r w:rsidR="005C4DBC" w:rsidRPr="00670E6A">
        <w:rPr>
          <w:rFonts w:ascii="Arial" w:hAnsi="Arial"/>
          <w:sz w:val="20"/>
          <w:szCs w:val="20"/>
          <w:lang w:val="en-GB"/>
        </w:rPr>
        <w:t>responsibilities</w:t>
      </w:r>
      <w:r w:rsidRPr="00670E6A">
        <w:rPr>
          <w:rFonts w:ascii="Arial" w:hAnsi="Arial"/>
          <w:sz w:val="20"/>
          <w:szCs w:val="20"/>
          <w:lang w:val="en-GB"/>
        </w:rPr>
        <w:t xml:space="preserve"> that the cantons are unable to perform or which require uniform regulation. When public authorities are faced with a new state task, it is normally the responsibility of the cantons. Allocating a new power to the Confederation therefore means amending the federal constitution. It should here be noted that some two thirds of the 160 or so amendments to the constitution made since 1874 have been for the purpose of allocating new powers to the Confederation (civil law and criminal law in 1898, land-use planning in 1969, environmental protection in 1971, energy in 1988, and protection of the alpine area from the negative effects of traffic in 1994, for example). However, some proposed amendments</w:t>
      </w:r>
      <w:r w:rsidR="00422BC8">
        <w:rPr>
          <w:rFonts w:ascii="Arial" w:hAnsi="Arial"/>
          <w:sz w:val="20"/>
          <w:szCs w:val="20"/>
          <w:lang w:val="en-GB"/>
        </w:rPr>
        <w:t xml:space="preserve"> have been rejected for fear of </w:t>
      </w:r>
      <w:r w:rsidRPr="00670E6A">
        <w:rPr>
          <w:rFonts w:ascii="Arial" w:hAnsi="Arial"/>
          <w:sz w:val="20"/>
          <w:szCs w:val="20"/>
          <w:lang w:val="en-GB"/>
        </w:rPr>
        <w:t xml:space="preserve">excessive centralisation (culture in 1986 and 1994, agriculture in 1994 and family policy in 2013).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Express federal powers are derived mainly from the federal constitution and more specifically Chapters 2 and 3 of Title 3 (Articles 54 to 135). Some provisions of the constitution make reference to particular fields of state activity considered by their nature to be the responsibility of the federal state (armed forces; currency; central bank; postal services and telecommunications; customs and foreign trade; acquisition and loss of nationality; promotion of ties with Swiss citizens abroad; air, river and space navigation; radio and television; immigration and right of asylum). A number of specific fields of activity are also covered: cinema; construction of second homes; hunting and fishing;</w:t>
      </w:r>
      <w:r w:rsidRPr="00670E6A">
        <w:rPr>
          <w:rFonts w:ascii="Arial" w:hAnsi="Arial" w:cs="Arial"/>
          <w:sz w:val="20"/>
          <w:szCs w:val="20"/>
          <w:lang w:val="en-GB"/>
        </w:rPr>
        <w:t xml:space="preserve"> business activity; insurance; gambling; etc.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The Confederations</w:t>
      </w:r>
      <w:r w:rsidR="00F741B7" w:rsidRPr="00670E6A">
        <w:rPr>
          <w:rFonts w:ascii="Arial" w:hAnsi="Arial" w:cs="Arial"/>
          <w:sz w:val="20"/>
          <w:szCs w:val="20"/>
          <w:lang w:val="en-GB"/>
        </w:rPr>
        <w:t>’</w:t>
      </w:r>
      <w:r w:rsidRPr="00670E6A">
        <w:rPr>
          <w:rFonts w:ascii="Arial" w:hAnsi="Arial" w:cs="Arial"/>
          <w:sz w:val="20"/>
          <w:szCs w:val="20"/>
          <w:lang w:val="en-GB"/>
        </w:rPr>
        <w:t xml:space="preserve"> powers can also be defined with reference to achieving a particular goal, such as protection of flora and fauna, environmental protection, animal protection, economic protection, consumer protection, protection against disease, protection of human dignity, of the person and of the family in the fields of assisted reproduction and genetic engineering, and protection of genetic diversity of species. The goal may also be to provide an incentive: for scientific research, participation in sport, or film production in Switzerland, for example. Lastly, sundry articles of the federal constitution entrust the Confederation with the task of standardising certain branches of law (labour law, social insurance law, civil law and civil proceedings, and criminal law and criminal proceedings).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Federal laws passed under powers vested in the Confederation by the federal constitution are usually implemented by the cantons as provided for in Article 46 of the constitution (implementation of federal law). This is the case, for example, in the fields of aid for the elderly and people with disabilities (Article 112c, paragraph 2) and tax law (Article 128, paragraph 4). If the federal constitution provides no guidance, federal law will specify responsibility for implem</w:t>
      </w:r>
      <w:r w:rsidR="00422BC8">
        <w:rPr>
          <w:rFonts w:ascii="Arial" w:hAnsi="Arial" w:cs="Arial"/>
          <w:sz w:val="20"/>
          <w:szCs w:val="20"/>
          <w:lang w:val="en-GB"/>
        </w:rPr>
        <w:t>enting federal legislation (the </w:t>
      </w:r>
      <w:r w:rsidRPr="00670E6A">
        <w:rPr>
          <w:rFonts w:ascii="Arial" w:hAnsi="Arial" w:cs="Arial"/>
          <w:sz w:val="20"/>
          <w:szCs w:val="20"/>
          <w:lang w:val="en-GB"/>
        </w:rPr>
        <w:t xml:space="preserve">Confederation, cantons, or both).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In the light of the foregoing, the rapporteurs have found that, within their sphere of competence, the cantons have independent law-making powers enabling them to determine the content of their laws freely.</w:t>
      </w:r>
      <w:r w:rsidR="006C150E" w:rsidRPr="00670E6A">
        <w:rPr>
          <w:rFonts w:ascii="Arial" w:hAnsi="Arial" w:cs="Arial"/>
          <w:sz w:val="20"/>
          <w:szCs w:val="20"/>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8C458B">
      <w:pPr>
        <w:pStyle w:val="Heading3"/>
        <w:rPr>
          <w:lang w:val="en-GB"/>
        </w:rPr>
      </w:pPr>
      <w:bookmarkStart w:id="175" w:name="_Toc483226523"/>
      <w:bookmarkStart w:id="176" w:name="_Toc483226722"/>
      <w:bookmarkStart w:id="177" w:name="_Toc485804812"/>
      <w:r w:rsidRPr="00670E6A">
        <w:rPr>
          <w:lang w:val="en-GB"/>
        </w:rPr>
        <w:t>5.4.2</w:t>
      </w:r>
      <w:r w:rsidRPr="00670E6A">
        <w:rPr>
          <w:lang w:val="en-GB"/>
        </w:rPr>
        <w:tab/>
        <w:t>Disentanglement of powers</w:t>
      </w:r>
      <w:bookmarkEnd w:id="175"/>
      <w:bookmarkEnd w:id="176"/>
      <w:bookmarkEnd w:id="177"/>
      <w:r w:rsidR="006C150E" w:rsidRPr="00670E6A">
        <w:rPr>
          <w:lang w:val="en-GB"/>
        </w:rPr>
        <w:t xml:space="preserv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The division of powers between the Confederation and the cantons as provided for by the federal constitution means that some fields are subject to mainly federal regulation (customs and currency, for example) while others are more or less the sole responsibility of the cantons (public works, education, building regulations). However, even in the Confederation</w:t>
      </w:r>
      <w:r w:rsidR="00F741B7" w:rsidRPr="00670E6A">
        <w:rPr>
          <w:rFonts w:ascii="Arial" w:hAnsi="Arial"/>
          <w:sz w:val="20"/>
          <w:szCs w:val="20"/>
          <w:lang w:val="en-GB"/>
        </w:rPr>
        <w:t>’</w:t>
      </w:r>
      <w:r w:rsidRPr="00670E6A">
        <w:rPr>
          <w:rFonts w:ascii="Arial" w:hAnsi="Arial"/>
          <w:sz w:val="20"/>
          <w:szCs w:val="20"/>
          <w:lang w:val="en-GB"/>
        </w:rPr>
        <w:t xml:space="preserve">s fields of </w:t>
      </w:r>
      <w:r w:rsidR="00473834">
        <w:rPr>
          <w:rFonts w:ascii="Arial" w:hAnsi="Arial"/>
          <w:sz w:val="20"/>
          <w:szCs w:val="20"/>
          <w:lang w:val="en-GB"/>
        </w:rPr>
        <w:t>“</w:t>
      </w:r>
      <w:r w:rsidRPr="00670E6A">
        <w:rPr>
          <w:rFonts w:ascii="Arial" w:hAnsi="Arial"/>
          <w:sz w:val="20"/>
          <w:szCs w:val="20"/>
          <w:lang w:val="en-GB"/>
        </w:rPr>
        <w:t>exclusive competence</w:t>
      </w:r>
      <w:r w:rsidR="00473834">
        <w:rPr>
          <w:rFonts w:ascii="Arial" w:hAnsi="Arial"/>
          <w:sz w:val="20"/>
          <w:szCs w:val="20"/>
          <w:lang w:val="en-GB"/>
        </w:rPr>
        <w:t>”</w:t>
      </w:r>
      <w:r w:rsidRPr="00670E6A">
        <w:rPr>
          <w:rFonts w:ascii="Arial" w:hAnsi="Arial"/>
          <w:sz w:val="20"/>
          <w:szCs w:val="20"/>
          <w:lang w:val="en-GB"/>
        </w:rPr>
        <w:t xml:space="preserve">, </w:t>
      </w:r>
      <w:r w:rsidRPr="00670E6A">
        <w:rPr>
          <w:rFonts w:ascii="Arial" w:hAnsi="Arial"/>
          <w:sz w:val="20"/>
          <w:szCs w:val="20"/>
          <w:lang w:val="en-GB"/>
        </w:rPr>
        <w:lastRenderedPageBreak/>
        <w:t>the</w:t>
      </w:r>
      <w:r w:rsidR="00422BC8">
        <w:rPr>
          <w:rFonts w:ascii="Arial" w:hAnsi="Arial"/>
          <w:sz w:val="20"/>
          <w:szCs w:val="20"/>
          <w:lang w:val="en-GB"/>
        </w:rPr>
        <w:t> </w:t>
      </w:r>
      <w:r w:rsidRPr="00670E6A">
        <w:rPr>
          <w:rFonts w:ascii="Arial" w:hAnsi="Arial"/>
          <w:sz w:val="20"/>
          <w:szCs w:val="20"/>
          <w:lang w:val="en-GB"/>
        </w:rPr>
        <w:t>cantons can have delegated powers (for national and civil defence, for example). Moreover, within their own sphere of competence the cantons are never entirely at liberty to regulate a field, since their powers are circumscribed by the federal constitution in Article 51 and must also take due account of basic rights. Thus the cantons adopt development plans and issue planning permission but in accordance with federal principles concerning land-use planning, environmental protection and guarantee of ownership.</w:t>
      </w:r>
      <w:r w:rsidR="006C150E" w:rsidRPr="00670E6A">
        <w:rPr>
          <w:rFonts w:ascii="Arial" w:hAnsi="Arial"/>
          <w:sz w:val="20"/>
          <w:szCs w:val="20"/>
          <w:lang w:val="en-GB"/>
        </w:rPr>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In practice, today</w:t>
      </w:r>
      <w:r w:rsidR="00F741B7" w:rsidRPr="00670E6A">
        <w:rPr>
          <w:rFonts w:ascii="Arial" w:hAnsi="Arial"/>
          <w:sz w:val="20"/>
          <w:szCs w:val="20"/>
          <w:lang w:val="en-GB"/>
        </w:rPr>
        <w:t>’</w:t>
      </w:r>
      <w:r w:rsidRPr="00670E6A">
        <w:rPr>
          <w:rFonts w:ascii="Arial" w:hAnsi="Arial"/>
          <w:sz w:val="20"/>
          <w:szCs w:val="20"/>
          <w:lang w:val="en-GB"/>
        </w:rPr>
        <w:t xml:space="preserve">s federal </w:t>
      </w:r>
      <w:r w:rsidR="00B47D37">
        <w:rPr>
          <w:rFonts w:ascii="Arial" w:hAnsi="Arial"/>
          <w:sz w:val="20"/>
          <w:szCs w:val="20"/>
          <w:lang w:val="en-GB"/>
        </w:rPr>
        <w:t>S</w:t>
      </w:r>
      <w:r w:rsidRPr="00670E6A">
        <w:rPr>
          <w:rFonts w:ascii="Arial" w:hAnsi="Arial"/>
          <w:sz w:val="20"/>
          <w:szCs w:val="20"/>
          <w:lang w:val="en-GB"/>
        </w:rPr>
        <w:t xml:space="preserve">tate is marked by an increasing overlap of federal and cantonal powers. The centralisation in which federalism has gradually resulted has meant less decision-making autonomy and a reduced field of action for the cantons. At the same time, the share of financial transfers from the Confederation to the cantons has been growing </w:t>
      </w:r>
      <w:proofErr w:type="gramStart"/>
      <w:r w:rsidRPr="00670E6A">
        <w:rPr>
          <w:rFonts w:ascii="Arial" w:hAnsi="Arial"/>
          <w:sz w:val="20"/>
          <w:szCs w:val="20"/>
          <w:lang w:val="en-GB"/>
        </w:rPr>
        <w:t>steadily,</w:t>
      </w:r>
      <w:proofErr w:type="gramEnd"/>
      <w:r w:rsidRPr="00670E6A">
        <w:rPr>
          <w:rFonts w:ascii="Arial" w:hAnsi="Arial"/>
          <w:sz w:val="20"/>
          <w:szCs w:val="20"/>
          <w:lang w:val="en-GB"/>
        </w:rPr>
        <w:t xml:space="preserve"> increasing the latter</w:t>
      </w:r>
      <w:r w:rsidR="00F741B7" w:rsidRPr="00670E6A">
        <w:rPr>
          <w:rFonts w:ascii="Arial" w:hAnsi="Arial"/>
          <w:sz w:val="20"/>
          <w:szCs w:val="20"/>
          <w:lang w:val="en-GB"/>
        </w:rPr>
        <w:t>’</w:t>
      </w:r>
      <w:r w:rsidRPr="00670E6A">
        <w:rPr>
          <w:rFonts w:ascii="Arial" w:hAnsi="Arial"/>
          <w:sz w:val="20"/>
          <w:szCs w:val="20"/>
          <w:lang w:val="en-GB"/>
        </w:rPr>
        <w:t xml:space="preserve">s financial dependence on the federal </w:t>
      </w:r>
      <w:r w:rsidR="00B47D37">
        <w:rPr>
          <w:rFonts w:ascii="Arial" w:hAnsi="Arial"/>
          <w:sz w:val="20"/>
          <w:szCs w:val="20"/>
          <w:lang w:val="en-GB"/>
        </w:rPr>
        <w:t>S</w:t>
      </w:r>
      <w:r w:rsidRPr="00670E6A">
        <w:rPr>
          <w:rFonts w:ascii="Arial" w:hAnsi="Arial"/>
          <w:sz w:val="20"/>
          <w:szCs w:val="20"/>
          <w:lang w:val="en-GB"/>
        </w:rPr>
        <w:t xml:space="preserve">tate.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order to counteract this trend, a significant reform was adopted on 28 November 2004 with the aim of changing the allocation of </w:t>
      </w:r>
      <w:r w:rsidR="005C4DBC" w:rsidRPr="00670E6A">
        <w:rPr>
          <w:rFonts w:ascii="Arial" w:hAnsi="Arial"/>
          <w:sz w:val="20"/>
          <w:szCs w:val="20"/>
          <w:lang w:val="en-GB"/>
        </w:rPr>
        <w:t>responsibilities</w:t>
      </w:r>
      <w:r w:rsidRPr="00670E6A">
        <w:rPr>
          <w:rFonts w:ascii="Arial" w:hAnsi="Arial"/>
          <w:sz w:val="20"/>
          <w:szCs w:val="20"/>
          <w:lang w:val="en-GB"/>
        </w:rPr>
        <w:t xml:space="preserve"> between the Confederation and the cantons and overhauling the system of financial equalisation. This was the first major reform of federalism since 1848. The reform of the allocation of </w:t>
      </w:r>
      <w:r w:rsidR="005C4DBC" w:rsidRPr="00670E6A">
        <w:rPr>
          <w:rFonts w:ascii="Arial" w:hAnsi="Arial"/>
          <w:sz w:val="20"/>
          <w:szCs w:val="20"/>
          <w:lang w:val="en-GB"/>
        </w:rPr>
        <w:t>responsibilities</w:t>
      </w:r>
      <w:r w:rsidRPr="00670E6A">
        <w:rPr>
          <w:rFonts w:ascii="Arial" w:hAnsi="Arial"/>
          <w:sz w:val="20"/>
          <w:szCs w:val="20"/>
          <w:lang w:val="en-GB"/>
        </w:rPr>
        <w:t xml:space="preserve"> and the financial equalisation system, which came into effect on 1 January </w:t>
      </w:r>
      <w:proofErr w:type="gramStart"/>
      <w:r w:rsidRPr="00670E6A">
        <w:rPr>
          <w:rFonts w:ascii="Arial" w:hAnsi="Arial"/>
          <w:sz w:val="20"/>
          <w:szCs w:val="20"/>
          <w:lang w:val="en-GB"/>
        </w:rPr>
        <w:t>2008</w:t>
      </w:r>
      <w:proofErr w:type="gramEnd"/>
      <w:r w:rsidRPr="00670E6A">
        <w:rPr>
          <w:rFonts w:ascii="Arial" w:hAnsi="Arial"/>
          <w:sz w:val="20"/>
          <w:szCs w:val="20"/>
          <w:lang w:val="en-GB"/>
        </w:rPr>
        <w:t xml:space="preserve"> affected 27 articles of the federal constitution, and one of its key objectives was to </w:t>
      </w:r>
      <w:r w:rsidR="00473834">
        <w:rPr>
          <w:rFonts w:ascii="Arial" w:hAnsi="Arial"/>
          <w:sz w:val="20"/>
          <w:szCs w:val="20"/>
          <w:lang w:val="en-GB"/>
        </w:rPr>
        <w:t>“</w:t>
      </w:r>
      <w:r w:rsidRPr="00670E6A">
        <w:rPr>
          <w:rFonts w:ascii="Arial" w:hAnsi="Arial"/>
          <w:sz w:val="20"/>
          <w:szCs w:val="20"/>
          <w:lang w:val="en-GB"/>
        </w:rPr>
        <w:t>disentangle</w:t>
      </w:r>
      <w:r w:rsidR="00473834">
        <w:rPr>
          <w:rFonts w:ascii="Arial" w:hAnsi="Arial"/>
          <w:sz w:val="20"/>
          <w:szCs w:val="20"/>
          <w:lang w:val="en-GB"/>
        </w:rPr>
        <w:t>”</w:t>
      </w:r>
      <w:r w:rsidRPr="00670E6A">
        <w:rPr>
          <w:rFonts w:ascii="Arial" w:hAnsi="Arial"/>
          <w:sz w:val="20"/>
          <w:szCs w:val="20"/>
          <w:lang w:val="en-GB"/>
        </w:rPr>
        <w:t xml:space="preserve"> the tasks of the Confederation from those of the cantons. Without prejudice to the rule enshrined in Article 3 of the Constitution, the aim was to apply the principle of subsidiarity (Article 5a of the federal constitution). Broadly speaking, this principle means that a higher level of the state takes on a task only if that task cannot be carried out effectively at a lower level. Article 43, paragraph 1, of the federal constitution here provides that </w:t>
      </w:r>
      <w:r w:rsidR="00473834">
        <w:rPr>
          <w:rFonts w:ascii="Arial" w:hAnsi="Arial"/>
          <w:sz w:val="20"/>
          <w:szCs w:val="20"/>
          <w:lang w:val="en-GB"/>
        </w:rPr>
        <w:t>“</w:t>
      </w:r>
      <w:r w:rsidRPr="00670E6A">
        <w:rPr>
          <w:rFonts w:ascii="Arial" w:hAnsi="Arial"/>
          <w:sz w:val="20"/>
          <w:szCs w:val="20"/>
          <w:lang w:val="en-GB"/>
        </w:rPr>
        <w:t>the Confederation only undertakes tasks that the cantons are unable to perform or which require uniform regulation by the Confederation</w:t>
      </w:r>
      <w:r w:rsidR="00473834">
        <w:rPr>
          <w:rFonts w:ascii="Arial" w:hAnsi="Arial"/>
          <w:sz w:val="20"/>
          <w:szCs w:val="20"/>
          <w:lang w:val="en-GB"/>
        </w:rPr>
        <w:t>”</w:t>
      </w:r>
      <w:r w:rsidRPr="00670E6A">
        <w:rPr>
          <w:rFonts w:ascii="Arial" w:hAnsi="Arial"/>
          <w:sz w:val="20"/>
          <w:szCs w:val="20"/>
          <w:lang w:val="en-GB"/>
        </w:rPr>
        <w:t xml:space="preserve">.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This reform has consequently remodelled many of the provisions on division of powers between Confederation and cantons by specifying the respective areas of action for the federal and cantonal authorities. Thus Article 58, paragraph 3, of the federal constitution states that deployment of the armed forces is the responsibility of the Confederation, while Article 86 makes construction, maintenance and operation of motorways a matter for the Confederation, with no financial contributions from the cantons. In the field of social insurance, Articles 112 to 112c of the Constitution </w:t>
      </w:r>
      <w:r w:rsidR="0035272C" w:rsidRPr="00670E6A">
        <w:rPr>
          <w:rFonts w:ascii="Arial" w:hAnsi="Arial"/>
          <w:sz w:val="20"/>
          <w:szCs w:val="20"/>
          <w:lang w:val="en-GB"/>
        </w:rPr>
        <w:t>introduces</w:t>
      </w:r>
      <w:r w:rsidRPr="00670E6A">
        <w:rPr>
          <w:rFonts w:ascii="Arial" w:hAnsi="Arial"/>
          <w:sz w:val="20"/>
          <w:szCs w:val="20"/>
          <w:lang w:val="en-GB"/>
        </w:rPr>
        <w:t xml:space="preserve"> a detailed division of tasks between f</w:t>
      </w:r>
      <w:r w:rsidR="006C150E" w:rsidRPr="00670E6A">
        <w:rPr>
          <w:rFonts w:ascii="Arial" w:hAnsi="Arial"/>
          <w:sz w:val="20"/>
          <w:szCs w:val="20"/>
          <w:lang w:val="en-GB"/>
        </w:rPr>
        <w:t xml:space="preserve">ederal and cantonal authorities. </w:t>
      </w:r>
    </w:p>
    <w:p w:rsidR="008C458B" w:rsidRPr="00670E6A" w:rsidRDefault="008C458B" w:rsidP="008C458B">
      <w:pPr>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Of the 53 tasks that used to be jointly financed by the Confederation and the cantons, in the end only 21 were split off and clearly reassigned. Tasks have not been divided optimally between Confederation and cantons, even with the coming into effect of the reform in 2008. The centralisation tendency has continued, as has the confusion of tasks between Confederation and cantons, so that the allocation of responsibilities ought really to be clearly redefined (together with their funding). Since the reform, the number of joint tasks has begun to grow again and the trend to centralisation has persisted. In particular, the Confederation</w:t>
      </w:r>
      <w:r w:rsidR="00F741B7" w:rsidRPr="00670E6A">
        <w:rPr>
          <w:rFonts w:ascii="Arial" w:hAnsi="Arial"/>
          <w:sz w:val="20"/>
          <w:szCs w:val="20"/>
          <w:lang w:val="en-GB"/>
        </w:rPr>
        <w:t>’</w:t>
      </w:r>
      <w:r w:rsidRPr="00670E6A">
        <w:rPr>
          <w:rFonts w:ascii="Arial" w:hAnsi="Arial"/>
          <w:sz w:val="20"/>
          <w:szCs w:val="20"/>
          <w:lang w:val="en-GB"/>
        </w:rPr>
        <w:t xml:space="preserve">s </w:t>
      </w:r>
      <w:r w:rsidR="00473834">
        <w:rPr>
          <w:rFonts w:ascii="Arial" w:hAnsi="Arial"/>
          <w:sz w:val="20"/>
          <w:szCs w:val="20"/>
          <w:lang w:val="en-GB"/>
        </w:rPr>
        <w:t>“</w:t>
      </w:r>
      <w:r w:rsidRPr="00670E6A">
        <w:rPr>
          <w:rFonts w:ascii="Arial" w:hAnsi="Arial"/>
          <w:sz w:val="20"/>
          <w:szCs w:val="20"/>
          <w:lang w:val="en-GB"/>
        </w:rPr>
        <w:t>contributions</w:t>
      </w:r>
      <w:r w:rsidR="00473834">
        <w:rPr>
          <w:rFonts w:ascii="Arial" w:hAnsi="Arial"/>
          <w:sz w:val="20"/>
          <w:szCs w:val="20"/>
          <w:lang w:val="en-GB"/>
        </w:rPr>
        <w:t>”</w:t>
      </w:r>
      <w:r w:rsidRPr="00670E6A">
        <w:rPr>
          <w:rFonts w:ascii="Arial" w:hAnsi="Arial"/>
          <w:sz w:val="20"/>
          <w:szCs w:val="20"/>
          <w:lang w:val="en-GB"/>
        </w:rPr>
        <w:t xml:space="preserve"> (financial transfers from the Confederation to the cantons for performance of joint tasks) have increased from 7.76 billion Swiss francs (in 2008) to 9.56 billion Swiss francs (in 2014). These sums greatly exceed the payments made by the Confederation for financial equalisation in the narrow sense (3.18 billion Swiss francs). Today the </w:t>
      </w:r>
      <w:r w:rsidRPr="00670E6A">
        <w:rPr>
          <w:rFonts w:ascii="Arial" w:hAnsi="Arial" w:cs="Arial"/>
          <w:sz w:val="20"/>
          <w:szCs w:val="20"/>
          <w:lang w:val="en-GB" w:eastAsia="en-GB"/>
        </w:rPr>
        <w:t xml:space="preserve">cantons believe that the process of improving task- and cost-sharing between the Confederation and the cantons must continue. They have begun a review of all the tasks and fundamental responsibilities of the Confederation and the cantons. The federal parliament has also asked the Federal Council to undertake an assessment of the tasks shared between the Confederation and the cantons and note for each whether it should remain a joint task or whether it should be transferred in full to the federal state level. </w:t>
      </w:r>
    </w:p>
    <w:p w:rsidR="008C458B" w:rsidRPr="00670E6A" w:rsidRDefault="008C458B" w:rsidP="008C458B">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8C458B" w:rsidRPr="00670E6A" w:rsidRDefault="008C458B" w:rsidP="00970B0B">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reform of the division of </w:t>
      </w:r>
      <w:r w:rsidR="00E80980" w:rsidRPr="00670E6A">
        <w:rPr>
          <w:rFonts w:ascii="Arial" w:hAnsi="Arial"/>
          <w:sz w:val="20"/>
          <w:szCs w:val="20"/>
          <w:lang w:val="en-GB"/>
        </w:rPr>
        <w:t>responsibilities</w:t>
      </w:r>
      <w:r w:rsidRPr="00670E6A">
        <w:rPr>
          <w:rFonts w:ascii="Arial" w:hAnsi="Arial"/>
          <w:sz w:val="20"/>
          <w:szCs w:val="20"/>
          <w:lang w:val="en-GB"/>
        </w:rPr>
        <w:t xml:space="preserve"> between Confederation and cantons has also led to a clearer formulation of the federal authorities</w:t>
      </w:r>
      <w:r w:rsidR="00F741B7" w:rsidRPr="00670E6A">
        <w:rPr>
          <w:rFonts w:ascii="Arial" w:hAnsi="Arial"/>
          <w:sz w:val="20"/>
          <w:szCs w:val="20"/>
          <w:lang w:val="en-GB"/>
        </w:rPr>
        <w:t>’</w:t>
      </w:r>
      <w:r w:rsidRPr="00670E6A">
        <w:rPr>
          <w:rFonts w:ascii="Arial" w:hAnsi="Arial"/>
          <w:sz w:val="20"/>
          <w:szCs w:val="20"/>
          <w:lang w:val="en-GB"/>
        </w:rPr>
        <w:t xml:space="preserve"> obligation to ensure that the cantons are self-governing. Article 47, paragraph 2, of the federal constitution provides that the Confederation shall leave the cantons sufficient tasks of their own and respect their organisational autonomy. Similarly, they must be given sufficient sources of finance to ensure that they have the financial resources required to carry out their tasks. </w:t>
      </w:r>
    </w:p>
    <w:p w:rsidR="008C458B" w:rsidRPr="00670E6A" w:rsidRDefault="008C458B" w:rsidP="008C458B">
      <w:pPr>
        <w:rPr>
          <w:rFonts w:ascii="Arial" w:hAnsi="Arial" w:cs="Arial"/>
          <w:snapToGrid w:val="0"/>
          <w:sz w:val="20"/>
          <w:szCs w:val="20"/>
          <w:lang w:val="en-GB" w:eastAsia="fr-FR"/>
        </w:rPr>
      </w:pPr>
    </w:p>
    <w:p w:rsidR="006E0D19" w:rsidRPr="00670E6A" w:rsidRDefault="006E0D19" w:rsidP="006E0D19">
      <w:pPr>
        <w:pStyle w:val="Heading2"/>
      </w:pPr>
      <w:bookmarkStart w:id="178" w:name="_Toc483226524"/>
      <w:bookmarkStart w:id="179" w:name="_Toc483226723"/>
      <w:bookmarkStart w:id="180" w:name="_Toc485804813"/>
      <w:r w:rsidRPr="00670E6A">
        <w:t>5.5</w:t>
      </w:r>
      <w:r w:rsidRPr="00670E6A">
        <w:tab/>
        <w:t>Financial autonomy</w:t>
      </w:r>
      <w:bookmarkEnd w:id="178"/>
      <w:bookmarkEnd w:id="179"/>
      <w:bookmarkEnd w:id="180"/>
      <w:r w:rsidRPr="00670E6A">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eastAsia="en-US"/>
        </w:rPr>
        <w:t xml:space="preserve">The rapporteurs note with satisfaction that on the whole the financial situation of the cantons would appear to be satisfactory. Their level of resources is sufficient for them to finance their devolved responsibilities, and their level of indebtedness is fairly low </w:t>
      </w:r>
      <w:r w:rsidRPr="00670E6A">
        <w:rPr>
          <w:rFonts w:ascii="Arial" w:hAnsi="Arial"/>
          <w:sz w:val="20"/>
          <w:szCs w:val="20"/>
          <w:lang w:val="en-GB"/>
        </w:rPr>
        <w:t xml:space="preserve">(10% of GDP). </w:t>
      </w:r>
    </w:p>
    <w:p w:rsidR="006E0D19" w:rsidRPr="00670E6A" w:rsidRDefault="006E0D19" w:rsidP="006E0D19">
      <w:pPr>
        <w:jc w:val="both"/>
        <w:rPr>
          <w:rFonts w:ascii="Arial" w:hAnsi="Arial"/>
          <w:sz w:val="20"/>
          <w:szCs w:val="20"/>
          <w:lang w:val="en-GB"/>
        </w:rPr>
      </w:pPr>
    </w:p>
    <w:p w:rsidR="006E0D19" w:rsidRPr="00670E6A" w:rsidRDefault="006E0D19" w:rsidP="006E0D19">
      <w:pPr>
        <w:pStyle w:val="Heading3"/>
        <w:rPr>
          <w:lang w:val="en-GB"/>
        </w:rPr>
      </w:pPr>
      <w:bookmarkStart w:id="181" w:name="_Toc483226525"/>
      <w:bookmarkStart w:id="182" w:name="_Toc483226724"/>
      <w:bookmarkStart w:id="183" w:name="_Toc485804814"/>
      <w:r w:rsidRPr="00670E6A">
        <w:rPr>
          <w:lang w:val="en-GB"/>
        </w:rPr>
        <w:t>5.5.1</w:t>
      </w:r>
      <w:r w:rsidRPr="00670E6A">
        <w:rPr>
          <w:lang w:val="en-GB"/>
        </w:rPr>
        <w:tab/>
        <w:t>Extent of financial autonomy</w:t>
      </w:r>
      <w:bookmarkEnd w:id="181"/>
      <w:bookmarkEnd w:id="182"/>
      <w:bookmarkEnd w:id="183"/>
      <w:r w:rsidRPr="00670E6A">
        <w:rPr>
          <w:lang w:val="en-GB"/>
        </w:rPr>
        <w:t xml:space="preserve">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cantons enjoy considerable financial autonomy. Firstly, they can set their own taxes and, secondly, they are free to spend their resources as they see fit. Including in their Constitutions, the individual cantons can also establish </w:t>
      </w:r>
      <w:r w:rsidR="003F2039" w:rsidRPr="00670E6A">
        <w:rPr>
          <w:rFonts w:ascii="Arial" w:hAnsi="Arial"/>
          <w:sz w:val="20"/>
          <w:szCs w:val="20"/>
          <w:lang w:val="en-GB"/>
        </w:rPr>
        <w:t xml:space="preserve">debt limitation mechanisms </w:t>
      </w:r>
      <w:r w:rsidRPr="00670E6A">
        <w:rPr>
          <w:rFonts w:ascii="Arial" w:hAnsi="Arial"/>
          <w:sz w:val="20"/>
          <w:szCs w:val="20"/>
          <w:lang w:val="en-GB"/>
        </w:rPr>
        <w:t xml:space="preserve">that apply to cantonal and </w:t>
      </w:r>
      <w:r w:rsidR="00276212" w:rsidRPr="00670E6A">
        <w:rPr>
          <w:rFonts w:ascii="Arial" w:hAnsi="Arial"/>
          <w:sz w:val="20"/>
          <w:szCs w:val="20"/>
          <w:lang w:val="en-GB"/>
        </w:rPr>
        <w:t>municipal</w:t>
      </w:r>
      <w:r w:rsidRPr="00670E6A">
        <w:rPr>
          <w:rFonts w:ascii="Arial" w:hAnsi="Arial"/>
          <w:sz w:val="20"/>
          <w:szCs w:val="20"/>
          <w:lang w:val="en-GB"/>
        </w:rPr>
        <w:t xml:space="preserve"> finances.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trade-off for this autonomy is that there are sometimes major differences between the financial capacity of the cantons or a degree of tax competition, given that each of the 26 cantons in Switzerland has its own tax law and can therefore decide its own taxes on income and wealth, profits and capital, inheritance, capital gains on property, or any other taxable item. Under the federal Constitution certain taxes can only be collected by the Confederation. However, the latter can only levy taxes expressly provided for under the Constitution.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freedom of the cantons to shape their own tax laws was restricted somewhat by the adoption in June 1977, by the population and the cantons, of an </w:t>
      </w:r>
      <w:r w:rsidR="00C14DFA" w:rsidRPr="00670E6A">
        <w:rPr>
          <w:rFonts w:ascii="Arial" w:hAnsi="Arial"/>
          <w:sz w:val="20"/>
          <w:szCs w:val="20"/>
          <w:lang w:val="en-GB"/>
        </w:rPr>
        <w:t>a</w:t>
      </w:r>
      <w:r w:rsidRPr="00670E6A">
        <w:rPr>
          <w:rFonts w:ascii="Arial" w:hAnsi="Arial"/>
          <w:sz w:val="20"/>
          <w:szCs w:val="20"/>
          <w:lang w:val="en-GB"/>
        </w:rPr>
        <w:t xml:space="preserve">rticle of the Constitution on the harmonisation of direct taxes on income and wealth, on profits and capital (Article 129 of the Constitution). Subsequently, in keeping with this constitutional mandate, and after approximately 8 years of discussions, including four years of parliamentary debate, on 14 December 1990 the Federal Chambers passed the Federal </w:t>
      </w:r>
      <w:r w:rsidR="00C14DFA" w:rsidRPr="00670E6A">
        <w:rPr>
          <w:rFonts w:ascii="Arial" w:hAnsi="Arial"/>
          <w:sz w:val="20"/>
          <w:szCs w:val="20"/>
          <w:lang w:val="en-GB"/>
        </w:rPr>
        <w:t>Law</w:t>
      </w:r>
      <w:r w:rsidRPr="00670E6A">
        <w:rPr>
          <w:rFonts w:ascii="Arial" w:hAnsi="Arial"/>
          <w:sz w:val="20"/>
          <w:szCs w:val="20"/>
          <w:lang w:val="en-GB"/>
        </w:rPr>
        <w:t xml:space="preserve"> on the Harmonisation of Direct Cantonal and Communal Taxes (LHID), a framework law which came into force on 1 January 1993.</w:t>
      </w:r>
      <w:r w:rsidRPr="00670E6A">
        <w:rPr>
          <w:rFonts w:ascii="Arial" w:hAnsi="Arial" w:cs="Arial"/>
          <w:snapToGrid w:val="0"/>
          <w:sz w:val="20"/>
          <w:szCs w:val="20"/>
          <w:lang w:val="en-GB" w:eastAsia="fr-FR"/>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accordance with this constitutional mandate (Article 129, paragraphs 1 and 2 of the Constitution), </w:t>
      </w:r>
      <w:r w:rsidR="00C14DFA" w:rsidRPr="00670E6A">
        <w:rPr>
          <w:rFonts w:ascii="Arial" w:hAnsi="Arial"/>
          <w:sz w:val="20"/>
          <w:szCs w:val="20"/>
          <w:lang w:val="en-GB"/>
        </w:rPr>
        <w:t>the law</w:t>
      </w:r>
      <w:r w:rsidRPr="00670E6A">
        <w:rPr>
          <w:rFonts w:ascii="Arial" w:hAnsi="Arial"/>
          <w:sz w:val="20"/>
          <w:szCs w:val="20"/>
          <w:lang w:val="en-GB"/>
        </w:rPr>
        <w:t xml:space="preserve"> contains no provisions regarding tax rates, scales and amounts, given that the power to set them lies with the cantons. Consequently, the harmonisation resulting from the LHID is purely one of form, not substance.  It is aimed at cantonal and </w:t>
      </w:r>
      <w:r w:rsidR="00342541" w:rsidRPr="00670E6A">
        <w:rPr>
          <w:rFonts w:ascii="Arial" w:hAnsi="Arial"/>
          <w:sz w:val="20"/>
          <w:szCs w:val="20"/>
          <w:lang w:val="en-GB"/>
        </w:rPr>
        <w:t>municip</w:t>
      </w:r>
      <w:r w:rsidRPr="00670E6A">
        <w:rPr>
          <w:rFonts w:ascii="Arial" w:hAnsi="Arial"/>
          <w:sz w:val="20"/>
          <w:szCs w:val="20"/>
          <w:lang w:val="en-GB"/>
        </w:rPr>
        <w:t xml:space="preserve">al lawmakers and lays down the principles they must apply when legislating on tax liability, the purpose of taxation, and taxation over time, as well as the rules of procedure and criminal law in tax matters. However, it is the cantons that are responsible for determining tax scales, rates and relief (Article 1, paragraph 3, LHID). Similarly, the LHID does not address how the tax authorities are organised, a matter for the cantons, since each canton has its own distinctive state and administrative structure. </w:t>
      </w:r>
    </w:p>
    <w:p w:rsidR="006E0D19" w:rsidRPr="00670E6A" w:rsidRDefault="006E0D19" w:rsidP="006E0D19">
      <w:pPr>
        <w:widowControl w:val="0"/>
        <w:autoSpaceDE w:val="0"/>
        <w:autoSpaceDN w:val="0"/>
        <w:adjustRightInd w:val="0"/>
        <w:jc w:val="both"/>
        <w:rPr>
          <w:rFonts w:ascii="Arial" w:hAnsi="Arial"/>
          <w:sz w:val="20"/>
          <w:szCs w:val="20"/>
          <w:lang w:val="en-GB"/>
        </w:rPr>
      </w:pPr>
    </w:p>
    <w:p w:rsidR="006E0D19" w:rsidRPr="00670E6A" w:rsidRDefault="006E0D19" w:rsidP="006E0D19">
      <w:pPr>
        <w:pStyle w:val="Heading3"/>
        <w:rPr>
          <w:lang w:val="en-GB"/>
        </w:rPr>
      </w:pPr>
      <w:bookmarkStart w:id="184" w:name="_Toc483226526"/>
      <w:bookmarkStart w:id="185" w:name="_Toc483226725"/>
      <w:bookmarkStart w:id="186" w:name="_Toc485804815"/>
      <w:r w:rsidRPr="00670E6A">
        <w:rPr>
          <w:lang w:val="en-GB"/>
        </w:rPr>
        <w:t>5.5.2</w:t>
      </w:r>
      <w:r w:rsidRPr="00670E6A">
        <w:rPr>
          <w:lang w:val="en-GB"/>
        </w:rPr>
        <w:tab/>
        <w:t>Financial equalisation</w:t>
      </w:r>
      <w:bookmarkEnd w:id="184"/>
      <w:bookmarkEnd w:id="185"/>
      <w:bookmarkEnd w:id="186"/>
      <w:r w:rsidRPr="00670E6A">
        <w:rPr>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Financial equalisation is essential for the autonomy of the cantons. Without it, some of them might no longer be able to carry out their </w:t>
      </w:r>
      <w:r w:rsidR="00BF22AF" w:rsidRPr="00670E6A">
        <w:rPr>
          <w:rFonts w:ascii="Arial" w:hAnsi="Arial" w:cs="Arial"/>
          <w:sz w:val="20"/>
          <w:szCs w:val="20"/>
          <w:lang w:val="en-GB"/>
        </w:rPr>
        <w:t>responsibilit</w:t>
      </w:r>
      <w:r w:rsidRPr="00670E6A">
        <w:rPr>
          <w:rFonts w:ascii="Arial" w:hAnsi="Arial" w:cs="Arial"/>
          <w:sz w:val="20"/>
          <w:szCs w:val="20"/>
          <w:lang w:val="en-GB"/>
        </w:rPr>
        <w:t xml:space="preserve">ies under federal law, and their existence would be threatened. For example, the </w:t>
      </w:r>
      <w:r w:rsidR="00BF22AF" w:rsidRPr="00670E6A">
        <w:rPr>
          <w:rFonts w:ascii="Arial" w:hAnsi="Arial" w:cs="Arial"/>
          <w:sz w:val="20"/>
          <w:szCs w:val="20"/>
          <w:lang w:val="en-GB"/>
        </w:rPr>
        <w:t>C</w:t>
      </w:r>
      <w:r w:rsidRPr="00670E6A">
        <w:rPr>
          <w:rFonts w:ascii="Arial" w:hAnsi="Arial" w:cs="Arial"/>
          <w:sz w:val="20"/>
          <w:szCs w:val="20"/>
          <w:lang w:val="en-GB"/>
        </w:rPr>
        <w:t>anton of Jura relies on financial equalisation for nearly a fifth of its revenue. Financial equalisation is also essential for tax competition, which enables each canton to choose the system that suits it. Tax competition can only work if a system such as financial equalisation ensures the cantons are placed back on a rel</w:t>
      </w:r>
      <w:r w:rsidR="006C150E" w:rsidRPr="00670E6A">
        <w:rPr>
          <w:rFonts w:ascii="Arial" w:hAnsi="Arial" w:cs="Arial"/>
          <w:sz w:val="20"/>
          <w:szCs w:val="20"/>
          <w:lang w:val="en-GB"/>
        </w:rPr>
        <w:t xml:space="preserve">atively equal revenue footing. </w:t>
      </w:r>
      <w:r w:rsidRPr="00670E6A">
        <w:rPr>
          <w:rFonts w:ascii="Arial" w:hAnsi="Arial" w:cs="Arial"/>
          <w:sz w:val="20"/>
          <w:szCs w:val="20"/>
          <w:lang w:val="en-GB"/>
        </w:rPr>
        <w:t xml:space="preserve">Without such equalisation, tax harmonisation within Switzerland would be inevitable.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Prior to 2008, as many as 53 </w:t>
      </w:r>
      <w:r w:rsidR="00BF22AF" w:rsidRPr="00670E6A">
        <w:rPr>
          <w:rFonts w:ascii="Arial" w:hAnsi="Arial"/>
          <w:sz w:val="20"/>
          <w:szCs w:val="20"/>
          <w:lang w:val="en-GB"/>
        </w:rPr>
        <w:t>responsibilities</w:t>
      </w:r>
      <w:r w:rsidRPr="00670E6A">
        <w:rPr>
          <w:rFonts w:ascii="Arial" w:hAnsi="Arial"/>
          <w:sz w:val="20"/>
          <w:szCs w:val="20"/>
          <w:lang w:val="en-GB"/>
        </w:rPr>
        <w:t xml:space="preserve"> were co-financed by the Confederation and the ca</w:t>
      </w:r>
      <w:r w:rsidR="006C150E" w:rsidRPr="00670E6A">
        <w:rPr>
          <w:rFonts w:ascii="Arial" w:hAnsi="Arial"/>
          <w:sz w:val="20"/>
          <w:szCs w:val="20"/>
          <w:lang w:val="en-GB"/>
        </w:rPr>
        <w:t xml:space="preserve">ntons. </w:t>
      </w:r>
      <w:r w:rsidRPr="00670E6A">
        <w:rPr>
          <w:rFonts w:ascii="Arial" w:hAnsi="Arial"/>
          <w:sz w:val="20"/>
          <w:szCs w:val="20"/>
          <w:lang w:val="en-GB"/>
        </w:rPr>
        <w:t xml:space="preserve">It was impossible to separate financial equalisation from how the </w:t>
      </w:r>
      <w:r w:rsidR="00BF22AF" w:rsidRPr="00670E6A">
        <w:rPr>
          <w:rFonts w:ascii="Arial" w:hAnsi="Arial"/>
          <w:sz w:val="20"/>
          <w:szCs w:val="20"/>
          <w:lang w:val="en-GB"/>
        </w:rPr>
        <w:t>responsibilitie</w:t>
      </w:r>
      <w:r w:rsidRPr="00670E6A">
        <w:rPr>
          <w:rFonts w:ascii="Arial" w:hAnsi="Arial"/>
          <w:sz w:val="20"/>
          <w:szCs w:val="20"/>
          <w:lang w:val="en-GB"/>
        </w:rPr>
        <w:t xml:space="preserve">s were shared out. In the context of many shared </w:t>
      </w:r>
      <w:r w:rsidR="00BF22AF" w:rsidRPr="00670E6A">
        <w:rPr>
          <w:rFonts w:ascii="Arial" w:hAnsi="Arial"/>
          <w:sz w:val="20"/>
          <w:szCs w:val="20"/>
          <w:lang w:val="en-GB"/>
        </w:rPr>
        <w:t>responsibilities</w:t>
      </w:r>
      <w:r w:rsidRPr="00670E6A">
        <w:rPr>
          <w:rFonts w:ascii="Arial" w:hAnsi="Arial"/>
          <w:sz w:val="20"/>
          <w:szCs w:val="20"/>
          <w:lang w:val="en-GB"/>
        </w:rPr>
        <w:t xml:space="preserve">, the Confederation would set the amount to be paid to the cantons in grants according to their financial strength.  This system of indirect financial equalisation was complicated, non-transparent in that it was impossible to calculate the total amount of funds re-distributed, and difficult to manage.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reform of financial equalisation and apportionment of </w:t>
      </w:r>
      <w:r w:rsidR="00534FF4" w:rsidRPr="00670E6A">
        <w:rPr>
          <w:rFonts w:ascii="Arial" w:hAnsi="Arial"/>
          <w:sz w:val="20"/>
          <w:szCs w:val="20"/>
          <w:lang w:val="en-GB"/>
        </w:rPr>
        <w:t>responsibilities</w:t>
      </w:r>
      <w:r w:rsidRPr="00670E6A">
        <w:rPr>
          <w:rFonts w:ascii="Arial" w:hAnsi="Arial"/>
          <w:sz w:val="20"/>
          <w:szCs w:val="20"/>
          <w:lang w:val="en-GB"/>
        </w:rPr>
        <w:t xml:space="preserve"> between the Confederation and the cantons (the </w:t>
      </w:r>
      <w:r w:rsidR="00473834">
        <w:rPr>
          <w:rFonts w:ascii="Arial" w:hAnsi="Arial"/>
          <w:sz w:val="20"/>
          <w:szCs w:val="20"/>
          <w:lang w:val="en-GB"/>
        </w:rPr>
        <w:t>“</w:t>
      </w:r>
      <w:r w:rsidRPr="00670E6A">
        <w:rPr>
          <w:rFonts w:ascii="Arial" w:hAnsi="Arial"/>
          <w:sz w:val="20"/>
          <w:szCs w:val="20"/>
          <w:lang w:val="en-GB"/>
        </w:rPr>
        <w:t>RPT</w:t>
      </w:r>
      <w:r w:rsidR="00473834">
        <w:rPr>
          <w:rFonts w:ascii="Arial" w:hAnsi="Arial"/>
          <w:sz w:val="20"/>
          <w:szCs w:val="20"/>
          <w:lang w:val="en-GB"/>
        </w:rPr>
        <w:t>”</w:t>
      </w:r>
      <w:r w:rsidRPr="00670E6A">
        <w:rPr>
          <w:rFonts w:ascii="Arial" w:hAnsi="Arial"/>
          <w:sz w:val="20"/>
          <w:szCs w:val="20"/>
          <w:lang w:val="en-GB"/>
        </w:rPr>
        <w:t xml:space="preserve">) came into force in early 2008. Its main aim was to reduce the differences between the cantons in terms of their financial capacity and tax burden, given that the number of cantons receiving funding far outweighed the number of those contributing. With the entry into force of the RPT, financial equalisation has been separated from the distribution of </w:t>
      </w:r>
      <w:r w:rsidR="000577C9" w:rsidRPr="00670E6A">
        <w:rPr>
          <w:rFonts w:ascii="Arial" w:hAnsi="Arial"/>
          <w:sz w:val="20"/>
          <w:szCs w:val="20"/>
          <w:lang w:val="en-GB"/>
        </w:rPr>
        <w:t>responsibilitie</w:t>
      </w:r>
      <w:r w:rsidRPr="00670E6A">
        <w:rPr>
          <w:rFonts w:ascii="Arial" w:hAnsi="Arial"/>
          <w:sz w:val="20"/>
          <w:szCs w:val="20"/>
          <w:lang w:val="en-GB"/>
        </w:rPr>
        <w:t xml:space="preserve">s. Since 2008, equalisation takes the form of direct transfers of non-earmarked funds. It is based on income compensation, funded by the Confederation (between 55.5 and 60 %) and cantons (between 40 and 44.4 %), and expenditure compensation, funded by the Confederation.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olor w:val="000000" w:themeColor="text1"/>
          <w:sz w:val="20"/>
          <w:szCs w:val="20"/>
          <w:lang w:val="en-GB"/>
        </w:rPr>
        <w:t xml:space="preserve">Equalisation of resources is based not on actual tax revenue but on potential tax revenue, in other words the creation of value they are able to exploit from a tax perspective. This potential is based on the total taxable income and wealth </w:t>
      </w:r>
      <w:r w:rsidRPr="00670E6A">
        <w:rPr>
          <w:rFonts w:ascii="Arial" w:hAnsi="Arial"/>
          <w:sz w:val="20"/>
          <w:szCs w:val="20"/>
          <w:lang w:val="en-GB"/>
        </w:rPr>
        <w:t xml:space="preserve">of private individuals and taxable corporate profits. The actual fiscal policy of a canton therefore has no direct influence over the financial transfers to or from </w:t>
      </w:r>
      <w:r w:rsidRPr="00670E6A">
        <w:rPr>
          <w:rFonts w:ascii="Arial" w:hAnsi="Arial"/>
          <w:sz w:val="20"/>
          <w:szCs w:val="20"/>
          <w:lang w:val="en-GB"/>
        </w:rPr>
        <w:lastRenderedPageBreak/>
        <w:t>that canton in the context of financial equalisation, and fisca</w:t>
      </w:r>
      <w:r w:rsidR="00422BC8">
        <w:rPr>
          <w:rFonts w:ascii="Arial" w:hAnsi="Arial"/>
          <w:sz w:val="20"/>
          <w:szCs w:val="20"/>
          <w:lang w:val="en-GB"/>
        </w:rPr>
        <w:t xml:space="preserve">l autonomy is thus guaranteed. </w:t>
      </w:r>
      <w:r w:rsidRPr="00670E6A">
        <w:rPr>
          <w:rFonts w:ascii="Arial" w:hAnsi="Arial"/>
          <w:sz w:val="20"/>
          <w:szCs w:val="20"/>
          <w:lang w:val="en-GB"/>
        </w:rPr>
        <w:t xml:space="preserve">Financial equalisation is co-funded by the Confederation (vertical equalisation) and the cantons with high revenue potential (horizontal equalisation), of which there are currently 6. In this way, the Confederation and financially strong cantons allocate resources to the weak cantons, which are then free to use the resources as they see fit. </w:t>
      </w:r>
      <w:r w:rsidRPr="00670E6A">
        <w:rPr>
          <w:rFonts w:ascii="Arial" w:hAnsi="Arial" w:cs="Arial"/>
          <w:sz w:val="20"/>
          <w:szCs w:val="20"/>
          <w:lang w:val="en-GB"/>
        </w:rPr>
        <w:t xml:space="preserve"> The transfer of funding to cantons with low revenue potential is gradual. Compared with the Swiss average, the amount transferred to these cantons is more, proportionately, than thei</w:t>
      </w:r>
      <w:r w:rsidR="00F77B8B" w:rsidRPr="00670E6A">
        <w:rPr>
          <w:rFonts w:ascii="Arial" w:hAnsi="Arial" w:cs="Arial"/>
          <w:sz w:val="20"/>
          <w:szCs w:val="20"/>
          <w:lang w:val="en-GB"/>
        </w:rPr>
        <w:t xml:space="preserve">r potential revenue </w:t>
      </w:r>
      <w:r w:rsidR="00473834">
        <w:rPr>
          <w:rFonts w:ascii="Arial" w:hAnsi="Arial" w:cs="Arial"/>
          <w:sz w:val="20"/>
          <w:szCs w:val="20"/>
          <w:lang w:val="en-GB"/>
        </w:rPr>
        <w:t>“</w:t>
      </w:r>
      <w:r w:rsidR="00F77B8B" w:rsidRPr="00670E6A">
        <w:rPr>
          <w:rFonts w:ascii="Arial" w:hAnsi="Arial" w:cs="Arial"/>
          <w:sz w:val="20"/>
          <w:szCs w:val="20"/>
          <w:lang w:val="en-GB"/>
        </w:rPr>
        <w:t>deficit</w:t>
      </w:r>
      <w:r w:rsidR="00473834">
        <w:rPr>
          <w:rFonts w:ascii="Arial" w:hAnsi="Arial" w:cs="Arial"/>
          <w:sz w:val="20"/>
          <w:szCs w:val="20"/>
          <w:lang w:val="en-GB"/>
        </w:rPr>
        <w:t>”</w:t>
      </w:r>
      <w:r w:rsidR="00F77B8B" w:rsidRPr="00670E6A">
        <w:rPr>
          <w:rFonts w:ascii="Arial" w:hAnsi="Arial" w:cs="Arial"/>
          <w:sz w:val="20"/>
          <w:szCs w:val="20"/>
          <w:lang w:val="en-GB"/>
        </w:rPr>
        <w:t xml:space="preserve">. </w:t>
      </w:r>
      <w:r w:rsidRPr="00670E6A">
        <w:rPr>
          <w:rFonts w:ascii="Arial" w:hAnsi="Arial" w:cs="Arial"/>
          <w:sz w:val="20"/>
          <w:szCs w:val="20"/>
          <w:lang w:val="en-GB"/>
        </w:rPr>
        <w:t xml:space="preserve">The amount paid by the high potential cantons is proportionate to their </w:t>
      </w:r>
      <w:r w:rsidR="00473834">
        <w:rPr>
          <w:rFonts w:ascii="Arial" w:hAnsi="Arial" w:cs="Arial"/>
          <w:sz w:val="20"/>
          <w:szCs w:val="20"/>
          <w:lang w:val="en-GB"/>
        </w:rPr>
        <w:t>“</w:t>
      </w:r>
      <w:r w:rsidRPr="00670E6A">
        <w:rPr>
          <w:rFonts w:ascii="Arial" w:hAnsi="Arial" w:cs="Arial"/>
          <w:sz w:val="20"/>
          <w:szCs w:val="20"/>
          <w:lang w:val="en-GB"/>
        </w:rPr>
        <w:t>surplus</w:t>
      </w:r>
      <w:r w:rsidR="00473834">
        <w:rPr>
          <w:rFonts w:ascii="Arial" w:hAnsi="Arial" w:cs="Arial"/>
          <w:sz w:val="20"/>
          <w:szCs w:val="20"/>
          <w:lang w:val="en-GB"/>
        </w:rPr>
        <w:t>”</w:t>
      </w:r>
      <w:r w:rsidRPr="00670E6A">
        <w:rPr>
          <w:rFonts w:ascii="Arial" w:hAnsi="Arial" w:cs="Arial"/>
          <w:sz w:val="20"/>
          <w:szCs w:val="20"/>
          <w:lang w:val="en-GB"/>
        </w:rPr>
        <w:t xml:space="preserve"> in relation to the Swiss average</w:t>
      </w:r>
      <w:r w:rsidRPr="00670E6A">
        <w:rPr>
          <w:rFonts w:ascii="Arial" w:hAnsi="Arial"/>
          <w:bCs/>
          <w:sz w:val="20"/>
          <w:szCs w:val="20"/>
          <w:lang w:val="en-GB"/>
        </w:rPr>
        <w:t>.</w:t>
      </w:r>
      <w:r w:rsidR="00F77B8B" w:rsidRPr="00670E6A">
        <w:rPr>
          <w:rFonts w:ascii="Arial" w:hAnsi="Arial"/>
          <w:bCs/>
          <w:sz w:val="20"/>
          <w:szCs w:val="20"/>
          <w:lang w:val="en-GB"/>
        </w:rPr>
        <w:t xml:space="preserve">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 By virtue of the federal law on financial equalisation and compensation for expenditure, after financial equalisation each canton must have a level of resources per inhabitant equivalent to at least 85 % of the Swiss average. Every four years, the Federal Council presents a report to Parliament on the implementation and effectiveness of the financial equalisation exercise. According to the second report for the period 2012 to 2015 after equalisation all of the cantons had attained the minimum 85 % prescribed by law. </w:t>
      </w:r>
      <w:r w:rsidRPr="00670E6A">
        <w:rPr>
          <w:rFonts w:ascii="Arial" w:hAnsi="Arial" w:cs="Arial"/>
          <w:sz w:val="20"/>
          <w:szCs w:val="20"/>
          <w:lang w:val="en-GB"/>
        </w:rPr>
        <w:t>The financial allocation set aside for financial equalisation is decided every four ye</w:t>
      </w:r>
      <w:r w:rsidR="00F77B8B" w:rsidRPr="00670E6A">
        <w:rPr>
          <w:rFonts w:ascii="Arial" w:hAnsi="Arial" w:cs="Arial"/>
          <w:sz w:val="20"/>
          <w:szCs w:val="20"/>
          <w:lang w:val="en-GB"/>
        </w:rPr>
        <w:t xml:space="preserve">ars by the Federal Parliament. </w:t>
      </w:r>
      <w:r w:rsidRPr="00670E6A">
        <w:rPr>
          <w:rFonts w:ascii="Arial" w:hAnsi="Arial" w:cs="Arial"/>
          <w:sz w:val="20"/>
          <w:szCs w:val="20"/>
          <w:lang w:val="en-GB"/>
        </w:rPr>
        <w:t xml:space="preserve">In 2015 Parliament decided to reduce it by 165 million francs per year for the 2016-2020 period. </w:t>
      </w:r>
    </w:p>
    <w:p w:rsidR="006E0D19" w:rsidRPr="00670E6A" w:rsidRDefault="006E0D19" w:rsidP="006E0D19">
      <w:pPr>
        <w:rPr>
          <w:rFonts w:ascii="Arial" w:hAnsi="Arial" w:cs="Arial"/>
          <w:snapToGrid w:val="0"/>
          <w:sz w:val="20"/>
          <w:szCs w:val="20"/>
          <w:lang w:val="en-GB" w:eastAsia="fr-FR"/>
        </w:rPr>
      </w:pPr>
    </w:p>
    <w:p w:rsidR="006E0D19" w:rsidRPr="00422BC8"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422BC8">
        <w:rPr>
          <w:rFonts w:ascii="Arial" w:hAnsi="Arial"/>
          <w:sz w:val="20"/>
          <w:szCs w:val="20"/>
          <w:lang w:val="en-GB"/>
        </w:rPr>
        <w:t xml:space="preserve">Compensation for expenditure is based on criteria over which the cantons have no direct influence, such as, with respect to geographical and topographical criteria, the altitude of the places inhabited, the slope of the land or population density, and, with regard to socio-demographic criteria, the percentage of welfare recipients, the share of inhabitants over the age of 80, or urban indicators. The Confederation funds </w:t>
      </w:r>
      <w:r w:rsidR="008E1C4D" w:rsidRPr="00422BC8">
        <w:rPr>
          <w:rFonts w:ascii="Arial" w:hAnsi="Arial"/>
          <w:sz w:val="20"/>
          <w:szCs w:val="20"/>
          <w:lang w:val="en-GB"/>
        </w:rPr>
        <w:t>some</w:t>
      </w:r>
      <w:r w:rsidRPr="00422BC8">
        <w:rPr>
          <w:rFonts w:ascii="Arial" w:hAnsi="Arial"/>
          <w:sz w:val="20"/>
          <w:szCs w:val="20"/>
          <w:lang w:val="en-GB"/>
        </w:rPr>
        <w:t xml:space="preserve"> of this expenditure. Whereas compensation for expenditure incurred as a result of geographical and topographical factors offsets expenditure incurred by the outlying cantons due to their low population density and particular characteristics, compensation for expenditure incurred as a result of socio-demographic factors primarily benefits urban cantons, compensating them for the particular expenditure they incur as a result of the structure of their population, or their function as an urban centre. </w:t>
      </w:r>
      <w:r w:rsidR="00B2725F" w:rsidRPr="00422BC8">
        <w:rPr>
          <w:rFonts w:ascii="Arial" w:hAnsi="Arial"/>
          <w:sz w:val="20"/>
          <w:szCs w:val="20"/>
          <w:lang w:val="en-GB"/>
        </w:rPr>
        <w:t xml:space="preserve">During the </w:t>
      </w:r>
      <w:r w:rsidR="00F162A1" w:rsidRPr="00422BC8">
        <w:rPr>
          <w:rFonts w:ascii="Arial" w:hAnsi="Arial"/>
          <w:sz w:val="20"/>
          <w:szCs w:val="20"/>
          <w:lang w:val="en-GB"/>
        </w:rPr>
        <w:t xml:space="preserve">consultation </w:t>
      </w:r>
      <w:r w:rsidR="00B2725F" w:rsidRPr="00422BC8">
        <w:rPr>
          <w:rFonts w:ascii="Arial" w:hAnsi="Arial"/>
          <w:sz w:val="20"/>
          <w:szCs w:val="20"/>
          <w:lang w:val="en-GB"/>
        </w:rPr>
        <w:t xml:space="preserve">procedure, the Union of Swiss Towns informed the rapporteurs that </w:t>
      </w:r>
      <w:r w:rsidR="00096AD8" w:rsidRPr="00422BC8">
        <w:rPr>
          <w:rFonts w:ascii="Arial" w:hAnsi="Arial"/>
          <w:sz w:val="20"/>
          <w:szCs w:val="20"/>
          <w:lang w:val="en-GB"/>
        </w:rPr>
        <w:t xml:space="preserve">approximately </w:t>
      </w:r>
      <w:r w:rsidR="00B2725F" w:rsidRPr="00422BC8">
        <w:rPr>
          <w:rFonts w:ascii="Arial" w:hAnsi="Arial"/>
          <w:sz w:val="20"/>
          <w:szCs w:val="20"/>
          <w:lang w:val="en-GB"/>
        </w:rPr>
        <w:t>14% of socio-demographic expenditure was covered, in contrast to more than 35% of geographical and topographical expenditure. According to the Union of Swiss Towns, this imbalance is due to the fact that the same sum is allocated to the two rebalancing budgets, even though the expenditure calculated for the towns and urban agglomerations is significantly higher than for the mountain regions and, as shown by the March 2014 RPT evaluation report, this imbalance has increased since the introduction of the RPT.</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This reform has reinforced the financial autonomy of the cantons, insofar as the share of non-earmarked transfers out of the total volume of funds </w:t>
      </w:r>
      <w:r w:rsidR="00BC48F3" w:rsidRPr="00670E6A">
        <w:rPr>
          <w:rFonts w:ascii="Arial" w:hAnsi="Arial"/>
          <w:sz w:val="20"/>
          <w:szCs w:val="20"/>
          <w:lang w:val="en-GB"/>
        </w:rPr>
        <w:t>transferred</w:t>
      </w:r>
      <w:r w:rsidRPr="00670E6A">
        <w:rPr>
          <w:rFonts w:ascii="Arial" w:hAnsi="Arial"/>
          <w:sz w:val="20"/>
          <w:szCs w:val="20"/>
          <w:lang w:val="en-GB"/>
        </w:rPr>
        <w:t xml:space="preserve"> from the Confederation to the cantons has gone up cons</w:t>
      </w:r>
      <w:r w:rsidR="00F77B8B" w:rsidRPr="00670E6A">
        <w:rPr>
          <w:rFonts w:ascii="Arial" w:hAnsi="Arial"/>
          <w:sz w:val="20"/>
          <w:szCs w:val="20"/>
          <w:lang w:val="en-GB"/>
        </w:rPr>
        <w:t xml:space="preserve">iderably to nearly 40 % today. </w:t>
      </w:r>
      <w:r w:rsidRPr="00670E6A">
        <w:rPr>
          <w:rFonts w:ascii="Arial" w:hAnsi="Arial"/>
          <w:sz w:val="20"/>
          <w:szCs w:val="20"/>
          <w:lang w:val="en-GB"/>
        </w:rPr>
        <w:t xml:space="preserve">As for reducing disparities between cantons in terms of their financial capacity and fiscal burden, the result is less </w:t>
      </w:r>
      <w:r w:rsidR="00BC48F3" w:rsidRPr="00670E6A">
        <w:rPr>
          <w:rFonts w:ascii="Arial" w:hAnsi="Arial"/>
          <w:sz w:val="20"/>
          <w:szCs w:val="20"/>
          <w:lang w:val="en-GB"/>
        </w:rPr>
        <w:t>clear-cut</w:t>
      </w:r>
      <w:r w:rsidRPr="00670E6A">
        <w:rPr>
          <w:rFonts w:ascii="Arial" w:hAnsi="Arial"/>
          <w:sz w:val="20"/>
          <w:szCs w:val="20"/>
          <w:lang w:val="en-GB"/>
        </w:rPr>
        <w:t xml:space="preserve">. Furthermore, there has been no reduction in financial transfers between the Confederation and the cantons since the RPT came into force. On the contrary, there has even been a slight increase. It is only the specific earmarking of certain transfers that has been stopped completely. </w:t>
      </w:r>
    </w:p>
    <w:p w:rsidR="006E0D19" w:rsidRPr="00670E6A" w:rsidRDefault="006E0D19" w:rsidP="006E0D19">
      <w:pPr>
        <w:rPr>
          <w:rFonts w:ascii="Arial" w:hAnsi="Arial" w:cs="Arial"/>
          <w:sz w:val="20"/>
          <w:szCs w:val="20"/>
          <w:lang w:val="en-GB"/>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The cantons with high revenue potential are keen to reduce their con</w:t>
      </w:r>
      <w:r w:rsidR="00422BC8">
        <w:rPr>
          <w:rFonts w:ascii="Arial" w:hAnsi="Arial" w:cs="Arial"/>
          <w:sz w:val="20"/>
          <w:szCs w:val="20"/>
          <w:lang w:val="en-GB"/>
        </w:rPr>
        <w:t xml:space="preserve">tribution to Swiss solidarity. </w:t>
      </w:r>
      <w:r w:rsidRPr="00670E6A">
        <w:rPr>
          <w:rFonts w:ascii="Arial" w:hAnsi="Arial" w:cs="Arial"/>
          <w:sz w:val="20"/>
          <w:szCs w:val="20"/>
          <w:lang w:val="en-GB"/>
        </w:rPr>
        <w:t>A working group set up under the aegis of the Conference of Cantonal Governments has been tasked with proposing changes to the equalisation system.  Based on the working group</w:t>
      </w:r>
      <w:r w:rsidR="00F741B7" w:rsidRPr="00670E6A">
        <w:rPr>
          <w:rFonts w:ascii="Arial" w:hAnsi="Arial" w:cs="Arial"/>
          <w:sz w:val="20"/>
          <w:szCs w:val="20"/>
          <w:lang w:val="en-GB"/>
        </w:rPr>
        <w:t>’</w:t>
      </w:r>
      <w:r w:rsidRPr="00670E6A">
        <w:rPr>
          <w:rFonts w:ascii="Arial" w:hAnsi="Arial" w:cs="Arial"/>
          <w:sz w:val="20"/>
          <w:szCs w:val="20"/>
          <w:lang w:val="en-GB"/>
        </w:rPr>
        <w:t xml:space="preserve">s conclusions, the Conference of Cantonal Governments will shortly be addressing recommendations to the Federal Council with a view to the next assessment report on the effectiveness of the financial equalisation system. According to the project currently under discussion, financial resources used for the equalisation exercise would no longer be decided by the political authorities but would depend solely on any change in the revenue potential of the weakest canton. For example, compared with the current system, this could mean an 11 % reduction in the amount paid to the weakest canton, the </w:t>
      </w:r>
      <w:r w:rsidR="003E61FD" w:rsidRPr="00670E6A">
        <w:rPr>
          <w:rFonts w:ascii="Arial" w:hAnsi="Arial" w:cs="Arial"/>
          <w:sz w:val="20"/>
          <w:szCs w:val="20"/>
          <w:lang w:val="en-GB"/>
        </w:rPr>
        <w:t>C</w:t>
      </w:r>
      <w:r w:rsidRPr="00670E6A">
        <w:rPr>
          <w:rFonts w:ascii="Arial" w:hAnsi="Arial" w:cs="Arial"/>
          <w:sz w:val="20"/>
          <w:szCs w:val="20"/>
          <w:lang w:val="en-GB"/>
        </w:rPr>
        <w:t xml:space="preserve">anton of Jura.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However, even the current system of equalisation has not managed to reduce the very great disparities between the strongest and weakest cantons. Between 2008 and 2017, the revenue index of the strongest canton, the Canton of Zug, rose from 215.4 to 264.1 whereas the index of the weakest canton, currently the Canton of Jura, fell over the same period from 68.8 to 65.1.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The Federal Audit Office (</w:t>
      </w:r>
      <w:proofErr w:type="spellStart"/>
      <w:r w:rsidRPr="00670E6A">
        <w:rPr>
          <w:rFonts w:ascii="Arial" w:hAnsi="Arial"/>
          <w:sz w:val="20"/>
          <w:szCs w:val="20"/>
          <w:lang w:val="en-GB"/>
        </w:rPr>
        <w:t>Contrôle</w:t>
      </w:r>
      <w:proofErr w:type="spellEnd"/>
      <w:r w:rsidRPr="00670E6A">
        <w:rPr>
          <w:rFonts w:ascii="Arial" w:hAnsi="Arial"/>
          <w:sz w:val="20"/>
          <w:szCs w:val="20"/>
          <w:lang w:val="en-GB"/>
        </w:rPr>
        <w:t xml:space="preserve"> </w:t>
      </w:r>
      <w:proofErr w:type="spellStart"/>
      <w:r w:rsidRPr="00670E6A">
        <w:rPr>
          <w:rFonts w:ascii="Arial" w:hAnsi="Arial"/>
          <w:sz w:val="20"/>
          <w:szCs w:val="20"/>
          <w:lang w:val="en-GB"/>
        </w:rPr>
        <w:t>Fédéral</w:t>
      </w:r>
      <w:proofErr w:type="spellEnd"/>
      <w:r w:rsidRPr="00670E6A">
        <w:rPr>
          <w:rFonts w:ascii="Arial" w:hAnsi="Arial"/>
          <w:sz w:val="20"/>
          <w:szCs w:val="20"/>
          <w:lang w:val="en-GB"/>
        </w:rPr>
        <w:t xml:space="preserve"> des Finances, CDF), a certified independent body that oversees the Confederation</w:t>
      </w:r>
      <w:r w:rsidR="00F741B7" w:rsidRPr="00670E6A">
        <w:rPr>
          <w:rFonts w:ascii="Arial" w:hAnsi="Arial"/>
          <w:sz w:val="20"/>
          <w:szCs w:val="20"/>
          <w:lang w:val="en-GB"/>
        </w:rPr>
        <w:t>’</w:t>
      </w:r>
      <w:r w:rsidRPr="00670E6A">
        <w:rPr>
          <w:rFonts w:ascii="Arial" w:hAnsi="Arial"/>
          <w:sz w:val="20"/>
          <w:szCs w:val="20"/>
          <w:lang w:val="en-GB"/>
        </w:rPr>
        <w:t xml:space="preserve">s finances, scrutinises how financial equalisation and expenditure compensation are calculated within the meaning of the </w:t>
      </w:r>
      <w:r w:rsidR="003E61FD" w:rsidRPr="00670E6A">
        <w:rPr>
          <w:rFonts w:ascii="Arial" w:hAnsi="Arial"/>
          <w:sz w:val="20"/>
          <w:szCs w:val="20"/>
          <w:lang w:val="en-GB"/>
        </w:rPr>
        <w:t>F</w:t>
      </w:r>
      <w:r w:rsidRPr="00670E6A">
        <w:rPr>
          <w:rFonts w:ascii="Arial" w:hAnsi="Arial"/>
          <w:sz w:val="20"/>
          <w:szCs w:val="20"/>
          <w:lang w:val="en-GB"/>
        </w:rPr>
        <w:t xml:space="preserve">ederal </w:t>
      </w:r>
      <w:r w:rsidR="003E61FD" w:rsidRPr="00670E6A">
        <w:rPr>
          <w:rFonts w:ascii="Arial" w:hAnsi="Arial"/>
          <w:sz w:val="20"/>
          <w:szCs w:val="20"/>
          <w:lang w:val="en-GB"/>
        </w:rPr>
        <w:t>Law</w:t>
      </w:r>
      <w:r w:rsidRPr="00670E6A">
        <w:rPr>
          <w:rFonts w:ascii="Arial" w:hAnsi="Arial"/>
          <w:sz w:val="20"/>
          <w:szCs w:val="20"/>
          <w:lang w:val="en-GB"/>
        </w:rPr>
        <w:t xml:space="preserve"> of 3 October 2003 on Financial Equalisation and Expenditure Compensation, as well as the data supplied to that end by the cantons </w:t>
      </w:r>
      <w:r w:rsidRPr="00670E6A">
        <w:rPr>
          <w:rFonts w:ascii="Arial" w:hAnsi="Arial"/>
          <w:sz w:val="20"/>
          <w:szCs w:val="20"/>
          <w:lang w:val="en-GB"/>
        </w:rPr>
        <w:lastRenderedPageBreak/>
        <w:t xml:space="preserve">and federal services concerned (Federal </w:t>
      </w:r>
      <w:r w:rsidR="003E61FD" w:rsidRPr="00670E6A">
        <w:rPr>
          <w:rFonts w:ascii="Arial" w:hAnsi="Arial"/>
          <w:sz w:val="20"/>
          <w:szCs w:val="20"/>
          <w:lang w:val="en-GB"/>
        </w:rPr>
        <w:t>Law</w:t>
      </w:r>
      <w:r w:rsidRPr="00670E6A">
        <w:rPr>
          <w:rFonts w:ascii="Arial" w:hAnsi="Arial"/>
          <w:sz w:val="20"/>
          <w:szCs w:val="20"/>
          <w:lang w:val="en-GB"/>
        </w:rPr>
        <w:t xml:space="preserve"> on the Federal Audit Office of 28 June 1967, Article 6.j). In practice, </w:t>
      </w:r>
      <w:proofErr w:type="gramStart"/>
      <w:r w:rsidRPr="00670E6A">
        <w:rPr>
          <w:rFonts w:ascii="Arial" w:hAnsi="Arial"/>
          <w:sz w:val="20"/>
          <w:szCs w:val="20"/>
          <w:lang w:val="en-GB"/>
        </w:rPr>
        <w:t>an average of 6 cantons are</w:t>
      </w:r>
      <w:proofErr w:type="gramEnd"/>
      <w:r w:rsidRPr="00670E6A">
        <w:rPr>
          <w:rFonts w:ascii="Arial" w:hAnsi="Arial"/>
          <w:sz w:val="20"/>
          <w:szCs w:val="20"/>
          <w:lang w:val="en-GB"/>
        </w:rPr>
        <w:t xml:space="preserve"> </w:t>
      </w:r>
      <w:r w:rsidR="003E61FD" w:rsidRPr="00670E6A">
        <w:rPr>
          <w:rFonts w:ascii="Arial" w:hAnsi="Arial"/>
          <w:sz w:val="20"/>
          <w:szCs w:val="20"/>
          <w:lang w:val="en-GB"/>
        </w:rPr>
        <w:t>subject to verification</w:t>
      </w:r>
      <w:r w:rsidRPr="00670E6A">
        <w:rPr>
          <w:rFonts w:ascii="Arial" w:hAnsi="Arial"/>
          <w:sz w:val="20"/>
          <w:szCs w:val="20"/>
          <w:lang w:val="en-GB"/>
        </w:rPr>
        <w:t xml:space="preserve"> in any one year.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Federal Audit Office also has a financial oversight role in respect of federal funds allocated to the cantons and </w:t>
      </w:r>
      <w:r w:rsidR="007752D9" w:rsidRPr="00670E6A">
        <w:rPr>
          <w:rFonts w:ascii="Arial" w:hAnsi="Arial"/>
          <w:sz w:val="20"/>
          <w:szCs w:val="20"/>
          <w:lang w:val="en-GB"/>
        </w:rPr>
        <w:t>municipalities</w:t>
      </w:r>
      <w:r w:rsidRPr="00670E6A">
        <w:rPr>
          <w:rFonts w:ascii="Arial" w:hAnsi="Arial"/>
          <w:sz w:val="20"/>
          <w:szCs w:val="20"/>
          <w:lang w:val="en-GB"/>
        </w:rPr>
        <w:t>, in particular to pay for infrastructure projects. It should be noted here that vertical financial equalisation accounts for only part (approximately 16 %) of the financial transfers from the Confederation to the cantons. The rest is invested mainly in the urban regions, which often have high revenue potential, in the form of grants allocated to the Federal Institutes of Technologies, universities, health and social services, transport sector, etc</w:t>
      </w:r>
      <w:r w:rsidRPr="00670E6A">
        <w:rPr>
          <w:rFonts w:ascii="Arial" w:hAnsi="Arial" w:cs="Arial"/>
          <w:sz w:val="20"/>
          <w:szCs w:val="20"/>
          <w:lang w:val="en-GB"/>
        </w:rPr>
        <w:t xml:space="preserve">. </w:t>
      </w:r>
    </w:p>
    <w:p w:rsidR="006E0D19" w:rsidRPr="00670E6A" w:rsidRDefault="006E0D19" w:rsidP="006E0D19">
      <w:pPr>
        <w:jc w:val="both"/>
        <w:rPr>
          <w:rFonts w:ascii="Arial" w:hAnsi="Arial" w:cs="Arial"/>
          <w:sz w:val="20"/>
          <w:szCs w:val="20"/>
          <w:lang w:val="en-GB"/>
        </w:rPr>
      </w:pPr>
    </w:p>
    <w:p w:rsidR="006E0D19" w:rsidRPr="00670E6A" w:rsidRDefault="006E0D19" w:rsidP="006E0D19">
      <w:pPr>
        <w:pStyle w:val="Heading2"/>
      </w:pPr>
      <w:bookmarkStart w:id="187" w:name="_Toc483226527"/>
      <w:bookmarkStart w:id="188" w:name="_Toc483226726"/>
      <w:bookmarkStart w:id="189" w:name="_Toc485804816"/>
      <w:r w:rsidRPr="00670E6A">
        <w:t>5.6</w:t>
      </w:r>
      <w:r w:rsidRPr="00670E6A">
        <w:tab/>
        <w:t>Relations between the Confederation and the cantons</w:t>
      </w:r>
      <w:bookmarkEnd w:id="187"/>
      <w:bookmarkEnd w:id="188"/>
      <w:bookmarkEnd w:id="189"/>
      <w:r w:rsidRPr="00670E6A">
        <w:t xml:space="preserve"> </w:t>
      </w:r>
    </w:p>
    <w:p w:rsidR="006E0D19" w:rsidRPr="00670E6A" w:rsidRDefault="006E0D19" w:rsidP="006E0D19">
      <w:pPr>
        <w:jc w:val="both"/>
        <w:rPr>
          <w:rFonts w:ascii="Arial" w:hAnsi="Arial" w:cs="Arial"/>
          <w:sz w:val="20"/>
          <w:szCs w:val="20"/>
          <w:lang w:val="en-GB"/>
        </w:rPr>
      </w:pPr>
    </w:p>
    <w:p w:rsidR="006E0D19" w:rsidRPr="00670E6A" w:rsidRDefault="006E0D19" w:rsidP="006E0D19">
      <w:pPr>
        <w:pStyle w:val="Heading3"/>
        <w:rPr>
          <w:lang w:val="en-GB"/>
        </w:rPr>
      </w:pPr>
      <w:bookmarkStart w:id="190" w:name="_Toc483226528"/>
      <w:bookmarkStart w:id="191" w:name="_Toc483226727"/>
      <w:bookmarkStart w:id="192" w:name="_Toc485804817"/>
      <w:r w:rsidRPr="00670E6A">
        <w:rPr>
          <w:lang w:val="en-GB"/>
        </w:rPr>
        <w:t>5.6.1</w:t>
      </w:r>
      <w:r w:rsidRPr="00670E6A">
        <w:rPr>
          <w:lang w:val="en-GB"/>
        </w:rPr>
        <w:tab/>
        <w:t>Consultation</w:t>
      </w:r>
      <w:bookmarkEnd w:id="190"/>
      <w:bookmarkEnd w:id="191"/>
      <w:bookmarkEnd w:id="192"/>
      <w:r w:rsidRPr="00670E6A">
        <w:rPr>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The Constitution expressly states that the cantons must be consulted: </w:t>
      </w:r>
    </w:p>
    <w:p w:rsidR="006E0D19" w:rsidRPr="00670E6A" w:rsidRDefault="006E0D19" w:rsidP="006E0D19">
      <w:pPr>
        <w:pStyle w:val="NormalWeb"/>
        <w:tabs>
          <w:tab w:val="left" w:pos="284"/>
        </w:tabs>
        <w:spacing w:before="0" w:beforeAutospacing="0" w:after="0" w:afterAutospacing="0"/>
        <w:jc w:val="both"/>
        <w:rPr>
          <w:rFonts w:ascii="Arial" w:hAnsi="Arial" w:cs="Arial"/>
          <w:sz w:val="20"/>
          <w:szCs w:val="20"/>
          <w:lang w:val="en-GB"/>
        </w:rPr>
      </w:pPr>
    </w:p>
    <w:p w:rsidR="006E0D19" w:rsidRPr="00670E6A" w:rsidRDefault="00734DD3" w:rsidP="006E0D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0"/>
          <w:szCs w:val="20"/>
          <w:lang w:val="en-GB"/>
        </w:rPr>
      </w:pPr>
      <w:proofErr w:type="gramStart"/>
      <w:r w:rsidRPr="00734DD3">
        <w:rPr>
          <w:rFonts w:ascii="Arial" w:hAnsi="Arial" w:cs="Arial"/>
          <w:i/>
          <w:sz w:val="20"/>
          <w:szCs w:val="20"/>
          <w:lang w:val="en-GB"/>
        </w:rPr>
        <w:t>a</w:t>
      </w:r>
      <w:proofErr w:type="gramEnd"/>
      <w:r w:rsidRPr="00734DD3">
        <w:rPr>
          <w:rFonts w:ascii="Arial" w:hAnsi="Arial" w:cs="Arial"/>
          <w:i/>
          <w:sz w:val="20"/>
          <w:szCs w:val="20"/>
          <w:lang w:val="en-GB"/>
        </w:rPr>
        <w:t>.</w:t>
      </w:r>
      <w:r w:rsidR="006E0D19" w:rsidRPr="00670E6A">
        <w:rPr>
          <w:rFonts w:ascii="Arial" w:hAnsi="Arial" w:cs="Arial"/>
          <w:sz w:val="20"/>
          <w:szCs w:val="20"/>
          <w:lang w:val="en-GB"/>
        </w:rPr>
        <w:t xml:space="preserve"> when their interests are affected (Art. 45 of the Constitution: </w:t>
      </w:r>
      <w:r w:rsidR="00473834">
        <w:rPr>
          <w:rFonts w:ascii="Arial" w:hAnsi="Arial" w:cs="Arial"/>
          <w:sz w:val="20"/>
          <w:szCs w:val="20"/>
          <w:lang w:val="en-GB"/>
        </w:rPr>
        <w:t>“</w:t>
      </w:r>
      <w:r w:rsidR="006E0D19" w:rsidRPr="00670E6A">
        <w:rPr>
          <w:rFonts w:ascii="Arial" w:hAnsi="Arial" w:cs="Arial"/>
          <w:sz w:val="20"/>
          <w:szCs w:val="20"/>
          <w:lang w:val="en-GB"/>
        </w:rPr>
        <w:t>In the cases specified by the Federal Constitution, the Cantons shall participate in the federal decision making process, and in particul</w:t>
      </w:r>
      <w:r w:rsidR="00F77B8B" w:rsidRPr="00670E6A">
        <w:rPr>
          <w:rFonts w:ascii="Arial" w:hAnsi="Arial" w:cs="Arial"/>
          <w:sz w:val="20"/>
          <w:szCs w:val="20"/>
          <w:lang w:val="en-GB"/>
        </w:rPr>
        <w:t xml:space="preserve">ar in the legislative process. </w:t>
      </w:r>
      <w:r w:rsidR="006E0D19" w:rsidRPr="00670E6A">
        <w:rPr>
          <w:rFonts w:ascii="Arial" w:hAnsi="Arial" w:cs="Arial"/>
          <w:sz w:val="20"/>
          <w:szCs w:val="20"/>
          <w:lang w:val="en-GB"/>
        </w:rPr>
        <w:t>The Confederation shall inform the Cantons of its intentions fully and in good time; it shall consult the Cantons where their interests are affected.</w:t>
      </w:r>
      <w:r w:rsidR="00473834">
        <w:rPr>
          <w:rFonts w:ascii="Arial" w:hAnsi="Arial"/>
          <w:sz w:val="20"/>
          <w:szCs w:val="20"/>
          <w:lang w:val="en-GB"/>
        </w:rPr>
        <w:t>”</w:t>
      </w:r>
      <w:r w:rsidR="006E0D19" w:rsidRPr="00670E6A">
        <w:rPr>
          <w:rFonts w:ascii="Arial" w:hAnsi="Arial"/>
          <w:sz w:val="20"/>
          <w:szCs w:val="20"/>
          <w:lang w:val="en-GB"/>
        </w:rPr>
        <w:t xml:space="preserve"> </w:t>
      </w:r>
    </w:p>
    <w:p w:rsidR="006E0D19" w:rsidRPr="00670E6A" w:rsidRDefault="006E0D19" w:rsidP="006E0D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0"/>
          <w:szCs w:val="20"/>
          <w:lang w:val="en-GB"/>
        </w:rPr>
      </w:pPr>
    </w:p>
    <w:p w:rsidR="006E0D19" w:rsidRPr="00670E6A" w:rsidRDefault="00734DD3" w:rsidP="006E0D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0"/>
          <w:szCs w:val="20"/>
          <w:lang w:val="en-GB"/>
        </w:rPr>
      </w:pPr>
      <w:proofErr w:type="gramStart"/>
      <w:r w:rsidRPr="00734DD3">
        <w:rPr>
          <w:rFonts w:ascii="Arial" w:hAnsi="Arial"/>
          <w:i/>
          <w:sz w:val="20"/>
          <w:szCs w:val="20"/>
          <w:lang w:val="en-GB"/>
        </w:rPr>
        <w:t>b</w:t>
      </w:r>
      <w:proofErr w:type="gramEnd"/>
      <w:r w:rsidRPr="00734DD3">
        <w:rPr>
          <w:rFonts w:ascii="Arial" w:hAnsi="Arial"/>
          <w:i/>
          <w:sz w:val="20"/>
          <w:szCs w:val="20"/>
          <w:lang w:val="en-GB"/>
        </w:rPr>
        <w:t>.</w:t>
      </w:r>
      <w:r w:rsidR="006E0D19" w:rsidRPr="00670E6A">
        <w:rPr>
          <w:rFonts w:ascii="Arial" w:hAnsi="Arial"/>
          <w:sz w:val="20"/>
          <w:szCs w:val="20"/>
          <w:lang w:val="en-GB"/>
        </w:rPr>
        <w:t xml:space="preserve"> on foreign policy matters (</w:t>
      </w:r>
      <w:r w:rsidR="006E0D19" w:rsidRPr="00670E6A">
        <w:rPr>
          <w:rFonts w:ascii="Arial" w:hAnsi="Arial"/>
          <w:sz w:val="20"/>
          <w:szCs w:val="20"/>
          <w:lang w:val="en-GB" w:eastAsia="en-GB"/>
        </w:rPr>
        <w:t xml:space="preserve">Art. 55 of the Constitution: </w:t>
      </w:r>
      <w:r w:rsidR="00473834">
        <w:rPr>
          <w:rFonts w:ascii="Arial" w:hAnsi="Arial"/>
          <w:sz w:val="20"/>
          <w:szCs w:val="20"/>
          <w:lang w:val="en-GB" w:eastAsia="en-GB"/>
        </w:rPr>
        <w:t>“</w:t>
      </w:r>
      <w:r w:rsidR="006E0D19" w:rsidRPr="00670E6A">
        <w:rPr>
          <w:rFonts w:ascii="Arial" w:hAnsi="Arial"/>
          <w:sz w:val="20"/>
          <w:szCs w:val="20"/>
          <w:lang w:val="en-GB" w:eastAsia="en-GB"/>
        </w:rPr>
        <w:t>The cantons shall be consulted on foreign policy decisions that affect their powers or their essential interests. The Confederation shall inform the cantons fully and in good tim</w:t>
      </w:r>
      <w:r w:rsidR="00F77B8B" w:rsidRPr="00670E6A">
        <w:rPr>
          <w:rFonts w:ascii="Arial" w:hAnsi="Arial"/>
          <w:sz w:val="20"/>
          <w:szCs w:val="20"/>
          <w:lang w:val="en-GB" w:eastAsia="en-GB"/>
        </w:rPr>
        <w:t xml:space="preserve">e and shall consult with them. </w:t>
      </w:r>
      <w:r w:rsidR="006E0D19" w:rsidRPr="00670E6A">
        <w:rPr>
          <w:rFonts w:ascii="Arial" w:hAnsi="Arial"/>
          <w:sz w:val="20"/>
          <w:szCs w:val="20"/>
          <w:lang w:val="en-GB" w:eastAsia="en-GB"/>
        </w:rPr>
        <w:t>The views of the Cantons are of particular importance if their powers are affected. In such cases, the cantons shall participate in international negotiations in an appropriate manner</w:t>
      </w:r>
      <w:r w:rsidR="00473834">
        <w:rPr>
          <w:rFonts w:ascii="Arial" w:hAnsi="Arial"/>
          <w:sz w:val="20"/>
          <w:szCs w:val="20"/>
          <w:lang w:val="en-GB" w:eastAsia="en-GB"/>
        </w:rPr>
        <w:t>”</w:t>
      </w:r>
      <w:r w:rsidR="006E0D19" w:rsidRPr="00670E6A">
        <w:rPr>
          <w:rFonts w:ascii="Arial" w:hAnsi="Arial"/>
          <w:sz w:val="20"/>
          <w:szCs w:val="20"/>
          <w:lang w:val="en-GB" w:eastAsia="en-GB"/>
        </w:rPr>
        <w:t xml:space="preserve">). The Federal </w:t>
      </w:r>
      <w:r w:rsidR="007752D9" w:rsidRPr="00670E6A">
        <w:rPr>
          <w:rFonts w:ascii="Arial" w:hAnsi="Arial"/>
          <w:sz w:val="20"/>
          <w:szCs w:val="20"/>
          <w:lang w:val="en-GB" w:eastAsia="en-GB"/>
        </w:rPr>
        <w:t>Law</w:t>
      </w:r>
      <w:r w:rsidR="006E0D19" w:rsidRPr="00670E6A">
        <w:rPr>
          <w:rFonts w:ascii="Arial" w:hAnsi="Arial"/>
          <w:sz w:val="20"/>
          <w:szCs w:val="20"/>
          <w:lang w:val="en-GB" w:eastAsia="en-GB"/>
        </w:rPr>
        <w:t xml:space="preserve"> on the Participation of the Cantons in the Foreign Policy of the Confederation </w:t>
      </w:r>
      <w:r w:rsidR="006E0D19" w:rsidRPr="00670E6A">
        <w:rPr>
          <w:rFonts w:ascii="Arial" w:hAnsi="Arial"/>
          <w:sz w:val="20"/>
          <w:szCs w:val="20"/>
          <w:lang w:val="en-GB"/>
        </w:rPr>
        <w:t xml:space="preserve">(LFPC) of 22 December 1999 stipulates that </w:t>
      </w:r>
      <w:r w:rsidR="00473834">
        <w:rPr>
          <w:rFonts w:ascii="Arial" w:hAnsi="Arial"/>
          <w:sz w:val="20"/>
          <w:szCs w:val="20"/>
          <w:lang w:val="en-GB"/>
        </w:rPr>
        <w:t>“</w:t>
      </w:r>
      <w:r w:rsidR="006E0D19" w:rsidRPr="00670E6A">
        <w:rPr>
          <w:rFonts w:ascii="Arial" w:hAnsi="Arial"/>
          <w:sz w:val="20"/>
          <w:szCs w:val="20"/>
          <w:lang w:val="en-GB"/>
        </w:rPr>
        <w:t>the essential interests of the cantons are affected in particular when the foreign policy of the Confederation concerns important tasks carried out by the cantons</w:t>
      </w:r>
      <w:r w:rsidR="00473834">
        <w:rPr>
          <w:rFonts w:ascii="Arial" w:hAnsi="Arial"/>
          <w:sz w:val="20"/>
          <w:szCs w:val="20"/>
          <w:lang w:val="en-GB"/>
        </w:rPr>
        <w:t>”</w:t>
      </w:r>
      <w:r w:rsidR="006E0D19" w:rsidRPr="00670E6A">
        <w:rPr>
          <w:rFonts w:ascii="Arial" w:hAnsi="Arial"/>
          <w:sz w:val="20"/>
          <w:szCs w:val="20"/>
          <w:lang w:val="en-GB"/>
        </w:rPr>
        <w:t xml:space="preserve"> (Article 1, paragraph 2). It also states that </w:t>
      </w:r>
      <w:r w:rsidR="00473834">
        <w:rPr>
          <w:rFonts w:ascii="Arial" w:hAnsi="Arial"/>
          <w:sz w:val="20"/>
          <w:szCs w:val="20"/>
          <w:lang w:val="en-GB"/>
        </w:rPr>
        <w:t>“</w:t>
      </w:r>
      <w:r w:rsidR="006E0D19" w:rsidRPr="00670E6A">
        <w:rPr>
          <w:rFonts w:ascii="Arial" w:hAnsi="Arial"/>
          <w:sz w:val="20"/>
          <w:szCs w:val="20"/>
          <w:lang w:val="en-GB"/>
        </w:rPr>
        <w:t>the participation of the Cantons in the foreign policy of the Confederation is based on the mutual exchange of information</w:t>
      </w:r>
      <w:r w:rsidR="00473834">
        <w:rPr>
          <w:rFonts w:ascii="Arial" w:hAnsi="Arial"/>
          <w:sz w:val="20"/>
          <w:szCs w:val="20"/>
          <w:lang w:val="en-GB"/>
        </w:rPr>
        <w:t>”</w:t>
      </w:r>
      <w:r w:rsidR="006E0D19" w:rsidRPr="00670E6A">
        <w:rPr>
          <w:rFonts w:ascii="Arial" w:hAnsi="Arial"/>
          <w:sz w:val="20"/>
          <w:szCs w:val="20"/>
          <w:lang w:val="en-GB"/>
        </w:rPr>
        <w:t xml:space="preserve"> (Article 3, paragraph 1). The Federal Council must take the positions adopted by the cantons into account. They are particularly important in areas affecting cantonal powers.  Whenever the Federal Council deviates from the positions of the cantons it must notify them of the main reasons for doin</w:t>
      </w:r>
      <w:r>
        <w:rPr>
          <w:rFonts w:ascii="Arial" w:hAnsi="Arial"/>
          <w:sz w:val="20"/>
          <w:szCs w:val="20"/>
          <w:lang w:val="en-GB"/>
        </w:rPr>
        <w:t xml:space="preserve">g so (Article 4, paragraph 3). </w:t>
      </w:r>
      <w:r w:rsidR="006E0D19" w:rsidRPr="00670E6A">
        <w:rPr>
          <w:rFonts w:ascii="Arial" w:hAnsi="Arial"/>
          <w:sz w:val="20"/>
          <w:szCs w:val="20"/>
          <w:lang w:val="en-GB"/>
        </w:rPr>
        <w:t xml:space="preserve">If cantonal powers are affected, the Confederation must involve cantonal representatives in the drawing up of the negotiating mandates and, as a general rule, in the negotiations (Article 5, paragraph 1). </w:t>
      </w:r>
    </w:p>
    <w:p w:rsidR="006E0D19" w:rsidRPr="00670E6A" w:rsidRDefault="006E0D19" w:rsidP="006E0D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0"/>
          <w:szCs w:val="20"/>
          <w:lang w:val="en-GB" w:eastAsia="en-GB"/>
        </w:rPr>
      </w:pPr>
    </w:p>
    <w:p w:rsidR="00F162A1" w:rsidRPr="00422BC8" w:rsidRDefault="00734DD3" w:rsidP="00F162A1">
      <w:pPr>
        <w:tabs>
          <w:tab w:val="left" w:pos="426"/>
        </w:tabs>
        <w:jc w:val="both"/>
        <w:rPr>
          <w:rFonts w:ascii="Arial" w:hAnsi="Arial"/>
          <w:sz w:val="20"/>
          <w:szCs w:val="20"/>
          <w:lang w:val="en-GB"/>
        </w:rPr>
      </w:pPr>
      <w:proofErr w:type="gramStart"/>
      <w:r w:rsidRPr="00734DD3">
        <w:rPr>
          <w:rFonts w:ascii="Arial" w:hAnsi="Arial"/>
          <w:i/>
          <w:sz w:val="20"/>
          <w:szCs w:val="20"/>
          <w:lang w:val="en-GB"/>
        </w:rPr>
        <w:t>c</w:t>
      </w:r>
      <w:proofErr w:type="gramEnd"/>
      <w:r w:rsidRPr="00734DD3">
        <w:rPr>
          <w:rFonts w:ascii="Arial" w:hAnsi="Arial"/>
          <w:i/>
          <w:sz w:val="20"/>
          <w:szCs w:val="20"/>
          <w:lang w:val="en-GB"/>
        </w:rPr>
        <w:t>.</w:t>
      </w:r>
      <w:r w:rsidR="006E0D19" w:rsidRPr="00670E6A">
        <w:rPr>
          <w:rFonts w:ascii="Arial" w:hAnsi="Arial"/>
          <w:sz w:val="20"/>
          <w:szCs w:val="20"/>
          <w:lang w:val="en-GB"/>
        </w:rPr>
        <w:t xml:space="preserve"> more generally, during the drafting process in respect of laws, bills, or major treaties. A</w:t>
      </w:r>
      <w:r w:rsidR="006E0D19" w:rsidRPr="00670E6A">
        <w:rPr>
          <w:rFonts w:ascii="Arial" w:hAnsi="Arial"/>
          <w:sz w:val="20"/>
          <w:szCs w:val="20"/>
          <w:lang w:val="en-GB" w:eastAsia="en-GB"/>
        </w:rPr>
        <w:t xml:space="preserve">rticle 147 of the Constitution provides that </w:t>
      </w:r>
      <w:r w:rsidR="00473834">
        <w:rPr>
          <w:rFonts w:ascii="Arial" w:hAnsi="Arial"/>
          <w:sz w:val="20"/>
          <w:szCs w:val="20"/>
          <w:lang w:val="en-GB" w:eastAsia="en-GB"/>
        </w:rPr>
        <w:t>“</w:t>
      </w:r>
      <w:r w:rsidR="006E0D19" w:rsidRPr="00670E6A">
        <w:rPr>
          <w:rFonts w:ascii="Arial" w:hAnsi="Arial"/>
          <w:sz w:val="20"/>
          <w:szCs w:val="20"/>
          <w:lang w:val="en-GB" w:eastAsia="en-GB"/>
        </w:rPr>
        <w:t>The Cantons, the political parties and interested groups shall be invited to express their views when preparing important legislation or other projects of substantial impact as well as in relation to significant international treaties</w:t>
      </w:r>
      <w:r w:rsidR="00473834">
        <w:rPr>
          <w:rFonts w:ascii="Arial" w:hAnsi="Arial"/>
          <w:sz w:val="20"/>
          <w:szCs w:val="20"/>
          <w:lang w:val="en-GB" w:eastAsia="en-GB"/>
        </w:rPr>
        <w:t>”</w:t>
      </w:r>
      <w:r w:rsidR="006E0D19" w:rsidRPr="00670E6A">
        <w:rPr>
          <w:rFonts w:ascii="Arial" w:hAnsi="Arial"/>
          <w:sz w:val="20"/>
          <w:szCs w:val="20"/>
          <w:lang w:val="en-GB" w:eastAsia="en-GB"/>
        </w:rPr>
        <w:t xml:space="preserve">. The Federal </w:t>
      </w:r>
      <w:r w:rsidR="007752D9" w:rsidRPr="00670E6A">
        <w:rPr>
          <w:rFonts w:ascii="Arial" w:hAnsi="Arial"/>
          <w:sz w:val="20"/>
          <w:szCs w:val="20"/>
          <w:lang w:val="en-GB" w:eastAsia="en-GB"/>
        </w:rPr>
        <w:t>Law</w:t>
      </w:r>
      <w:r w:rsidR="006E0D19" w:rsidRPr="00670E6A">
        <w:rPr>
          <w:rFonts w:ascii="Arial" w:hAnsi="Arial"/>
          <w:sz w:val="20"/>
          <w:szCs w:val="20"/>
          <w:lang w:val="en-GB" w:eastAsia="en-GB"/>
        </w:rPr>
        <w:t xml:space="preserve"> on the Consultation Procedure of 18 March 2005 lays down the general principles governing the consultation procedure under Article 147 of the Constitution. It applies to consultation procedures launched by the Federal Council, a </w:t>
      </w:r>
      <w:r w:rsidR="006E0D19" w:rsidRPr="00422BC8">
        <w:rPr>
          <w:rFonts w:ascii="Arial" w:hAnsi="Arial"/>
          <w:sz w:val="20"/>
          <w:szCs w:val="20"/>
          <w:lang w:val="en-GB" w:eastAsia="en-GB"/>
        </w:rPr>
        <w:t>department, the Federal Chancellery, a federal government enti</w:t>
      </w:r>
      <w:r w:rsidR="00E65AF6" w:rsidRPr="00422BC8">
        <w:rPr>
          <w:rFonts w:ascii="Arial" w:hAnsi="Arial"/>
          <w:sz w:val="20"/>
          <w:szCs w:val="20"/>
          <w:lang w:val="en-GB" w:eastAsia="en-GB"/>
        </w:rPr>
        <w:t xml:space="preserve">ty or parliamentary committee. </w:t>
      </w:r>
      <w:r w:rsidR="00422BC8">
        <w:rPr>
          <w:rFonts w:ascii="Arial" w:hAnsi="Arial"/>
          <w:sz w:val="20"/>
          <w:szCs w:val="20"/>
          <w:lang w:val="en-GB" w:eastAsia="en-GB"/>
        </w:rPr>
        <w:t>The </w:t>
      </w:r>
      <w:r w:rsidR="006E0D19" w:rsidRPr="00422BC8">
        <w:rPr>
          <w:rFonts w:ascii="Arial" w:hAnsi="Arial"/>
          <w:sz w:val="20"/>
          <w:szCs w:val="20"/>
          <w:lang w:val="en-GB" w:eastAsia="en-GB"/>
        </w:rPr>
        <w:t xml:space="preserve">purpose of consultation is to establish </w:t>
      </w:r>
      <w:r w:rsidR="00473834" w:rsidRPr="00422BC8">
        <w:rPr>
          <w:rFonts w:ascii="Arial" w:hAnsi="Arial"/>
          <w:sz w:val="20"/>
          <w:szCs w:val="20"/>
          <w:lang w:val="en-GB" w:eastAsia="en-GB"/>
        </w:rPr>
        <w:t>“</w:t>
      </w:r>
      <w:r w:rsidR="006E0D19" w:rsidRPr="00422BC8">
        <w:rPr>
          <w:rFonts w:ascii="Arial" w:hAnsi="Arial"/>
          <w:sz w:val="20"/>
          <w:szCs w:val="20"/>
          <w:lang w:val="en-GB" w:eastAsia="en-GB"/>
        </w:rPr>
        <w:t>whether a project of the Confederation is factually correct, feasible, and likely to be accepted</w:t>
      </w:r>
      <w:r w:rsidR="00473834" w:rsidRPr="00422BC8">
        <w:rPr>
          <w:rFonts w:ascii="Arial" w:hAnsi="Arial"/>
          <w:sz w:val="20"/>
          <w:szCs w:val="20"/>
          <w:lang w:val="en-GB" w:eastAsia="en-GB"/>
        </w:rPr>
        <w:t>”</w:t>
      </w:r>
      <w:r w:rsidR="006E0D19" w:rsidRPr="00422BC8">
        <w:rPr>
          <w:rFonts w:ascii="Arial" w:hAnsi="Arial"/>
          <w:sz w:val="20"/>
          <w:szCs w:val="20"/>
          <w:lang w:val="en-GB" w:eastAsia="en-GB"/>
        </w:rPr>
        <w:t xml:space="preserve"> (Article 2, paragraph 2). </w:t>
      </w:r>
      <w:r w:rsidR="00F162A1" w:rsidRPr="00422BC8">
        <w:rPr>
          <w:rFonts w:ascii="Arial" w:hAnsi="Arial"/>
          <w:sz w:val="20"/>
          <w:szCs w:val="20"/>
          <w:lang w:val="en-GB" w:eastAsia="en-GB"/>
        </w:rPr>
        <w:t xml:space="preserve">It </w:t>
      </w:r>
      <w:r w:rsidR="00F162A1" w:rsidRPr="00422BC8">
        <w:rPr>
          <w:rFonts w:ascii="Arial" w:hAnsi="Arial"/>
          <w:bCs/>
          <w:sz w:val="20"/>
          <w:szCs w:val="20"/>
          <w:lang w:val="en-GB" w:eastAsia="en-GB"/>
        </w:rPr>
        <w:t>should</w:t>
      </w:r>
      <w:r w:rsidR="00F162A1" w:rsidRPr="00422BC8">
        <w:rPr>
          <w:rFonts w:ascii="Arial" w:hAnsi="Arial"/>
          <w:sz w:val="20"/>
          <w:szCs w:val="20"/>
          <w:lang w:val="en-GB" w:eastAsia="en-GB"/>
        </w:rPr>
        <w:t xml:space="preserve"> also be stressed that the </w:t>
      </w:r>
      <w:r w:rsidR="00F162A1" w:rsidRPr="00422BC8">
        <w:rPr>
          <w:rFonts w:ascii="Arial" w:hAnsi="Arial"/>
          <w:sz w:val="20"/>
          <w:szCs w:val="20"/>
          <w:lang w:val="en-GB"/>
        </w:rPr>
        <w:t>cantons generally maintain direct and regular contacts with their members in the Swiss Parliament in order to represent their cantonal interests.</w:t>
      </w:r>
      <w:r w:rsidR="00422BC8">
        <w:rPr>
          <w:rFonts w:ascii="Arial" w:hAnsi="Arial"/>
          <w:sz w:val="20"/>
          <w:szCs w:val="20"/>
          <w:lang w:val="en-GB"/>
        </w:rPr>
        <w:t xml:space="preserve"> </w:t>
      </w:r>
    </w:p>
    <w:p w:rsidR="00F162A1" w:rsidRPr="00670E6A" w:rsidRDefault="00F162A1" w:rsidP="00F162A1">
      <w:pPr>
        <w:pStyle w:val="NormalWeb"/>
        <w:tabs>
          <w:tab w:val="left" w:pos="426"/>
        </w:tabs>
        <w:spacing w:before="0" w:beforeAutospacing="0" w:after="0" w:afterAutospacing="0"/>
        <w:jc w:val="both"/>
        <w:rPr>
          <w:rFonts w:ascii="Arial" w:hAnsi="Arial" w:cs="Arial"/>
          <w:snapToGrid w:val="0"/>
          <w:sz w:val="20"/>
          <w:szCs w:val="20"/>
          <w:lang w:val="en-GB" w:eastAsia="fr-FR"/>
        </w:rPr>
      </w:pPr>
    </w:p>
    <w:p w:rsidR="006E0D19" w:rsidRPr="00422BC8"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422BC8">
        <w:rPr>
          <w:rFonts w:ascii="Arial" w:hAnsi="Arial"/>
          <w:sz w:val="20"/>
          <w:szCs w:val="20"/>
          <w:lang w:val="en-GB"/>
        </w:rPr>
        <w:t xml:space="preserve">Consultation of the Cantons by the authorities of the Confederation involves the cantonal governments represented by the Conference of Cantonal Governments set up in 1993 to ensure more account is taken of cantonal interests in the context of federal policy. Twice a year, delegations of the Federal Council and the </w:t>
      </w:r>
      <w:r w:rsidR="007D44BE" w:rsidRPr="00422BC8">
        <w:rPr>
          <w:rFonts w:ascii="Arial" w:hAnsi="Arial" w:cs="Arial"/>
          <w:snapToGrid w:val="0"/>
          <w:sz w:val="20"/>
          <w:szCs w:val="20"/>
          <w:lang w:val="en-GB" w:eastAsia="fr-FR"/>
        </w:rPr>
        <w:t xml:space="preserve">Conference of Cantonal Governments </w:t>
      </w:r>
      <w:r w:rsidRPr="00422BC8">
        <w:rPr>
          <w:rFonts w:ascii="Arial" w:hAnsi="Arial"/>
          <w:sz w:val="20"/>
          <w:szCs w:val="20"/>
          <w:lang w:val="en-GB"/>
        </w:rPr>
        <w:t>meet to engage in a confederal dialogue. There are also many contacts wi</w:t>
      </w:r>
      <w:r w:rsidR="00422BC8">
        <w:rPr>
          <w:rFonts w:ascii="Arial" w:hAnsi="Arial"/>
          <w:sz w:val="20"/>
          <w:szCs w:val="20"/>
          <w:lang w:val="en-GB"/>
        </w:rPr>
        <w:t xml:space="preserve">th the federal administration. </w:t>
      </w:r>
      <w:r w:rsidR="00DE327A" w:rsidRPr="00422BC8">
        <w:rPr>
          <w:rFonts w:ascii="Arial" w:hAnsi="Arial"/>
          <w:sz w:val="20"/>
          <w:szCs w:val="20"/>
          <w:lang w:val="en-GB"/>
        </w:rPr>
        <w:t>Co-operation</w:t>
      </w:r>
      <w:r w:rsidRPr="00422BC8">
        <w:rPr>
          <w:rFonts w:ascii="Arial" w:hAnsi="Arial"/>
          <w:sz w:val="20"/>
          <w:szCs w:val="20"/>
          <w:lang w:val="en-GB"/>
        </w:rPr>
        <w:t xml:space="preserve"> with the Federal Parliament </w:t>
      </w:r>
      <w:r w:rsidR="007752D9" w:rsidRPr="00422BC8">
        <w:rPr>
          <w:rFonts w:ascii="Arial" w:hAnsi="Arial"/>
          <w:sz w:val="20"/>
          <w:szCs w:val="20"/>
          <w:lang w:val="en-GB"/>
        </w:rPr>
        <w:t>can also be seen as essential</w:t>
      </w:r>
      <w:r w:rsidRPr="00422BC8">
        <w:rPr>
          <w:rFonts w:ascii="Arial" w:hAnsi="Arial"/>
          <w:sz w:val="20"/>
          <w:szCs w:val="20"/>
          <w:lang w:val="en-GB"/>
        </w:rPr>
        <w:t>, providing an opportunity for the Conference of Canton</w:t>
      </w:r>
      <w:r w:rsidR="00096AD8" w:rsidRPr="00422BC8">
        <w:rPr>
          <w:rFonts w:ascii="Arial" w:hAnsi="Arial"/>
          <w:sz w:val="20"/>
          <w:szCs w:val="20"/>
          <w:lang w:val="en-GB"/>
        </w:rPr>
        <w:t>al Government</w:t>
      </w:r>
      <w:r w:rsidRPr="00422BC8">
        <w:rPr>
          <w:rFonts w:ascii="Arial" w:hAnsi="Arial"/>
          <w:sz w:val="20"/>
          <w:szCs w:val="20"/>
          <w:lang w:val="en-GB"/>
        </w:rPr>
        <w:t xml:space="preserve">s to present the position of the cantons in hearings before parliamentary committees. Through the </w:t>
      </w:r>
      <w:r w:rsidR="007D44BE" w:rsidRPr="00422BC8">
        <w:rPr>
          <w:rFonts w:ascii="Arial" w:hAnsi="Arial" w:cs="Arial"/>
          <w:snapToGrid w:val="0"/>
          <w:sz w:val="20"/>
          <w:szCs w:val="20"/>
          <w:lang w:val="en-GB" w:eastAsia="fr-FR"/>
        </w:rPr>
        <w:t>Conference of Cantonal Governments</w:t>
      </w:r>
      <w:r w:rsidRPr="00422BC8">
        <w:rPr>
          <w:rFonts w:ascii="Arial" w:hAnsi="Arial"/>
          <w:sz w:val="20"/>
          <w:szCs w:val="20"/>
          <w:lang w:val="en-GB"/>
        </w:rPr>
        <w:t xml:space="preserve">, the cantons can have their say at federal level every time cantonal interests are at stake. This strengthens the position of the cantons within the national political institutions.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422BC8">
        <w:rPr>
          <w:rFonts w:ascii="Arial" w:hAnsi="Arial"/>
          <w:sz w:val="20"/>
          <w:szCs w:val="20"/>
          <w:lang w:val="en-GB"/>
        </w:rPr>
        <w:t xml:space="preserve">For example the </w:t>
      </w:r>
      <w:r w:rsidR="007D44BE" w:rsidRPr="00422BC8">
        <w:rPr>
          <w:rFonts w:ascii="Arial" w:hAnsi="Arial" w:cs="Arial"/>
          <w:snapToGrid w:val="0"/>
          <w:sz w:val="20"/>
          <w:szCs w:val="20"/>
          <w:lang w:val="en-GB" w:eastAsia="fr-FR"/>
        </w:rPr>
        <w:t xml:space="preserve">Conference of Cantonal Governments </w:t>
      </w:r>
      <w:r w:rsidRPr="00422BC8">
        <w:rPr>
          <w:rFonts w:ascii="Arial" w:hAnsi="Arial"/>
          <w:sz w:val="20"/>
          <w:szCs w:val="20"/>
          <w:lang w:val="en-GB"/>
        </w:rPr>
        <w:t>played an important role during the pro</w:t>
      </w:r>
      <w:r w:rsidR="00E65AF6" w:rsidRPr="00422BC8">
        <w:rPr>
          <w:rFonts w:ascii="Arial" w:hAnsi="Arial"/>
          <w:sz w:val="20"/>
          <w:szCs w:val="20"/>
          <w:lang w:val="en-GB"/>
        </w:rPr>
        <w:t xml:space="preserve">cess to reform the </w:t>
      </w:r>
      <w:r w:rsidRPr="00422BC8">
        <w:rPr>
          <w:rFonts w:ascii="Arial" w:hAnsi="Arial"/>
          <w:sz w:val="20"/>
          <w:szCs w:val="20"/>
          <w:lang w:val="en-GB"/>
        </w:rPr>
        <w:t xml:space="preserve">system of financial equalisation and apportionment of </w:t>
      </w:r>
      <w:r w:rsidR="009677A9" w:rsidRPr="00422BC8">
        <w:rPr>
          <w:rFonts w:ascii="Arial" w:hAnsi="Arial"/>
          <w:sz w:val="20"/>
          <w:szCs w:val="20"/>
          <w:lang w:val="en-GB"/>
        </w:rPr>
        <w:t>responsibilities</w:t>
      </w:r>
      <w:r w:rsidRPr="00422BC8">
        <w:rPr>
          <w:rFonts w:ascii="Arial" w:hAnsi="Arial"/>
          <w:sz w:val="20"/>
          <w:szCs w:val="20"/>
          <w:lang w:val="en-GB"/>
        </w:rPr>
        <w:t xml:space="preserve"> between </w:t>
      </w:r>
      <w:r w:rsidRPr="00670E6A">
        <w:rPr>
          <w:rFonts w:ascii="Arial" w:hAnsi="Arial"/>
          <w:sz w:val="20"/>
          <w:szCs w:val="20"/>
          <w:lang w:val="en-GB"/>
        </w:rPr>
        <w:t xml:space="preserve">the Confederation and the cantons (the </w:t>
      </w:r>
      <w:r w:rsidR="00473834">
        <w:rPr>
          <w:rFonts w:ascii="Arial" w:hAnsi="Arial"/>
          <w:sz w:val="20"/>
          <w:szCs w:val="20"/>
          <w:lang w:val="en-GB"/>
        </w:rPr>
        <w:t>“</w:t>
      </w:r>
      <w:r w:rsidRPr="00670E6A">
        <w:rPr>
          <w:rFonts w:ascii="Arial" w:hAnsi="Arial"/>
          <w:sz w:val="20"/>
          <w:szCs w:val="20"/>
          <w:lang w:val="en-GB"/>
        </w:rPr>
        <w:t>RPT</w:t>
      </w:r>
      <w:r w:rsidR="00473834">
        <w:rPr>
          <w:rFonts w:ascii="Arial" w:hAnsi="Arial"/>
          <w:sz w:val="20"/>
          <w:szCs w:val="20"/>
          <w:lang w:val="en-GB"/>
        </w:rPr>
        <w:t>”</w:t>
      </w:r>
      <w:r w:rsidRPr="00670E6A">
        <w:rPr>
          <w:rFonts w:ascii="Arial" w:hAnsi="Arial"/>
          <w:sz w:val="20"/>
          <w:szCs w:val="20"/>
          <w:lang w:val="en-GB"/>
        </w:rPr>
        <w:t>)</w:t>
      </w:r>
      <w:r w:rsidRPr="00670E6A">
        <w:rPr>
          <w:rFonts w:ascii="Arial" w:hAnsi="Arial"/>
          <w:color w:val="D99594" w:themeColor="accent2" w:themeTint="99"/>
          <w:sz w:val="20"/>
          <w:szCs w:val="20"/>
          <w:lang w:val="en-GB"/>
        </w:rPr>
        <w:t xml:space="preserve"> </w:t>
      </w:r>
      <w:r w:rsidRPr="00670E6A">
        <w:rPr>
          <w:rFonts w:ascii="Arial" w:hAnsi="Arial"/>
          <w:sz w:val="20"/>
          <w:szCs w:val="20"/>
          <w:lang w:val="en-GB"/>
        </w:rPr>
        <w:t xml:space="preserve">which came into force in 2008. Moreover, the RPT led </w:t>
      </w:r>
      <w:r w:rsidRPr="00670E6A">
        <w:rPr>
          <w:rFonts w:ascii="Arial" w:hAnsi="Arial"/>
          <w:sz w:val="20"/>
          <w:szCs w:val="20"/>
          <w:lang w:val="en-GB"/>
        </w:rPr>
        <w:lastRenderedPageBreak/>
        <w:t xml:space="preserve">to the establishment of stronger vertical </w:t>
      </w:r>
      <w:r w:rsidR="00DE327A" w:rsidRPr="00670E6A">
        <w:rPr>
          <w:rFonts w:ascii="Arial" w:hAnsi="Arial"/>
          <w:sz w:val="20"/>
          <w:szCs w:val="20"/>
          <w:lang w:val="en-GB"/>
        </w:rPr>
        <w:t>co-operation</w:t>
      </w:r>
      <w:r w:rsidRPr="00670E6A">
        <w:rPr>
          <w:rFonts w:ascii="Arial" w:hAnsi="Arial"/>
          <w:sz w:val="20"/>
          <w:szCs w:val="20"/>
          <w:lang w:val="en-GB"/>
        </w:rPr>
        <w:t xml:space="preserve"> between the Confederation and the cantons based on a non-hierarchical partnership. According to the cantons and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conferences, the rights of the cantons to be involved in the federal legislative process have not always been sufficiently respected, as is apparent from the </w:t>
      </w:r>
      <w:r w:rsidR="00473834">
        <w:rPr>
          <w:rFonts w:ascii="Arial" w:hAnsi="Arial"/>
          <w:sz w:val="20"/>
          <w:szCs w:val="20"/>
          <w:lang w:val="en-GB"/>
        </w:rPr>
        <w:t>“</w:t>
      </w:r>
      <w:r w:rsidRPr="00670E6A">
        <w:rPr>
          <w:rFonts w:ascii="Arial" w:hAnsi="Arial"/>
          <w:sz w:val="20"/>
          <w:szCs w:val="20"/>
          <w:lang w:val="en-GB"/>
        </w:rPr>
        <w:t>Monitoring federalism</w:t>
      </w:r>
      <w:r w:rsidR="00473834">
        <w:rPr>
          <w:rFonts w:ascii="Arial" w:hAnsi="Arial"/>
          <w:sz w:val="20"/>
          <w:szCs w:val="20"/>
          <w:lang w:val="en-GB"/>
        </w:rPr>
        <w:t>”</w:t>
      </w:r>
      <w:r w:rsidRPr="00670E6A">
        <w:rPr>
          <w:rFonts w:ascii="Arial" w:hAnsi="Arial"/>
          <w:sz w:val="20"/>
          <w:szCs w:val="20"/>
          <w:lang w:val="en-GB"/>
        </w:rPr>
        <w:t xml:space="preserve"> report (2011–2013) published in June 2014 by the Foundation for Confederal </w:t>
      </w:r>
      <w:r w:rsidR="00DE327A" w:rsidRPr="00670E6A">
        <w:rPr>
          <w:rFonts w:ascii="Arial" w:hAnsi="Arial"/>
          <w:sz w:val="20"/>
          <w:szCs w:val="20"/>
          <w:lang w:val="en-GB"/>
        </w:rPr>
        <w:t>Co-operation</w:t>
      </w:r>
      <w:r w:rsidRPr="00670E6A">
        <w:rPr>
          <w:rFonts w:ascii="Arial" w:hAnsi="Arial"/>
          <w:sz w:val="20"/>
          <w:szCs w:val="20"/>
          <w:lang w:val="en-GB"/>
        </w:rPr>
        <w:t xml:space="preserve"> which gives the example of the energy policy decided by the Federal Council in 2011. The cantons would also like to be more involved in the Confederation</w:t>
      </w:r>
      <w:r w:rsidR="00F741B7" w:rsidRPr="00670E6A">
        <w:rPr>
          <w:rFonts w:ascii="Arial" w:hAnsi="Arial"/>
          <w:sz w:val="20"/>
          <w:szCs w:val="20"/>
          <w:lang w:val="en-GB"/>
        </w:rPr>
        <w:t>’</w:t>
      </w:r>
      <w:r w:rsidRPr="00670E6A">
        <w:rPr>
          <w:rFonts w:ascii="Arial" w:hAnsi="Arial"/>
          <w:sz w:val="20"/>
          <w:szCs w:val="20"/>
          <w:lang w:val="en-GB"/>
        </w:rPr>
        <w:t xml:space="preserve">s European policy.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During the visit, the rapporteurs were told that most wishes expressed during hearings were granted.</w:t>
      </w:r>
      <w:r w:rsidR="00422BC8">
        <w:rPr>
          <w:rFonts w:ascii="Arial" w:hAnsi="Arial"/>
          <w:sz w:val="20"/>
          <w:szCs w:val="20"/>
          <w:lang w:val="en-GB"/>
        </w:rPr>
        <w:t xml:space="preserve"> </w:t>
      </w:r>
    </w:p>
    <w:p w:rsidR="006E0D19" w:rsidRPr="00670E6A" w:rsidRDefault="006E0D19" w:rsidP="006E0D19">
      <w:pPr>
        <w:jc w:val="both"/>
        <w:rPr>
          <w:rFonts w:ascii="Arial" w:hAnsi="Arial"/>
          <w:sz w:val="20"/>
          <w:szCs w:val="20"/>
          <w:lang w:val="en-GB"/>
        </w:rPr>
      </w:pPr>
    </w:p>
    <w:p w:rsidR="006E0D19" w:rsidRPr="00670E6A" w:rsidRDefault="006E0D19" w:rsidP="006E0D19">
      <w:pPr>
        <w:pStyle w:val="Heading3"/>
        <w:rPr>
          <w:lang w:val="en-GB"/>
        </w:rPr>
      </w:pPr>
      <w:bookmarkStart w:id="193" w:name="_Toc483226529"/>
      <w:bookmarkStart w:id="194" w:name="_Toc483226728"/>
      <w:bookmarkStart w:id="195" w:name="_Toc485804818"/>
      <w:r w:rsidRPr="00670E6A">
        <w:rPr>
          <w:lang w:val="en-GB"/>
        </w:rPr>
        <w:t>5.6.2</w:t>
      </w:r>
      <w:r w:rsidRPr="00670E6A">
        <w:rPr>
          <w:lang w:val="en-GB"/>
        </w:rPr>
        <w:tab/>
      </w:r>
      <w:r w:rsidR="00DE327A" w:rsidRPr="00670E6A">
        <w:rPr>
          <w:lang w:val="en-GB"/>
        </w:rPr>
        <w:t>Co-operation</w:t>
      </w:r>
      <w:bookmarkEnd w:id="193"/>
      <w:bookmarkEnd w:id="194"/>
      <w:bookmarkEnd w:id="195"/>
      <w:r w:rsidRPr="00670E6A">
        <w:rPr>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According to Article 44 of the Federal Constitution </w:t>
      </w:r>
      <w:r w:rsidR="00473834">
        <w:rPr>
          <w:rFonts w:ascii="Arial" w:hAnsi="Arial"/>
          <w:sz w:val="20"/>
          <w:szCs w:val="20"/>
          <w:lang w:val="en-GB"/>
        </w:rPr>
        <w:t>“</w:t>
      </w:r>
      <w:r w:rsidRPr="00670E6A">
        <w:rPr>
          <w:rFonts w:ascii="Arial" w:hAnsi="Arial"/>
          <w:color w:val="E5B8B7" w:themeColor="accent2" w:themeTint="66"/>
          <w:sz w:val="20"/>
          <w:szCs w:val="20"/>
          <w:lang w:val="en-GB"/>
        </w:rPr>
        <w:t>(</w:t>
      </w:r>
      <w:r w:rsidRPr="00670E6A">
        <w:rPr>
          <w:rFonts w:ascii="Arial" w:hAnsi="Arial"/>
          <w:sz w:val="20"/>
          <w:szCs w:val="20"/>
          <w:lang w:val="en-GB"/>
        </w:rPr>
        <w:t>T</w:t>
      </w:r>
      <w:proofErr w:type="gramStart"/>
      <w:r w:rsidRPr="00670E6A">
        <w:rPr>
          <w:rFonts w:ascii="Arial" w:hAnsi="Arial"/>
          <w:sz w:val="20"/>
          <w:szCs w:val="20"/>
          <w:lang w:val="en-GB"/>
        </w:rPr>
        <w:t>)he</w:t>
      </w:r>
      <w:proofErr w:type="gramEnd"/>
      <w:r w:rsidRPr="00670E6A">
        <w:rPr>
          <w:rFonts w:ascii="Arial" w:hAnsi="Arial"/>
          <w:sz w:val="20"/>
          <w:szCs w:val="20"/>
          <w:lang w:val="en-GB"/>
        </w:rPr>
        <w:t xml:space="preserve"> Confederation and the cantons shall support each other in the fulfilment of their duties and shall generally co</w:t>
      </w:r>
      <w:r w:rsidR="00DE327A" w:rsidRPr="00670E6A">
        <w:rPr>
          <w:rFonts w:ascii="Arial" w:hAnsi="Arial"/>
          <w:sz w:val="20"/>
          <w:szCs w:val="20"/>
          <w:lang w:val="en-GB"/>
        </w:rPr>
        <w:t>-</w:t>
      </w:r>
      <w:r w:rsidRPr="00670E6A">
        <w:rPr>
          <w:rFonts w:ascii="Arial" w:hAnsi="Arial"/>
          <w:sz w:val="20"/>
          <w:szCs w:val="20"/>
          <w:lang w:val="en-GB"/>
        </w:rPr>
        <w:t>operate with each other. They owe each other a duty of consideration and support. They shall provide each other with administrative assistance and mutual judicial assistance. Disputes between Cantons or between Cantons and the Confederation shall wherever possible be resolved by negotiation or mediation.</w:t>
      </w:r>
      <w:r w:rsidR="00473834">
        <w:rPr>
          <w:rFonts w:ascii="Arial" w:hAnsi="Arial"/>
          <w:sz w:val="20"/>
          <w:szCs w:val="20"/>
          <w:lang w:val="en-GB"/>
        </w:rPr>
        <w:t>”</w:t>
      </w:r>
      <w:r w:rsidRPr="00670E6A">
        <w:rPr>
          <w:rFonts w:ascii="Arial" w:hAnsi="Arial"/>
          <w:sz w:val="20"/>
          <w:szCs w:val="20"/>
          <w:lang w:val="en-GB"/>
        </w:rPr>
        <w:t xml:space="preserve"> The cantons are the main partners of the Confederation in terms of both helping to shape measures developed at the level of the Confederation and implementing and assessing them (Article 3 of the Guidelines for the federal administration concerning </w:t>
      </w:r>
      <w:r w:rsidR="00DE327A" w:rsidRPr="00670E6A">
        <w:rPr>
          <w:rFonts w:ascii="Arial" w:hAnsi="Arial"/>
          <w:sz w:val="20"/>
          <w:szCs w:val="20"/>
          <w:lang w:val="en-GB"/>
        </w:rPr>
        <w:t>co-operation</w:t>
      </w:r>
      <w:r w:rsidRPr="00670E6A">
        <w:rPr>
          <w:rFonts w:ascii="Arial" w:hAnsi="Arial"/>
          <w:sz w:val="20"/>
          <w:szCs w:val="20"/>
          <w:lang w:val="en-GB"/>
        </w:rPr>
        <w:t xml:space="preserve"> between the Confederation, cantons and </w:t>
      </w:r>
      <w:r w:rsidR="009677A9" w:rsidRPr="00670E6A">
        <w:rPr>
          <w:rFonts w:ascii="Arial" w:hAnsi="Arial"/>
          <w:sz w:val="20"/>
          <w:szCs w:val="20"/>
          <w:lang w:val="en-GB"/>
        </w:rPr>
        <w:t>municipaliti</w:t>
      </w:r>
      <w:r w:rsidRPr="00670E6A">
        <w:rPr>
          <w:rFonts w:ascii="Arial" w:hAnsi="Arial"/>
          <w:sz w:val="20"/>
          <w:szCs w:val="20"/>
          <w:lang w:val="en-GB"/>
        </w:rPr>
        <w:t xml:space="preserve">es adopted by the Federal Council on 16 October 2002).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Article 46 of the Federal Constitution provides that </w:t>
      </w:r>
      <w:r w:rsidR="00473834">
        <w:rPr>
          <w:rFonts w:ascii="Arial" w:hAnsi="Arial"/>
          <w:sz w:val="20"/>
          <w:szCs w:val="20"/>
          <w:lang w:val="en-GB"/>
        </w:rPr>
        <w:t>“</w:t>
      </w:r>
      <w:r w:rsidRPr="00670E6A">
        <w:rPr>
          <w:rFonts w:ascii="Arial" w:hAnsi="Arial"/>
          <w:sz w:val="20"/>
          <w:szCs w:val="20"/>
          <w:lang w:val="en-GB"/>
        </w:rPr>
        <w:t>(T</w:t>
      </w:r>
      <w:proofErr w:type="gramStart"/>
      <w:r w:rsidRPr="00670E6A">
        <w:rPr>
          <w:rFonts w:ascii="Arial" w:hAnsi="Arial"/>
          <w:sz w:val="20"/>
          <w:szCs w:val="20"/>
          <w:lang w:val="en-GB"/>
        </w:rPr>
        <w:t>)he</w:t>
      </w:r>
      <w:proofErr w:type="gramEnd"/>
      <w:r w:rsidRPr="00670E6A">
        <w:rPr>
          <w:rFonts w:ascii="Arial" w:hAnsi="Arial"/>
          <w:sz w:val="20"/>
          <w:szCs w:val="20"/>
          <w:lang w:val="en-GB"/>
        </w:rPr>
        <w:t xml:space="preserve"> Cantons shall implement federal law in accordance with the Constit</w:t>
      </w:r>
      <w:r w:rsidR="00E65AF6" w:rsidRPr="00670E6A">
        <w:rPr>
          <w:rFonts w:ascii="Arial" w:hAnsi="Arial"/>
          <w:sz w:val="20"/>
          <w:szCs w:val="20"/>
          <w:lang w:val="en-GB"/>
        </w:rPr>
        <w:t xml:space="preserve">ution and federal legislation. </w:t>
      </w:r>
      <w:r w:rsidRPr="00670E6A">
        <w:rPr>
          <w:rFonts w:ascii="Arial" w:hAnsi="Arial"/>
          <w:sz w:val="20"/>
          <w:szCs w:val="20"/>
          <w:lang w:val="en-GB"/>
        </w:rPr>
        <w:t>The Confederation and the Cantons may together agree that the Cantons should achieve specific goals in the implementation of federal law and may to this end conduct programmes that receive financial support from the Confederation. The Confederation shall allow the Cantons all possible discretion to organise their own affairs and shall take account of cantonal particularities.</w:t>
      </w:r>
      <w:r w:rsidR="00473834">
        <w:rPr>
          <w:rFonts w:ascii="Arial" w:hAnsi="Arial"/>
          <w:sz w:val="20"/>
          <w:szCs w:val="20"/>
          <w:lang w:val="en-GB"/>
        </w:rPr>
        <w:t>”</w:t>
      </w:r>
      <w:r w:rsidRPr="00670E6A">
        <w:rPr>
          <w:rFonts w:ascii="Arial" w:hAnsi="Arial"/>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Primary responsibility for carrying out many of the responsibilities of the Confederation (environment, civil law, migration, etc.) lies with the cantons. </w:t>
      </w:r>
      <w:r w:rsidR="002C1C42" w:rsidRPr="00670E6A">
        <w:rPr>
          <w:rFonts w:ascii="Arial" w:hAnsi="Arial"/>
          <w:sz w:val="20"/>
          <w:szCs w:val="20"/>
          <w:lang w:val="en-GB"/>
        </w:rPr>
        <w:t>T</w:t>
      </w:r>
      <w:r w:rsidRPr="00670E6A">
        <w:rPr>
          <w:rFonts w:ascii="Arial" w:hAnsi="Arial"/>
          <w:sz w:val="20"/>
          <w:szCs w:val="20"/>
          <w:lang w:val="en-GB"/>
        </w:rPr>
        <w:t xml:space="preserve">he </w:t>
      </w:r>
      <w:r w:rsidRPr="00670E6A">
        <w:rPr>
          <w:rFonts w:ascii="Arial" w:hAnsi="Arial"/>
          <w:sz w:val="20"/>
          <w:szCs w:val="20"/>
          <w:lang w:val="en-GB" w:eastAsia="en-US"/>
        </w:rPr>
        <w:t>rapporteurs</w:t>
      </w:r>
      <w:r w:rsidR="002C1C42" w:rsidRPr="00670E6A">
        <w:rPr>
          <w:rFonts w:ascii="Arial" w:hAnsi="Arial"/>
          <w:sz w:val="20"/>
          <w:szCs w:val="20"/>
          <w:lang w:val="en-GB" w:eastAsia="en-US"/>
        </w:rPr>
        <w:t xml:space="preserve"> consider that</w:t>
      </w:r>
      <w:r w:rsidRPr="00670E6A">
        <w:rPr>
          <w:rFonts w:cs="Arial"/>
          <w:sz w:val="20"/>
          <w:szCs w:val="20"/>
          <w:lang w:val="en-GB"/>
        </w:rPr>
        <w:t xml:space="preserve"> </w:t>
      </w:r>
      <w:r w:rsidRPr="00670E6A">
        <w:rPr>
          <w:rFonts w:ascii="Arial" w:hAnsi="Arial"/>
          <w:sz w:val="20"/>
          <w:szCs w:val="20"/>
          <w:lang w:val="en-GB"/>
        </w:rPr>
        <w:t xml:space="preserve">the cantons have to comply with increasingly strict qualitative and quantitative instructions which can have financial, organisational and staffing repercussions. In principle, the cantons receive no compensation for implementing federal laws and must ensure the necessary administrative resources are available. The only compensation they receive is for the cases expressly provided for under the </w:t>
      </w:r>
      <w:r w:rsidR="00BC48F3" w:rsidRPr="00670E6A">
        <w:rPr>
          <w:rFonts w:ascii="Arial" w:hAnsi="Arial"/>
          <w:sz w:val="20"/>
          <w:szCs w:val="20"/>
          <w:lang w:val="en-GB"/>
        </w:rPr>
        <w:t>Constitution</w:t>
      </w:r>
      <w:r w:rsidR="00FE0653" w:rsidRPr="00670E6A">
        <w:rPr>
          <w:rFonts w:ascii="Arial" w:hAnsi="Arial"/>
          <w:sz w:val="20"/>
          <w:szCs w:val="20"/>
          <w:lang w:val="en-GB"/>
        </w:rPr>
        <w:t xml:space="preserve"> or by law.</w:t>
      </w:r>
      <w:r w:rsidRPr="00670E6A">
        <w:rPr>
          <w:rFonts w:ascii="Arial" w:hAnsi="Arial"/>
          <w:sz w:val="20"/>
          <w:szCs w:val="20"/>
          <w:lang w:val="en-GB"/>
        </w:rPr>
        <w:t xml:space="preserve"> It would appear that the </w:t>
      </w:r>
      <w:r w:rsidR="002C1C42" w:rsidRPr="00670E6A">
        <w:rPr>
          <w:rFonts w:ascii="Arial" w:hAnsi="Arial"/>
          <w:sz w:val="20"/>
          <w:szCs w:val="20"/>
          <w:lang w:val="en-GB"/>
        </w:rPr>
        <w:t>actions</w:t>
      </w:r>
      <w:r w:rsidRPr="00670E6A">
        <w:rPr>
          <w:rFonts w:ascii="Arial" w:hAnsi="Arial"/>
          <w:sz w:val="20"/>
          <w:szCs w:val="20"/>
          <w:lang w:val="en-GB"/>
        </w:rPr>
        <w:t xml:space="preserve"> imposed by the Confederation are a growing burden for the cantons, draining their financial and human resources. Vari</w:t>
      </w:r>
      <w:r w:rsidR="00FE0653" w:rsidRPr="00670E6A">
        <w:rPr>
          <w:rFonts w:ascii="Arial" w:hAnsi="Arial"/>
          <w:sz w:val="20"/>
          <w:szCs w:val="20"/>
          <w:lang w:val="en-GB"/>
        </w:rPr>
        <w:t xml:space="preserve">ous joint responsibilities are </w:t>
      </w:r>
      <w:r w:rsidRPr="00670E6A">
        <w:rPr>
          <w:rFonts w:ascii="Arial" w:hAnsi="Arial"/>
          <w:sz w:val="20"/>
          <w:szCs w:val="20"/>
          <w:lang w:val="en-GB"/>
        </w:rPr>
        <w:t>carried out in the context of a close partnership between the Confederation and the cantons, particularly with respect to integration policy. Carrying out joint responsibilities can pose a risk for the cantons insofar as budgetary savings decided by the Confederation may mean expenditure is transfe</w:t>
      </w:r>
      <w:r w:rsidR="002C1C42" w:rsidRPr="00670E6A">
        <w:rPr>
          <w:rFonts w:ascii="Arial" w:hAnsi="Arial"/>
          <w:sz w:val="20"/>
          <w:szCs w:val="20"/>
          <w:lang w:val="en-GB"/>
        </w:rPr>
        <w:t>r</w:t>
      </w:r>
      <w:r w:rsidRPr="00670E6A">
        <w:rPr>
          <w:rFonts w:ascii="Arial" w:hAnsi="Arial"/>
          <w:sz w:val="20"/>
          <w:szCs w:val="20"/>
          <w:lang w:val="en-GB"/>
        </w:rPr>
        <w:t xml:space="preserve">red to the cantons.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Some reforms decided at the level of the Confederation can also put the can</w:t>
      </w:r>
      <w:r w:rsidR="00FE0653" w:rsidRPr="00670E6A">
        <w:rPr>
          <w:rFonts w:ascii="Arial" w:hAnsi="Arial"/>
          <w:sz w:val="20"/>
          <w:szCs w:val="20"/>
          <w:lang w:val="en-GB"/>
        </w:rPr>
        <w:t xml:space="preserve">tons under financial pressure. </w:t>
      </w:r>
      <w:r w:rsidRPr="00670E6A">
        <w:rPr>
          <w:rFonts w:ascii="Arial" w:hAnsi="Arial"/>
          <w:sz w:val="20"/>
          <w:szCs w:val="20"/>
          <w:lang w:val="en-GB"/>
        </w:rPr>
        <w:t>This has been the case, for example, with the new system in place for fund</w:t>
      </w:r>
      <w:r w:rsidR="00FE0653" w:rsidRPr="00670E6A">
        <w:rPr>
          <w:rFonts w:ascii="Arial" w:hAnsi="Arial"/>
          <w:sz w:val="20"/>
          <w:szCs w:val="20"/>
          <w:lang w:val="en-GB"/>
        </w:rPr>
        <w:t xml:space="preserve">ing health care and hospitals. </w:t>
      </w:r>
      <w:r w:rsidRPr="00670E6A">
        <w:rPr>
          <w:rFonts w:ascii="Arial" w:hAnsi="Arial"/>
          <w:sz w:val="20"/>
          <w:szCs w:val="20"/>
          <w:lang w:val="en-GB"/>
        </w:rPr>
        <w:t xml:space="preserve">Accordingly, over the past few years cantonal budgets have come under increasing pressure as a result of </w:t>
      </w:r>
      <w:r w:rsidR="003D4D1F" w:rsidRPr="00670E6A">
        <w:rPr>
          <w:rFonts w:ascii="Arial" w:hAnsi="Arial"/>
          <w:sz w:val="20"/>
          <w:szCs w:val="20"/>
          <w:lang w:val="en-GB"/>
        </w:rPr>
        <w:t xml:space="preserve">the </w:t>
      </w:r>
      <w:r w:rsidRPr="00670E6A">
        <w:rPr>
          <w:rFonts w:ascii="Arial" w:hAnsi="Arial"/>
          <w:sz w:val="20"/>
          <w:szCs w:val="20"/>
          <w:lang w:val="en-GB"/>
        </w:rPr>
        <w:t>cantons</w:t>
      </w:r>
      <w:r w:rsidR="00F741B7" w:rsidRPr="00670E6A">
        <w:rPr>
          <w:rFonts w:ascii="Arial" w:hAnsi="Arial"/>
          <w:sz w:val="20"/>
          <w:szCs w:val="20"/>
          <w:lang w:val="en-GB"/>
        </w:rPr>
        <w:t>’</w:t>
      </w:r>
      <w:r w:rsidRPr="00670E6A">
        <w:rPr>
          <w:rFonts w:ascii="Arial" w:hAnsi="Arial"/>
          <w:sz w:val="20"/>
          <w:szCs w:val="20"/>
          <w:lang w:val="en-GB"/>
        </w:rPr>
        <w:t xml:space="preserve"> implementation of federal law.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system of </w:t>
      </w:r>
      <w:r w:rsidR="00473834">
        <w:rPr>
          <w:rFonts w:ascii="Arial" w:hAnsi="Arial"/>
          <w:sz w:val="20"/>
          <w:szCs w:val="20"/>
          <w:lang w:val="en-GB"/>
        </w:rPr>
        <w:t>“</w:t>
      </w:r>
      <w:r w:rsidRPr="00670E6A">
        <w:rPr>
          <w:rFonts w:ascii="Arial" w:hAnsi="Arial"/>
          <w:sz w:val="20"/>
          <w:szCs w:val="20"/>
          <w:lang w:val="en-GB"/>
        </w:rPr>
        <w:t>programme agreements</w:t>
      </w:r>
      <w:r w:rsidR="00473834">
        <w:rPr>
          <w:rFonts w:ascii="Arial" w:hAnsi="Arial"/>
          <w:sz w:val="20"/>
          <w:szCs w:val="20"/>
          <w:lang w:val="en-GB"/>
        </w:rPr>
        <w:t>”</w:t>
      </w:r>
      <w:r w:rsidRPr="00670E6A">
        <w:rPr>
          <w:rFonts w:ascii="Arial" w:hAnsi="Arial"/>
          <w:sz w:val="20"/>
          <w:szCs w:val="20"/>
          <w:lang w:val="en-GB"/>
        </w:rPr>
        <w:t xml:space="preserve"> between the Confederation and cantons has </w:t>
      </w:r>
      <w:r w:rsidR="003D4D1F" w:rsidRPr="00670E6A">
        <w:rPr>
          <w:rFonts w:ascii="Arial" w:hAnsi="Arial"/>
          <w:sz w:val="20"/>
          <w:szCs w:val="20"/>
          <w:lang w:val="en-GB"/>
        </w:rPr>
        <w:t>led to</w:t>
      </w:r>
      <w:r w:rsidRPr="00670E6A">
        <w:rPr>
          <w:rFonts w:ascii="Arial" w:hAnsi="Arial"/>
          <w:sz w:val="20"/>
          <w:szCs w:val="20"/>
          <w:lang w:val="en-GB"/>
        </w:rPr>
        <w:t xml:space="preserve"> the introduction of a funding system based on block grants that leave the cantons more freedom to manage their own spending throughout </w:t>
      </w:r>
      <w:r w:rsidR="00A52314" w:rsidRPr="00670E6A">
        <w:rPr>
          <w:rFonts w:ascii="Arial" w:hAnsi="Arial"/>
          <w:sz w:val="20"/>
          <w:szCs w:val="20"/>
          <w:lang w:val="en-GB"/>
        </w:rPr>
        <w:t xml:space="preserve">the four-year contract period. </w:t>
      </w:r>
      <w:r w:rsidRPr="00670E6A">
        <w:rPr>
          <w:rFonts w:ascii="Arial" w:hAnsi="Arial"/>
          <w:sz w:val="20"/>
          <w:szCs w:val="20"/>
          <w:lang w:val="en-GB"/>
        </w:rPr>
        <w:t xml:space="preserve">The programme agreements also involve a procedure that allows the cantons to negotiate the level of the grants. </w:t>
      </w:r>
    </w:p>
    <w:p w:rsidR="006E0D19" w:rsidRPr="00670E6A" w:rsidRDefault="006E0D19" w:rsidP="006E0D19">
      <w:pPr>
        <w:rPr>
          <w:rFonts w:ascii="Arial" w:hAnsi="Arial" w:cs="Arial"/>
          <w:snapToGrid w:val="0"/>
          <w:sz w:val="20"/>
          <w:szCs w:val="20"/>
          <w:lang w:val="en-GB" w:eastAsia="fr-FR"/>
        </w:rPr>
      </w:pPr>
    </w:p>
    <w:p w:rsidR="006E0D19" w:rsidRPr="00670E6A" w:rsidRDefault="002D241D"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w:t>
      </w:r>
      <w:r w:rsidR="006E0D19" w:rsidRPr="00670E6A">
        <w:rPr>
          <w:rFonts w:ascii="Arial" w:hAnsi="Arial"/>
          <w:sz w:val="20"/>
          <w:szCs w:val="20"/>
          <w:lang w:val="en-GB"/>
        </w:rPr>
        <w:t>he rapporteurs</w:t>
      </w:r>
      <w:r w:rsidRPr="00670E6A">
        <w:rPr>
          <w:rFonts w:ascii="Arial" w:hAnsi="Arial"/>
          <w:sz w:val="20"/>
          <w:szCs w:val="20"/>
          <w:lang w:val="en-GB"/>
        </w:rPr>
        <w:t xml:space="preserve"> are of the opinion that</w:t>
      </w:r>
      <w:r w:rsidR="006E0D19" w:rsidRPr="00670E6A">
        <w:rPr>
          <w:rFonts w:ascii="Arial" w:hAnsi="Arial"/>
          <w:sz w:val="20"/>
          <w:szCs w:val="20"/>
          <w:lang w:val="en-GB"/>
        </w:rPr>
        <w:t xml:space="preserve"> </w:t>
      </w:r>
      <w:r w:rsidRPr="00670E6A">
        <w:rPr>
          <w:rFonts w:ascii="Arial" w:hAnsi="Arial"/>
          <w:sz w:val="20"/>
          <w:szCs w:val="20"/>
          <w:lang w:val="en-GB"/>
        </w:rPr>
        <w:t xml:space="preserve">the constantly changing </w:t>
      </w:r>
      <w:r w:rsidR="006E0D19" w:rsidRPr="00670E6A">
        <w:rPr>
          <w:rFonts w:ascii="Arial" w:hAnsi="Arial"/>
          <w:sz w:val="20"/>
          <w:szCs w:val="20"/>
          <w:lang w:val="en-GB"/>
        </w:rPr>
        <w:t>financial burden-sharing arrangements between the Confederation and the cantons may</w:t>
      </w:r>
      <w:r w:rsidRPr="00670E6A">
        <w:rPr>
          <w:rFonts w:ascii="Arial" w:hAnsi="Arial"/>
          <w:sz w:val="20"/>
          <w:szCs w:val="20"/>
          <w:lang w:val="en-GB"/>
        </w:rPr>
        <w:t xml:space="preserve"> be debatable</w:t>
      </w:r>
      <w:r w:rsidR="00A52314" w:rsidRPr="00670E6A">
        <w:rPr>
          <w:rFonts w:ascii="Arial" w:hAnsi="Arial"/>
          <w:sz w:val="20"/>
          <w:szCs w:val="20"/>
          <w:lang w:val="en-GB"/>
        </w:rPr>
        <w:t xml:space="preserve">. </w:t>
      </w:r>
      <w:r w:rsidR="006E0D19" w:rsidRPr="00670E6A">
        <w:rPr>
          <w:rFonts w:ascii="Arial" w:hAnsi="Arial"/>
          <w:sz w:val="20"/>
          <w:szCs w:val="20"/>
          <w:lang w:val="en-GB"/>
        </w:rPr>
        <w:t xml:space="preserve">For example, the reception of migrants is mandatory for the cantons and they receive financial compensation for it from the Confederation, but such compensation is in the form of a lump sum, which is sometimes not sufficient to cover the costs. </w:t>
      </w:r>
    </w:p>
    <w:p w:rsidR="006E0D19" w:rsidRPr="00670E6A" w:rsidRDefault="006E0D19" w:rsidP="006E0D19">
      <w:pPr>
        <w:rPr>
          <w:rFonts w:ascii="Arial" w:hAnsi="Arial" w:cs="Arial"/>
          <w:sz w:val="20"/>
          <w:szCs w:val="20"/>
          <w:lang w:val="en-GB"/>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From Confederation</w:t>
      </w:r>
      <w:r w:rsidR="00F741B7" w:rsidRPr="00670E6A">
        <w:rPr>
          <w:rFonts w:ascii="Arial" w:hAnsi="Arial"/>
          <w:sz w:val="20"/>
          <w:szCs w:val="20"/>
          <w:lang w:val="en-GB"/>
        </w:rPr>
        <w:t>’</w:t>
      </w:r>
      <w:r w:rsidR="0003475D" w:rsidRPr="00670E6A">
        <w:rPr>
          <w:rFonts w:ascii="Arial" w:hAnsi="Arial"/>
          <w:sz w:val="20"/>
          <w:szCs w:val="20"/>
          <w:lang w:val="en-GB"/>
        </w:rPr>
        <w:t>s standpoint</w:t>
      </w:r>
      <w:r w:rsidRPr="00670E6A">
        <w:rPr>
          <w:rFonts w:ascii="Arial" w:hAnsi="Arial"/>
          <w:sz w:val="20"/>
          <w:szCs w:val="20"/>
          <w:lang w:val="en-GB"/>
        </w:rPr>
        <w:t xml:space="preserve">, </w:t>
      </w:r>
      <w:r w:rsidR="0003475D" w:rsidRPr="00670E6A">
        <w:rPr>
          <w:rFonts w:ascii="Arial" w:hAnsi="Arial"/>
          <w:sz w:val="20"/>
          <w:szCs w:val="20"/>
          <w:lang w:val="en-GB"/>
        </w:rPr>
        <w:t xml:space="preserve">the </w:t>
      </w:r>
      <w:r w:rsidR="00DE327A" w:rsidRPr="00670E6A">
        <w:rPr>
          <w:rFonts w:ascii="Arial" w:hAnsi="Arial"/>
          <w:sz w:val="20"/>
          <w:szCs w:val="20"/>
          <w:lang w:val="en-GB"/>
        </w:rPr>
        <w:t>co-operation</w:t>
      </w:r>
      <w:r w:rsidRPr="00670E6A">
        <w:rPr>
          <w:rFonts w:ascii="Arial" w:hAnsi="Arial"/>
          <w:sz w:val="20"/>
          <w:szCs w:val="20"/>
          <w:lang w:val="en-GB"/>
        </w:rPr>
        <w:t xml:space="preserve"> between the Confederation and the cantons between 2011 and 2013 </w:t>
      </w:r>
      <w:r w:rsidR="0003475D" w:rsidRPr="00670E6A">
        <w:rPr>
          <w:rFonts w:ascii="Arial" w:hAnsi="Arial"/>
          <w:sz w:val="20"/>
          <w:szCs w:val="20"/>
          <w:lang w:val="en-GB"/>
        </w:rPr>
        <w:t>can</w:t>
      </w:r>
      <w:r w:rsidR="00A52314" w:rsidRPr="00670E6A">
        <w:rPr>
          <w:rFonts w:ascii="Arial" w:hAnsi="Arial"/>
          <w:sz w:val="20"/>
          <w:szCs w:val="20"/>
          <w:lang w:val="en-GB"/>
        </w:rPr>
        <w:t xml:space="preserve"> be described as excellent. </w:t>
      </w:r>
      <w:r w:rsidRPr="00670E6A">
        <w:rPr>
          <w:rFonts w:ascii="Arial" w:hAnsi="Arial"/>
          <w:sz w:val="20"/>
          <w:szCs w:val="20"/>
          <w:lang w:val="en-GB"/>
        </w:rPr>
        <w:t xml:space="preserve">Any tension between them was minimal, in particular thanks to the relatively favourable economic situation and satisfactory level of tax revenue. From the point of view of the cantons, a review of the principle whereby they have to bear the cost of </w:t>
      </w:r>
      <w:r w:rsidRPr="00670E6A">
        <w:rPr>
          <w:rFonts w:ascii="Arial" w:hAnsi="Arial"/>
          <w:sz w:val="20"/>
          <w:szCs w:val="20"/>
          <w:lang w:val="en-GB"/>
        </w:rPr>
        <w:lastRenderedPageBreak/>
        <w:t>implementing federal law</w:t>
      </w:r>
      <w:r w:rsidR="0003475D" w:rsidRPr="00670E6A">
        <w:rPr>
          <w:rFonts w:ascii="Arial" w:hAnsi="Arial"/>
          <w:sz w:val="20"/>
          <w:szCs w:val="20"/>
          <w:lang w:val="en-GB"/>
        </w:rPr>
        <w:t>, with the result</w:t>
      </w:r>
      <w:r w:rsidRPr="00670E6A">
        <w:rPr>
          <w:rFonts w:ascii="Arial" w:hAnsi="Arial"/>
          <w:sz w:val="20"/>
          <w:szCs w:val="20"/>
          <w:lang w:val="en-GB"/>
        </w:rPr>
        <w:t xml:space="preserve"> that the Confederation would have to finance more of the responsibilities within its field of competence</w:t>
      </w:r>
      <w:r w:rsidR="0003475D" w:rsidRPr="00670E6A">
        <w:rPr>
          <w:rFonts w:ascii="Arial" w:hAnsi="Arial"/>
          <w:sz w:val="20"/>
          <w:szCs w:val="20"/>
          <w:lang w:val="en-GB"/>
        </w:rPr>
        <w:t>,</w:t>
      </w:r>
      <w:r w:rsidRPr="00670E6A">
        <w:rPr>
          <w:rFonts w:ascii="Arial" w:hAnsi="Arial"/>
          <w:sz w:val="20"/>
          <w:szCs w:val="20"/>
          <w:lang w:val="en-GB"/>
        </w:rPr>
        <w:t xml:space="preserve"> would improve the financial situation of the cantons and in so doing strengthen their autonomy. </w:t>
      </w:r>
    </w:p>
    <w:p w:rsidR="006E0D19" w:rsidRPr="00670E6A" w:rsidRDefault="006E0D19" w:rsidP="006E0D19">
      <w:pPr>
        <w:jc w:val="both"/>
        <w:rPr>
          <w:rFonts w:ascii="Arial" w:hAnsi="Arial"/>
          <w:sz w:val="20"/>
          <w:szCs w:val="20"/>
          <w:lang w:val="en-GB"/>
        </w:rPr>
      </w:pPr>
    </w:p>
    <w:p w:rsidR="006E0D19" w:rsidRPr="00670E6A" w:rsidRDefault="006E0D19" w:rsidP="006E0D19">
      <w:pPr>
        <w:pStyle w:val="Heading3"/>
        <w:rPr>
          <w:lang w:val="en-GB"/>
        </w:rPr>
      </w:pPr>
      <w:bookmarkStart w:id="196" w:name="_Toc483226530"/>
      <w:bookmarkStart w:id="197" w:name="_Toc483226729"/>
      <w:bookmarkStart w:id="198" w:name="_Toc485804819"/>
      <w:r w:rsidRPr="00670E6A">
        <w:rPr>
          <w:lang w:val="en-GB"/>
        </w:rPr>
        <w:t>5.6.3</w:t>
      </w:r>
      <w:r w:rsidRPr="00670E6A">
        <w:rPr>
          <w:lang w:val="en-GB"/>
        </w:rPr>
        <w:tab/>
        <w:t>Conflict resolution</w:t>
      </w:r>
      <w:bookmarkEnd w:id="196"/>
      <w:bookmarkEnd w:id="197"/>
      <w:bookmarkEnd w:id="198"/>
      <w:r w:rsidRPr="00670E6A">
        <w:rPr>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According to the federal Constitution </w:t>
      </w:r>
      <w:r w:rsidR="00473834">
        <w:rPr>
          <w:rFonts w:ascii="Arial" w:hAnsi="Arial"/>
          <w:sz w:val="20"/>
          <w:szCs w:val="20"/>
          <w:lang w:val="en-GB"/>
        </w:rPr>
        <w:t>“</w:t>
      </w:r>
      <w:r w:rsidRPr="00670E6A">
        <w:rPr>
          <w:rFonts w:ascii="Arial" w:hAnsi="Arial"/>
          <w:sz w:val="20"/>
          <w:szCs w:val="20"/>
          <w:lang w:val="en-GB"/>
        </w:rPr>
        <w:t>Disputes between Cantons or between Cantons and the Confederation shall wherever possible be resolved by negotiation or mediation</w:t>
      </w:r>
      <w:r w:rsidR="00473834">
        <w:rPr>
          <w:rFonts w:ascii="Arial" w:hAnsi="Arial"/>
          <w:sz w:val="20"/>
          <w:szCs w:val="20"/>
          <w:lang w:val="en-GB"/>
        </w:rPr>
        <w:t>”</w:t>
      </w:r>
      <w:r w:rsidRPr="00670E6A">
        <w:rPr>
          <w:rFonts w:ascii="Arial" w:hAnsi="Arial"/>
          <w:sz w:val="20"/>
          <w:szCs w:val="20"/>
          <w:lang w:val="en-GB"/>
        </w:rPr>
        <w:t xml:space="preserve"> (Article 44 of the Constitution). However, the</w:t>
      </w:r>
      <w:r w:rsidR="0003475D" w:rsidRPr="00670E6A">
        <w:rPr>
          <w:rFonts w:ascii="Arial" w:hAnsi="Arial"/>
          <w:sz w:val="20"/>
          <w:szCs w:val="20"/>
          <w:lang w:val="en-GB"/>
        </w:rPr>
        <w:t>re is no</w:t>
      </w:r>
      <w:r w:rsidRPr="00670E6A">
        <w:rPr>
          <w:rFonts w:ascii="Arial" w:hAnsi="Arial"/>
          <w:sz w:val="20"/>
          <w:szCs w:val="20"/>
          <w:lang w:val="en-GB"/>
        </w:rPr>
        <w:t xml:space="preserve"> function of federal mediator responsible for resolving such disputes, and nor does the Federal Parliament have any specialist committee that decides on questions pertaining to the distribution of powers. Nonetheless, the cantons are involved in a consultative capacity in the drafting process in respect of federal laws affecting their powers, and the results of this consultation are made public and commented upon in the government</w:t>
      </w:r>
      <w:r w:rsidR="00F741B7" w:rsidRPr="00670E6A">
        <w:rPr>
          <w:rFonts w:ascii="Arial" w:hAnsi="Arial"/>
          <w:sz w:val="20"/>
          <w:szCs w:val="20"/>
          <w:lang w:val="en-GB"/>
        </w:rPr>
        <w:t>’</w:t>
      </w:r>
      <w:r w:rsidRPr="00670E6A">
        <w:rPr>
          <w:rFonts w:ascii="Arial" w:hAnsi="Arial"/>
          <w:sz w:val="20"/>
          <w:szCs w:val="20"/>
          <w:lang w:val="en-GB"/>
        </w:rPr>
        <w:t>s written submission to Parliament (</w:t>
      </w:r>
      <w:r w:rsidR="00473834">
        <w:rPr>
          <w:rFonts w:ascii="Arial" w:hAnsi="Arial"/>
          <w:sz w:val="20"/>
          <w:szCs w:val="20"/>
          <w:lang w:val="en-GB"/>
        </w:rPr>
        <w:t>“</w:t>
      </w:r>
      <w:r w:rsidRPr="00670E6A">
        <w:rPr>
          <w:rFonts w:ascii="Arial" w:hAnsi="Arial"/>
          <w:sz w:val="20"/>
          <w:szCs w:val="20"/>
          <w:lang w:val="en-GB"/>
        </w:rPr>
        <w:t>Message of the Federal Council</w:t>
      </w:r>
      <w:r w:rsidR="00473834">
        <w:rPr>
          <w:rFonts w:ascii="Arial" w:hAnsi="Arial"/>
          <w:sz w:val="20"/>
          <w:szCs w:val="20"/>
          <w:lang w:val="en-GB"/>
        </w:rPr>
        <w:t>”</w:t>
      </w:r>
      <w:r w:rsidRPr="00670E6A">
        <w:rPr>
          <w:rFonts w:ascii="Arial" w:hAnsi="Arial"/>
          <w:sz w:val="20"/>
          <w:szCs w:val="20"/>
          <w:lang w:val="en-GB"/>
        </w:rPr>
        <w:t xml:space="preserve">).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For its part, the Swiss Federal Court can scrutinise cantonal acts to check that they do not impinge on the competences of the Confederation. However, by virtue of Article 191 of the Constitution, federal acts do not come within its jurisdiction (apa</w:t>
      </w:r>
      <w:r w:rsidR="00422BC8">
        <w:rPr>
          <w:rFonts w:ascii="Arial" w:hAnsi="Arial"/>
          <w:sz w:val="20"/>
          <w:szCs w:val="20"/>
          <w:lang w:val="en-GB"/>
        </w:rPr>
        <w:t>rt from regulatory norms, i.e., </w:t>
      </w:r>
      <w:r w:rsidRPr="00670E6A">
        <w:rPr>
          <w:rFonts w:ascii="Arial" w:hAnsi="Arial"/>
          <w:sz w:val="20"/>
          <w:szCs w:val="20"/>
          <w:lang w:val="en-GB"/>
        </w:rPr>
        <w:t>ordinances of the federal governm</w:t>
      </w:r>
      <w:r w:rsidR="00A52314" w:rsidRPr="00670E6A">
        <w:rPr>
          <w:rFonts w:ascii="Arial" w:hAnsi="Arial"/>
          <w:sz w:val="20"/>
          <w:szCs w:val="20"/>
          <w:lang w:val="en-GB"/>
        </w:rPr>
        <w:t>ent adopted under federal law).</w:t>
      </w:r>
      <w:r w:rsidRPr="00670E6A">
        <w:rPr>
          <w:rFonts w:ascii="Arial" w:hAnsi="Arial"/>
          <w:sz w:val="20"/>
          <w:szCs w:val="20"/>
          <w:lang w:val="en-GB"/>
        </w:rPr>
        <w:t xml:space="preserve"> Consequently, the cantons cannot apply to the Court for a constitutionality ruling on a federal law. In reality, </w:t>
      </w:r>
      <w:r w:rsidR="0003475D" w:rsidRPr="00670E6A">
        <w:rPr>
          <w:rFonts w:ascii="Arial" w:hAnsi="Arial"/>
          <w:sz w:val="20"/>
          <w:szCs w:val="20"/>
          <w:lang w:val="en-GB"/>
        </w:rPr>
        <w:t>under</w:t>
      </w:r>
      <w:r w:rsidRPr="00670E6A">
        <w:rPr>
          <w:rFonts w:ascii="Arial" w:hAnsi="Arial"/>
          <w:sz w:val="20"/>
          <w:szCs w:val="20"/>
          <w:lang w:val="en-GB"/>
        </w:rPr>
        <w:t xml:space="preserve"> the Swiss tradition of semi-direct democracy</w:t>
      </w:r>
      <w:r w:rsidR="0003475D" w:rsidRPr="00670E6A">
        <w:rPr>
          <w:rFonts w:ascii="Arial" w:hAnsi="Arial"/>
          <w:sz w:val="20"/>
          <w:szCs w:val="20"/>
          <w:lang w:val="en-GB"/>
        </w:rPr>
        <w:t>,</w:t>
      </w:r>
      <w:r w:rsidRPr="00670E6A">
        <w:rPr>
          <w:rFonts w:ascii="Arial" w:hAnsi="Arial"/>
          <w:sz w:val="20"/>
          <w:szCs w:val="20"/>
          <w:lang w:val="en-GB"/>
        </w:rPr>
        <w:t xml:space="preserve"> where every law passed by the Federal Parliament can be put to a referendum</w:t>
      </w:r>
      <w:r w:rsidR="0003475D" w:rsidRPr="00670E6A">
        <w:rPr>
          <w:rFonts w:ascii="Arial" w:hAnsi="Arial"/>
          <w:sz w:val="20"/>
          <w:szCs w:val="20"/>
          <w:lang w:val="en-GB"/>
        </w:rPr>
        <w:t>,</w:t>
      </w:r>
      <w:r w:rsidRPr="00670E6A">
        <w:rPr>
          <w:rFonts w:ascii="Arial" w:hAnsi="Arial"/>
          <w:sz w:val="20"/>
          <w:szCs w:val="20"/>
          <w:lang w:val="en-GB"/>
        </w:rPr>
        <w:t xml:space="preserve"> </w:t>
      </w:r>
      <w:r w:rsidR="0003475D" w:rsidRPr="00670E6A">
        <w:rPr>
          <w:rFonts w:ascii="Arial" w:hAnsi="Arial"/>
          <w:sz w:val="20"/>
          <w:szCs w:val="20"/>
          <w:lang w:val="en-GB"/>
        </w:rPr>
        <w:t>the reasoning is</w:t>
      </w:r>
      <w:r w:rsidRPr="00670E6A">
        <w:rPr>
          <w:rFonts w:ascii="Arial" w:hAnsi="Arial"/>
          <w:sz w:val="20"/>
          <w:szCs w:val="20"/>
          <w:lang w:val="en-GB"/>
        </w:rPr>
        <w:t xml:space="preserve"> that, in effect or implicitly, the population has the final say. </w:t>
      </w:r>
    </w:p>
    <w:p w:rsidR="006E0D19" w:rsidRPr="00670E6A" w:rsidRDefault="006E0D19" w:rsidP="006E0D19">
      <w:pPr>
        <w:jc w:val="both"/>
        <w:rPr>
          <w:rFonts w:ascii="Arial" w:hAnsi="Arial"/>
          <w:sz w:val="20"/>
          <w:szCs w:val="20"/>
          <w:lang w:val="en-GB"/>
        </w:rPr>
      </w:pPr>
    </w:p>
    <w:p w:rsidR="006E0D19" w:rsidRPr="00670E6A" w:rsidRDefault="006E0D19" w:rsidP="006E0D19">
      <w:pPr>
        <w:pStyle w:val="Heading2"/>
      </w:pPr>
      <w:bookmarkStart w:id="199" w:name="_Toc483226531"/>
      <w:bookmarkStart w:id="200" w:name="_Toc483226730"/>
      <w:bookmarkStart w:id="201" w:name="_Toc485804820"/>
      <w:r w:rsidRPr="00670E6A">
        <w:t>5.7</w:t>
      </w:r>
      <w:r w:rsidRPr="00670E6A">
        <w:tab/>
      </w:r>
      <w:proofErr w:type="spellStart"/>
      <w:r w:rsidRPr="00670E6A">
        <w:t>Intercantonal</w:t>
      </w:r>
      <w:proofErr w:type="spellEnd"/>
      <w:r w:rsidRPr="00670E6A">
        <w:t xml:space="preserve"> relations</w:t>
      </w:r>
      <w:bookmarkEnd w:id="199"/>
      <w:bookmarkEnd w:id="200"/>
      <w:bookmarkEnd w:id="201"/>
      <w:r w:rsidRPr="00670E6A">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The cantons co</w:t>
      </w:r>
      <w:r w:rsidR="00DE327A" w:rsidRPr="00670E6A">
        <w:rPr>
          <w:rFonts w:ascii="Arial" w:hAnsi="Arial"/>
          <w:sz w:val="20"/>
          <w:szCs w:val="20"/>
          <w:lang w:val="en-GB"/>
        </w:rPr>
        <w:t>-</w:t>
      </w:r>
      <w:r w:rsidRPr="00670E6A">
        <w:rPr>
          <w:rFonts w:ascii="Arial" w:hAnsi="Arial"/>
          <w:sz w:val="20"/>
          <w:szCs w:val="20"/>
          <w:lang w:val="en-GB"/>
        </w:rPr>
        <w:t xml:space="preserve">operate </w:t>
      </w:r>
      <w:r w:rsidR="00FE0653" w:rsidRPr="00670E6A">
        <w:rPr>
          <w:rFonts w:ascii="Arial" w:hAnsi="Arial"/>
          <w:sz w:val="20"/>
          <w:szCs w:val="20"/>
          <w:lang w:val="en-GB"/>
        </w:rPr>
        <w:t xml:space="preserve">with each other in many areas. </w:t>
      </w:r>
      <w:r w:rsidRPr="00670E6A">
        <w:rPr>
          <w:rFonts w:ascii="Arial" w:hAnsi="Arial"/>
          <w:sz w:val="20"/>
          <w:szCs w:val="20"/>
          <w:lang w:val="en-GB"/>
        </w:rPr>
        <w:t xml:space="preserve">Their </w:t>
      </w:r>
      <w:r w:rsidR="00DE327A" w:rsidRPr="00670E6A">
        <w:rPr>
          <w:rFonts w:ascii="Arial" w:hAnsi="Arial"/>
          <w:sz w:val="20"/>
          <w:szCs w:val="20"/>
          <w:lang w:val="en-GB"/>
        </w:rPr>
        <w:t>co-operation</w:t>
      </w:r>
      <w:r w:rsidRPr="00670E6A">
        <w:rPr>
          <w:rFonts w:ascii="Arial" w:hAnsi="Arial"/>
          <w:sz w:val="20"/>
          <w:szCs w:val="20"/>
          <w:lang w:val="en-GB"/>
        </w:rPr>
        <w:t xml:space="preserve"> involves various bodies and procedures: </w:t>
      </w:r>
    </w:p>
    <w:p w:rsidR="006E0D19" w:rsidRPr="00670E6A" w:rsidRDefault="006E0D19" w:rsidP="006E0D19">
      <w:pPr>
        <w:pStyle w:val="NormalWeb"/>
        <w:tabs>
          <w:tab w:val="left" w:pos="284"/>
        </w:tabs>
        <w:spacing w:before="0" w:beforeAutospacing="0" w:after="0" w:afterAutospacing="0"/>
        <w:jc w:val="both"/>
        <w:rPr>
          <w:rFonts w:ascii="Arial" w:hAnsi="Arial"/>
          <w:sz w:val="20"/>
          <w:szCs w:val="20"/>
          <w:lang w:val="en-GB"/>
        </w:rPr>
      </w:pPr>
    </w:p>
    <w:p w:rsidR="006E0D19" w:rsidRPr="00670E6A" w:rsidRDefault="006E0D19" w:rsidP="004F1C78">
      <w:pPr>
        <w:jc w:val="both"/>
        <w:rPr>
          <w:rFonts w:ascii="Arial" w:hAnsi="Arial"/>
          <w:sz w:val="20"/>
          <w:szCs w:val="20"/>
          <w:lang w:val="en-GB"/>
        </w:rPr>
      </w:pPr>
      <w:r w:rsidRPr="00422BC8">
        <w:rPr>
          <w:rFonts w:ascii="Arial" w:hAnsi="Arial"/>
          <w:sz w:val="20"/>
          <w:szCs w:val="20"/>
          <w:lang w:val="en-GB"/>
        </w:rPr>
        <w:t xml:space="preserve">- </w:t>
      </w:r>
      <w:proofErr w:type="spellStart"/>
      <w:r w:rsidRPr="00422BC8">
        <w:rPr>
          <w:rFonts w:ascii="Arial" w:hAnsi="Arial"/>
          <w:sz w:val="20"/>
          <w:szCs w:val="20"/>
          <w:lang w:val="en-GB"/>
        </w:rPr>
        <w:t>Intercantonal</w:t>
      </w:r>
      <w:proofErr w:type="spellEnd"/>
      <w:r w:rsidRPr="00422BC8">
        <w:rPr>
          <w:rFonts w:ascii="Arial" w:hAnsi="Arial"/>
          <w:sz w:val="20"/>
          <w:szCs w:val="20"/>
          <w:lang w:val="en-GB"/>
        </w:rPr>
        <w:t xml:space="preserve"> conferences are an opportunity for </w:t>
      </w:r>
      <w:r w:rsidR="007D44BE" w:rsidRPr="00422BC8">
        <w:rPr>
          <w:rFonts w:ascii="Arial" w:hAnsi="Arial"/>
          <w:sz w:val="20"/>
          <w:szCs w:val="20"/>
          <w:lang w:val="en-GB"/>
        </w:rPr>
        <w:t xml:space="preserve">elected members of </w:t>
      </w:r>
      <w:r w:rsidRPr="00422BC8">
        <w:rPr>
          <w:rFonts w:ascii="Arial" w:hAnsi="Arial"/>
          <w:sz w:val="20"/>
          <w:szCs w:val="20"/>
          <w:lang w:val="en-GB"/>
        </w:rPr>
        <w:t xml:space="preserve">cantonal </w:t>
      </w:r>
      <w:r w:rsidR="007D44BE" w:rsidRPr="00422BC8">
        <w:rPr>
          <w:rFonts w:ascii="Arial" w:hAnsi="Arial"/>
          <w:sz w:val="20"/>
          <w:szCs w:val="20"/>
          <w:lang w:val="en-GB"/>
        </w:rPr>
        <w:t>governments</w:t>
      </w:r>
      <w:r w:rsidRPr="00422BC8">
        <w:rPr>
          <w:rFonts w:ascii="Arial" w:hAnsi="Arial"/>
          <w:sz w:val="20"/>
          <w:szCs w:val="20"/>
          <w:lang w:val="en-GB"/>
        </w:rPr>
        <w:t xml:space="preserve"> to meet </w:t>
      </w:r>
      <w:r w:rsidRPr="00670E6A">
        <w:rPr>
          <w:rFonts w:ascii="Arial" w:hAnsi="Arial"/>
          <w:sz w:val="20"/>
          <w:szCs w:val="20"/>
          <w:lang w:val="en-GB"/>
        </w:rPr>
        <w:t>and discuss subjects of common interest (conference of cantonal finance directors, conference of cantonal judicial and police directors, conference of canton</w:t>
      </w:r>
      <w:r w:rsidR="00FE0653" w:rsidRPr="00670E6A">
        <w:rPr>
          <w:rFonts w:ascii="Arial" w:hAnsi="Arial"/>
          <w:sz w:val="20"/>
          <w:szCs w:val="20"/>
          <w:lang w:val="en-GB"/>
        </w:rPr>
        <w:t xml:space="preserve">al education directors, etc.). </w:t>
      </w:r>
      <w:r w:rsidRPr="00670E6A">
        <w:rPr>
          <w:rFonts w:ascii="Arial" w:hAnsi="Arial"/>
          <w:sz w:val="20"/>
          <w:szCs w:val="20"/>
          <w:lang w:val="en-GB"/>
        </w:rPr>
        <w:t xml:space="preserve">Such consultation and </w:t>
      </w:r>
      <w:r w:rsidR="00DE327A" w:rsidRPr="00670E6A">
        <w:rPr>
          <w:rFonts w:ascii="Arial" w:hAnsi="Arial"/>
          <w:sz w:val="20"/>
          <w:szCs w:val="20"/>
          <w:lang w:val="en-GB"/>
        </w:rPr>
        <w:t>co-operation</w:t>
      </w:r>
      <w:r w:rsidRPr="00670E6A">
        <w:rPr>
          <w:rFonts w:ascii="Arial" w:hAnsi="Arial"/>
          <w:sz w:val="20"/>
          <w:szCs w:val="20"/>
          <w:lang w:val="en-GB"/>
        </w:rPr>
        <w:t xml:space="preserve"> bodies can be used to negotiate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agreements and also represent the interests of the cantons in their dealings with the federal authorities. </w:t>
      </w:r>
    </w:p>
    <w:p w:rsidR="006E0D19" w:rsidRPr="00670E6A" w:rsidRDefault="006E0D19" w:rsidP="006E0D19">
      <w:pPr>
        <w:rPr>
          <w:rFonts w:ascii="Arial" w:hAnsi="Arial"/>
          <w:sz w:val="20"/>
          <w:szCs w:val="20"/>
          <w:lang w:val="en-GB"/>
        </w:rPr>
      </w:pPr>
    </w:p>
    <w:p w:rsidR="006E0D19" w:rsidRPr="00670E6A" w:rsidRDefault="006E0D19" w:rsidP="006E0D19">
      <w:pPr>
        <w:jc w:val="both"/>
        <w:rPr>
          <w:rFonts w:ascii="Arial" w:hAnsi="Arial"/>
          <w:sz w:val="20"/>
          <w:szCs w:val="20"/>
          <w:lang w:val="en-GB"/>
        </w:rPr>
      </w:pPr>
      <w:r w:rsidRPr="00670E6A">
        <w:rPr>
          <w:rFonts w:ascii="Arial" w:hAnsi="Arial"/>
          <w:sz w:val="20"/>
          <w:szCs w:val="20"/>
          <w:lang w:val="en-GB"/>
        </w:rPr>
        <w:t>- The Conference of Cantonal Governments (</w:t>
      </w:r>
      <w:proofErr w:type="spellStart"/>
      <w:r w:rsidRPr="00670E6A">
        <w:rPr>
          <w:rFonts w:ascii="Arial" w:hAnsi="Arial"/>
          <w:sz w:val="20"/>
          <w:szCs w:val="20"/>
          <w:lang w:val="en-GB"/>
        </w:rPr>
        <w:t>CdC</w:t>
      </w:r>
      <w:proofErr w:type="spellEnd"/>
      <w:r w:rsidRPr="00670E6A">
        <w:rPr>
          <w:rFonts w:ascii="Arial" w:hAnsi="Arial"/>
          <w:sz w:val="20"/>
          <w:szCs w:val="20"/>
          <w:lang w:val="en-GB"/>
        </w:rPr>
        <w:t>) is a represent</w:t>
      </w:r>
      <w:r w:rsidR="00422BC8">
        <w:rPr>
          <w:rFonts w:ascii="Arial" w:hAnsi="Arial"/>
          <w:sz w:val="20"/>
          <w:szCs w:val="20"/>
          <w:lang w:val="en-GB"/>
        </w:rPr>
        <w:t>ative body founded on 8 October </w:t>
      </w:r>
      <w:r w:rsidRPr="00670E6A">
        <w:rPr>
          <w:rFonts w:ascii="Arial" w:hAnsi="Arial"/>
          <w:sz w:val="20"/>
          <w:szCs w:val="20"/>
          <w:lang w:val="en-GB"/>
        </w:rPr>
        <w:t xml:space="preserve">1993 to further </w:t>
      </w:r>
      <w:r w:rsidR="00DE327A" w:rsidRPr="00670E6A">
        <w:rPr>
          <w:rFonts w:ascii="Arial" w:hAnsi="Arial"/>
          <w:sz w:val="20"/>
          <w:szCs w:val="20"/>
          <w:lang w:val="en-GB"/>
        </w:rPr>
        <w:t>co-operation</w:t>
      </w:r>
      <w:r w:rsidRPr="00670E6A">
        <w:rPr>
          <w:rFonts w:ascii="Arial" w:hAnsi="Arial"/>
          <w:sz w:val="20"/>
          <w:szCs w:val="20"/>
          <w:lang w:val="en-GB"/>
        </w:rPr>
        <w:t xml:space="preserve"> between the 26 cantons within their realm of competence, coordinate activities and keep the cantons informed about dossiers at the level of the Confederation that concern them. It acts as an interface between the Confederation and the cantons on foreign policy dossiers and important national policy dossiers. </w:t>
      </w:r>
    </w:p>
    <w:p w:rsidR="006E0D19" w:rsidRPr="00670E6A" w:rsidRDefault="006E0D19" w:rsidP="006E0D19">
      <w:pPr>
        <w:jc w:val="both"/>
        <w:rPr>
          <w:rFonts w:ascii="Arial" w:hAnsi="Arial"/>
          <w:sz w:val="20"/>
          <w:szCs w:val="20"/>
          <w:lang w:val="en-GB"/>
        </w:rPr>
      </w:pPr>
    </w:p>
    <w:p w:rsidR="006E0D19" w:rsidRPr="00670E6A" w:rsidRDefault="006E0D19" w:rsidP="006E0D19">
      <w:pPr>
        <w:jc w:val="both"/>
        <w:rPr>
          <w:rFonts w:ascii="Arial" w:hAnsi="Arial"/>
          <w:sz w:val="20"/>
          <w:szCs w:val="20"/>
          <w:lang w:val="en-GB"/>
        </w:rPr>
      </w:pPr>
      <w:r w:rsidRPr="00670E6A">
        <w:rPr>
          <w:rFonts w:ascii="Arial" w:hAnsi="Arial"/>
          <w:sz w:val="20"/>
          <w:szCs w:val="20"/>
          <w:lang w:val="en-GB"/>
        </w:rPr>
        <w:t xml:space="preserve">- By virtue of the Federal Constitution (Article 48 of the Constitution), as well as the cantonal constitutions, the cantons </w:t>
      </w:r>
      <w:r w:rsidRPr="00670E6A">
        <w:rPr>
          <w:rFonts w:ascii="Arial" w:hAnsi="Arial"/>
          <w:color w:val="000000" w:themeColor="text1"/>
          <w:sz w:val="20"/>
          <w:szCs w:val="20"/>
          <w:lang w:val="en-GB"/>
        </w:rPr>
        <w:t xml:space="preserve">can enter into agreements with each other </w:t>
      </w:r>
      <w:r w:rsidRPr="00670E6A">
        <w:rPr>
          <w:rFonts w:ascii="Arial" w:hAnsi="Arial"/>
          <w:sz w:val="20"/>
          <w:szCs w:val="20"/>
          <w:lang w:val="en-GB"/>
        </w:rPr>
        <w:t xml:space="preserve">with a view to harmonising their policies (e.g. in the education sphere) or developing </w:t>
      </w:r>
      <w:r w:rsidR="00DE327A" w:rsidRPr="00670E6A">
        <w:rPr>
          <w:rFonts w:ascii="Arial" w:hAnsi="Arial"/>
          <w:sz w:val="20"/>
          <w:szCs w:val="20"/>
          <w:lang w:val="en-GB"/>
        </w:rPr>
        <w:t>co-operation</w:t>
      </w:r>
      <w:r w:rsidRPr="00670E6A">
        <w:rPr>
          <w:rFonts w:ascii="Arial" w:hAnsi="Arial"/>
          <w:sz w:val="20"/>
          <w:szCs w:val="20"/>
          <w:lang w:val="en-GB"/>
        </w:rPr>
        <w:t xml:space="preserve"> activities (e.g. in the field of hospitals, universities, police forces). Following the 2008 reform of financial equalisation and apportionment of </w:t>
      </w:r>
      <w:r w:rsidR="00166CCD" w:rsidRPr="00670E6A">
        <w:rPr>
          <w:rFonts w:ascii="Arial" w:hAnsi="Arial"/>
          <w:sz w:val="20"/>
          <w:szCs w:val="20"/>
          <w:lang w:val="en-GB"/>
        </w:rPr>
        <w:t>responsibilities</w:t>
      </w:r>
      <w:r w:rsidRPr="00670E6A">
        <w:rPr>
          <w:rFonts w:ascii="Arial" w:hAnsi="Arial"/>
          <w:sz w:val="20"/>
          <w:szCs w:val="20"/>
          <w:lang w:val="en-GB"/>
        </w:rPr>
        <w:t xml:space="preserve"> (the </w:t>
      </w:r>
      <w:r w:rsidR="00473834">
        <w:rPr>
          <w:rFonts w:ascii="Arial" w:hAnsi="Arial"/>
          <w:sz w:val="20"/>
          <w:szCs w:val="20"/>
          <w:lang w:val="en-GB"/>
        </w:rPr>
        <w:t>“</w:t>
      </w:r>
      <w:r w:rsidRPr="00670E6A">
        <w:rPr>
          <w:rFonts w:ascii="Arial" w:hAnsi="Arial"/>
          <w:sz w:val="20"/>
          <w:szCs w:val="20"/>
          <w:lang w:val="en-GB"/>
        </w:rPr>
        <w:t>RPT</w:t>
      </w:r>
      <w:r w:rsidR="00473834">
        <w:rPr>
          <w:rFonts w:ascii="Arial" w:hAnsi="Arial"/>
          <w:sz w:val="20"/>
          <w:szCs w:val="20"/>
          <w:lang w:val="en-GB"/>
        </w:rPr>
        <w:t>”</w:t>
      </w:r>
      <w:r w:rsidRPr="00670E6A">
        <w:rPr>
          <w:rFonts w:ascii="Arial" w:hAnsi="Arial"/>
          <w:sz w:val="20"/>
          <w:szCs w:val="20"/>
          <w:lang w:val="en-GB"/>
        </w:rPr>
        <w:t xml:space="preserve">), Article 48 of the Constitution which lays down the framework conditions for concluding </w:t>
      </w:r>
      <w:proofErr w:type="spellStart"/>
      <w:r w:rsidRPr="00670E6A">
        <w:rPr>
          <w:rFonts w:ascii="Arial" w:hAnsi="Arial"/>
          <w:sz w:val="20"/>
          <w:szCs w:val="20"/>
          <w:lang w:val="en-GB"/>
        </w:rPr>
        <w:t>intercantona</w:t>
      </w:r>
      <w:r w:rsidR="00422BC8">
        <w:rPr>
          <w:rFonts w:ascii="Arial" w:hAnsi="Arial"/>
          <w:sz w:val="20"/>
          <w:szCs w:val="20"/>
          <w:lang w:val="en-GB"/>
        </w:rPr>
        <w:t>l</w:t>
      </w:r>
      <w:proofErr w:type="spellEnd"/>
      <w:r w:rsidR="00422BC8">
        <w:rPr>
          <w:rFonts w:ascii="Arial" w:hAnsi="Arial"/>
          <w:sz w:val="20"/>
          <w:szCs w:val="20"/>
          <w:lang w:val="en-GB"/>
        </w:rPr>
        <w:t xml:space="preserve"> agreements has been amended. </w:t>
      </w:r>
      <w:r w:rsidRPr="00670E6A">
        <w:rPr>
          <w:rFonts w:ascii="Arial" w:hAnsi="Arial"/>
          <w:sz w:val="20"/>
          <w:szCs w:val="20"/>
          <w:lang w:val="en-GB"/>
        </w:rPr>
        <w:t xml:space="preserve">Paragraph 4 now provides that the cantons may by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 authorise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bodies to issue legislative provisions that implement an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 whereas new paragraph 5 stipulates that the cantons must comply with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law. These new provisions establish a firmer basis for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w:t>
      </w:r>
      <w:r w:rsidR="00DE327A" w:rsidRPr="00670E6A">
        <w:rPr>
          <w:rFonts w:ascii="Arial" w:hAnsi="Arial"/>
          <w:sz w:val="20"/>
          <w:szCs w:val="20"/>
          <w:lang w:val="en-GB"/>
        </w:rPr>
        <w:t>co-operation</w:t>
      </w:r>
      <w:r w:rsidRPr="00670E6A">
        <w:rPr>
          <w:rFonts w:ascii="Arial" w:hAnsi="Arial"/>
          <w:sz w:val="20"/>
          <w:szCs w:val="20"/>
          <w:lang w:val="en-GB"/>
        </w:rPr>
        <w:t xml:space="preserve">. Furthermore, new Article 48a of the Constitution provides that, at the request of interested cantons, the Confederation may declare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agreements to be binding or require cantons to participate in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agreements in 9 fields. The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agreements concerned may be concluded in the following fields: the execution of criminal penalties and measures, school education, cantonal institutions of higher education, cultural institutions of supra-regional importance, waste management, waste water treatment, urban transport, advanced medical science and specialist clinics, and institutions for the rehabilitation and care of invalids.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It should be noted that the compensation paid for expenditure incurred in respect of the duties provided by Article 48a of the Constitution has virtually doubled since th</w:t>
      </w:r>
      <w:r w:rsidR="004F1C78" w:rsidRPr="00670E6A">
        <w:rPr>
          <w:rFonts w:ascii="Arial" w:hAnsi="Arial"/>
          <w:sz w:val="20"/>
          <w:szCs w:val="20"/>
          <w:lang w:val="en-GB"/>
        </w:rPr>
        <w:t xml:space="preserve">e RPT came into force in 2008. </w:t>
      </w:r>
      <w:r w:rsidRPr="00670E6A">
        <w:rPr>
          <w:rFonts w:ascii="Arial" w:hAnsi="Arial"/>
          <w:sz w:val="20"/>
          <w:szCs w:val="20"/>
          <w:lang w:val="en-GB"/>
        </w:rPr>
        <w:t xml:space="preserve">This reflects an increase in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w:t>
      </w:r>
      <w:r w:rsidR="00DE327A" w:rsidRPr="00670E6A">
        <w:rPr>
          <w:rFonts w:ascii="Arial" w:hAnsi="Arial"/>
          <w:sz w:val="20"/>
          <w:szCs w:val="20"/>
          <w:lang w:val="en-GB"/>
        </w:rPr>
        <w:t>co-operation</w:t>
      </w:r>
      <w:r w:rsidRPr="00670E6A">
        <w:rPr>
          <w:rFonts w:ascii="Arial" w:hAnsi="Arial"/>
          <w:sz w:val="20"/>
          <w:szCs w:val="20"/>
          <w:lang w:val="en-GB"/>
        </w:rPr>
        <w:t xml:space="preserve">.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In recent years plans for territorial reform at cantonal level were aimed at merging some of the cantons in the interests of more efficient administration, faster political decision-making, and a pooling </w:t>
      </w:r>
      <w:r w:rsidRPr="00670E6A">
        <w:rPr>
          <w:rFonts w:ascii="Arial" w:hAnsi="Arial"/>
          <w:sz w:val="20"/>
          <w:szCs w:val="20"/>
          <w:lang w:val="en-GB"/>
        </w:rPr>
        <w:lastRenderedPageBreak/>
        <w:t xml:space="preserve">of </w:t>
      </w:r>
      <w:r w:rsidR="004F1C78" w:rsidRPr="00670E6A">
        <w:rPr>
          <w:rFonts w:ascii="Arial" w:hAnsi="Arial"/>
          <w:sz w:val="20"/>
          <w:szCs w:val="20"/>
          <w:lang w:val="en-GB"/>
        </w:rPr>
        <w:t xml:space="preserve">financial and human resources. </w:t>
      </w:r>
      <w:r w:rsidRPr="00670E6A">
        <w:rPr>
          <w:rFonts w:ascii="Arial" w:hAnsi="Arial"/>
          <w:sz w:val="20"/>
          <w:szCs w:val="20"/>
          <w:lang w:val="en-GB"/>
        </w:rPr>
        <w:t xml:space="preserve">Even now, however, any change in cantonal territorial boundaries seems highly unlikely because the cantons are all strongly attached to retaining their sovereignty and identity. The main priority for the moment is to strengthen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w:t>
      </w:r>
      <w:r w:rsidR="00DE327A" w:rsidRPr="00670E6A">
        <w:rPr>
          <w:rFonts w:ascii="Arial" w:hAnsi="Arial"/>
          <w:sz w:val="20"/>
          <w:szCs w:val="20"/>
          <w:lang w:val="en-GB"/>
        </w:rPr>
        <w:t>co-operation</w:t>
      </w:r>
      <w:r w:rsidRPr="00670E6A">
        <w:rPr>
          <w:rFonts w:ascii="Arial" w:hAnsi="Arial"/>
          <w:sz w:val="20"/>
          <w:szCs w:val="20"/>
          <w:lang w:val="en-GB"/>
        </w:rPr>
        <w:t>. So far, any attempts to merge cantons have been a resounding failure, as illustrated by the project to merge the cantons of Geneva and Vaud which was massively rejected by voters in 2002, and the vote held in 2014 on whether or not to give the go-ahead to a merger of Basel-Stadt and Basel-</w:t>
      </w:r>
      <w:proofErr w:type="spellStart"/>
      <w:r w:rsidRPr="00670E6A">
        <w:rPr>
          <w:rFonts w:ascii="Arial" w:hAnsi="Arial"/>
          <w:sz w:val="20"/>
          <w:szCs w:val="20"/>
          <w:lang w:val="en-GB"/>
        </w:rPr>
        <w:t>Landschaft</w:t>
      </w:r>
      <w:proofErr w:type="spellEnd"/>
      <w:r w:rsidRPr="00670E6A">
        <w:rPr>
          <w:rFonts w:ascii="Arial" w:hAnsi="Arial"/>
          <w:sz w:val="20"/>
          <w:szCs w:val="20"/>
          <w:lang w:val="en-GB"/>
        </w:rPr>
        <w:t xml:space="preserve">, when the </w:t>
      </w:r>
      <w:r w:rsidR="005C4DBC" w:rsidRPr="00670E6A">
        <w:rPr>
          <w:rFonts w:ascii="Arial" w:hAnsi="Arial"/>
          <w:sz w:val="20"/>
          <w:szCs w:val="20"/>
          <w:lang w:val="en-GB"/>
        </w:rPr>
        <w:t>more rural C</w:t>
      </w:r>
      <w:r w:rsidRPr="00670E6A">
        <w:rPr>
          <w:rFonts w:ascii="Arial" w:hAnsi="Arial"/>
          <w:sz w:val="20"/>
          <w:szCs w:val="20"/>
          <w:lang w:val="en-GB"/>
        </w:rPr>
        <w:t>anton of Basel-</w:t>
      </w:r>
      <w:proofErr w:type="spellStart"/>
      <w:r w:rsidRPr="00670E6A">
        <w:rPr>
          <w:rFonts w:ascii="Arial" w:hAnsi="Arial"/>
          <w:sz w:val="20"/>
          <w:szCs w:val="20"/>
          <w:lang w:val="en-GB"/>
        </w:rPr>
        <w:t>Landschaft</w:t>
      </w:r>
      <w:proofErr w:type="spellEnd"/>
      <w:r w:rsidRPr="00670E6A">
        <w:rPr>
          <w:rFonts w:ascii="Arial" w:hAnsi="Arial"/>
          <w:sz w:val="20"/>
          <w:szCs w:val="20"/>
          <w:lang w:val="en-GB"/>
        </w:rPr>
        <w:t xml:space="preserve"> was clearly against the launch, with the result that nothing came of th</w:t>
      </w:r>
      <w:r w:rsidR="005C4DBC" w:rsidRPr="00670E6A">
        <w:rPr>
          <w:rFonts w:ascii="Arial" w:hAnsi="Arial"/>
          <w:sz w:val="20"/>
          <w:szCs w:val="20"/>
          <w:lang w:val="en-GB"/>
        </w:rPr>
        <w:t xml:space="preserve">e </w:t>
      </w:r>
      <w:r w:rsidR="00473834">
        <w:rPr>
          <w:rFonts w:ascii="Arial" w:hAnsi="Arial"/>
          <w:sz w:val="20"/>
          <w:szCs w:val="20"/>
          <w:lang w:val="en-GB"/>
        </w:rPr>
        <w:t>“</w:t>
      </w:r>
      <w:r w:rsidR="005C4DBC" w:rsidRPr="00670E6A">
        <w:rPr>
          <w:rFonts w:ascii="Arial" w:hAnsi="Arial"/>
          <w:sz w:val="20"/>
          <w:szCs w:val="20"/>
          <w:lang w:val="en-GB"/>
        </w:rPr>
        <w:t>yes</w:t>
      </w:r>
      <w:r w:rsidR="00473834">
        <w:rPr>
          <w:rFonts w:ascii="Arial" w:hAnsi="Arial"/>
          <w:sz w:val="20"/>
          <w:szCs w:val="20"/>
          <w:lang w:val="en-GB"/>
        </w:rPr>
        <w:t>”</w:t>
      </w:r>
      <w:r w:rsidR="005C4DBC" w:rsidRPr="00670E6A">
        <w:rPr>
          <w:rFonts w:ascii="Arial" w:hAnsi="Arial"/>
          <w:sz w:val="20"/>
          <w:szCs w:val="20"/>
          <w:lang w:val="en-GB"/>
        </w:rPr>
        <w:t xml:space="preserve"> vote by the more urban C</w:t>
      </w:r>
      <w:r w:rsidRPr="00670E6A">
        <w:rPr>
          <w:rFonts w:ascii="Arial" w:hAnsi="Arial"/>
          <w:sz w:val="20"/>
          <w:szCs w:val="20"/>
          <w:lang w:val="en-GB"/>
        </w:rPr>
        <w:t xml:space="preserve">anton of Basel-Stadt. </w:t>
      </w:r>
    </w:p>
    <w:p w:rsidR="006E0D19" w:rsidRPr="00670E6A" w:rsidRDefault="006E0D19" w:rsidP="006E0D19">
      <w:pPr>
        <w:jc w:val="both"/>
        <w:rPr>
          <w:rFonts w:ascii="Arial" w:hAnsi="Arial" w:cs="Arial"/>
          <w:sz w:val="20"/>
          <w:szCs w:val="20"/>
          <w:lang w:val="en-GB"/>
        </w:rPr>
      </w:pPr>
    </w:p>
    <w:p w:rsidR="006E0D19" w:rsidRPr="00670E6A" w:rsidRDefault="006E0D19" w:rsidP="006E0D19">
      <w:pPr>
        <w:pStyle w:val="Heading2"/>
      </w:pPr>
      <w:bookmarkStart w:id="202" w:name="_Toc483226532"/>
      <w:bookmarkStart w:id="203" w:name="_Toc483226731"/>
      <w:bookmarkStart w:id="204" w:name="_Toc485804821"/>
      <w:r w:rsidRPr="00670E6A">
        <w:t>5.8</w:t>
      </w:r>
      <w:r w:rsidRPr="00670E6A">
        <w:tab/>
        <w:t>Limits to cantonal autonomy</w:t>
      </w:r>
      <w:bookmarkEnd w:id="202"/>
      <w:bookmarkEnd w:id="203"/>
      <w:bookmarkEnd w:id="204"/>
      <w:r w:rsidRPr="00670E6A">
        <w:t xml:space="preserve">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First of all, concerning cantonal powers, the delegation noted that the federal laws affecting the powers of the Confederation necessarily limit the powers of the cantons, insofar as the latter are not allowed to adopt or apply any rules</w:t>
      </w:r>
      <w:r w:rsidR="004F1C78" w:rsidRPr="00670E6A">
        <w:rPr>
          <w:rFonts w:ascii="Arial" w:hAnsi="Arial"/>
          <w:sz w:val="20"/>
          <w:szCs w:val="20"/>
          <w:lang w:val="en-GB"/>
        </w:rPr>
        <w:t xml:space="preserve"> that go against federal laws. </w:t>
      </w:r>
      <w:r w:rsidRPr="00670E6A">
        <w:rPr>
          <w:rFonts w:ascii="Arial" w:hAnsi="Arial"/>
          <w:sz w:val="20"/>
          <w:szCs w:val="20"/>
          <w:lang w:val="en-GB"/>
        </w:rPr>
        <w:t>However, a federal law does not necessarily withdraw all power from the cantons, given that federal laws may be partial or incomplete, leaving cantonal rules to fill the gap</w:t>
      </w:r>
      <w:r w:rsidR="004F1C78" w:rsidRPr="00670E6A">
        <w:rPr>
          <w:rFonts w:ascii="Arial" w:hAnsi="Arial"/>
          <w:sz w:val="20"/>
          <w:szCs w:val="20"/>
          <w:lang w:val="en-GB"/>
        </w:rPr>
        <w:t xml:space="preserve">s left by federal legislation. </w:t>
      </w:r>
      <w:r w:rsidRPr="00670E6A">
        <w:rPr>
          <w:rFonts w:ascii="Arial" w:hAnsi="Arial"/>
          <w:sz w:val="20"/>
          <w:szCs w:val="20"/>
          <w:lang w:val="en-GB"/>
        </w:rPr>
        <w:t xml:space="preserve">The cantons may therefore continue to have temporary powers.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In addition, the Federal Constitution sometimes expressly limits the legislative powers of the Confederation to the adoption of general principles in a given field (framework laws). Where that is the case, the cantons retain the power to adopt detailed regulations (e.g. on regional development, water protection, forest conservation, energy savings, fiscal harmonisation). Sometimes, although it entrusts powers to the Confederation, the Federal Constitution also confers a particular responsibility on the cantons, such as that of providing an adequate basic education available to all children (Article 62, paragraph 2), establishing a conciliation procedure or a straightforward and speedy court procedure to protect consumers (Article 97 paragraph 3), or granting tax exemptions to institutions of the Federal Old-Age, Survivors</w:t>
      </w:r>
      <w:r w:rsidR="00F741B7" w:rsidRPr="00670E6A">
        <w:rPr>
          <w:rFonts w:ascii="Arial" w:hAnsi="Arial"/>
          <w:sz w:val="20"/>
          <w:szCs w:val="20"/>
          <w:lang w:val="en-GB"/>
        </w:rPr>
        <w:t>’</w:t>
      </w:r>
      <w:r w:rsidRPr="00670E6A">
        <w:rPr>
          <w:rFonts w:ascii="Arial" w:hAnsi="Arial"/>
          <w:sz w:val="20"/>
          <w:szCs w:val="20"/>
          <w:lang w:val="en-GB"/>
        </w:rPr>
        <w:t xml:space="preserve"> and Invalidity Insurance or the occupational pension scheme (Article 111, paragraph 3).</w:t>
      </w:r>
      <w:r w:rsidR="004F1C78" w:rsidRPr="00670E6A">
        <w:rPr>
          <w:rFonts w:ascii="Arial" w:hAnsi="Arial"/>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Lastly, the cantons can be entrusted with specific </w:t>
      </w:r>
      <w:r w:rsidR="00AE06AB" w:rsidRPr="00670E6A">
        <w:rPr>
          <w:rFonts w:ascii="Arial" w:hAnsi="Arial"/>
          <w:sz w:val="20"/>
          <w:szCs w:val="20"/>
          <w:lang w:val="en-GB"/>
        </w:rPr>
        <w:t>responsibilities</w:t>
      </w:r>
      <w:r w:rsidR="00FC3414">
        <w:rPr>
          <w:rFonts w:ascii="Arial" w:hAnsi="Arial"/>
          <w:sz w:val="20"/>
          <w:szCs w:val="20"/>
          <w:lang w:val="en-GB"/>
        </w:rPr>
        <w:t xml:space="preserve"> under federal law. The </w:t>
      </w:r>
      <w:r w:rsidRPr="00670E6A">
        <w:rPr>
          <w:rFonts w:ascii="Arial" w:hAnsi="Arial"/>
          <w:sz w:val="20"/>
          <w:szCs w:val="20"/>
          <w:lang w:val="en-GB"/>
        </w:rPr>
        <w:t>Confederation can adopt guidelines and instruct the cantons on how they are to ca</w:t>
      </w:r>
      <w:r w:rsidR="004F1C78" w:rsidRPr="00670E6A">
        <w:rPr>
          <w:rFonts w:ascii="Arial" w:hAnsi="Arial"/>
          <w:sz w:val="20"/>
          <w:szCs w:val="20"/>
          <w:lang w:val="en-GB"/>
        </w:rPr>
        <w:t>rry out their delegated powers.</w:t>
      </w:r>
      <w:r w:rsidRPr="00670E6A">
        <w:rPr>
          <w:rFonts w:ascii="Arial" w:hAnsi="Arial"/>
          <w:sz w:val="20"/>
          <w:szCs w:val="20"/>
          <w:lang w:val="en-GB"/>
        </w:rPr>
        <w:t xml:space="preserve"> When delegating a power to the cantons, however, the Confederation must respect their constitutional autonomy, as well as the principle of the separation of powers.  It is the constitution of the canton entrusted with the delegated power which designates the bod</w:t>
      </w:r>
      <w:r w:rsidR="004F1C78" w:rsidRPr="00670E6A">
        <w:rPr>
          <w:rFonts w:ascii="Arial" w:hAnsi="Arial"/>
          <w:sz w:val="20"/>
          <w:szCs w:val="20"/>
          <w:lang w:val="en-GB"/>
        </w:rPr>
        <w:t xml:space="preserve">ies authorised to exercise it. </w:t>
      </w:r>
      <w:r w:rsidRPr="00670E6A">
        <w:rPr>
          <w:rFonts w:ascii="Arial" w:hAnsi="Arial"/>
          <w:sz w:val="20"/>
          <w:szCs w:val="20"/>
          <w:lang w:val="en-GB"/>
        </w:rPr>
        <w:t xml:space="preserve">Usually it is the cantonal legislature.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Secondly, the oversight or scrutiny exercised by the Confederation over the canto</w:t>
      </w:r>
      <w:r w:rsidR="004F1C78" w:rsidRPr="00670E6A">
        <w:rPr>
          <w:rFonts w:ascii="Arial" w:hAnsi="Arial"/>
          <w:sz w:val="20"/>
          <w:szCs w:val="20"/>
          <w:lang w:val="en-GB"/>
        </w:rPr>
        <w:t xml:space="preserve">ns also limits their autonomy. </w:t>
      </w:r>
      <w:r w:rsidRPr="00670E6A">
        <w:rPr>
          <w:rFonts w:ascii="Arial" w:hAnsi="Arial"/>
          <w:sz w:val="20"/>
          <w:szCs w:val="20"/>
          <w:lang w:val="en-GB"/>
        </w:rPr>
        <w:t>There are sev</w:t>
      </w:r>
      <w:r w:rsidR="004F1C78" w:rsidRPr="00670E6A">
        <w:rPr>
          <w:rFonts w:ascii="Arial" w:hAnsi="Arial"/>
          <w:sz w:val="20"/>
          <w:szCs w:val="20"/>
          <w:lang w:val="en-GB"/>
        </w:rPr>
        <w:t xml:space="preserve">eral facets to this oversight. </w:t>
      </w:r>
      <w:r w:rsidRPr="00670E6A">
        <w:rPr>
          <w:rFonts w:ascii="Arial" w:hAnsi="Arial"/>
          <w:sz w:val="20"/>
          <w:szCs w:val="20"/>
          <w:lang w:val="en-GB"/>
        </w:rPr>
        <w:t>Firstly, the Confederation scrutinises cantonal laws. They must be approved by the Confederation which, in so doing, must ensure that they c</w:t>
      </w:r>
      <w:r w:rsidR="004F1C78" w:rsidRPr="00670E6A">
        <w:rPr>
          <w:rFonts w:ascii="Arial" w:hAnsi="Arial"/>
          <w:sz w:val="20"/>
          <w:szCs w:val="20"/>
          <w:lang w:val="en-GB"/>
        </w:rPr>
        <w:t xml:space="preserve">omply with federal provisions. </w:t>
      </w:r>
      <w:r w:rsidRPr="00670E6A">
        <w:rPr>
          <w:rFonts w:ascii="Arial" w:hAnsi="Arial"/>
          <w:sz w:val="20"/>
          <w:szCs w:val="20"/>
          <w:lang w:val="en-GB"/>
        </w:rPr>
        <w:t>By virtue of Article 61b, paragraph 1 of the Government and Administration Organisation Act (LOGA) of 21 March 1997, if a federal law so provides, the cantons must submit their laws and ordinances to the Confederation for approval, wit</w:t>
      </w:r>
      <w:r w:rsidR="004F1C78" w:rsidRPr="00670E6A">
        <w:rPr>
          <w:rFonts w:ascii="Arial" w:hAnsi="Arial"/>
          <w:sz w:val="20"/>
          <w:szCs w:val="20"/>
          <w:lang w:val="en-GB"/>
        </w:rPr>
        <w:t xml:space="preserve">hout which they are not valid. </w:t>
      </w:r>
      <w:r w:rsidRPr="00670E6A">
        <w:rPr>
          <w:rFonts w:ascii="Arial" w:hAnsi="Arial"/>
          <w:sz w:val="20"/>
          <w:szCs w:val="20"/>
          <w:lang w:val="en-GB"/>
        </w:rPr>
        <w:t xml:space="preserve">In the absence of any dispute, approval is given by the departments (ministries), whereas in the event of a dispute the Federal Council may have to decide (Article 61, paragraph 2 and 3, LOGA).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Furthermore, Article 48 of the Federal Constitution provides that </w:t>
      </w:r>
      <w:proofErr w:type="spellStart"/>
      <w:r w:rsidRPr="00670E6A">
        <w:rPr>
          <w:rFonts w:ascii="Arial" w:hAnsi="Arial"/>
          <w:sz w:val="20"/>
          <w:szCs w:val="20"/>
          <w:lang w:val="en-GB"/>
        </w:rPr>
        <w:t>intercantonal</w:t>
      </w:r>
      <w:proofErr w:type="spellEnd"/>
      <w:r w:rsidRPr="00670E6A">
        <w:rPr>
          <w:rFonts w:ascii="Arial" w:hAnsi="Arial"/>
          <w:sz w:val="20"/>
          <w:szCs w:val="20"/>
          <w:lang w:val="en-GB"/>
        </w:rPr>
        <w:t xml:space="preserve"> agreements must not be contrary to the law, to the interests of the Constitution, or to the rights of other cantons, and that the Confederation must be notified of such agreements. Article 56 of the Constitution, for its part, provides that the cantons may conclude treaties with foreign states on matters that lie within the scope of their powers, but such treaties must not conflict with the law or the interests of the Confederation or with t</w:t>
      </w:r>
      <w:r w:rsidR="004F1C78" w:rsidRPr="00670E6A">
        <w:rPr>
          <w:rFonts w:ascii="Arial" w:hAnsi="Arial"/>
          <w:sz w:val="20"/>
          <w:szCs w:val="20"/>
          <w:lang w:val="en-GB"/>
        </w:rPr>
        <w:t xml:space="preserve">he law of any other Cantons. </w:t>
      </w:r>
      <w:r w:rsidRPr="00670E6A">
        <w:rPr>
          <w:rFonts w:ascii="Arial" w:hAnsi="Arial"/>
          <w:sz w:val="20"/>
          <w:szCs w:val="20"/>
          <w:lang w:val="en-GB"/>
        </w:rPr>
        <w:t xml:space="preserve">Cantons must inform the Confederation before concluding such a treaty.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It is very rare that the cantons apply to the Federal Court to uphold their rights. Conflicts of power or any other dispute between the Confederation and the cantons, or between the cantons themselves are traditionally resolved by negotiation and mediation rather than by legal action. Moreover, no case can be brought before the Federal Court against acts of the Federal Assembly or Federal Council (Article 189, paragraph 4 of the Constitution). Thus, whereas the Confederation can challenge the cantons before the Federal Court when their laws contravene federal law, the cantons are not authorised to take their case to the Federal Court when the federal lawmaker fails to respect the power-sharing arrangements under the Constitution.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lastRenderedPageBreak/>
        <w:t xml:space="preserve">In view of the above, the rapporteurs are of the opinion that the constitutional rights of the cantons are not fully protected.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Default"/>
        <w:jc w:val="both"/>
        <w:rPr>
          <w:rFonts w:ascii="Arial" w:hAnsi="Arial"/>
          <w:color w:val="auto"/>
          <w:sz w:val="20"/>
          <w:szCs w:val="20"/>
          <w:lang w:val="en-GB"/>
        </w:rPr>
      </w:pPr>
    </w:p>
    <w:p w:rsidR="006E0D19" w:rsidRPr="00670E6A" w:rsidRDefault="006E0D19" w:rsidP="006E0D19">
      <w:pPr>
        <w:rPr>
          <w:rFonts w:ascii="Arial" w:hAnsi="Arial" w:cs="Arial"/>
          <w:b/>
          <w:sz w:val="20"/>
          <w:szCs w:val="20"/>
          <w:lang w:val="en-GB"/>
        </w:rPr>
      </w:pPr>
      <w:r w:rsidRPr="00670E6A">
        <w:rPr>
          <w:rFonts w:ascii="Arial" w:hAnsi="Arial" w:cs="Arial"/>
          <w:b/>
          <w:sz w:val="20"/>
          <w:szCs w:val="20"/>
          <w:lang w:val="en-GB"/>
        </w:rPr>
        <w:t xml:space="preserve">CONCLUSIONS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rapporteurs are of the opinion that </w:t>
      </w:r>
      <w:r w:rsidR="00276212" w:rsidRPr="00670E6A">
        <w:rPr>
          <w:rFonts w:ascii="Arial" w:hAnsi="Arial"/>
          <w:sz w:val="20"/>
          <w:szCs w:val="20"/>
          <w:lang w:val="en-GB"/>
        </w:rPr>
        <w:t>municipal</w:t>
      </w:r>
      <w:r w:rsidRPr="00670E6A">
        <w:rPr>
          <w:rFonts w:ascii="Arial" w:hAnsi="Arial"/>
          <w:sz w:val="20"/>
          <w:szCs w:val="20"/>
          <w:lang w:val="en-GB"/>
        </w:rPr>
        <w:t xml:space="preserve"> autonomy is particularly strong in Switzerland and that the commitments entered into by the Swiss Confederation when it ratified the European Charter of Local Self-Government on 17 February 2005 have been </w:t>
      </w:r>
      <w:r w:rsidR="00E83775">
        <w:rPr>
          <w:rFonts w:ascii="Arial" w:hAnsi="Arial"/>
          <w:sz w:val="20"/>
          <w:szCs w:val="20"/>
          <w:lang w:val="en-GB"/>
        </w:rPr>
        <w:t>genera</w:t>
      </w:r>
      <w:r w:rsidR="004F1C78" w:rsidRPr="00670E6A">
        <w:rPr>
          <w:rFonts w:ascii="Arial" w:hAnsi="Arial"/>
          <w:sz w:val="20"/>
          <w:szCs w:val="20"/>
          <w:lang w:val="en-GB"/>
        </w:rPr>
        <w:t xml:space="preserve">lly respected. </w:t>
      </w:r>
    </w:p>
    <w:p w:rsidR="006E0D19" w:rsidRPr="00670E6A" w:rsidRDefault="006E0D19" w:rsidP="006E0D19">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color w:val="000000" w:themeColor="text1"/>
          <w:sz w:val="20"/>
          <w:szCs w:val="20"/>
          <w:lang w:val="en-GB" w:eastAsia="fr-FR"/>
        </w:rPr>
      </w:pPr>
      <w:r w:rsidRPr="00670E6A">
        <w:rPr>
          <w:rFonts w:ascii="Arial" w:hAnsi="Arial"/>
          <w:sz w:val="20"/>
          <w:szCs w:val="20"/>
          <w:lang w:val="en-GB"/>
        </w:rPr>
        <w:t>Local self-</w:t>
      </w:r>
      <w:r w:rsidRPr="00FC3414">
        <w:rPr>
          <w:rFonts w:ascii="Arial" w:hAnsi="Arial"/>
          <w:sz w:val="20"/>
          <w:szCs w:val="20"/>
          <w:lang w:val="en-GB"/>
        </w:rPr>
        <w:t xml:space="preserve">government </w:t>
      </w:r>
      <w:r w:rsidR="007D44BE" w:rsidRPr="00FC3414">
        <w:rPr>
          <w:rFonts w:ascii="Arial" w:hAnsi="Arial"/>
          <w:sz w:val="20"/>
          <w:szCs w:val="20"/>
          <w:lang w:val="en-GB"/>
        </w:rPr>
        <w:t>is</w:t>
      </w:r>
      <w:r w:rsidRPr="00FC3414">
        <w:rPr>
          <w:rFonts w:ascii="Arial" w:hAnsi="Arial"/>
          <w:sz w:val="20"/>
          <w:szCs w:val="20"/>
          <w:lang w:val="en-GB"/>
        </w:rPr>
        <w:t xml:space="preserve"> enshrined in the Federal Constitution</w:t>
      </w:r>
      <w:r w:rsidR="004F1C78" w:rsidRPr="00FC3414">
        <w:rPr>
          <w:rFonts w:ascii="Arial" w:hAnsi="Arial"/>
          <w:sz w:val="20"/>
          <w:szCs w:val="20"/>
          <w:lang w:val="en-GB"/>
        </w:rPr>
        <w:t xml:space="preserve">. </w:t>
      </w:r>
      <w:r w:rsidRPr="00FC3414">
        <w:rPr>
          <w:rFonts w:ascii="Arial" w:hAnsi="Arial"/>
          <w:sz w:val="20"/>
          <w:szCs w:val="20"/>
          <w:lang w:val="en-GB"/>
        </w:rPr>
        <w:t xml:space="preserve">By virtue of Article 50 of the Federal Constitution, the autonomy of the </w:t>
      </w:r>
      <w:r w:rsidR="00AE06AB" w:rsidRPr="00FC3414">
        <w:rPr>
          <w:rFonts w:ascii="Arial" w:hAnsi="Arial"/>
          <w:sz w:val="20"/>
          <w:szCs w:val="20"/>
          <w:lang w:val="en-GB"/>
        </w:rPr>
        <w:t>municipalitie</w:t>
      </w:r>
      <w:r w:rsidRPr="00FC3414">
        <w:rPr>
          <w:rFonts w:ascii="Arial" w:hAnsi="Arial"/>
          <w:sz w:val="20"/>
          <w:szCs w:val="20"/>
          <w:lang w:val="en-GB"/>
        </w:rPr>
        <w:t xml:space="preserve">s </w:t>
      </w:r>
      <w:r w:rsidRPr="00670E6A">
        <w:rPr>
          <w:rFonts w:ascii="Arial" w:hAnsi="Arial"/>
          <w:sz w:val="20"/>
          <w:szCs w:val="20"/>
          <w:lang w:val="en-GB"/>
        </w:rPr>
        <w:t xml:space="preserve">is guaranteed in accordance with cantonal law. It is therefore the cantonal constitutions and laws that </w:t>
      </w:r>
      <w:r w:rsidR="00403567" w:rsidRPr="00670E6A">
        <w:rPr>
          <w:rFonts w:ascii="Arial" w:hAnsi="Arial"/>
          <w:sz w:val="20"/>
          <w:szCs w:val="20"/>
          <w:lang w:val="en-GB"/>
        </w:rPr>
        <w:t>determine the form and substance</w:t>
      </w:r>
      <w:r w:rsidRPr="00670E6A">
        <w:rPr>
          <w:rFonts w:ascii="Arial" w:hAnsi="Arial"/>
          <w:sz w:val="20"/>
          <w:szCs w:val="20"/>
          <w:lang w:val="en-GB"/>
        </w:rPr>
        <w:t xml:space="preserve"> of</w:t>
      </w:r>
      <w:r w:rsidR="00D60C92" w:rsidRPr="00670E6A">
        <w:rPr>
          <w:rFonts w:ascii="Arial" w:hAnsi="Arial"/>
          <w:sz w:val="20"/>
          <w:szCs w:val="20"/>
          <w:lang w:val="en-GB"/>
        </w:rPr>
        <w:t xml:space="preserve"> the municipalitie</w:t>
      </w:r>
      <w:r w:rsidRPr="00670E6A">
        <w:rPr>
          <w:rFonts w:ascii="Arial" w:hAnsi="Arial"/>
          <w:sz w:val="20"/>
          <w:szCs w:val="20"/>
          <w:lang w:val="en-GB"/>
        </w:rPr>
        <w:t>s</w:t>
      </w:r>
      <w:r w:rsidR="00F741B7" w:rsidRPr="00670E6A">
        <w:rPr>
          <w:rFonts w:ascii="Arial" w:hAnsi="Arial"/>
          <w:sz w:val="20"/>
          <w:szCs w:val="20"/>
          <w:lang w:val="en-GB"/>
        </w:rPr>
        <w:t>’</w:t>
      </w:r>
      <w:r w:rsidRPr="00670E6A">
        <w:rPr>
          <w:rFonts w:ascii="Arial" w:hAnsi="Arial"/>
          <w:sz w:val="20"/>
          <w:szCs w:val="20"/>
          <w:lang w:val="en-GB"/>
        </w:rPr>
        <w:t xml:space="preserve"> autonomy. Generally speaking, the rights set out in the Charter correspond to the self-government frameworks established by the cantons for the </w:t>
      </w:r>
      <w:r w:rsidR="00D60C92" w:rsidRPr="00670E6A">
        <w:rPr>
          <w:rFonts w:ascii="Arial" w:hAnsi="Arial"/>
          <w:sz w:val="20"/>
          <w:szCs w:val="20"/>
          <w:lang w:val="en-GB"/>
        </w:rPr>
        <w:t>municipalities</w:t>
      </w:r>
      <w:r w:rsidR="004F1C78" w:rsidRPr="00670E6A">
        <w:rPr>
          <w:rFonts w:ascii="Arial" w:hAnsi="Arial"/>
          <w:sz w:val="20"/>
          <w:szCs w:val="20"/>
          <w:lang w:val="en-GB"/>
        </w:rPr>
        <w:t>.</w:t>
      </w:r>
      <w:r w:rsidRPr="00670E6A">
        <w:rPr>
          <w:rFonts w:ascii="Arial" w:hAnsi="Arial"/>
          <w:sz w:val="20"/>
          <w:szCs w:val="20"/>
          <w:lang w:val="en-GB"/>
        </w:rPr>
        <w:t xml:space="preserve"> </w:t>
      </w:r>
      <w:r w:rsidRPr="00670E6A">
        <w:rPr>
          <w:rFonts w:ascii="Arial" w:hAnsi="Arial"/>
          <w:color w:val="000000" w:themeColor="text1"/>
          <w:sz w:val="20"/>
          <w:szCs w:val="20"/>
          <w:lang w:val="en-GB"/>
        </w:rPr>
        <w:t>However, the Confederation itself has full responsibility for implementing Article 50 of the Federal Constitution</w:t>
      </w:r>
      <w:r w:rsidR="007D44BE" w:rsidRPr="00670E6A">
        <w:rPr>
          <w:rFonts w:ascii="Arial" w:hAnsi="Arial"/>
          <w:color w:val="000000" w:themeColor="text1"/>
          <w:sz w:val="20"/>
          <w:szCs w:val="20"/>
          <w:lang w:val="en-GB"/>
        </w:rPr>
        <w:t>,</w:t>
      </w:r>
      <w:r w:rsidRPr="00670E6A">
        <w:rPr>
          <w:rFonts w:ascii="Arial" w:hAnsi="Arial"/>
          <w:color w:val="000000" w:themeColor="text1"/>
          <w:sz w:val="20"/>
          <w:szCs w:val="20"/>
          <w:lang w:val="en-GB"/>
        </w:rPr>
        <w:t xml:space="preserve"> which subjects it to certain obligations.</w:t>
      </w:r>
      <w:r w:rsidR="004F1C78" w:rsidRPr="00670E6A">
        <w:rPr>
          <w:rFonts w:ascii="Arial" w:hAnsi="Arial"/>
          <w:color w:val="000000" w:themeColor="text1"/>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rapporteurs note that despite the differences between them in terms of the extent of their autonomy, all Swiss </w:t>
      </w:r>
      <w:r w:rsidR="00BD0C6A" w:rsidRPr="00670E6A">
        <w:rPr>
          <w:rFonts w:ascii="Arial" w:hAnsi="Arial"/>
          <w:sz w:val="20"/>
          <w:szCs w:val="20"/>
          <w:lang w:val="en-GB"/>
        </w:rPr>
        <w:t>municipalitie</w:t>
      </w:r>
      <w:r w:rsidRPr="00670E6A">
        <w:rPr>
          <w:rFonts w:ascii="Arial" w:hAnsi="Arial"/>
          <w:sz w:val="20"/>
          <w:szCs w:val="20"/>
          <w:lang w:val="en-GB"/>
        </w:rPr>
        <w:t xml:space="preserve">s enjoy wide-ranging </w:t>
      </w:r>
      <w:r w:rsidR="003067EB" w:rsidRPr="00670E6A">
        <w:rPr>
          <w:rFonts w:ascii="Arial" w:hAnsi="Arial"/>
          <w:sz w:val="20"/>
          <w:szCs w:val="20"/>
          <w:lang w:val="en-GB"/>
        </w:rPr>
        <w:t>municipal</w:t>
      </w:r>
      <w:r w:rsidRPr="00670E6A">
        <w:rPr>
          <w:rFonts w:ascii="Arial" w:hAnsi="Arial"/>
          <w:sz w:val="20"/>
          <w:szCs w:val="20"/>
          <w:lang w:val="en-GB"/>
        </w:rPr>
        <w:t xml:space="preserve"> powers, on top of which they are also responsible for carrying out cantonal, and, more rarely, federal duties. They also enjoy fairly extensive financial autonomy, reflected in the power entrusted t</w:t>
      </w:r>
      <w:r w:rsidR="004F1C78" w:rsidRPr="00670E6A">
        <w:rPr>
          <w:rFonts w:ascii="Arial" w:hAnsi="Arial"/>
          <w:sz w:val="20"/>
          <w:szCs w:val="20"/>
          <w:lang w:val="en-GB"/>
        </w:rPr>
        <w:t xml:space="preserve">o them to set their own taxes. </w:t>
      </w:r>
      <w:r w:rsidRPr="00670E6A">
        <w:rPr>
          <w:rFonts w:ascii="Arial" w:hAnsi="Arial"/>
          <w:sz w:val="20"/>
          <w:szCs w:val="20"/>
          <w:lang w:val="en-GB"/>
        </w:rPr>
        <w:t xml:space="preserve">The rapporteurs noted with satisfaction that on the whole the financial situation of Swiss </w:t>
      </w:r>
      <w:r w:rsidR="00A06DC9" w:rsidRPr="00670E6A">
        <w:rPr>
          <w:rFonts w:ascii="Arial" w:hAnsi="Arial"/>
          <w:sz w:val="20"/>
          <w:szCs w:val="20"/>
          <w:lang w:val="en-GB"/>
        </w:rPr>
        <w:t>municipalities</w:t>
      </w:r>
      <w:r w:rsidRPr="00670E6A">
        <w:rPr>
          <w:rFonts w:ascii="Arial" w:hAnsi="Arial"/>
          <w:sz w:val="20"/>
          <w:szCs w:val="20"/>
          <w:lang w:val="en-GB"/>
        </w:rPr>
        <w:t xml:space="preserve"> would appear to be healthy, with a relatively low level of indebtedness.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F60E8A">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rapporteurs welcome the fact that the </w:t>
      </w:r>
      <w:r w:rsidR="000F0A3F" w:rsidRPr="00670E6A">
        <w:rPr>
          <w:rFonts w:ascii="Arial" w:hAnsi="Arial"/>
          <w:sz w:val="20"/>
          <w:szCs w:val="20"/>
          <w:lang w:val="en-GB"/>
        </w:rPr>
        <w:t>municipalitie</w:t>
      </w:r>
      <w:r w:rsidRPr="00670E6A">
        <w:rPr>
          <w:rFonts w:ascii="Arial" w:hAnsi="Arial"/>
          <w:sz w:val="20"/>
          <w:szCs w:val="20"/>
          <w:lang w:val="en-GB"/>
        </w:rPr>
        <w:t xml:space="preserve">s are able to influence decision-making, mainly at cantonal level but also at federal level through their associations, in particular the Association of Swiss </w:t>
      </w:r>
      <w:r w:rsidR="000F0A3F" w:rsidRPr="00670E6A">
        <w:rPr>
          <w:rFonts w:ascii="Arial" w:hAnsi="Arial"/>
          <w:sz w:val="20"/>
          <w:szCs w:val="20"/>
          <w:lang w:val="en-GB"/>
        </w:rPr>
        <w:t>Municipalitie</w:t>
      </w:r>
      <w:r w:rsidRPr="00670E6A">
        <w:rPr>
          <w:rFonts w:ascii="Arial" w:hAnsi="Arial"/>
          <w:sz w:val="20"/>
          <w:szCs w:val="20"/>
          <w:lang w:val="en-GB"/>
        </w:rPr>
        <w:t xml:space="preserve">s </w:t>
      </w:r>
      <w:r w:rsidR="004F1C78" w:rsidRPr="00670E6A">
        <w:rPr>
          <w:rFonts w:ascii="Arial" w:hAnsi="Arial"/>
          <w:sz w:val="20"/>
          <w:szCs w:val="20"/>
          <w:lang w:val="en-GB"/>
        </w:rPr>
        <w:t xml:space="preserve">and the Union of Swiss Cities. </w:t>
      </w:r>
      <w:r w:rsidRPr="00670E6A">
        <w:rPr>
          <w:rFonts w:ascii="Arial" w:hAnsi="Arial"/>
          <w:sz w:val="20"/>
          <w:szCs w:val="20"/>
          <w:lang w:val="en-GB"/>
        </w:rPr>
        <w:t xml:space="preserve">Furthermore, on the whole the population thinks very highly of </w:t>
      </w:r>
      <w:r w:rsidR="00276212" w:rsidRPr="00670E6A">
        <w:rPr>
          <w:rFonts w:ascii="Arial" w:hAnsi="Arial"/>
          <w:sz w:val="20"/>
          <w:szCs w:val="20"/>
          <w:lang w:val="en-GB"/>
        </w:rPr>
        <w:t>municipal</w:t>
      </w:r>
      <w:r w:rsidRPr="00670E6A">
        <w:rPr>
          <w:rFonts w:ascii="Arial" w:hAnsi="Arial"/>
          <w:sz w:val="20"/>
          <w:szCs w:val="20"/>
          <w:lang w:val="en-GB"/>
        </w:rPr>
        <w:t xml:space="preserve"> structures which provide high quality services, and citizens have a great deal of trust in the </w:t>
      </w:r>
      <w:r w:rsidR="00276212" w:rsidRPr="00670E6A">
        <w:rPr>
          <w:rFonts w:ascii="Arial" w:hAnsi="Arial"/>
          <w:sz w:val="20"/>
          <w:szCs w:val="20"/>
          <w:lang w:val="en-GB"/>
        </w:rPr>
        <w:t>municipal</w:t>
      </w:r>
      <w:r w:rsidRPr="00670E6A">
        <w:rPr>
          <w:rFonts w:ascii="Arial" w:hAnsi="Arial"/>
          <w:sz w:val="20"/>
          <w:szCs w:val="20"/>
          <w:lang w:val="en-GB"/>
        </w:rPr>
        <w:t xml:space="preserve"> authorities. Direct democracy procedures, such as popular initiatives, referend</w:t>
      </w:r>
      <w:r w:rsidR="00F60E8A" w:rsidRPr="00670E6A">
        <w:rPr>
          <w:rFonts w:ascii="Arial" w:hAnsi="Arial"/>
          <w:sz w:val="20"/>
          <w:szCs w:val="20"/>
          <w:lang w:val="en-GB"/>
        </w:rPr>
        <w:t>ums</w:t>
      </w:r>
      <w:r w:rsidRPr="00670E6A">
        <w:rPr>
          <w:rFonts w:ascii="Arial" w:hAnsi="Arial"/>
          <w:sz w:val="20"/>
          <w:szCs w:val="20"/>
          <w:lang w:val="en-GB"/>
        </w:rPr>
        <w:t xml:space="preserve">, and popular assemblies, are highly developed at the level of the </w:t>
      </w:r>
      <w:r w:rsidR="00276212" w:rsidRPr="00670E6A">
        <w:rPr>
          <w:rFonts w:ascii="Arial" w:hAnsi="Arial"/>
          <w:sz w:val="20"/>
          <w:szCs w:val="20"/>
          <w:lang w:val="en-GB"/>
        </w:rPr>
        <w:t>municipalities</w:t>
      </w:r>
      <w:r w:rsidRPr="00670E6A">
        <w:rPr>
          <w:rFonts w:ascii="Arial" w:hAnsi="Arial"/>
          <w:sz w:val="20"/>
          <w:szCs w:val="20"/>
          <w:lang w:val="en-GB"/>
        </w:rPr>
        <w:t xml:space="preserve">, with the </w:t>
      </w:r>
      <w:r w:rsidR="00276212" w:rsidRPr="00670E6A">
        <w:rPr>
          <w:rFonts w:ascii="Arial" w:hAnsi="Arial"/>
          <w:sz w:val="20"/>
          <w:szCs w:val="20"/>
          <w:lang w:val="en-GB"/>
        </w:rPr>
        <w:t>municipal</w:t>
      </w:r>
      <w:r w:rsidRPr="00670E6A">
        <w:rPr>
          <w:rFonts w:ascii="Arial" w:hAnsi="Arial"/>
          <w:sz w:val="20"/>
          <w:szCs w:val="20"/>
          <w:lang w:val="en-GB"/>
        </w:rPr>
        <w:t xml:space="preserve"> authorities therefore being under constant public scrutiny.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Although from a legal standpoint the autonomy of the </w:t>
      </w:r>
      <w:r w:rsidR="00276212" w:rsidRPr="00670E6A">
        <w:rPr>
          <w:rFonts w:ascii="Arial" w:hAnsi="Arial"/>
          <w:sz w:val="20"/>
          <w:szCs w:val="20"/>
          <w:lang w:val="en-GB"/>
        </w:rPr>
        <w:t>municipalities</w:t>
      </w:r>
      <w:r w:rsidRPr="00670E6A">
        <w:rPr>
          <w:rFonts w:ascii="Arial" w:hAnsi="Arial"/>
          <w:sz w:val="20"/>
          <w:szCs w:val="20"/>
          <w:lang w:val="en-GB"/>
        </w:rPr>
        <w:t xml:space="preserve"> has been strengthened, notably as a result of its recognition at federal level under Article 50 of the Constitution, the rapporteurs observed a number of shortcomings in practice</w:t>
      </w:r>
      <w:r w:rsidR="005B5CC1" w:rsidRPr="00670E6A">
        <w:rPr>
          <w:rFonts w:ascii="Arial" w:hAnsi="Arial"/>
          <w:sz w:val="20"/>
          <w:szCs w:val="20"/>
          <w:lang w:val="en-GB"/>
        </w:rPr>
        <w:t>, which are</w:t>
      </w:r>
      <w:r w:rsidRPr="00670E6A">
        <w:rPr>
          <w:rFonts w:ascii="Arial" w:hAnsi="Arial"/>
          <w:sz w:val="20"/>
          <w:szCs w:val="20"/>
          <w:lang w:val="en-GB"/>
        </w:rPr>
        <w:t xml:space="preserve"> moreover </w:t>
      </w:r>
      <w:r w:rsidR="005B5CC1" w:rsidRPr="00670E6A">
        <w:rPr>
          <w:rFonts w:ascii="Arial" w:hAnsi="Arial"/>
          <w:sz w:val="20"/>
          <w:szCs w:val="20"/>
          <w:lang w:val="en-GB"/>
        </w:rPr>
        <w:t xml:space="preserve">highlighted </w:t>
      </w:r>
      <w:r w:rsidRPr="00670E6A">
        <w:rPr>
          <w:rFonts w:ascii="Arial" w:hAnsi="Arial"/>
          <w:sz w:val="20"/>
          <w:szCs w:val="20"/>
          <w:lang w:val="en-GB"/>
        </w:rPr>
        <w:t>in the Federal Council</w:t>
      </w:r>
      <w:r w:rsidR="00F741B7" w:rsidRPr="00670E6A">
        <w:rPr>
          <w:rFonts w:ascii="Arial" w:hAnsi="Arial"/>
          <w:sz w:val="20"/>
          <w:szCs w:val="20"/>
          <w:lang w:val="en-GB"/>
        </w:rPr>
        <w:t>’</w:t>
      </w:r>
      <w:r w:rsidRPr="00670E6A">
        <w:rPr>
          <w:rFonts w:ascii="Arial" w:hAnsi="Arial"/>
          <w:sz w:val="20"/>
          <w:szCs w:val="20"/>
          <w:lang w:val="en-GB"/>
        </w:rPr>
        <w:t xml:space="preserve">s report of 13 May 2015 on implementation of Article 50. These are due to the difficulty the </w:t>
      </w:r>
      <w:r w:rsidR="00276212" w:rsidRPr="00670E6A">
        <w:rPr>
          <w:rFonts w:ascii="Arial" w:hAnsi="Arial"/>
          <w:sz w:val="20"/>
          <w:szCs w:val="20"/>
          <w:lang w:val="en-GB"/>
        </w:rPr>
        <w:t>municipalities</w:t>
      </w:r>
      <w:r w:rsidRPr="00670E6A">
        <w:rPr>
          <w:rFonts w:ascii="Arial" w:hAnsi="Arial"/>
          <w:sz w:val="20"/>
          <w:szCs w:val="20"/>
          <w:lang w:val="en-GB"/>
        </w:rPr>
        <w:t xml:space="preserve"> have managing certain </w:t>
      </w:r>
      <w:r w:rsidR="00DA1DBE" w:rsidRPr="00670E6A">
        <w:rPr>
          <w:rFonts w:ascii="Arial" w:hAnsi="Arial"/>
          <w:sz w:val="20"/>
          <w:szCs w:val="20"/>
          <w:lang w:val="en-GB"/>
        </w:rPr>
        <w:t>responsibilitie</w:t>
      </w:r>
      <w:r w:rsidRPr="00670E6A">
        <w:rPr>
          <w:rFonts w:ascii="Arial" w:hAnsi="Arial"/>
          <w:sz w:val="20"/>
          <w:szCs w:val="20"/>
          <w:lang w:val="en-GB"/>
        </w:rPr>
        <w:t xml:space="preserve">s, in particular the growing demands placed on enforcement bodies (for example, protection of children and adults), the difficulties of filling militia posts, and functional management of the growth in built-up areas spread over several </w:t>
      </w:r>
      <w:r w:rsidR="00276212" w:rsidRPr="00670E6A">
        <w:rPr>
          <w:rFonts w:ascii="Arial" w:hAnsi="Arial"/>
          <w:sz w:val="20"/>
          <w:szCs w:val="20"/>
          <w:lang w:val="en-GB"/>
        </w:rPr>
        <w:t>municipalities</w:t>
      </w:r>
      <w:r w:rsidRPr="00670E6A">
        <w:rPr>
          <w:rFonts w:ascii="Arial" w:hAnsi="Arial"/>
          <w:sz w:val="20"/>
          <w:szCs w:val="20"/>
          <w:lang w:val="en-GB"/>
        </w:rPr>
        <w:t xml:space="preserve">, or even cantons.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sz w:val="20"/>
          <w:szCs w:val="20"/>
          <w:lang w:val="en-GB"/>
        </w:rPr>
        <w:t xml:space="preserve">The </w:t>
      </w:r>
      <w:r w:rsidR="00276212" w:rsidRPr="00670E6A">
        <w:rPr>
          <w:rFonts w:ascii="Arial" w:hAnsi="Arial"/>
          <w:sz w:val="20"/>
          <w:szCs w:val="20"/>
          <w:lang w:val="en-GB"/>
        </w:rPr>
        <w:t>municipalities</w:t>
      </w:r>
      <w:r w:rsidRPr="00670E6A">
        <w:rPr>
          <w:rFonts w:ascii="Arial" w:hAnsi="Arial"/>
          <w:sz w:val="20"/>
          <w:szCs w:val="20"/>
          <w:lang w:val="en-GB"/>
        </w:rPr>
        <w:t xml:space="preserve"> </w:t>
      </w:r>
      <w:r w:rsidR="00C72887" w:rsidRPr="00670E6A">
        <w:rPr>
          <w:rFonts w:ascii="Arial" w:hAnsi="Arial"/>
          <w:sz w:val="20"/>
          <w:szCs w:val="20"/>
          <w:lang w:val="en-GB"/>
        </w:rPr>
        <w:t>currently have</w:t>
      </w:r>
      <w:r w:rsidRPr="00670E6A">
        <w:rPr>
          <w:rFonts w:ascii="Arial" w:hAnsi="Arial"/>
          <w:sz w:val="20"/>
          <w:szCs w:val="20"/>
          <w:lang w:val="en-GB"/>
        </w:rPr>
        <w:t xml:space="preserve"> to cope with </w:t>
      </w:r>
      <w:r w:rsidR="00DA1DBE" w:rsidRPr="00670E6A">
        <w:rPr>
          <w:rFonts w:ascii="Arial" w:hAnsi="Arial"/>
          <w:sz w:val="20"/>
          <w:szCs w:val="20"/>
          <w:lang w:val="en-GB"/>
        </w:rPr>
        <w:t>huge responsibilities</w:t>
      </w:r>
      <w:r w:rsidRPr="00670E6A">
        <w:rPr>
          <w:rFonts w:ascii="Arial" w:hAnsi="Arial"/>
          <w:sz w:val="20"/>
          <w:szCs w:val="20"/>
          <w:lang w:val="en-GB"/>
        </w:rPr>
        <w:t xml:space="preserve">, and ultimately it is not clear whether they will be able to reinforce their autonomy still further. There is a growing tendency for </w:t>
      </w:r>
      <w:r w:rsidR="00276212" w:rsidRPr="00670E6A">
        <w:rPr>
          <w:rFonts w:ascii="Arial" w:hAnsi="Arial"/>
          <w:sz w:val="20"/>
          <w:szCs w:val="20"/>
          <w:lang w:val="en-GB"/>
        </w:rPr>
        <w:t>municipal</w:t>
      </w:r>
      <w:r w:rsidRPr="00670E6A">
        <w:rPr>
          <w:rFonts w:ascii="Arial" w:hAnsi="Arial"/>
          <w:sz w:val="20"/>
          <w:szCs w:val="20"/>
          <w:lang w:val="en-GB"/>
        </w:rPr>
        <w:t xml:space="preserve"> tasks to be transferred to </w:t>
      </w:r>
      <w:proofErr w:type="spellStart"/>
      <w:r w:rsidRPr="00670E6A">
        <w:rPr>
          <w:rFonts w:ascii="Arial" w:hAnsi="Arial"/>
          <w:sz w:val="20"/>
          <w:szCs w:val="20"/>
          <w:lang w:val="en-GB"/>
        </w:rPr>
        <w:t>inter</w:t>
      </w:r>
      <w:r w:rsidR="00276212" w:rsidRPr="00670E6A">
        <w:rPr>
          <w:rFonts w:ascii="Arial" w:hAnsi="Arial"/>
          <w:sz w:val="20"/>
          <w:szCs w:val="20"/>
          <w:lang w:val="en-GB"/>
        </w:rPr>
        <w:t>municipal</w:t>
      </w:r>
      <w:proofErr w:type="spellEnd"/>
      <w:r w:rsidRPr="00670E6A">
        <w:rPr>
          <w:rFonts w:ascii="Arial" w:hAnsi="Arial"/>
          <w:sz w:val="20"/>
          <w:szCs w:val="20"/>
          <w:lang w:val="en-GB"/>
        </w:rPr>
        <w:t xml:space="preserve"> </w:t>
      </w:r>
      <w:r w:rsidR="00DE327A" w:rsidRPr="00670E6A">
        <w:rPr>
          <w:rFonts w:ascii="Arial" w:hAnsi="Arial"/>
          <w:sz w:val="20"/>
          <w:szCs w:val="20"/>
          <w:lang w:val="en-GB"/>
        </w:rPr>
        <w:t>co-operation</w:t>
      </w:r>
      <w:r w:rsidRPr="00670E6A">
        <w:rPr>
          <w:rFonts w:ascii="Arial" w:hAnsi="Arial"/>
          <w:sz w:val="20"/>
          <w:szCs w:val="20"/>
          <w:lang w:val="en-GB"/>
        </w:rPr>
        <w:t xml:space="preserve"> structures. The rapporteurs consider that this limits the autonomy of the </w:t>
      </w:r>
      <w:r w:rsidR="00276212" w:rsidRPr="00670E6A">
        <w:rPr>
          <w:rFonts w:ascii="Arial" w:hAnsi="Arial"/>
          <w:sz w:val="20"/>
          <w:szCs w:val="20"/>
          <w:lang w:val="en-GB"/>
        </w:rPr>
        <w:t>municipalities</w:t>
      </w:r>
      <w:r w:rsidRPr="00670E6A">
        <w:rPr>
          <w:rFonts w:ascii="Arial" w:hAnsi="Arial"/>
          <w:sz w:val="20"/>
          <w:szCs w:val="20"/>
          <w:lang w:val="en-GB"/>
        </w:rPr>
        <w:t xml:space="preserve"> involved in these structures, even if the restriction is voluntary on their part. Another consequence of this trend is that citizens have fewer opportunities for direct democratic democracy. It is to be noted, however, that 11 of the cantons have introduced a right to hold a referendum within all associations of </w:t>
      </w:r>
      <w:r w:rsidR="00276212" w:rsidRPr="00670E6A">
        <w:rPr>
          <w:rFonts w:ascii="Arial" w:hAnsi="Arial"/>
          <w:sz w:val="20"/>
          <w:szCs w:val="20"/>
          <w:lang w:val="en-GB"/>
        </w:rPr>
        <w:t>municipalities</w:t>
      </w:r>
      <w:r w:rsidR="004F1C78" w:rsidRPr="00670E6A">
        <w:rPr>
          <w:rFonts w:ascii="Arial" w:hAnsi="Arial"/>
          <w:sz w:val="20"/>
          <w:szCs w:val="20"/>
          <w:lang w:val="en-GB"/>
        </w:rPr>
        <w:t xml:space="preserve">. </w:t>
      </w:r>
      <w:r w:rsidRPr="00670E6A">
        <w:rPr>
          <w:rFonts w:ascii="Arial" w:hAnsi="Arial"/>
          <w:sz w:val="20"/>
          <w:szCs w:val="20"/>
          <w:lang w:val="en-GB"/>
        </w:rPr>
        <w:t xml:space="preserve">Six of the 11 have also introduced the right of initiative.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Another difficulty observed by the rapporteurs is that the </w:t>
      </w:r>
      <w:r w:rsidR="00276212" w:rsidRPr="00670E6A">
        <w:rPr>
          <w:rFonts w:ascii="Arial" w:hAnsi="Arial" w:cs="Arial"/>
          <w:sz w:val="20"/>
          <w:szCs w:val="20"/>
          <w:lang w:val="en-GB"/>
        </w:rPr>
        <w:t>municipalities</w:t>
      </w:r>
      <w:r w:rsidRPr="00670E6A">
        <w:rPr>
          <w:rFonts w:ascii="Arial" w:hAnsi="Arial" w:cs="Arial"/>
          <w:sz w:val="20"/>
          <w:szCs w:val="20"/>
          <w:lang w:val="en-GB"/>
        </w:rPr>
        <w:t xml:space="preserve"> are being entrusted with more responsibilities all at once without, for many of them, a parallel increase in their resources. </w:t>
      </w:r>
    </w:p>
    <w:p w:rsidR="006E0D19" w:rsidRPr="00670E6A" w:rsidRDefault="006E0D19" w:rsidP="006E0D19">
      <w:pPr>
        <w:rPr>
          <w:rFonts w:ascii="Arial" w:hAnsi="Arial" w:cs="Arial"/>
          <w:sz w:val="20"/>
          <w:szCs w:val="20"/>
          <w:lang w:val="en-GB"/>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The rapporteurs have the impression that the main limit to </w:t>
      </w:r>
      <w:r w:rsidR="00276212" w:rsidRPr="00670E6A">
        <w:rPr>
          <w:rFonts w:ascii="Arial" w:hAnsi="Arial" w:cs="Arial"/>
          <w:sz w:val="20"/>
          <w:szCs w:val="20"/>
          <w:lang w:val="en-GB"/>
        </w:rPr>
        <w:t>municipal</w:t>
      </w:r>
      <w:r w:rsidRPr="00670E6A">
        <w:rPr>
          <w:rFonts w:ascii="Arial" w:hAnsi="Arial" w:cs="Arial"/>
          <w:sz w:val="20"/>
          <w:szCs w:val="20"/>
          <w:lang w:val="en-GB"/>
        </w:rPr>
        <w:t xml:space="preserve"> autonomy is due to the large number of small </w:t>
      </w:r>
      <w:r w:rsidR="00276212" w:rsidRPr="00670E6A">
        <w:rPr>
          <w:rFonts w:ascii="Arial" w:hAnsi="Arial" w:cs="Arial"/>
          <w:sz w:val="20"/>
          <w:szCs w:val="20"/>
          <w:lang w:val="en-GB"/>
        </w:rPr>
        <w:t>municipalities</w:t>
      </w:r>
      <w:r w:rsidRPr="00670E6A">
        <w:rPr>
          <w:rFonts w:ascii="Arial" w:hAnsi="Arial" w:cs="Arial"/>
          <w:sz w:val="20"/>
          <w:szCs w:val="20"/>
          <w:lang w:val="en-GB"/>
        </w:rPr>
        <w:t xml:space="preserve">, with </w:t>
      </w:r>
      <w:r w:rsidR="00276212" w:rsidRPr="00670E6A">
        <w:rPr>
          <w:rFonts w:ascii="Arial" w:hAnsi="Arial" w:cs="Arial"/>
          <w:sz w:val="20"/>
          <w:szCs w:val="20"/>
          <w:lang w:val="en-GB"/>
        </w:rPr>
        <w:t>municipal</w:t>
      </w:r>
      <w:r w:rsidRPr="00670E6A">
        <w:rPr>
          <w:rFonts w:ascii="Arial" w:hAnsi="Arial" w:cs="Arial"/>
          <w:sz w:val="20"/>
          <w:szCs w:val="20"/>
          <w:lang w:val="en-GB"/>
        </w:rPr>
        <w:t xml:space="preserve"> fragmentation in Switzerland among the most acute in Europe. Given that the human and financial resources of small </w:t>
      </w:r>
      <w:r w:rsidR="00276212" w:rsidRPr="00670E6A">
        <w:rPr>
          <w:rFonts w:ascii="Arial" w:hAnsi="Arial" w:cs="Arial"/>
          <w:sz w:val="20"/>
          <w:szCs w:val="20"/>
          <w:lang w:val="en-GB"/>
        </w:rPr>
        <w:t>municipalities</w:t>
      </w:r>
      <w:r w:rsidRPr="00670E6A">
        <w:rPr>
          <w:rFonts w:ascii="Arial" w:hAnsi="Arial" w:cs="Arial"/>
          <w:sz w:val="20"/>
          <w:szCs w:val="20"/>
          <w:lang w:val="en-GB"/>
        </w:rPr>
        <w:t xml:space="preserve"> are insufficient, the rapporteurs </w:t>
      </w:r>
      <w:r w:rsidR="00DA1DBE" w:rsidRPr="00670E6A">
        <w:rPr>
          <w:rFonts w:ascii="Arial" w:hAnsi="Arial" w:cs="Arial"/>
          <w:sz w:val="20"/>
          <w:szCs w:val="20"/>
          <w:lang w:val="en-GB"/>
        </w:rPr>
        <w:t>can but</w:t>
      </w:r>
      <w:r w:rsidRPr="00670E6A">
        <w:rPr>
          <w:rFonts w:ascii="Arial" w:hAnsi="Arial" w:cs="Arial"/>
          <w:sz w:val="20"/>
          <w:szCs w:val="20"/>
          <w:lang w:val="en-GB"/>
        </w:rPr>
        <w:t xml:space="preserve"> note a tendency towards centralisation, with </w:t>
      </w:r>
      <w:r w:rsidR="00276212" w:rsidRPr="00670E6A">
        <w:rPr>
          <w:rFonts w:ascii="Arial" w:hAnsi="Arial" w:cs="Arial"/>
          <w:sz w:val="20"/>
          <w:szCs w:val="20"/>
          <w:lang w:val="en-GB"/>
        </w:rPr>
        <w:t>municipal</w:t>
      </w:r>
      <w:r w:rsidRPr="00670E6A">
        <w:rPr>
          <w:rFonts w:ascii="Arial" w:hAnsi="Arial" w:cs="Arial"/>
          <w:sz w:val="20"/>
          <w:szCs w:val="20"/>
          <w:lang w:val="en-GB"/>
        </w:rPr>
        <w:t xml:space="preserve"> tasks being transferred to </w:t>
      </w:r>
      <w:proofErr w:type="spellStart"/>
      <w:r w:rsidRPr="00670E6A">
        <w:rPr>
          <w:rFonts w:ascii="Arial" w:hAnsi="Arial" w:cs="Arial"/>
          <w:sz w:val="20"/>
          <w:szCs w:val="20"/>
          <w:lang w:val="en-GB"/>
        </w:rPr>
        <w:t>inter</w:t>
      </w:r>
      <w:r w:rsidR="00276212" w:rsidRPr="00670E6A">
        <w:rPr>
          <w:rFonts w:ascii="Arial" w:hAnsi="Arial" w:cs="Arial"/>
          <w:sz w:val="20"/>
          <w:szCs w:val="20"/>
          <w:lang w:val="en-GB"/>
        </w:rPr>
        <w:t>municipal</w:t>
      </w:r>
      <w:proofErr w:type="spellEnd"/>
      <w:r w:rsidRPr="00670E6A">
        <w:rPr>
          <w:rFonts w:ascii="Arial" w:hAnsi="Arial" w:cs="Arial"/>
          <w:sz w:val="20"/>
          <w:szCs w:val="20"/>
          <w:lang w:val="en-GB"/>
        </w:rPr>
        <w:t xml:space="preserve"> co</w:t>
      </w:r>
      <w:r w:rsidR="00DE327A" w:rsidRPr="00670E6A">
        <w:rPr>
          <w:rFonts w:ascii="Arial" w:hAnsi="Arial" w:cs="Arial"/>
          <w:sz w:val="20"/>
          <w:szCs w:val="20"/>
          <w:lang w:val="en-GB"/>
        </w:rPr>
        <w:t>-</w:t>
      </w:r>
      <w:r w:rsidRPr="00670E6A">
        <w:rPr>
          <w:rFonts w:ascii="Arial" w:hAnsi="Arial" w:cs="Arial"/>
          <w:sz w:val="20"/>
          <w:szCs w:val="20"/>
          <w:lang w:val="en-GB"/>
        </w:rPr>
        <w:t xml:space="preserve">operation structures or even to the cantonal level (e.g. care services, fire-fighting services). In order to overcome </w:t>
      </w:r>
      <w:r w:rsidR="00276212" w:rsidRPr="00670E6A">
        <w:rPr>
          <w:rFonts w:ascii="Arial" w:hAnsi="Arial" w:cs="Arial"/>
          <w:sz w:val="20"/>
          <w:szCs w:val="20"/>
          <w:lang w:val="en-GB"/>
        </w:rPr>
        <w:t>municipal</w:t>
      </w:r>
      <w:r w:rsidRPr="00670E6A">
        <w:rPr>
          <w:rFonts w:ascii="Arial" w:hAnsi="Arial" w:cs="Arial"/>
          <w:sz w:val="20"/>
          <w:szCs w:val="20"/>
          <w:lang w:val="en-GB"/>
        </w:rPr>
        <w:t xml:space="preserve"> fragmentation, a trend towards mergers of </w:t>
      </w:r>
      <w:r w:rsidR="00276212" w:rsidRPr="00670E6A">
        <w:rPr>
          <w:rFonts w:ascii="Arial" w:hAnsi="Arial" w:cs="Arial"/>
          <w:sz w:val="20"/>
          <w:szCs w:val="20"/>
          <w:lang w:val="en-GB"/>
        </w:rPr>
        <w:t>municipalities</w:t>
      </w:r>
      <w:r w:rsidRPr="00670E6A">
        <w:rPr>
          <w:rFonts w:ascii="Arial" w:hAnsi="Arial" w:cs="Arial"/>
          <w:sz w:val="20"/>
          <w:szCs w:val="20"/>
          <w:lang w:val="en-GB"/>
        </w:rPr>
        <w:t xml:space="preserve"> has developed in recent years and looks set to intensify in future, encouraged by financial incentives decided by the cantons.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eastAsia="en-US"/>
        </w:rPr>
        <w:lastRenderedPageBreak/>
        <w:t>The rapporteurs note that the long-standing militia system is currently experiencing pr</w:t>
      </w:r>
      <w:r w:rsidR="00FC3414">
        <w:rPr>
          <w:rFonts w:ascii="Arial" w:hAnsi="Arial" w:cs="Arial"/>
          <w:sz w:val="20"/>
          <w:szCs w:val="20"/>
          <w:lang w:val="en-GB" w:eastAsia="en-US"/>
        </w:rPr>
        <w:t>oblems. In </w:t>
      </w:r>
      <w:r w:rsidRPr="00670E6A">
        <w:rPr>
          <w:rFonts w:ascii="Arial" w:hAnsi="Arial" w:cs="Arial"/>
          <w:sz w:val="20"/>
          <w:szCs w:val="20"/>
          <w:lang w:val="en-GB" w:eastAsia="en-US"/>
        </w:rPr>
        <w:t xml:space="preserve">their opinion a study involving all three tiers of government (Confederation, cantons, </w:t>
      </w:r>
      <w:r w:rsidR="00276212" w:rsidRPr="00670E6A">
        <w:rPr>
          <w:rFonts w:ascii="Arial" w:hAnsi="Arial" w:cs="Arial"/>
          <w:sz w:val="20"/>
          <w:szCs w:val="20"/>
          <w:lang w:val="en-GB" w:eastAsia="en-US"/>
        </w:rPr>
        <w:t>municipalities</w:t>
      </w:r>
      <w:r w:rsidRPr="00670E6A">
        <w:rPr>
          <w:rFonts w:ascii="Arial" w:hAnsi="Arial" w:cs="Arial"/>
          <w:sz w:val="20"/>
          <w:szCs w:val="20"/>
          <w:lang w:val="en-GB" w:eastAsia="en-US"/>
        </w:rPr>
        <w:t>) could be carried out with a view to improving the current system which seems to have reached its limits.</w:t>
      </w:r>
      <w:r w:rsidRPr="00670E6A">
        <w:rPr>
          <w:rFonts w:ascii="Arial" w:hAnsi="Arial" w:cs="Arial"/>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Concerning consultation procedures, the rapporteurs think it would be a good idea for major cities</w:t>
      </w:r>
      <w:r w:rsidR="00C72887" w:rsidRPr="00670E6A">
        <w:rPr>
          <w:rFonts w:ascii="Arial" w:hAnsi="Arial" w:cs="Arial"/>
          <w:sz w:val="20"/>
          <w:szCs w:val="20"/>
          <w:lang w:val="en-GB"/>
        </w:rPr>
        <w:t>, which</w:t>
      </w:r>
      <w:r w:rsidRPr="00670E6A">
        <w:rPr>
          <w:rFonts w:ascii="Arial" w:hAnsi="Arial" w:cs="Arial"/>
          <w:sz w:val="20"/>
          <w:szCs w:val="20"/>
          <w:lang w:val="en-GB"/>
        </w:rPr>
        <w:t xml:space="preserve"> may have specific interests to defend in certain areas (taxation, urban planning, transport, </w:t>
      </w:r>
      <w:r w:rsidR="00BC48F3" w:rsidRPr="00670E6A">
        <w:rPr>
          <w:rFonts w:ascii="Arial" w:hAnsi="Arial" w:cs="Arial"/>
          <w:sz w:val="20"/>
          <w:szCs w:val="20"/>
          <w:lang w:val="en-GB"/>
        </w:rPr>
        <w:t>etc.</w:t>
      </w:r>
      <w:r w:rsidRPr="00670E6A">
        <w:rPr>
          <w:rFonts w:ascii="Arial" w:hAnsi="Arial" w:cs="Arial"/>
          <w:sz w:val="20"/>
          <w:szCs w:val="20"/>
          <w:lang w:val="en-GB"/>
        </w:rPr>
        <w:t>), to have special status in consultation bodies and procedures, in other words for them to be able to represent themselves rather than be represented by associations which are bound to defend a mor</w:t>
      </w:r>
      <w:r w:rsidR="004F1C78" w:rsidRPr="00670E6A">
        <w:rPr>
          <w:rFonts w:ascii="Arial" w:hAnsi="Arial" w:cs="Arial"/>
          <w:sz w:val="20"/>
          <w:szCs w:val="20"/>
          <w:lang w:val="en-GB"/>
        </w:rPr>
        <w:t xml:space="preserve">e general collective interest. </w:t>
      </w:r>
      <w:r w:rsidRPr="00670E6A">
        <w:rPr>
          <w:rFonts w:ascii="Arial" w:hAnsi="Arial" w:cs="Arial"/>
          <w:sz w:val="20"/>
          <w:szCs w:val="20"/>
          <w:lang w:val="en-GB"/>
        </w:rPr>
        <w:t xml:space="preserve">The rapporteurs also recommend that, mirroring the arrangements that apply to cantonal representatives, </w:t>
      </w:r>
      <w:r w:rsidR="00276212" w:rsidRPr="00670E6A">
        <w:rPr>
          <w:rFonts w:ascii="Arial" w:hAnsi="Arial" w:cs="Arial"/>
          <w:sz w:val="20"/>
          <w:szCs w:val="20"/>
          <w:lang w:val="en-GB"/>
        </w:rPr>
        <w:t>municipal</w:t>
      </w:r>
      <w:r w:rsidRPr="00670E6A">
        <w:rPr>
          <w:rFonts w:ascii="Arial" w:hAnsi="Arial" w:cs="Arial"/>
          <w:sz w:val="20"/>
          <w:szCs w:val="20"/>
          <w:lang w:val="en-GB"/>
        </w:rPr>
        <w:t xml:space="preserve"> representatives </w:t>
      </w:r>
      <w:r w:rsidR="00DA305E" w:rsidRPr="00670E6A">
        <w:rPr>
          <w:rFonts w:ascii="Arial" w:hAnsi="Arial" w:cs="Arial"/>
          <w:sz w:val="20"/>
          <w:szCs w:val="20"/>
          <w:lang w:val="en-GB"/>
        </w:rPr>
        <w:t xml:space="preserve">should </w:t>
      </w:r>
      <w:r w:rsidRPr="00670E6A">
        <w:rPr>
          <w:rFonts w:ascii="Arial" w:hAnsi="Arial" w:cs="Arial"/>
          <w:sz w:val="20"/>
          <w:szCs w:val="20"/>
          <w:lang w:val="en-GB"/>
        </w:rPr>
        <w:t>be more involved in expert committees and working groups tasked with drawing up federal acts.</w:t>
      </w:r>
      <w:r w:rsidR="004F1C78" w:rsidRPr="00670E6A">
        <w:rPr>
          <w:rFonts w:ascii="Arial" w:hAnsi="Arial" w:cs="Arial"/>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Better account could also be taken in Swiss legislation of the special status of the city of Bern. For example, in the interests of clarity, a special law could be drafted to define the financial framework and conditions governing the Confederation</w:t>
      </w:r>
      <w:r w:rsidR="00F741B7" w:rsidRPr="00670E6A">
        <w:rPr>
          <w:rFonts w:ascii="Arial" w:hAnsi="Arial" w:cs="Arial"/>
          <w:sz w:val="20"/>
          <w:szCs w:val="20"/>
          <w:lang w:val="en-GB"/>
        </w:rPr>
        <w:t>’</w:t>
      </w:r>
      <w:r w:rsidRPr="00670E6A">
        <w:rPr>
          <w:rFonts w:ascii="Arial" w:hAnsi="Arial" w:cs="Arial"/>
          <w:sz w:val="20"/>
          <w:szCs w:val="20"/>
          <w:lang w:val="en-GB"/>
        </w:rPr>
        <w:t>s funding of the cost to Bern of hosting not only the Federal Government and Parliament but also foreign embassies and diplomatic representations</w:t>
      </w:r>
      <w:r w:rsidRPr="00670E6A">
        <w:rPr>
          <w:rFonts w:ascii="Arial" w:hAnsi="Arial" w:cs="Arial"/>
          <w:bCs/>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sz w:val="20"/>
          <w:szCs w:val="20"/>
          <w:lang w:val="en-GB"/>
        </w:rPr>
        <w:t xml:space="preserve">Switzerland is not bound by Articles </w:t>
      </w:r>
      <w:r w:rsidRPr="00670E6A">
        <w:rPr>
          <w:rFonts w:ascii="Arial" w:hAnsi="Arial" w:cs="Arial"/>
          <w:bCs/>
          <w:sz w:val="20"/>
          <w:szCs w:val="20"/>
          <w:lang w:val="en-GB"/>
        </w:rPr>
        <w:t xml:space="preserve">4.4, 6.2, 7.2, 8.2, 9.5 </w:t>
      </w:r>
      <w:r w:rsidR="00906CA2">
        <w:rPr>
          <w:rFonts w:ascii="Arial" w:hAnsi="Arial" w:cs="Arial"/>
          <w:bCs/>
          <w:sz w:val="20"/>
          <w:szCs w:val="20"/>
          <w:lang w:val="en-GB"/>
        </w:rPr>
        <w:t xml:space="preserve">and 9.7 </w:t>
      </w:r>
      <w:r w:rsidRPr="00670E6A">
        <w:rPr>
          <w:rFonts w:ascii="Arial" w:hAnsi="Arial" w:cs="Arial"/>
          <w:bCs/>
          <w:sz w:val="20"/>
          <w:szCs w:val="20"/>
          <w:lang w:val="en-GB"/>
        </w:rPr>
        <w:t>of the Charter.</w:t>
      </w:r>
      <w:r w:rsidRPr="00670E6A">
        <w:rPr>
          <w:rFonts w:ascii="Arial" w:hAnsi="Arial" w:cs="Arial"/>
          <w:sz w:val="20"/>
          <w:szCs w:val="20"/>
          <w:lang w:val="en-GB"/>
        </w:rPr>
        <w:t xml:space="preserve"> </w:t>
      </w:r>
      <w:r w:rsidR="00DA305E" w:rsidRPr="00670E6A">
        <w:rPr>
          <w:rFonts w:ascii="Arial" w:hAnsi="Arial" w:cs="Arial"/>
          <w:sz w:val="20"/>
          <w:szCs w:val="20"/>
          <w:lang w:val="en-GB"/>
        </w:rPr>
        <w:t>T</w:t>
      </w:r>
      <w:r w:rsidRPr="00670E6A">
        <w:rPr>
          <w:rFonts w:ascii="Arial" w:hAnsi="Arial" w:cs="Arial"/>
          <w:sz w:val="20"/>
          <w:szCs w:val="20"/>
          <w:lang w:val="en-GB"/>
        </w:rPr>
        <w:t>he delegation</w:t>
      </w:r>
      <w:r w:rsidR="00DA305E" w:rsidRPr="00670E6A">
        <w:rPr>
          <w:rFonts w:ascii="Arial" w:hAnsi="Arial" w:cs="Arial"/>
          <w:sz w:val="20"/>
          <w:szCs w:val="20"/>
          <w:lang w:val="en-GB"/>
        </w:rPr>
        <w:t xml:space="preserve"> is of the view that</w:t>
      </w:r>
      <w:r w:rsidRPr="00670E6A">
        <w:rPr>
          <w:rFonts w:ascii="Arial" w:hAnsi="Arial" w:cs="Arial"/>
          <w:sz w:val="20"/>
          <w:szCs w:val="20"/>
          <w:lang w:val="en-GB"/>
        </w:rPr>
        <w:t xml:space="preserve"> the current situation as regards local self-government in Switzerland meets all the requirements of the </w:t>
      </w:r>
      <w:r w:rsidR="00DA305E" w:rsidRPr="00670E6A">
        <w:rPr>
          <w:rFonts w:ascii="Arial" w:hAnsi="Arial" w:cs="Arial"/>
          <w:sz w:val="20"/>
          <w:szCs w:val="20"/>
          <w:lang w:val="en-GB"/>
        </w:rPr>
        <w:t>a</w:t>
      </w:r>
      <w:r w:rsidRPr="00670E6A">
        <w:rPr>
          <w:rFonts w:ascii="Arial" w:hAnsi="Arial" w:cs="Arial"/>
          <w:sz w:val="20"/>
          <w:szCs w:val="20"/>
          <w:lang w:val="en-GB"/>
        </w:rPr>
        <w:t>rticles of the Charter not yet ratified by Switzerland, with the (partial) exception, however, of Article 7.2 which provides that local elected representatives must receive adequate financial compensation f</w:t>
      </w:r>
      <w:r w:rsidR="004F1C78" w:rsidRPr="00670E6A">
        <w:rPr>
          <w:rFonts w:ascii="Arial" w:hAnsi="Arial" w:cs="Arial"/>
          <w:sz w:val="20"/>
          <w:szCs w:val="20"/>
          <w:lang w:val="en-GB"/>
        </w:rPr>
        <w:t xml:space="preserve">or carrying out their mandate. </w:t>
      </w:r>
      <w:r w:rsidRPr="00670E6A">
        <w:rPr>
          <w:rFonts w:ascii="Arial" w:hAnsi="Arial" w:cs="Arial"/>
          <w:sz w:val="20"/>
          <w:szCs w:val="20"/>
          <w:lang w:val="en-GB"/>
        </w:rPr>
        <w:t xml:space="preserve">The rapporteurs therefore suggest that these reservations be lifted.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670E6A">
        <w:rPr>
          <w:rFonts w:ascii="Arial" w:hAnsi="Arial" w:cs="Arial"/>
          <w:bCs/>
          <w:sz w:val="20"/>
          <w:szCs w:val="20"/>
          <w:lang w:val="en-GB"/>
        </w:rPr>
        <w:t xml:space="preserve">The rapporteurs point out that the Charter only applies to the </w:t>
      </w:r>
      <w:r w:rsidR="00276212" w:rsidRPr="00670E6A">
        <w:rPr>
          <w:rFonts w:ascii="Arial" w:hAnsi="Arial" w:cs="Arial"/>
          <w:bCs/>
          <w:sz w:val="20"/>
          <w:szCs w:val="20"/>
          <w:lang w:val="en-GB"/>
        </w:rPr>
        <w:t>municipalities</w:t>
      </w:r>
      <w:r w:rsidR="004F1C78" w:rsidRPr="00670E6A">
        <w:rPr>
          <w:rFonts w:ascii="Arial" w:hAnsi="Arial" w:cs="Arial"/>
          <w:bCs/>
          <w:sz w:val="20"/>
          <w:szCs w:val="20"/>
          <w:lang w:val="en-GB"/>
        </w:rPr>
        <w:t xml:space="preserve"> in Switzerland.</w:t>
      </w:r>
      <w:r w:rsidRPr="00670E6A">
        <w:rPr>
          <w:rFonts w:ascii="Arial" w:hAnsi="Arial" w:cs="Arial"/>
          <w:bCs/>
          <w:sz w:val="20"/>
          <w:szCs w:val="20"/>
          <w:lang w:val="en-GB"/>
        </w:rPr>
        <w:t xml:space="preserve"> In this context, they are fully aware that the cantons have been expressly excluded from the scope of the Charter, at their request, for fear of limits to their sovereignty and owing to their refusal to be equated with </w:t>
      </w:r>
      <w:r w:rsidR="00473834">
        <w:rPr>
          <w:rFonts w:ascii="Arial" w:hAnsi="Arial" w:cs="Arial"/>
          <w:bCs/>
          <w:sz w:val="20"/>
          <w:szCs w:val="20"/>
          <w:lang w:val="en-GB"/>
        </w:rPr>
        <w:t>“</w:t>
      </w:r>
      <w:r w:rsidRPr="00670E6A">
        <w:rPr>
          <w:rFonts w:ascii="Arial" w:hAnsi="Arial" w:cs="Arial"/>
          <w:bCs/>
          <w:sz w:val="20"/>
          <w:szCs w:val="20"/>
          <w:lang w:val="en-GB"/>
        </w:rPr>
        <w:t>regions</w:t>
      </w:r>
      <w:r w:rsidR="00473834">
        <w:rPr>
          <w:rFonts w:ascii="Arial" w:hAnsi="Arial" w:cs="Arial"/>
          <w:bCs/>
          <w:sz w:val="20"/>
          <w:szCs w:val="20"/>
          <w:lang w:val="en-GB"/>
        </w:rPr>
        <w:t>”</w:t>
      </w:r>
      <w:r w:rsidRPr="00670E6A">
        <w:rPr>
          <w:rFonts w:ascii="Arial" w:hAnsi="Arial" w:cs="Arial"/>
          <w:bCs/>
          <w:sz w:val="20"/>
          <w:szCs w:val="20"/>
          <w:lang w:val="en-GB"/>
        </w:rPr>
        <w:t xml:space="preserve"> when their status as States is </w:t>
      </w:r>
      <w:r w:rsidR="004F1C78" w:rsidRPr="00670E6A">
        <w:rPr>
          <w:rFonts w:ascii="Arial" w:hAnsi="Arial" w:cs="Arial"/>
          <w:bCs/>
          <w:sz w:val="20"/>
          <w:szCs w:val="20"/>
          <w:lang w:val="en-GB"/>
        </w:rPr>
        <w:t xml:space="preserve">enshrined in the Constitution. </w:t>
      </w:r>
      <w:r w:rsidR="00BC48F3" w:rsidRPr="00670E6A">
        <w:rPr>
          <w:rFonts w:ascii="Arial" w:hAnsi="Arial" w:cs="Arial"/>
          <w:bCs/>
          <w:sz w:val="20"/>
          <w:szCs w:val="20"/>
          <w:lang w:val="en-GB"/>
        </w:rPr>
        <w:t>Nonetheless, having noted that Swiss cantons enjoy a high degree of autonomy, as guaranteed by the Constitution, as well as extensive powers, the rapporteurs are of the opinion that broadening the scope of the Charter to include the cantons would in no way challenge their sovereignty and, on the contrary, would protect their autonomy vis-à-vis the Confederation</w:t>
      </w:r>
      <w:r w:rsidR="00BC48F3" w:rsidRPr="00670E6A">
        <w:rPr>
          <w:rFonts w:ascii="Arial" w:hAnsi="Arial" w:cs="Arial"/>
          <w:sz w:val="20"/>
          <w:szCs w:val="20"/>
          <w:lang w:val="en-GB"/>
        </w:rPr>
        <w:t xml:space="preserve">. </w:t>
      </w:r>
    </w:p>
    <w:p w:rsidR="006E0D19" w:rsidRPr="00670E6A" w:rsidRDefault="006E0D19" w:rsidP="006E0D19">
      <w:pPr>
        <w:rPr>
          <w:rFonts w:ascii="Arial" w:hAnsi="Arial" w:cs="Arial"/>
          <w:snapToGrid w:val="0"/>
          <w:sz w:val="20"/>
          <w:szCs w:val="20"/>
          <w:lang w:val="en-GB" w:eastAsia="fr-FR"/>
        </w:rPr>
      </w:pPr>
    </w:p>
    <w:p w:rsidR="006E0D19" w:rsidRPr="00670E6A" w:rsidRDefault="006E0D19" w:rsidP="006E0D19">
      <w:pPr>
        <w:pStyle w:val="NormalWeb"/>
        <w:numPr>
          <w:ilvl w:val="0"/>
          <w:numId w:val="1"/>
        </w:numPr>
        <w:tabs>
          <w:tab w:val="left" w:pos="284"/>
        </w:tabs>
        <w:spacing w:before="0" w:beforeAutospacing="0" w:after="0" w:afterAutospacing="0"/>
        <w:jc w:val="both"/>
        <w:rPr>
          <w:rFonts w:ascii="Arial" w:hAnsi="Arial" w:cs="Arial"/>
          <w:snapToGrid w:val="0"/>
          <w:sz w:val="20"/>
          <w:szCs w:val="20"/>
          <w:lang w:val="en-GB" w:eastAsia="fr-FR"/>
        </w:rPr>
      </w:pPr>
      <w:r w:rsidRPr="00FC3414">
        <w:rPr>
          <w:rFonts w:ascii="Arial" w:hAnsi="Arial" w:cs="Arial"/>
          <w:sz w:val="20"/>
          <w:szCs w:val="20"/>
          <w:lang w:val="en-GB" w:eastAsia="en-US"/>
        </w:rPr>
        <w:t>With regard to the additional Protocol, the rapporteurs welcome the approval by</w:t>
      </w:r>
      <w:r w:rsidR="007D44BE" w:rsidRPr="00FC3414">
        <w:rPr>
          <w:rFonts w:ascii="Arial" w:hAnsi="Arial" w:cs="Arial"/>
          <w:sz w:val="20"/>
          <w:szCs w:val="20"/>
          <w:lang w:val="en-GB" w:eastAsia="en-US"/>
        </w:rPr>
        <w:t xml:space="preserve"> the</w:t>
      </w:r>
      <w:r w:rsidRPr="00FC3414">
        <w:rPr>
          <w:rFonts w:ascii="Arial" w:hAnsi="Arial" w:cs="Arial"/>
          <w:sz w:val="20"/>
          <w:szCs w:val="20"/>
          <w:lang w:val="en-GB" w:eastAsia="en-US"/>
        </w:rPr>
        <w:t xml:space="preserve"> </w:t>
      </w:r>
      <w:r w:rsidR="007D44BE" w:rsidRPr="00FC3414">
        <w:rPr>
          <w:rFonts w:ascii="Arial" w:hAnsi="Arial" w:cs="Arial"/>
          <w:sz w:val="20"/>
          <w:szCs w:val="20"/>
          <w:lang w:val="en-GB" w:eastAsia="en-US"/>
        </w:rPr>
        <w:t xml:space="preserve">Swiss Parliament </w:t>
      </w:r>
      <w:r w:rsidRPr="00FC3414">
        <w:rPr>
          <w:rFonts w:ascii="Arial" w:hAnsi="Arial" w:cs="Arial"/>
          <w:sz w:val="20"/>
          <w:szCs w:val="20"/>
          <w:lang w:val="en-GB" w:eastAsia="en-US"/>
        </w:rPr>
        <w:t xml:space="preserve">of the possibility for Switzerland to ratify this instrument and encourage the Swiss </w:t>
      </w:r>
      <w:r w:rsidRPr="00670E6A">
        <w:rPr>
          <w:rFonts w:ascii="Arial" w:hAnsi="Arial" w:cs="Arial"/>
          <w:sz w:val="20"/>
          <w:szCs w:val="20"/>
          <w:lang w:val="en-GB" w:eastAsia="en-US"/>
        </w:rPr>
        <w:t xml:space="preserve">authorities to finalise ratification in the near future. </w:t>
      </w:r>
    </w:p>
    <w:p w:rsidR="004F1C78" w:rsidRDefault="004F1C78" w:rsidP="004F1C7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FC3414" w:rsidRPr="00670E6A" w:rsidRDefault="00FC3414" w:rsidP="004F1C78">
      <w:pPr>
        <w:pStyle w:val="NormalWeb"/>
        <w:tabs>
          <w:tab w:val="left" w:pos="284"/>
        </w:tabs>
        <w:spacing w:before="0" w:beforeAutospacing="0" w:after="0" w:afterAutospacing="0"/>
        <w:jc w:val="both"/>
        <w:rPr>
          <w:rFonts w:ascii="Arial" w:hAnsi="Arial" w:cs="Arial"/>
          <w:snapToGrid w:val="0"/>
          <w:sz w:val="20"/>
          <w:szCs w:val="20"/>
          <w:lang w:val="en-GB" w:eastAsia="fr-FR"/>
        </w:rPr>
      </w:pPr>
    </w:p>
    <w:p w:rsidR="006E0D19" w:rsidRPr="00670E6A" w:rsidRDefault="006E0D19" w:rsidP="006E0D19">
      <w:pPr>
        <w:pStyle w:val="Default"/>
        <w:jc w:val="both"/>
        <w:rPr>
          <w:rFonts w:ascii="Arial" w:hAnsi="Arial" w:cs="Arial"/>
          <w:color w:val="auto"/>
          <w:sz w:val="20"/>
          <w:szCs w:val="20"/>
          <w:lang w:val="en-GB"/>
        </w:rPr>
      </w:pPr>
      <w:r w:rsidRPr="00670E6A">
        <w:rPr>
          <w:color w:val="auto"/>
          <w:lang w:val="en-GB"/>
        </w:rPr>
        <w:br w:type="page"/>
      </w:r>
    </w:p>
    <w:p w:rsidR="006E0D19" w:rsidRPr="00670E6A" w:rsidRDefault="006E0D19" w:rsidP="00F06F3F">
      <w:pPr>
        <w:pStyle w:val="Heading1"/>
      </w:pPr>
    </w:p>
    <w:p w:rsidR="006E0D19" w:rsidRPr="00670E6A" w:rsidRDefault="006E0D19" w:rsidP="00F06F3F">
      <w:pPr>
        <w:pStyle w:val="Heading1"/>
      </w:pPr>
      <w:bookmarkStart w:id="205" w:name="_Toc483226732"/>
      <w:bookmarkStart w:id="206" w:name="_Toc485804822"/>
      <w:r w:rsidRPr="00670E6A">
        <w:t>APPENDIX - Programme of the monitoring visit to Switzerland</w:t>
      </w:r>
      <w:bookmarkEnd w:id="205"/>
      <w:bookmarkEnd w:id="206"/>
      <w:r w:rsidRPr="00670E6A">
        <w:t xml:space="preserve"> </w:t>
      </w:r>
    </w:p>
    <w:p w:rsidR="006E0D19" w:rsidRPr="00670E6A" w:rsidRDefault="006E0D19" w:rsidP="006E0D19">
      <w:pPr>
        <w:rPr>
          <w:rFonts w:ascii="Arial" w:hAnsi="Arial" w:cs="Arial"/>
          <w:sz w:val="20"/>
          <w:szCs w:val="20"/>
          <w:lang w:val="en-GB"/>
        </w:rPr>
      </w:pPr>
    </w:p>
    <w:p w:rsidR="006C3220" w:rsidRPr="006C3220" w:rsidRDefault="006C3220" w:rsidP="006C3220">
      <w:pPr>
        <w:tabs>
          <w:tab w:val="center" w:pos="4320"/>
          <w:tab w:val="right" w:pos="8640"/>
        </w:tabs>
        <w:ind w:left="-1080" w:right="-81" w:firstLine="1080"/>
        <w:rPr>
          <w:rFonts w:ascii="Arial" w:hAnsi="Arial" w:cs="Arial"/>
          <w:sz w:val="20"/>
          <w:szCs w:val="20"/>
          <w:lang w:val="en-GB" w:eastAsia="fr-FR"/>
        </w:rPr>
      </w:pPr>
    </w:p>
    <w:p w:rsidR="006C3220" w:rsidRPr="006C3220" w:rsidRDefault="006C3220" w:rsidP="006C3220">
      <w:pPr>
        <w:tabs>
          <w:tab w:val="center" w:pos="4320"/>
          <w:tab w:val="right" w:pos="8640"/>
        </w:tabs>
        <w:ind w:left="-1080" w:right="-81" w:firstLine="1080"/>
        <w:rPr>
          <w:rFonts w:ascii="Arial" w:hAnsi="Arial" w:cs="Arial"/>
          <w:sz w:val="20"/>
          <w:szCs w:val="20"/>
          <w:lang w:val="en-GB" w:eastAsia="fr-FR"/>
        </w:rPr>
      </w:pPr>
    </w:p>
    <w:p w:rsidR="006C3220" w:rsidRPr="006C3220" w:rsidRDefault="006C3220" w:rsidP="006C3220">
      <w:pPr>
        <w:jc w:val="center"/>
        <w:rPr>
          <w:rFonts w:ascii="Arial" w:hAnsi="Arial" w:cs="Arial"/>
          <w:b/>
          <w:sz w:val="20"/>
          <w:szCs w:val="20"/>
          <w:lang w:val="en-GB" w:eastAsia="fr-FR"/>
        </w:rPr>
      </w:pPr>
      <w:r w:rsidRPr="006C3220">
        <w:rPr>
          <w:rFonts w:ascii="Arial" w:hAnsi="Arial" w:cs="Arial"/>
          <w:b/>
          <w:sz w:val="20"/>
          <w:szCs w:val="20"/>
          <w:lang w:val="en-GB" w:eastAsia="fr-FR"/>
        </w:rPr>
        <w:t xml:space="preserve">CONGRESS MONITORING VISIT TO SWITZERLAND </w:t>
      </w:r>
    </w:p>
    <w:p w:rsidR="006C3220" w:rsidRPr="006C3220" w:rsidRDefault="006C3220" w:rsidP="006C3220">
      <w:pPr>
        <w:jc w:val="center"/>
        <w:rPr>
          <w:rFonts w:ascii="Arial" w:hAnsi="Arial" w:cs="Arial"/>
          <w:b/>
          <w:sz w:val="20"/>
          <w:szCs w:val="20"/>
          <w:lang w:val="en-GB" w:eastAsia="fr-FR"/>
        </w:rPr>
      </w:pPr>
      <w:r w:rsidRPr="006C3220">
        <w:rPr>
          <w:rFonts w:ascii="Arial" w:hAnsi="Arial" w:cs="Arial"/>
          <w:b/>
          <w:sz w:val="20"/>
          <w:szCs w:val="20"/>
          <w:lang w:val="en-GB" w:eastAsia="fr-FR"/>
        </w:rPr>
        <w:t xml:space="preserve">Bern, Zürich and </w:t>
      </w:r>
      <w:proofErr w:type="spellStart"/>
      <w:r w:rsidRPr="006C3220">
        <w:rPr>
          <w:rFonts w:ascii="Arial" w:hAnsi="Arial" w:cs="Arial"/>
          <w:b/>
          <w:sz w:val="20"/>
          <w:szCs w:val="20"/>
          <w:lang w:val="en-GB" w:eastAsia="fr-FR"/>
        </w:rPr>
        <w:t>Oetwil</w:t>
      </w:r>
      <w:proofErr w:type="spellEnd"/>
      <w:r w:rsidRPr="006C3220">
        <w:rPr>
          <w:rFonts w:ascii="Arial" w:hAnsi="Arial" w:cs="Arial"/>
          <w:b/>
          <w:sz w:val="20"/>
          <w:szCs w:val="20"/>
          <w:lang w:val="en-GB" w:eastAsia="fr-FR"/>
        </w:rPr>
        <w:t xml:space="preserve"> </w:t>
      </w:r>
      <w:proofErr w:type="gramStart"/>
      <w:r w:rsidRPr="006C3220">
        <w:rPr>
          <w:rFonts w:ascii="Arial" w:hAnsi="Arial" w:cs="Arial"/>
          <w:b/>
          <w:sz w:val="20"/>
          <w:szCs w:val="20"/>
          <w:lang w:val="en-GB" w:eastAsia="fr-FR"/>
        </w:rPr>
        <w:t>an</w:t>
      </w:r>
      <w:proofErr w:type="gramEnd"/>
      <w:r w:rsidRPr="006C3220">
        <w:rPr>
          <w:rFonts w:ascii="Arial" w:hAnsi="Arial" w:cs="Arial"/>
          <w:b/>
          <w:sz w:val="20"/>
          <w:szCs w:val="20"/>
          <w:lang w:val="en-GB" w:eastAsia="fr-FR"/>
        </w:rPr>
        <w:t xml:space="preserve"> der </w:t>
      </w:r>
      <w:proofErr w:type="spellStart"/>
      <w:r w:rsidRPr="006C3220">
        <w:rPr>
          <w:rFonts w:ascii="Arial" w:hAnsi="Arial" w:cs="Arial"/>
          <w:b/>
          <w:sz w:val="20"/>
          <w:szCs w:val="20"/>
          <w:lang w:val="en-GB" w:eastAsia="fr-FR"/>
        </w:rPr>
        <w:t>Limmat</w:t>
      </w:r>
      <w:proofErr w:type="spellEnd"/>
      <w:r w:rsidRPr="006C3220">
        <w:rPr>
          <w:rFonts w:ascii="Arial" w:hAnsi="Arial" w:cs="Arial"/>
          <w:b/>
          <w:sz w:val="20"/>
          <w:szCs w:val="20"/>
          <w:lang w:val="en-GB" w:eastAsia="fr-FR"/>
        </w:rPr>
        <w:t xml:space="preserve"> </w:t>
      </w:r>
    </w:p>
    <w:p w:rsidR="006C3220" w:rsidRPr="006C3220" w:rsidRDefault="006C3220" w:rsidP="006C3220">
      <w:pPr>
        <w:jc w:val="center"/>
        <w:rPr>
          <w:rFonts w:ascii="Arial" w:hAnsi="Arial" w:cs="Arial"/>
          <w:b/>
          <w:sz w:val="20"/>
          <w:szCs w:val="20"/>
          <w:lang w:val="en-GB" w:eastAsia="fr-FR"/>
        </w:rPr>
      </w:pPr>
      <w:r w:rsidRPr="006C3220">
        <w:rPr>
          <w:rFonts w:ascii="Arial" w:hAnsi="Arial" w:cs="Arial"/>
          <w:b/>
          <w:sz w:val="20"/>
          <w:szCs w:val="20"/>
          <w:lang w:val="en-GB" w:eastAsia="fr-FR"/>
        </w:rPr>
        <w:t xml:space="preserve">(23-25 January 2017) </w:t>
      </w:r>
    </w:p>
    <w:p w:rsidR="006C3220" w:rsidRPr="006C3220" w:rsidRDefault="006C3220" w:rsidP="006C3220">
      <w:pPr>
        <w:rPr>
          <w:rFonts w:ascii="Arial" w:hAnsi="Arial" w:cs="Arial"/>
          <w:sz w:val="20"/>
          <w:szCs w:val="20"/>
          <w:lang w:val="en-GB" w:eastAsia="fr-FR"/>
        </w:rPr>
      </w:pPr>
    </w:p>
    <w:p w:rsidR="006C3220" w:rsidRDefault="006C3220" w:rsidP="006C3220">
      <w:pPr>
        <w:rPr>
          <w:rFonts w:ascii="Arial" w:hAnsi="Arial" w:cs="Arial"/>
          <w:sz w:val="20"/>
          <w:szCs w:val="20"/>
          <w:lang w:val="en-GB" w:eastAsia="fr-FR"/>
        </w:rPr>
      </w:pPr>
    </w:p>
    <w:p w:rsidR="006C3220" w:rsidRPr="006C3220" w:rsidRDefault="006C3220" w:rsidP="006C3220">
      <w:pPr>
        <w:rPr>
          <w:rFonts w:ascii="Arial" w:hAnsi="Arial" w:cs="Arial"/>
          <w:sz w:val="20"/>
          <w:szCs w:val="20"/>
          <w:lang w:val="en-GB" w:eastAsia="fr-FR"/>
        </w:rPr>
      </w:pPr>
    </w:p>
    <w:p w:rsidR="006C3220" w:rsidRPr="006C3220" w:rsidRDefault="006C3220" w:rsidP="006C3220">
      <w:pPr>
        <w:tabs>
          <w:tab w:val="left" w:pos="3686"/>
          <w:tab w:val="left" w:pos="3828"/>
        </w:tabs>
        <w:jc w:val="center"/>
        <w:rPr>
          <w:rFonts w:ascii="Arial" w:hAnsi="Arial" w:cs="Arial"/>
          <w:b/>
          <w:sz w:val="22"/>
          <w:szCs w:val="22"/>
          <w:lang w:val="en-GB" w:eastAsia="fr-FR"/>
        </w:rPr>
      </w:pPr>
      <w:r w:rsidRPr="006C3220">
        <w:rPr>
          <w:rFonts w:ascii="Arial" w:hAnsi="Arial" w:cs="Arial"/>
          <w:b/>
          <w:sz w:val="22"/>
          <w:szCs w:val="22"/>
          <w:lang w:val="en-GB" w:eastAsia="fr-FR"/>
        </w:rPr>
        <w:t xml:space="preserve">FINAL PROGRAMME </w:t>
      </w:r>
    </w:p>
    <w:p w:rsidR="006C3220" w:rsidRPr="006C3220" w:rsidRDefault="006C3220" w:rsidP="006C3220">
      <w:pPr>
        <w:rPr>
          <w:rFonts w:ascii="Arial" w:hAnsi="Arial" w:cs="Arial"/>
          <w:sz w:val="20"/>
          <w:szCs w:val="20"/>
          <w:lang w:val="en-GB" w:eastAsia="fr-FR"/>
        </w:rPr>
      </w:pPr>
    </w:p>
    <w:p w:rsidR="006C3220" w:rsidRPr="006C3220" w:rsidRDefault="006C3220" w:rsidP="006C3220">
      <w:pPr>
        <w:rPr>
          <w:rFonts w:ascii="Arial" w:hAnsi="Arial" w:cs="Arial"/>
          <w:sz w:val="20"/>
          <w:szCs w:val="20"/>
          <w:lang w:val="en-GB" w:eastAsia="fr-FR"/>
        </w:rPr>
      </w:pPr>
    </w:p>
    <w:p w:rsidR="006C3220" w:rsidRPr="006C3220" w:rsidRDefault="006C3220" w:rsidP="006C3220">
      <w:pPr>
        <w:rPr>
          <w:rFonts w:ascii="Arial" w:hAnsi="Arial" w:cs="Arial"/>
          <w:b/>
          <w:sz w:val="20"/>
          <w:szCs w:val="20"/>
          <w:lang w:val="en-GB" w:eastAsia="fr-FR"/>
        </w:rPr>
      </w:pPr>
      <w:r w:rsidRPr="006C3220">
        <w:rPr>
          <w:rFonts w:ascii="Arial" w:hAnsi="Arial" w:cs="Arial"/>
          <w:b/>
          <w:sz w:val="20"/>
          <w:szCs w:val="20"/>
          <w:lang w:val="en-GB" w:eastAsia="fr-FR"/>
        </w:rPr>
        <w:t xml:space="preserve">Congress delegation: </w:t>
      </w:r>
    </w:p>
    <w:p w:rsidR="006C3220" w:rsidRPr="006C3220" w:rsidRDefault="006C3220" w:rsidP="006C3220">
      <w:pPr>
        <w:rPr>
          <w:rFonts w:ascii="Arial" w:hAnsi="Arial" w:cs="Arial"/>
          <w:sz w:val="20"/>
          <w:szCs w:val="20"/>
          <w:lang w:val="en-GB" w:eastAsia="fr-FR"/>
        </w:rPr>
      </w:pPr>
    </w:p>
    <w:p w:rsidR="006C3220" w:rsidRPr="006C3220" w:rsidRDefault="006C3220" w:rsidP="006C3220">
      <w:pPr>
        <w:rPr>
          <w:rFonts w:ascii="Arial" w:hAnsi="Arial" w:cs="Arial"/>
          <w:sz w:val="20"/>
          <w:szCs w:val="20"/>
          <w:lang w:val="en-GB" w:eastAsia="fr-FR"/>
        </w:rPr>
      </w:pPr>
    </w:p>
    <w:p w:rsidR="006C3220" w:rsidRPr="006C3220" w:rsidRDefault="006C3220" w:rsidP="006C3220">
      <w:pPr>
        <w:rPr>
          <w:rFonts w:ascii="Arial" w:hAnsi="Arial" w:cs="Arial"/>
          <w:sz w:val="20"/>
          <w:szCs w:val="20"/>
          <w:lang w:val="en-GB" w:eastAsia="fr-FR"/>
        </w:rPr>
      </w:pPr>
    </w:p>
    <w:p w:rsidR="006C3220" w:rsidRPr="006C3220" w:rsidRDefault="006C3220" w:rsidP="006C3220">
      <w:pPr>
        <w:ind w:left="2880" w:hanging="2880"/>
        <w:rPr>
          <w:rFonts w:ascii="Arial" w:hAnsi="Arial" w:cs="Arial"/>
          <w:sz w:val="20"/>
          <w:szCs w:val="20"/>
          <w:lang w:val="en-GB" w:eastAsia="fr-FR"/>
        </w:rPr>
      </w:pPr>
      <w:r w:rsidRPr="006C3220">
        <w:rPr>
          <w:rFonts w:ascii="Arial" w:hAnsi="Arial" w:cs="Arial"/>
          <w:sz w:val="20"/>
          <w:szCs w:val="20"/>
          <w:u w:val="single"/>
          <w:lang w:val="en-GB" w:eastAsia="fr-FR"/>
        </w:rPr>
        <w:t>Rapporteurs</w:t>
      </w:r>
      <w:r w:rsidRPr="006C3220">
        <w:rPr>
          <w:rFonts w:ascii="Arial" w:hAnsi="Arial" w:cs="Arial"/>
          <w:sz w:val="20"/>
          <w:szCs w:val="20"/>
          <w:lang w:val="en-GB" w:eastAsia="fr-FR"/>
        </w:rPr>
        <w:t xml:space="preserve">: </w:t>
      </w:r>
    </w:p>
    <w:p w:rsidR="006C3220" w:rsidRPr="006C3220" w:rsidRDefault="006C3220" w:rsidP="006C3220">
      <w:pPr>
        <w:tabs>
          <w:tab w:val="left" w:pos="3686"/>
        </w:tabs>
        <w:rPr>
          <w:rFonts w:ascii="Arial" w:hAnsi="Arial" w:cs="Arial"/>
          <w:sz w:val="20"/>
          <w:szCs w:val="20"/>
          <w:lang w:val="en-GB" w:eastAsia="fr-FR"/>
        </w:rPr>
      </w:pPr>
    </w:p>
    <w:p w:rsidR="006C3220" w:rsidRPr="006C3220" w:rsidRDefault="006C3220" w:rsidP="006C3220">
      <w:pPr>
        <w:tabs>
          <w:tab w:val="left" w:pos="4111"/>
        </w:tabs>
        <w:ind w:left="4111" w:hanging="4111"/>
        <w:rPr>
          <w:rFonts w:ascii="Arial" w:hAnsi="Arial" w:cs="Arial"/>
          <w:sz w:val="20"/>
          <w:szCs w:val="20"/>
          <w:lang w:val="en-GB" w:eastAsia="fr-FR"/>
        </w:rPr>
      </w:pPr>
      <w:r w:rsidRPr="006C3220">
        <w:rPr>
          <w:rFonts w:ascii="Arial" w:hAnsi="Arial" w:cs="Arial"/>
          <w:sz w:val="20"/>
          <w:szCs w:val="20"/>
          <w:lang w:val="en-GB" w:eastAsia="fr-FR"/>
        </w:rPr>
        <w:t xml:space="preserve">Mr Marc COOLS </w:t>
      </w:r>
      <w:r w:rsidRPr="006C3220">
        <w:rPr>
          <w:rFonts w:ascii="Arial" w:hAnsi="Arial" w:cs="Arial"/>
          <w:sz w:val="20"/>
          <w:szCs w:val="20"/>
          <w:lang w:val="en-GB" w:eastAsia="fr-FR"/>
        </w:rPr>
        <w:tab/>
        <w:t xml:space="preserve">Rapporteur on local democracy </w:t>
      </w:r>
    </w:p>
    <w:p w:rsidR="006C3220" w:rsidRPr="006C3220" w:rsidRDefault="006C3220" w:rsidP="006C3220">
      <w:pPr>
        <w:tabs>
          <w:tab w:val="left" w:pos="4111"/>
        </w:tabs>
        <w:ind w:left="4111" w:hanging="4111"/>
        <w:rPr>
          <w:rFonts w:ascii="Arial" w:hAnsi="Arial" w:cs="Arial"/>
          <w:sz w:val="20"/>
          <w:szCs w:val="20"/>
          <w:lang w:val="en-GB" w:eastAsia="fr-FR"/>
        </w:rPr>
      </w:pPr>
      <w:r w:rsidRPr="006C3220">
        <w:rPr>
          <w:rFonts w:ascii="Arial" w:hAnsi="Arial" w:cs="Arial"/>
          <w:sz w:val="20"/>
          <w:szCs w:val="20"/>
          <w:lang w:val="en-GB" w:eastAsia="fr-FR"/>
        </w:rPr>
        <w:tab/>
        <w:t>Chamber of local authorities, ILDG</w:t>
      </w:r>
      <w:r w:rsidRPr="006C3220">
        <w:rPr>
          <w:rFonts w:ascii="Arial" w:hAnsi="Arial" w:cs="Arial"/>
          <w:sz w:val="20"/>
          <w:szCs w:val="20"/>
          <w:vertAlign w:val="superscript"/>
          <w:lang w:val="en-GB" w:eastAsia="fr-FR"/>
        </w:rPr>
        <w:footnoteReference w:id="6"/>
      </w:r>
      <w:r w:rsidRPr="006C3220">
        <w:rPr>
          <w:rFonts w:ascii="Arial" w:hAnsi="Arial" w:cs="Arial"/>
          <w:sz w:val="20"/>
          <w:szCs w:val="20"/>
          <w:lang w:val="en-GB" w:eastAsia="fr-FR"/>
        </w:rPr>
        <w:t xml:space="preserve"> </w:t>
      </w:r>
    </w:p>
    <w:p w:rsidR="006C3220" w:rsidRPr="006C3220" w:rsidRDefault="006C3220" w:rsidP="006C3220">
      <w:pPr>
        <w:tabs>
          <w:tab w:val="left" w:pos="4111"/>
        </w:tabs>
        <w:ind w:left="4111" w:hanging="4111"/>
        <w:rPr>
          <w:rFonts w:ascii="Arial" w:hAnsi="Arial" w:cs="Arial"/>
          <w:sz w:val="20"/>
          <w:szCs w:val="20"/>
          <w:lang w:val="en-GB" w:eastAsia="fr-FR"/>
        </w:rPr>
      </w:pPr>
      <w:r w:rsidRPr="006C3220">
        <w:rPr>
          <w:rFonts w:ascii="Arial" w:hAnsi="Arial" w:cs="Arial"/>
          <w:sz w:val="20"/>
          <w:szCs w:val="20"/>
          <w:lang w:val="en-GB" w:eastAsia="fr-FR"/>
        </w:rPr>
        <w:tab/>
        <w:t xml:space="preserve">First Deputy Mayor, Uccle (Belgium) </w:t>
      </w:r>
    </w:p>
    <w:p w:rsidR="006C3220" w:rsidRPr="006C3220" w:rsidRDefault="006C3220" w:rsidP="006C3220">
      <w:pPr>
        <w:rPr>
          <w:rFonts w:ascii="Arial" w:hAnsi="Arial" w:cs="Arial"/>
          <w:sz w:val="20"/>
          <w:szCs w:val="20"/>
          <w:lang w:val="en-GB" w:eastAsia="fr-FR"/>
        </w:rPr>
      </w:pPr>
    </w:p>
    <w:p w:rsidR="006C3220" w:rsidRPr="006C3220" w:rsidRDefault="006C3220" w:rsidP="006C3220">
      <w:pPr>
        <w:tabs>
          <w:tab w:val="left" w:pos="4111"/>
        </w:tabs>
        <w:rPr>
          <w:rFonts w:ascii="Arial" w:hAnsi="Arial" w:cs="Arial"/>
          <w:sz w:val="20"/>
          <w:szCs w:val="20"/>
          <w:lang w:val="en-GB" w:eastAsia="fr-FR"/>
        </w:rPr>
      </w:pPr>
      <w:r w:rsidRPr="006C3220">
        <w:rPr>
          <w:rFonts w:ascii="Arial" w:hAnsi="Arial" w:cs="Arial"/>
          <w:sz w:val="20"/>
          <w:szCs w:val="20"/>
          <w:lang w:val="en-GB" w:eastAsia="fr-FR"/>
        </w:rPr>
        <w:t xml:space="preserve">Mr </w:t>
      </w:r>
      <w:proofErr w:type="spellStart"/>
      <w:r w:rsidRPr="006C3220">
        <w:rPr>
          <w:rFonts w:ascii="Arial" w:hAnsi="Arial" w:cs="Arial"/>
          <w:sz w:val="20"/>
          <w:szCs w:val="20"/>
          <w:lang w:val="en-GB" w:eastAsia="fr-FR"/>
        </w:rPr>
        <w:t>Dorin</w:t>
      </w:r>
      <w:proofErr w:type="spellEnd"/>
      <w:r w:rsidRPr="006C3220">
        <w:rPr>
          <w:rFonts w:ascii="Arial" w:hAnsi="Arial" w:cs="Arial"/>
          <w:sz w:val="20"/>
          <w:szCs w:val="20"/>
          <w:lang w:val="en-GB" w:eastAsia="fr-FR"/>
        </w:rPr>
        <w:t xml:space="preserve"> CHIRTOACA </w:t>
      </w:r>
      <w:r w:rsidRPr="006C3220">
        <w:rPr>
          <w:rFonts w:ascii="Arial" w:hAnsi="Arial" w:cs="Arial"/>
          <w:sz w:val="20"/>
          <w:szCs w:val="20"/>
          <w:lang w:val="en-GB" w:eastAsia="fr-FR"/>
        </w:rPr>
        <w:tab/>
        <w:t xml:space="preserve">Rapporteur on regional democracy </w:t>
      </w:r>
    </w:p>
    <w:p w:rsidR="006C3220" w:rsidRPr="006C3220" w:rsidRDefault="006C3220" w:rsidP="006C3220">
      <w:pPr>
        <w:tabs>
          <w:tab w:val="left" w:pos="4111"/>
        </w:tabs>
        <w:rPr>
          <w:rFonts w:ascii="Arial" w:hAnsi="Arial" w:cs="Arial"/>
          <w:sz w:val="20"/>
          <w:szCs w:val="20"/>
          <w:lang w:val="en-GB" w:eastAsia="fr-FR"/>
        </w:rPr>
      </w:pPr>
      <w:r w:rsidRPr="006C3220">
        <w:rPr>
          <w:rFonts w:ascii="Arial" w:hAnsi="Arial" w:cs="Arial"/>
          <w:sz w:val="20"/>
          <w:szCs w:val="20"/>
          <w:lang w:val="en-GB" w:eastAsia="fr-FR"/>
        </w:rPr>
        <w:tab/>
        <w:t>Chamber of Regions, EPP/CCE</w:t>
      </w:r>
      <w:r w:rsidRPr="006C3220">
        <w:rPr>
          <w:rFonts w:ascii="Arial" w:hAnsi="Arial" w:cs="Arial"/>
          <w:sz w:val="20"/>
          <w:szCs w:val="20"/>
          <w:vertAlign w:val="superscript"/>
          <w:lang w:val="en-GB" w:eastAsia="fr-FR"/>
        </w:rPr>
        <w:footnoteReference w:id="7"/>
      </w:r>
    </w:p>
    <w:p w:rsidR="006C3220" w:rsidRPr="006C3220" w:rsidRDefault="006C3220" w:rsidP="006C3220">
      <w:pPr>
        <w:tabs>
          <w:tab w:val="left" w:pos="4111"/>
        </w:tabs>
        <w:rPr>
          <w:rFonts w:ascii="Arial" w:hAnsi="Arial" w:cs="Arial"/>
          <w:sz w:val="20"/>
          <w:szCs w:val="20"/>
          <w:lang w:val="en-GB" w:eastAsia="fr-FR"/>
        </w:rPr>
      </w:pPr>
      <w:r w:rsidRPr="006C3220">
        <w:rPr>
          <w:rFonts w:ascii="Arial" w:hAnsi="Arial" w:cs="Arial"/>
          <w:sz w:val="20"/>
          <w:szCs w:val="20"/>
          <w:lang w:val="en-GB" w:eastAsia="fr-FR"/>
        </w:rPr>
        <w:tab/>
        <w:t xml:space="preserve">Mayor of </w:t>
      </w:r>
      <w:proofErr w:type="spellStart"/>
      <w:r w:rsidRPr="006C3220">
        <w:rPr>
          <w:rFonts w:ascii="Arial" w:hAnsi="Arial" w:cs="Arial"/>
          <w:sz w:val="20"/>
          <w:szCs w:val="20"/>
          <w:lang w:val="en-GB" w:eastAsia="fr-FR"/>
        </w:rPr>
        <w:t>Chișinău</w:t>
      </w:r>
      <w:proofErr w:type="spellEnd"/>
      <w:r w:rsidRPr="006C3220">
        <w:rPr>
          <w:rFonts w:ascii="Arial" w:hAnsi="Arial" w:cs="Arial"/>
          <w:sz w:val="20"/>
          <w:szCs w:val="20"/>
          <w:lang w:val="en-GB" w:eastAsia="fr-FR"/>
        </w:rPr>
        <w:t xml:space="preserve"> (Republic of Moldova) </w:t>
      </w:r>
    </w:p>
    <w:p w:rsidR="006C3220" w:rsidRPr="006C3220" w:rsidRDefault="006C3220" w:rsidP="006C3220">
      <w:pPr>
        <w:tabs>
          <w:tab w:val="left" w:pos="3686"/>
        </w:tabs>
        <w:rPr>
          <w:rFonts w:ascii="Arial" w:hAnsi="Arial" w:cs="Arial"/>
          <w:sz w:val="20"/>
          <w:szCs w:val="20"/>
          <w:lang w:val="en-GB" w:eastAsia="fr-FR"/>
        </w:rPr>
      </w:pPr>
    </w:p>
    <w:p w:rsidR="006C3220" w:rsidRPr="006C3220" w:rsidRDefault="006C3220" w:rsidP="006C3220">
      <w:pPr>
        <w:tabs>
          <w:tab w:val="left" w:pos="3686"/>
        </w:tabs>
        <w:ind w:left="3600" w:hanging="3600"/>
        <w:rPr>
          <w:rFonts w:ascii="Arial" w:hAnsi="Arial" w:cs="Arial"/>
          <w:sz w:val="20"/>
          <w:szCs w:val="20"/>
          <w:highlight w:val="yellow"/>
          <w:lang w:val="en-GB" w:eastAsia="fr-FR"/>
        </w:rPr>
      </w:pPr>
    </w:p>
    <w:p w:rsidR="006C3220" w:rsidRPr="006C3220" w:rsidRDefault="006C3220" w:rsidP="006C3220">
      <w:pPr>
        <w:ind w:left="3600" w:hanging="3600"/>
        <w:rPr>
          <w:rFonts w:ascii="Arial" w:hAnsi="Arial" w:cs="Arial"/>
          <w:sz w:val="20"/>
          <w:szCs w:val="20"/>
          <w:lang w:val="en-GB" w:eastAsia="fr-FR"/>
        </w:rPr>
      </w:pPr>
      <w:r w:rsidRPr="006C3220">
        <w:rPr>
          <w:rFonts w:ascii="Arial" w:hAnsi="Arial" w:cs="Arial"/>
          <w:sz w:val="20"/>
          <w:szCs w:val="20"/>
          <w:u w:val="single"/>
          <w:lang w:val="en-GB" w:eastAsia="fr-FR"/>
        </w:rPr>
        <w:t>Congress Secretariat</w:t>
      </w:r>
      <w:r w:rsidRPr="006C3220">
        <w:rPr>
          <w:rFonts w:ascii="Arial" w:hAnsi="Arial" w:cs="Arial"/>
          <w:sz w:val="20"/>
          <w:szCs w:val="20"/>
          <w:lang w:val="en-GB" w:eastAsia="fr-FR"/>
        </w:rPr>
        <w:t xml:space="preserve">: </w:t>
      </w:r>
    </w:p>
    <w:p w:rsidR="006C3220" w:rsidRPr="006C3220" w:rsidRDefault="006C3220" w:rsidP="006C3220">
      <w:pPr>
        <w:ind w:left="3600" w:hanging="3600"/>
        <w:rPr>
          <w:rFonts w:ascii="Arial" w:hAnsi="Arial" w:cs="Arial"/>
          <w:sz w:val="20"/>
          <w:szCs w:val="20"/>
          <w:highlight w:val="yellow"/>
          <w:u w:val="single"/>
          <w:lang w:val="en-GB" w:eastAsia="fr-FR"/>
        </w:rPr>
      </w:pPr>
    </w:p>
    <w:p w:rsidR="006C3220" w:rsidRPr="006C3220" w:rsidRDefault="006C3220" w:rsidP="006C3220">
      <w:pPr>
        <w:tabs>
          <w:tab w:val="left" w:pos="4111"/>
        </w:tabs>
        <w:rPr>
          <w:rFonts w:ascii="Arial" w:hAnsi="Arial" w:cs="Arial"/>
          <w:sz w:val="20"/>
          <w:szCs w:val="20"/>
          <w:lang w:val="en-GB" w:eastAsia="fr-FR"/>
        </w:rPr>
      </w:pPr>
      <w:r w:rsidRPr="006C3220">
        <w:rPr>
          <w:rFonts w:ascii="Arial" w:hAnsi="Arial" w:cs="Arial"/>
          <w:sz w:val="20"/>
          <w:szCs w:val="20"/>
          <w:lang w:val="en-GB" w:eastAsia="fr-FR"/>
        </w:rPr>
        <w:t xml:space="preserve">Ms Stéphanie POIREL </w:t>
      </w:r>
      <w:r w:rsidRPr="006C3220">
        <w:rPr>
          <w:rFonts w:ascii="Arial" w:hAnsi="Arial" w:cs="Arial"/>
          <w:sz w:val="20"/>
          <w:szCs w:val="20"/>
          <w:lang w:val="en-GB" w:eastAsia="fr-FR"/>
        </w:rPr>
        <w:tab/>
        <w:t xml:space="preserve">Secretary to the Monitoring Committee </w:t>
      </w:r>
    </w:p>
    <w:p w:rsidR="006C3220" w:rsidRPr="006C3220" w:rsidRDefault="006C3220" w:rsidP="006C3220">
      <w:pPr>
        <w:tabs>
          <w:tab w:val="left" w:pos="4111"/>
        </w:tabs>
        <w:rPr>
          <w:rFonts w:ascii="Arial" w:hAnsi="Arial" w:cs="Arial"/>
          <w:sz w:val="20"/>
          <w:szCs w:val="20"/>
          <w:lang w:val="en-GB" w:eastAsia="fr-FR"/>
        </w:rPr>
      </w:pPr>
    </w:p>
    <w:p w:rsidR="006C3220" w:rsidRPr="006C3220" w:rsidRDefault="006C3220" w:rsidP="006C3220">
      <w:pPr>
        <w:tabs>
          <w:tab w:val="left" w:pos="4111"/>
        </w:tabs>
        <w:rPr>
          <w:rFonts w:ascii="Arial" w:hAnsi="Arial" w:cs="Arial"/>
          <w:sz w:val="20"/>
          <w:szCs w:val="20"/>
          <w:lang w:val="en-GB" w:eastAsia="fr-FR"/>
        </w:rPr>
      </w:pPr>
      <w:r w:rsidRPr="006C3220">
        <w:rPr>
          <w:rFonts w:ascii="Arial" w:hAnsi="Arial" w:cs="Arial"/>
          <w:sz w:val="20"/>
          <w:szCs w:val="20"/>
          <w:lang w:val="en-GB" w:eastAsia="fr-FR"/>
        </w:rPr>
        <w:t>Ms Svitlana PEREVERTEN</w:t>
      </w:r>
      <w:r w:rsidRPr="006C3220">
        <w:rPr>
          <w:rFonts w:ascii="Arial" w:hAnsi="Arial" w:cs="Arial"/>
          <w:sz w:val="20"/>
          <w:szCs w:val="20"/>
          <w:lang w:val="en-GB" w:eastAsia="fr-FR"/>
        </w:rPr>
        <w:tab/>
        <w:t xml:space="preserve">Co-secretary to the Monitoring Committee </w:t>
      </w:r>
    </w:p>
    <w:p w:rsidR="006C3220" w:rsidRPr="006C3220" w:rsidRDefault="006C3220" w:rsidP="006C3220">
      <w:pPr>
        <w:tabs>
          <w:tab w:val="left" w:pos="4111"/>
        </w:tabs>
        <w:rPr>
          <w:rFonts w:ascii="Arial" w:hAnsi="Arial" w:cs="Arial"/>
          <w:sz w:val="20"/>
          <w:szCs w:val="20"/>
          <w:lang w:val="en-GB" w:eastAsia="fr-FR"/>
        </w:rPr>
      </w:pPr>
    </w:p>
    <w:p w:rsidR="006C3220" w:rsidRPr="006C3220" w:rsidRDefault="006C3220" w:rsidP="006C3220">
      <w:pPr>
        <w:rPr>
          <w:rFonts w:ascii="Arial" w:hAnsi="Arial" w:cs="Arial"/>
          <w:sz w:val="20"/>
          <w:szCs w:val="20"/>
          <w:lang w:val="en-GB" w:eastAsia="fr-FR"/>
        </w:rPr>
      </w:pPr>
    </w:p>
    <w:p w:rsidR="006C3220" w:rsidRPr="006C3220" w:rsidRDefault="006C3220" w:rsidP="006C3220">
      <w:pPr>
        <w:rPr>
          <w:rFonts w:ascii="Arial" w:hAnsi="Arial" w:cs="Arial"/>
          <w:sz w:val="20"/>
          <w:szCs w:val="20"/>
          <w:lang w:val="en-GB" w:eastAsia="fr-FR"/>
        </w:rPr>
      </w:pPr>
    </w:p>
    <w:p w:rsidR="006C3220" w:rsidRPr="006C3220" w:rsidRDefault="006C3220" w:rsidP="006C3220">
      <w:pPr>
        <w:tabs>
          <w:tab w:val="left" w:pos="1843"/>
        </w:tabs>
        <w:ind w:left="3600" w:hanging="3600"/>
        <w:rPr>
          <w:rFonts w:ascii="Arial" w:hAnsi="Arial" w:cs="Arial"/>
          <w:sz w:val="20"/>
          <w:szCs w:val="20"/>
          <w:lang w:val="en-GB" w:eastAsia="fr-FR"/>
        </w:rPr>
      </w:pPr>
      <w:r w:rsidRPr="006C3220">
        <w:rPr>
          <w:rFonts w:ascii="Arial" w:hAnsi="Arial" w:cs="Arial"/>
          <w:sz w:val="20"/>
          <w:szCs w:val="20"/>
          <w:u w:val="single"/>
          <w:lang w:val="en-GB" w:eastAsia="fr-FR"/>
        </w:rPr>
        <w:t>Consultant</w:t>
      </w:r>
      <w:r w:rsidRPr="006C3220">
        <w:rPr>
          <w:rFonts w:ascii="Arial" w:hAnsi="Arial" w:cs="Arial"/>
          <w:sz w:val="20"/>
          <w:szCs w:val="20"/>
          <w:lang w:val="en-GB" w:eastAsia="fr-FR"/>
        </w:rPr>
        <w:t xml:space="preserve">: </w:t>
      </w:r>
    </w:p>
    <w:p w:rsidR="006C3220" w:rsidRPr="006C3220" w:rsidRDefault="006C3220" w:rsidP="006C3220">
      <w:pPr>
        <w:ind w:left="3600" w:hanging="3600"/>
        <w:rPr>
          <w:rFonts w:ascii="Arial" w:hAnsi="Arial" w:cs="Arial"/>
          <w:sz w:val="20"/>
          <w:szCs w:val="20"/>
          <w:lang w:val="en-GB" w:eastAsia="fr-FR"/>
        </w:rPr>
      </w:pPr>
    </w:p>
    <w:p w:rsidR="006C3220" w:rsidRPr="006C3220" w:rsidRDefault="006C3220" w:rsidP="006C3220">
      <w:pPr>
        <w:tabs>
          <w:tab w:val="left" w:pos="4111"/>
        </w:tabs>
        <w:ind w:left="4111" w:hanging="4111"/>
        <w:rPr>
          <w:rFonts w:ascii="Arial" w:hAnsi="Arial" w:cs="Arial"/>
          <w:sz w:val="20"/>
          <w:szCs w:val="20"/>
          <w:lang w:val="en-GB" w:eastAsia="fr-FR"/>
        </w:rPr>
      </w:pPr>
      <w:r w:rsidRPr="006C3220">
        <w:rPr>
          <w:rFonts w:ascii="Arial" w:hAnsi="Arial" w:cs="Arial"/>
          <w:sz w:val="20"/>
          <w:szCs w:val="20"/>
          <w:lang w:val="en-GB" w:eastAsia="fr-FR"/>
        </w:rPr>
        <w:t xml:space="preserve">Mr André ROUX </w:t>
      </w:r>
      <w:r w:rsidRPr="006C3220">
        <w:rPr>
          <w:rFonts w:ascii="Arial" w:hAnsi="Arial" w:cs="Arial"/>
          <w:sz w:val="20"/>
          <w:szCs w:val="20"/>
          <w:lang w:val="en-GB" w:eastAsia="fr-FR"/>
        </w:rPr>
        <w:tab/>
        <w:t xml:space="preserve">Member of the Group of Independent Experts on </w:t>
      </w:r>
    </w:p>
    <w:p w:rsidR="006C3220" w:rsidRPr="006C3220" w:rsidRDefault="006C3220" w:rsidP="006C3220">
      <w:pPr>
        <w:tabs>
          <w:tab w:val="left" w:pos="4111"/>
        </w:tabs>
        <w:ind w:left="4111" w:hanging="4111"/>
        <w:rPr>
          <w:rFonts w:ascii="Arial" w:hAnsi="Arial" w:cs="Arial"/>
          <w:sz w:val="20"/>
          <w:szCs w:val="20"/>
          <w:lang w:val="en-GB" w:eastAsia="fr-FR"/>
        </w:rPr>
      </w:pPr>
      <w:r w:rsidRPr="006C3220">
        <w:rPr>
          <w:rFonts w:ascii="Arial" w:hAnsi="Arial" w:cs="Arial"/>
          <w:sz w:val="20"/>
          <w:szCs w:val="20"/>
          <w:lang w:val="en-GB" w:eastAsia="fr-FR"/>
        </w:rPr>
        <w:tab/>
      </w:r>
      <w:proofErr w:type="gramStart"/>
      <w:r w:rsidRPr="006C3220">
        <w:rPr>
          <w:rFonts w:ascii="Arial" w:hAnsi="Arial" w:cs="Arial"/>
          <w:sz w:val="20"/>
          <w:szCs w:val="20"/>
          <w:lang w:val="en-GB" w:eastAsia="fr-FR"/>
        </w:rPr>
        <w:t>the</w:t>
      </w:r>
      <w:proofErr w:type="gramEnd"/>
      <w:r w:rsidRPr="006C3220">
        <w:rPr>
          <w:rFonts w:ascii="Arial" w:hAnsi="Arial" w:cs="Arial"/>
          <w:sz w:val="20"/>
          <w:szCs w:val="20"/>
          <w:lang w:val="en-GB" w:eastAsia="fr-FR"/>
        </w:rPr>
        <w:t xml:space="preserve"> European Charter of Local Self-Government (France) </w:t>
      </w:r>
    </w:p>
    <w:p w:rsidR="006C3220" w:rsidRPr="006C3220" w:rsidRDefault="006C3220" w:rsidP="006C3220">
      <w:pPr>
        <w:tabs>
          <w:tab w:val="left" w:pos="4111"/>
        </w:tabs>
        <w:ind w:left="4111" w:hanging="4111"/>
        <w:rPr>
          <w:rFonts w:ascii="Arial" w:hAnsi="Arial" w:cs="Arial"/>
          <w:sz w:val="20"/>
          <w:szCs w:val="20"/>
          <w:lang w:val="en-GB" w:eastAsia="fr-FR"/>
        </w:rPr>
      </w:pPr>
    </w:p>
    <w:p w:rsidR="006C3220" w:rsidRPr="006C3220" w:rsidRDefault="006C3220" w:rsidP="006C3220">
      <w:pPr>
        <w:tabs>
          <w:tab w:val="left" w:pos="3686"/>
        </w:tabs>
        <w:ind w:left="3600" w:hanging="3600"/>
        <w:jc w:val="both"/>
        <w:rPr>
          <w:rFonts w:ascii="Arial" w:hAnsi="Arial" w:cs="Arial"/>
          <w:sz w:val="20"/>
          <w:szCs w:val="20"/>
          <w:lang w:val="en-GB" w:eastAsia="fr-FR"/>
        </w:rPr>
      </w:pPr>
    </w:p>
    <w:p w:rsidR="006C3220" w:rsidRPr="006C3220" w:rsidRDefault="006C3220" w:rsidP="006C3220">
      <w:pPr>
        <w:tabs>
          <w:tab w:val="left" w:pos="3686"/>
        </w:tabs>
        <w:ind w:left="3600" w:hanging="3600"/>
        <w:jc w:val="both"/>
        <w:rPr>
          <w:rFonts w:ascii="Arial" w:hAnsi="Arial" w:cs="Arial"/>
          <w:sz w:val="20"/>
          <w:szCs w:val="20"/>
          <w:highlight w:val="yellow"/>
          <w:lang w:val="en-GB" w:eastAsia="fr-FR"/>
        </w:rPr>
      </w:pPr>
    </w:p>
    <w:p w:rsidR="006C3220" w:rsidRPr="006C3220" w:rsidRDefault="006C3220" w:rsidP="006C3220">
      <w:pPr>
        <w:tabs>
          <w:tab w:val="left" w:pos="3686"/>
        </w:tabs>
        <w:ind w:left="3600" w:hanging="3600"/>
        <w:jc w:val="both"/>
        <w:rPr>
          <w:rFonts w:ascii="Arial" w:hAnsi="Arial" w:cs="Arial"/>
          <w:sz w:val="20"/>
          <w:szCs w:val="20"/>
          <w:lang w:val="en-US" w:eastAsia="fr-FR"/>
        </w:rPr>
      </w:pPr>
      <w:r w:rsidRPr="006C3220">
        <w:rPr>
          <w:rFonts w:ascii="Arial" w:hAnsi="Arial" w:cs="Arial"/>
          <w:sz w:val="20"/>
          <w:szCs w:val="20"/>
          <w:u w:val="single"/>
          <w:lang w:val="en-US" w:eastAsia="fr-FR"/>
        </w:rPr>
        <w:t>Interpreters</w:t>
      </w:r>
      <w:r w:rsidRPr="006C3220">
        <w:rPr>
          <w:rFonts w:ascii="Arial" w:hAnsi="Arial" w:cs="Arial"/>
          <w:sz w:val="20"/>
          <w:szCs w:val="20"/>
          <w:lang w:val="en-US" w:eastAsia="fr-FR"/>
        </w:rPr>
        <w:t xml:space="preserve">: </w:t>
      </w:r>
    </w:p>
    <w:p w:rsidR="006C3220" w:rsidRPr="006C3220" w:rsidRDefault="006C3220" w:rsidP="006C3220">
      <w:pPr>
        <w:tabs>
          <w:tab w:val="left" w:pos="3686"/>
        </w:tabs>
        <w:ind w:left="3600" w:hanging="3600"/>
        <w:jc w:val="both"/>
        <w:rPr>
          <w:rFonts w:ascii="Arial" w:hAnsi="Arial" w:cs="Arial"/>
          <w:sz w:val="20"/>
          <w:szCs w:val="20"/>
          <w:lang w:val="en-US" w:eastAsia="fr-FR"/>
        </w:rPr>
      </w:pPr>
    </w:p>
    <w:p w:rsidR="006C3220" w:rsidRPr="006C3220" w:rsidRDefault="006C3220" w:rsidP="006C3220">
      <w:pPr>
        <w:autoSpaceDE w:val="0"/>
        <w:ind w:left="4111" w:hanging="4111"/>
        <w:jc w:val="both"/>
        <w:rPr>
          <w:rFonts w:ascii="Arial" w:hAnsi="Arial" w:cs="Arial"/>
          <w:sz w:val="20"/>
          <w:szCs w:val="20"/>
          <w:lang w:val="en-GB" w:eastAsia="fr-FR"/>
        </w:rPr>
      </w:pPr>
      <w:r w:rsidRPr="006C3220">
        <w:rPr>
          <w:rFonts w:ascii="Arial" w:hAnsi="Arial" w:cs="Arial"/>
          <w:sz w:val="20"/>
          <w:szCs w:val="20"/>
          <w:lang w:val="en-GB" w:eastAsia="fr-FR"/>
        </w:rPr>
        <w:t xml:space="preserve">Ms </w:t>
      </w:r>
      <w:proofErr w:type="spellStart"/>
      <w:r w:rsidRPr="006C3220">
        <w:rPr>
          <w:rFonts w:ascii="Arial" w:hAnsi="Arial" w:cs="Arial"/>
          <w:sz w:val="20"/>
          <w:szCs w:val="20"/>
          <w:lang w:val="en-GB" w:eastAsia="fr-FR"/>
        </w:rPr>
        <w:t>Séverine</w:t>
      </w:r>
      <w:proofErr w:type="spellEnd"/>
      <w:r w:rsidRPr="006C3220">
        <w:rPr>
          <w:rFonts w:ascii="Arial" w:hAnsi="Arial" w:cs="Arial"/>
          <w:sz w:val="20"/>
          <w:szCs w:val="20"/>
          <w:lang w:val="en-GB" w:eastAsia="fr-FR"/>
        </w:rPr>
        <w:t xml:space="preserve"> VITALI </w:t>
      </w:r>
      <w:r w:rsidRPr="006C3220">
        <w:rPr>
          <w:rFonts w:ascii="Arial" w:hAnsi="Arial" w:cs="Arial"/>
          <w:sz w:val="20"/>
          <w:szCs w:val="20"/>
          <w:lang w:val="en-GB" w:eastAsia="fr-FR"/>
        </w:rPr>
        <w:tab/>
        <w:t xml:space="preserve">23-25 January 2017 </w:t>
      </w:r>
    </w:p>
    <w:p w:rsidR="006C3220" w:rsidRPr="006C3220" w:rsidRDefault="006C3220" w:rsidP="006C3220">
      <w:pPr>
        <w:autoSpaceDE w:val="0"/>
        <w:ind w:left="3600" w:hanging="3600"/>
        <w:jc w:val="both"/>
        <w:rPr>
          <w:rFonts w:ascii="Arial" w:hAnsi="Arial" w:cs="Arial"/>
          <w:sz w:val="20"/>
          <w:szCs w:val="20"/>
          <w:lang w:val="en-GB" w:eastAsia="fr-FR"/>
        </w:rPr>
      </w:pPr>
    </w:p>
    <w:p w:rsidR="006C3220" w:rsidRPr="006C3220" w:rsidRDefault="006C3220" w:rsidP="006C3220">
      <w:pPr>
        <w:tabs>
          <w:tab w:val="left" w:pos="4111"/>
        </w:tabs>
        <w:autoSpaceDE w:val="0"/>
        <w:ind w:left="4111" w:hanging="4111"/>
        <w:jc w:val="both"/>
        <w:rPr>
          <w:rFonts w:ascii="Arial" w:hAnsi="Arial" w:cs="Arial"/>
          <w:sz w:val="20"/>
          <w:szCs w:val="20"/>
          <w:lang w:val="en-GB" w:eastAsia="fr-FR"/>
        </w:rPr>
      </w:pPr>
      <w:r w:rsidRPr="006C3220">
        <w:rPr>
          <w:rFonts w:ascii="Arial" w:hAnsi="Arial" w:cs="Arial"/>
          <w:sz w:val="20"/>
          <w:szCs w:val="20"/>
          <w:lang w:val="en-GB" w:eastAsia="fr-FR"/>
        </w:rPr>
        <w:t xml:space="preserve">Ms Astrid KRUEGER </w:t>
      </w:r>
      <w:r w:rsidRPr="006C3220">
        <w:rPr>
          <w:rFonts w:ascii="Arial" w:hAnsi="Arial" w:cs="Arial"/>
          <w:sz w:val="20"/>
          <w:szCs w:val="20"/>
          <w:lang w:val="en-GB" w:eastAsia="fr-FR"/>
        </w:rPr>
        <w:tab/>
        <w:t xml:space="preserve">23-24 January 2017 </w:t>
      </w:r>
    </w:p>
    <w:p w:rsidR="006C3220" w:rsidRPr="006C3220" w:rsidRDefault="006C3220" w:rsidP="006C3220">
      <w:pPr>
        <w:autoSpaceDE w:val="0"/>
        <w:jc w:val="both"/>
        <w:rPr>
          <w:rFonts w:ascii="Arial" w:hAnsi="Arial" w:cs="Arial"/>
          <w:sz w:val="20"/>
          <w:szCs w:val="20"/>
          <w:lang w:val="en-GB" w:eastAsia="fr-FR"/>
        </w:rPr>
      </w:pPr>
    </w:p>
    <w:p w:rsidR="006C3220" w:rsidRPr="006C3220" w:rsidRDefault="006C3220" w:rsidP="006C3220">
      <w:pPr>
        <w:tabs>
          <w:tab w:val="left" w:pos="4111"/>
        </w:tabs>
        <w:autoSpaceDE w:val="0"/>
        <w:ind w:left="4111" w:hanging="4111"/>
        <w:jc w:val="both"/>
        <w:rPr>
          <w:rFonts w:ascii="Arial" w:hAnsi="Arial" w:cs="Arial"/>
          <w:sz w:val="20"/>
          <w:szCs w:val="20"/>
          <w:lang w:val="en-US" w:eastAsia="fr-FR"/>
        </w:rPr>
      </w:pPr>
      <w:proofErr w:type="spellStart"/>
      <w:r w:rsidRPr="006C3220">
        <w:rPr>
          <w:rFonts w:ascii="Arial" w:hAnsi="Arial" w:cs="Arial"/>
          <w:sz w:val="20"/>
          <w:szCs w:val="20"/>
          <w:lang w:val="en-US" w:eastAsia="fr-FR"/>
        </w:rPr>
        <w:t>Ms</w:t>
      </w:r>
      <w:proofErr w:type="spellEnd"/>
      <w:r w:rsidRPr="006C3220">
        <w:rPr>
          <w:rFonts w:ascii="Arial" w:hAnsi="Arial" w:cs="Arial"/>
          <w:sz w:val="20"/>
          <w:szCs w:val="20"/>
          <w:lang w:val="en-US" w:eastAsia="fr-FR"/>
        </w:rPr>
        <w:t xml:space="preserve"> Viola MAND </w:t>
      </w:r>
      <w:r w:rsidRPr="006C3220">
        <w:rPr>
          <w:rFonts w:ascii="Arial" w:hAnsi="Arial" w:cs="Arial"/>
          <w:sz w:val="20"/>
          <w:szCs w:val="20"/>
          <w:lang w:val="en-US" w:eastAsia="fr-FR"/>
        </w:rPr>
        <w:tab/>
        <w:t xml:space="preserve">25 January 2017 </w:t>
      </w:r>
    </w:p>
    <w:p w:rsidR="006C3220" w:rsidRPr="006C3220" w:rsidRDefault="006C3220" w:rsidP="006C3220">
      <w:pPr>
        <w:autoSpaceDE w:val="0"/>
        <w:jc w:val="both"/>
        <w:rPr>
          <w:rFonts w:ascii="Arial" w:hAnsi="Arial" w:cs="Arial"/>
          <w:sz w:val="20"/>
          <w:szCs w:val="20"/>
          <w:lang w:val="en-US" w:eastAsia="fr-FR"/>
        </w:rPr>
      </w:pPr>
    </w:p>
    <w:p w:rsidR="006C3220" w:rsidRPr="006C3220" w:rsidRDefault="006C3220" w:rsidP="006C3220">
      <w:pPr>
        <w:autoSpaceDE w:val="0"/>
        <w:jc w:val="both"/>
        <w:rPr>
          <w:rFonts w:ascii="Arial" w:hAnsi="Arial" w:cs="Arial"/>
          <w:sz w:val="20"/>
          <w:szCs w:val="20"/>
          <w:lang w:val="en-US" w:eastAsia="fr-FR"/>
        </w:rPr>
      </w:pPr>
    </w:p>
    <w:p w:rsidR="006C3220" w:rsidRPr="006C3220" w:rsidRDefault="006C3220" w:rsidP="006C3220">
      <w:pPr>
        <w:autoSpaceDE w:val="0"/>
        <w:jc w:val="both"/>
        <w:rPr>
          <w:rFonts w:ascii="Arial" w:hAnsi="Arial" w:cs="Arial"/>
          <w:sz w:val="20"/>
          <w:szCs w:val="20"/>
          <w:lang w:val="en-US" w:eastAsia="fr-FR"/>
        </w:rPr>
      </w:pPr>
    </w:p>
    <w:p w:rsidR="006C3220" w:rsidRDefault="006C3220" w:rsidP="006C3220">
      <w:pPr>
        <w:autoSpaceDE w:val="0"/>
        <w:jc w:val="both"/>
        <w:rPr>
          <w:rFonts w:ascii="Arial" w:hAnsi="Arial" w:cs="Arial"/>
          <w:sz w:val="20"/>
          <w:szCs w:val="20"/>
          <w:lang w:val="en-GB" w:eastAsia="fr-FR"/>
        </w:rPr>
      </w:pPr>
      <w:r w:rsidRPr="006C3220">
        <w:rPr>
          <w:rFonts w:ascii="Arial" w:hAnsi="Arial" w:cs="Arial"/>
          <w:sz w:val="20"/>
          <w:szCs w:val="20"/>
          <w:lang w:val="en-GB" w:eastAsia="fr-FR"/>
        </w:rPr>
        <w:t xml:space="preserve">The working language of the meeting will be French. Interpretation from and into German will be provided. </w:t>
      </w:r>
    </w:p>
    <w:p w:rsidR="006C3220" w:rsidRPr="006C3220" w:rsidRDefault="006C3220" w:rsidP="006C3220">
      <w:pPr>
        <w:autoSpaceDE w:val="0"/>
        <w:jc w:val="both"/>
        <w:rPr>
          <w:rFonts w:ascii="Arial" w:hAnsi="Arial" w:cs="Arial"/>
          <w:sz w:val="20"/>
          <w:szCs w:val="20"/>
          <w:lang w:val="en-GB" w:eastAsia="fr-FR"/>
        </w:rPr>
      </w:pPr>
    </w:p>
    <w:p w:rsidR="006C3220" w:rsidRPr="006C3220" w:rsidRDefault="006C3220" w:rsidP="006C3220">
      <w:pPr>
        <w:spacing w:after="200" w:line="276" w:lineRule="auto"/>
        <w:rPr>
          <w:rFonts w:ascii="Arial" w:hAnsi="Arial" w:cs="Arial"/>
          <w:sz w:val="20"/>
          <w:szCs w:val="20"/>
          <w:lang w:val="en-GB" w:eastAsia="fr-FR"/>
        </w:rPr>
      </w:pPr>
      <w:r w:rsidRPr="006C3220">
        <w:rPr>
          <w:rFonts w:ascii="Arial" w:hAnsi="Arial" w:cs="Arial"/>
          <w:sz w:val="20"/>
          <w:szCs w:val="20"/>
          <w:lang w:val="en-GB" w:eastAsia="fr-FR"/>
        </w:rPr>
        <w:br w:type="page"/>
      </w:r>
    </w:p>
    <w:p w:rsidR="006C3220" w:rsidRPr="006C3220" w:rsidRDefault="006C3220" w:rsidP="006C3220">
      <w:pPr>
        <w:autoSpaceDE w:val="0"/>
        <w:jc w:val="both"/>
        <w:rPr>
          <w:rFonts w:ascii="Arial" w:hAnsi="Arial" w:cs="Arial"/>
          <w:sz w:val="16"/>
          <w:szCs w:val="16"/>
          <w:lang w:val="en-GB" w:eastAsia="fr-FR"/>
        </w:rPr>
      </w:pPr>
    </w:p>
    <w:tbl>
      <w:tblPr>
        <w:tblW w:w="0" w:type="auto"/>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588"/>
      </w:tblGrid>
      <w:tr w:rsidR="006C3220" w:rsidRPr="006C3220" w:rsidTr="00B97C2A">
        <w:trPr>
          <w:jc w:val="center"/>
        </w:trPr>
        <w:tc>
          <w:tcPr>
            <w:tcW w:w="10286" w:type="dxa"/>
            <w:shd w:val="clear" w:color="auto" w:fill="C0C0C0"/>
            <w:vAlign w:val="center"/>
          </w:tcPr>
          <w:p w:rsidR="006C3220" w:rsidRPr="006C3220" w:rsidRDefault="006C3220" w:rsidP="006C3220">
            <w:pPr>
              <w:tabs>
                <w:tab w:val="left" w:pos="3060"/>
                <w:tab w:val="left" w:pos="3420"/>
                <w:tab w:val="left" w:pos="4140"/>
                <w:tab w:val="left" w:pos="4320"/>
              </w:tabs>
              <w:jc w:val="center"/>
              <w:rPr>
                <w:rFonts w:ascii="Arial" w:hAnsi="Arial" w:cs="Arial"/>
                <w:b/>
                <w:sz w:val="20"/>
                <w:szCs w:val="20"/>
                <w:lang w:val="en-GB" w:eastAsia="fr-FR"/>
              </w:rPr>
            </w:pPr>
            <w:r w:rsidRPr="006C3220">
              <w:rPr>
                <w:rFonts w:ascii="Arial" w:hAnsi="Arial" w:cs="Arial"/>
                <w:b/>
                <w:sz w:val="20"/>
                <w:szCs w:val="20"/>
                <w:lang w:val="en-GB" w:eastAsia="fr-FR"/>
              </w:rPr>
              <w:t xml:space="preserve">Monday 23 January 2017 </w:t>
            </w:r>
          </w:p>
          <w:p w:rsidR="006C3220" w:rsidRPr="006C3220" w:rsidRDefault="006C3220" w:rsidP="006C3220">
            <w:pPr>
              <w:tabs>
                <w:tab w:val="left" w:pos="3060"/>
                <w:tab w:val="left" w:pos="3420"/>
                <w:tab w:val="left" w:pos="4140"/>
                <w:tab w:val="left" w:pos="4320"/>
              </w:tabs>
              <w:jc w:val="center"/>
              <w:rPr>
                <w:rFonts w:ascii="Arial" w:hAnsi="Arial" w:cs="Arial"/>
                <w:b/>
                <w:sz w:val="20"/>
                <w:szCs w:val="20"/>
                <w:lang w:val="en-GB" w:eastAsia="fr-FR"/>
              </w:rPr>
            </w:pPr>
            <w:r w:rsidRPr="006C3220">
              <w:rPr>
                <w:rFonts w:ascii="Arial" w:hAnsi="Arial" w:cs="Arial"/>
                <w:b/>
                <w:sz w:val="20"/>
                <w:szCs w:val="20"/>
                <w:lang w:val="en-GB" w:eastAsia="fr-FR"/>
              </w:rPr>
              <w:t xml:space="preserve">Bern </w:t>
            </w:r>
          </w:p>
        </w:tc>
      </w:tr>
    </w:tbl>
    <w:p w:rsidR="006C3220" w:rsidRPr="006C3220" w:rsidRDefault="006C3220" w:rsidP="006C3220">
      <w:pPr>
        <w:tabs>
          <w:tab w:val="left" w:pos="3060"/>
          <w:tab w:val="left" w:pos="3420"/>
          <w:tab w:val="left" w:pos="4140"/>
          <w:tab w:val="left" w:pos="4320"/>
        </w:tabs>
        <w:rPr>
          <w:rFonts w:ascii="Arial" w:hAnsi="Arial" w:cs="Arial"/>
          <w:sz w:val="16"/>
          <w:szCs w:val="16"/>
          <w:lang w:val="en-GB" w:eastAsia="fr-FR"/>
        </w:rPr>
      </w:pPr>
    </w:p>
    <w:p w:rsidR="006C3220" w:rsidRPr="006C3220" w:rsidRDefault="006C3220" w:rsidP="006C3220">
      <w:pPr>
        <w:tabs>
          <w:tab w:val="left" w:pos="709"/>
          <w:tab w:val="left" w:pos="1134"/>
          <w:tab w:val="left" w:pos="3060"/>
          <w:tab w:val="left" w:pos="3420"/>
          <w:tab w:val="left" w:pos="4140"/>
          <w:tab w:val="left" w:pos="4320"/>
        </w:tabs>
        <w:rPr>
          <w:rFonts w:ascii="Arial" w:hAnsi="Arial" w:cs="Arial"/>
          <w:sz w:val="16"/>
          <w:szCs w:val="16"/>
          <w:u w:val="single"/>
          <w:lang w:val="en-GB" w:eastAsia="fr-FR"/>
        </w:rPr>
      </w:pPr>
    </w:p>
    <w:p w:rsidR="006C3220" w:rsidRPr="006C3220" w:rsidRDefault="006C3220" w:rsidP="006C3220">
      <w:pPr>
        <w:tabs>
          <w:tab w:val="left" w:pos="1701"/>
        </w:tabs>
        <w:ind w:left="1695" w:hanging="1695"/>
        <w:jc w:val="both"/>
        <w:rPr>
          <w:rFonts w:ascii="Arial" w:hAnsi="Arial" w:cs="Arial"/>
          <w:b/>
          <w:sz w:val="20"/>
          <w:szCs w:val="20"/>
          <w:lang w:val="en-GB" w:eastAsia="fr-FR"/>
        </w:rPr>
      </w:pPr>
      <w:r w:rsidRPr="006C3220">
        <w:rPr>
          <w:rFonts w:ascii="Arial" w:hAnsi="Arial" w:cs="Arial"/>
          <w:b/>
          <w:sz w:val="20"/>
          <w:szCs w:val="20"/>
          <w:lang w:val="en-GB" w:eastAsia="fr-FR"/>
        </w:rPr>
        <w:tab/>
        <w:t xml:space="preserve">Joint meeting with the members of the National Delegation of Switzerland to the Congress, the Conference of cantonal governments, the Association of Swiss Municipalities and the </w:t>
      </w:r>
      <w:r w:rsidRPr="006C3220">
        <w:rPr>
          <w:rFonts w:ascii="Arial" w:hAnsi="Arial" w:cs="Arial"/>
          <w:b/>
          <w:sz w:val="20"/>
          <w:szCs w:val="20"/>
          <w:lang w:val="da-DK" w:eastAsia="fr-FR"/>
        </w:rPr>
        <w:t>Swiss Union of Cities and Towns</w:t>
      </w:r>
      <w:r w:rsidRPr="006C3220">
        <w:rPr>
          <w:rFonts w:ascii="Arial" w:hAnsi="Arial" w:cs="Arial"/>
          <w:b/>
          <w:sz w:val="20"/>
          <w:szCs w:val="20"/>
          <w:lang w:val="en-GB" w:eastAsia="fr-FR"/>
        </w:rPr>
        <w:t xml:space="preserve">: </w:t>
      </w:r>
    </w:p>
    <w:p w:rsidR="006C3220" w:rsidRPr="006C3220" w:rsidRDefault="006C3220" w:rsidP="006C3220">
      <w:pPr>
        <w:tabs>
          <w:tab w:val="left" w:pos="1701"/>
        </w:tabs>
        <w:jc w:val="both"/>
        <w:rPr>
          <w:rFonts w:ascii="Arial" w:hAnsi="Arial" w:cs="Arial"/>
          <w:sz w:val="16"/>
          <w:szCs w:val="16"/>
          <w:lang w:val="en-GB" w:eastAsia="fr-FR"/>
        </w:rPr>
      </w:pPr>
    </w:p>
    <w:p w:rsidR="006C3220" w:rsidRPr="006C3220" w:rsidRDefault="006C3220" w:rsidP="006C3220">
      <w:pPr>
        <w:tabs>
          <w:tab w:val="left" w:pos="851"/>
          <w:tab w:val="left" w:pos="1134"/>
          <w:tab w:val="left" w:pos="1276"/>
        </w:tabs>
        <w:jc w:val="both"/>
        <w:rPr>
          <w:rFonts w:ascii="Arial" w:hAnsi="Arial" w:cs="Arial"/>
          <w:sz w:val="16"/>
          <w:szCs w:val="16"/>
          <w:lang w:val="en-US" w:eastAsia="fr-FR"/>
        </w:rPr>
      </w:pPr>
    </w:p>
    <w:p w:rsidR="006C3220" w:rsidRPr="006C3220" w:rsidRDefault="006C3220" w:rsidP="006C3220">
      <w:pPr>
        <w:numPr>
          <w:ilvl w:val="0"/>
          <w:numId w:val="45"/>
        </w:numPr>
        <w:tabs>
          <w:tab w:val="left" w:pos="2127"/>
        </w:tabs>
        <w:ind w:left="2127" w:right="-261" w:hanging="426"/>
        <w:contextualSpacing/>
        <w:jc w:val="both"/>
        <w:rPr>
          <w:rFonts w:ascii="Arial" w:hAnsi="Arial" w:cs="Arial"/>
          <w:b/>
          <w:sz w:val="20"/>
          <w:szCs w:val="20"/>
          <w:lang w:val="en-GB" w:eastAsia="fr-FR"/>
        </w:rPr>
      </w:pPr>
      <w:r w:rsidRPr="006C3220">
        <w:rPr>
          <w:rFonts w:ascii="Arial" w:hAnsi="Arial" w:cs="Arial"/>
          <w:b/>
          <w:sz w:val="20"/>
          <w:szCs w:val="20"/>
          <w:lang w:val="en-GB" w:eastAsia="fr-FR"/>
        </w:rPr>
        <w:t xml:space="preserve">Swiss delegation to the Congress: </w:t>
      </w:r>
    </w:p>
    <w:p w:rsidR="006C3220" w:rsidRPr="006C3220" w:rsidRDefault="006C3220" w:rsidP="006C3220">
      <w:pPr>
        <w:tabs>
          <w:tab w:val="left" w:pos="1800"/>
        </w:tabs>
        <w:ind w:right="-261"/>
        <w:jc w:val="both"/>
        <w:rPr>
          <w:rFonts w:ascii="Arial" w:hAnsi="Arial" w:cs="Arial"/>
          <w:sz w:val="16"/>
          <w:szCs w:val="16"/>
          <w:lang w:val="en-GB" w:eastAsia="fr-FR"/>
        </w:rPr>
      </w:pPr>
    </w:p>
    <w:p w:rsidR="006C3220" w:rsidRPr="006C3220" w:rsidRDefault="006C3220" w:rsidP="006C3220">
      <w:pPr>
        <w:numPr>
          <w:ilvl w:val="1"/>
          <w:numId w:val="43"/>
        </w:numPr>
        <w:ind w:left="2127" w:hanging="426"/>
        <w:rPr>
          <w:rFonts w:ascii="Arial" w:hAnsi="Arial" w:cs="Arial"/>
          <w:sz w:val="20"/>
          <w:szCs w:val="20"/>
          <w:lang w:val="en-GB" w:eastAsia="fr-FR"/>
        </w:rPr>
      </w:pPr>
      <w:r w:rsidRPr="006C3220">
        <w:rPr>
          <w:rFonts w:ascii="Arial" w:hAnsi="Arial" w:cs="Arial"/>
          <w:b/>
          <w:bCs/>
          <w:sz w:val="20"/>
          <w:szCs w:val="20"/>
          <w:lang w:val="en-GB" w:eastAsia="fr-FR"/>
        </w:rPr>
        <w:t>Mr Beat HIRS</w:t>
      </w:r>
      <w:r w:rsidRPr="006C3220">
        <w:rPr>
          <w:rFonts w:ascii="Arial" w:hAnsi="Arial" w:cs="Arial"/>
          <w:bCs/>
          <w:sz w:val="20"/>
          <w:szCs w:val="20"/>
          <w:lang w:val="en-GB" w:eastAsia="fr-FR"/>
        </w:rPr>
        <w:t>,</w:t>
      </w:r>
      <w:r w:rsidRPr="006C3220">
        <w:rPr>
          <w:rFonts w:ascii="Arial" w:hAnsi="Arial" w:cs="Arial"/>
          <w:sz w:val="20"/>
          <w:szCs w:val="20"/>
          <w:lang w:val="en-GB" w:eastAsia="fr-FR"/>
        </w:rPr>
        <w:t xml:space="preserve"> Head of the Swiss delegation to the Congress, </w:t>
      </w:r>
      <w:proofErr w:type="spellStart"/>
      <w:r w:rsidRPr="006C3220">
        <w:rPr>
          <w:rFonts w:ascii="Arial" w:hAnsi="Arial" w:cs="Arial"/>
          <w:sz w:val="20"/>
          <w:szCs w:val="20"/>
          <w:lang w:val="en-GB" w:eastAsia="fr-FR"/>
        </w:rPr>
        <w:t>Gemeindepräsident</w:t>
      </w:r>
      <w:proofErr w:type="spellEnd"/>
      <w:r w:rsidRPr="006C3220">
        <w:rPr>
          <w:rFonts w:ascii="Arial" w:hAnsi="Arial" w:cs="Arial"/>
          <w:sz w:val="20"/>
          <w:szCs w:val="20"/>
          <w:lang w:val="en-GB" w:eastAsia="fr-FR"/>
        </w:rPr>
        <w:t xml:space="preserve"> of </w:t>
      </w:r>
      <w:proofErr w:type="spellStart"/>
      <w:r w:rsidRPr="006C3220">
        <w:rPr>
          <w:rFonts w:ascii="Arial" w:hAnsi="Arial" w:cs="Arial"/>
          <w:sz w:val="20"/>
          <w:szCs w:val="20"/>
          <w:lang w:val="en-GB" w:eastAsia="fr-FR"/>
        </w:rPr>
        <w:t>Rorschacherberg</w:t>
      </w:r>
      <w:proofErr w:type="spellEnd"/>
      <w:r w:rsidRPr="006C3220">
        <w:rPr>
          <w:rFonts w:ascii="Arial" w:hAnsi="Arial" w:cs="Arial"/>
          <w:sz w:val="20"/>
          <w:szCs w:val="20"/>
          <w:lang w:val="en-GB" w:eastAsia="fr-FR"/>
        </w:rPr>
        <w:t xml:space="preserve"> </w:t>
      </w:r>
    </w:p>
    <w:p w:rsidR="006C3220" w:rsidRPr="006C3220" w:rsidRDefault="006C3220" w:rsidP="006C3220">
      <w:pPr>
        <w:numPr>
          <w:ilvl w:val="0"/>
          <w:numId w:val="47"/>
        </w:numPr>
        <w:ind w:left="2127" w:hanging="426"/>
        <w:contextualSpacing/>
        <w:rPr>
          <w:rFonts w:ascii="Arial" w:hAnsi="Arial" w:cs="Arial"/>
          <w:sz w:val="20"/>
          <w:szCs w:val="20"/>
          <w:u w:val="single"/>
          <w:lang w:val="en-US"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David ERAY</w:t>
      </w:r>
      <w:r w:rsidRPr="006C3220">
        <w:rPr>
          <w:rFonts w:ascii="Arial" w:eastAsia="Arial" w:hAnsi="Arial" w:cs="Arial"/>
          <w:color w:val="000000"/>
          <w:sz w:val="20"/>
          <w:szCs w:val="20"/>
          <w:lang w:val="en-US" w:eastAsia="fr-FR"/>
        </w:rPr>
        <w:t xml:space="preserve">, Minister of environment, Republic and Canton of </w:t>
      </w:r>
      <w:r w:rsidRPr="006C3220">
        <w:rPr>
          <w:rFonts w:ascii="Arial" w:eastAsia="Arial" w:hAnsi="Arial" w:cs="Arial"/>
          <w:sz w:val="20"/>
          <w:szCs w:val="20"/>
          <w:lang w:val="en-US" w:eastAsia="fr-FR"/>
        </w:rPr>
        <w:t xml:space="preserve">Jura, </w:t>
      </w:r>
      <w:r w:rsidRPr="006C3220">
        <w:rPr>
          <w:rFonts w:ascii="Arial" w:eastAsia="Arial" w:hAnsi="Arial" w:cs="Arial"/>
          <w:color w:val="000000"/>
          <w:sz w:val="20"/>
          <w:szCs w:val="20"/>
          <w:lang w:val="en-US" w:eastAsia="fr-FR"/>
        </w:rPr>
        <w:t>Vice-president of the Swiss delegation</w:t>
      </w:r>
      <w:r w:rsidRPr="006C3220">
        <w:rPr>
          <w:rFonts w:ascii="Arial" w:eastAsia="Arial" w:hAnsi="Arial" w:cs="Arial"/>
          <w:sz w:val="20"/>
          <w:szCs w:val="20"/>
          <w:lang w:val="en-US" w:eastAsia="fr-FR"/>
        </w:rPr>
        <w:t xml:space="preserve"> to the Congress </w:t>
      </w:r>
    </w:p>
    <w:p w:rsidR="006C3220" w:rsidRPr="006C3220" w:rsidRDefault="006C3220" w:rsidP="006C3220">
      <w:pPr>
        <w:numPr>
          <w:ilvl w:val="0"/>
          <w:numId w:val="47"/>
        </w:numPr>
        <w:ind w:left="2127" w:hanging="426"/>
        <w:rPr>
          <w:rFonts w:ascii="Arial" w:hAnsi="Arial" w:cs="Arial"/>
          <w:color w:val="1A171B"/>
          <w:sz w:val="20"/>
          <w:lang w:val="en-GB" w:eastAsia="fr-FR"/>
        </w:rPr>
      </w:pPr>
      <w:r w:rsidRPr="006C3220">
        <w:rPr>
          <w:rFonts w:ascii="Arial" w:hAnsi="Arial" w:cs="Arial"/>
          <w:b/>
          <w:color w:val="1A171B"/>
          <w:sz w:val="20"/>
          <w:lang w:val="en-GB" w:eastAsia="fr-FR"/>
        </w:rPr>
        <w:t>Ms Marie GARNIER</w:t>
      </w:r>
      <w:r w:rsidRPr="006C3220">
        <w:rPr>
          <w:rFonts w:ascii="Arial" w:hAnsi="Arial" w:cs="Arial"/>
          <w:color w:val="1A171B"/>
          <w:sz w:val="20"/>
          <w:lang w:val="en-GB" w:eastAsia="fr-FR"/>
        </w:rPr>
        <w:t xml:space="preserve">, State Councillor of the Canton of Fribourg </w:t>
      </w:r>
    </w:p>
    <w:p w:rsidR="006C3220" w:rsidRPr="006C3220" w:rsidRDefault="006C3220" w:rsidP="006C3220">
      <w:pPr>
        <w:numPr>
          <w:ilvl w:val="0"/>
          <w:numId w:val="47"/>
        </w:numPr>
        <w:ind w:left="2127" w:hanging="426"/>
        <w:rPr>
          <w:rFonts w:ascii="Arial" w:hAnsi="Arial" w:cs="Arial"/>
          <w:color w:val="1A171B"/>
          <w:sz w:val="20"/>
          <w:lang w:val="en-GB" w:eastAsia="fr-FR"/>
        </w:rPr>
      </w:pPr>
      <w:r w:rsidRPr="006C3220">
        <w:rPr>
          <w:rFonts w:ascii="Arial" w:hAnsi="Arial" w:cs="Arial"/>
          <w:b/>
          <w:color w:val="1A171B"/>
          <w:sz w:val="20"/>
          <w:lang w:val="en-GB" w:eastAsia="fr-FR"/>
        </w:rPr>
        <w:t>Mr Dario GHISLETTA</w:t>
      </w:r>
      <w:r w:rsidRPr="006C3220">
        <w:rPr>
          <w:rFonts w:ascii="Arial" w:hAnsi="Arial" w:cs="Arial"/>
          <w:color w:val="1A171B"/>
          <w:sz w:val="20"/>
          <w:lang w:val="en-GB" w:eastAsia="fr-FR"/>
        </w:rPr>
        <w:t xml:space="preserve">, Councillor of the city of </w:t>
      </w:r>
      <w:proofErr w:type="spellStart"/>
      <w:r w:rsidRPr="006C3220">
        <w:rPr>
          <w:rFonts w:ascii="Arial" w:hAnsi="Arial" w:cs="Arial"/>
          <w:color w:val="1A171B"/>
          <w:sz w:val="20"/>
          <w:lang w:val="en-GB" w:eastAsia="fr-FR"/>
        </w:rPr>
        <w:t>Bellinzona</w:t>
      </w:r>
      <w:proofErr w:type="spellEnd"/>
      <w:r w:rsidRPr="006C3220">
        <w:rPr>
          <w:rFonts w:ascii="Arial" w:hAnsi="Arial" w:cs="Arial"/>
          <w:color w:val="1A171B"/>
          <w:sz w:val="20"/>
          <w:lang w:val="en-GB" w:eastAsia="fr-FR"/>
        </w:rPr>
        <w:t xml:space="preserve"> (alternate) </w:t>
      </w:r>
    </w:p>
    <w:p w:rsidR="006C3220" w:rsidRPr="006C3220" w:rsidRDefault="006C3220" w:rsidP="006C3220">
      <w:pPr>
        <w:numPr>
          <w:ilvl w:val="0"/>
          <w:numId w:val="47"/>
        </w:numPr>
        <w:ind w:left="2127" w:hanging="426"/>
        <w:rPr>
          <w:rFonts w:ascii="Arial" w:eastAsia="Arial" w:hAnsi="Arial" w:cs="Arial"/>
          <w:color w:val="000000"/>
          <w:sz w:val="20"/>
          <w:szCs w:val="20"/>
          <w:lang w:val="en-US"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Laurent WEHRLI</w:t>
      </w:r>
      <w:r w:rsidRPr="006C3220">
        <w:rPr>
          <w:rFonts w:ascii="Arial" w:eastAsia="Arial" w:hAnsi="Arial" w:cs="Arial"/>
          <w:color w:val="000000"/>
          <w:sz w:val="20"/>
          <w:szCs w:val="20"/>
          <w:lang w:val="en-US" w:eastAsia="fr-FR"/>
        </w:rPr>
        <w:t xml:space="preserve">, Syndic of the community of Montreux and National councilor </w:t>
      </w:r>
    </w:p>
    <w:p w:rsidR="006C3220" w:rsidRPr="006C3220" w:rsidRDefault="006C3220" w:rsidP="006C3220">
      <w:pPr>
        <w:numPr>
          <w:ilvl w:val="0"/>
          <w:numId w:val="47"/>
        </w:numPr>
        <w:ind w:left="2127" w:hanging="426"/>
        <w:rPr>
          <w:rFonts w:ascii="Arial" w:eastAsia="Arial" w:hAnsi="Arial" w:cs="Arial"/>
          <w:color w:val="000000"/>
          <w:sz w:val="20"/>
          <w:szCs w:val="20"/>
          <w:lang w:val="en-US" w:eastAsia="fr-FR"/>
        </w:rPr>
      </w:pPr>
      <w:proofErr w:type="spellStart"/>
      <w:r w:rsidRPr="006C3220">
        <w:rPr>
          <w:rFonts w:ascii="Arial" w:eastAsia="Arial" w:hAnsi="Arial" w:cs="Arial"/>
          <w:b/>
          <w:color w:val="000000"/>
          <w:sz w:val="20"/>
          <w:szCs w:val="20"/>
          <w:lang w:val="en-US" w:eastAsia="fr-FR"/>
        </w:rPr>
        <w:t>Ms</w:t>
      </w:r>
      <w:proofErr w:type="spellEnd"/>
      <w:r w:rsidRPr="006C3220">
        <w:rPr>
          <w:rFonts w:ascii="Arial" w:eastAsia="Arial" w:hAnsi="Arial" w:cs="Arial"/>
          <w:b/>
          <w:color w:val="000000"/>
          <w:sz w:val="20"/>
          <w:szCs w:val="20"/>
          <w:lang w:val="en-US" w:eastAsia="fr-FR"/>
        </w:rPr>
        <w:t xml:space="preserve"> </w:t>
      </w:r>
      <w:proofErr w:type="spellStart"/>
      <w:r w:rsidRPr="006C3220">
        <w:rPr>
          <w:rFonts w:ascii="Arial" w:eastAsia="Arial" w:hAnsi="Arial" w:cs="Arial"/>
          <w:b/>
          <w:color w:val="000000"/>
          <w:sz w:val="20"/>
          <w:szCs w:val="20"/>
          <w:lang w:val="en-US" w:eastAsia="fr-FR"/>
        </w:rPr>
        <w:t>Lelia</w:t>
      </w:r>
      <w:proofErr w:type="spellEnd"/>
      <w:r w:rsidRPr="006C3220">
        <w:rPr>
          <w:rFonts w:ascii="Arial" w:eastAsia="Arial" w:hAnsi="Arial" w:cs="Arial"/>
          <w:b/>
          <w:color w:val="000000"/>
          <w:sz w:val="20"/>
          <w:szCs w:val="20"/>
          <w:lang w:val="en-US" w:eastAsia="fr-FR"/>
        </w:rPr>
        <w:t xml:space="preserve"> HUNZIKER</w:t>
      </w:r>
      <w:r w:rsidRPr="006C3220">
        <w:rPr>
          <w:rFonts w:ascii="Arial" w:eastAsia="Arial" w:hAnsi="Arial" w:cs="Arial"/>
          <w:color w:val="000000"/>
          <w:sz w:val="20"/>
          <w:szCs w:val="20"/>
          <w:lang w:val="en-US" w:eastAsia="fr-FR"/>
        </w:rPr>
        <w:t xml:space="preserve">, President of municipal council of the city of Aarau </w:t>
      </w:r>
    </w:p>
    <w:p w:rsidR="006C3220" w:rsidRPr="006C3220" w:rsidRDefault="006C3220" w:rsidP="006C3220">
      <w:pPr>
        <w:numPr>
          <w:ilvl w:val="0"/>
          <w:numId w:val="47"/>
        </w:numPr>
        <w:ind w:left="2127" w:hanging="426"/>
        <w:contextualSpacing/>
        <w:rPr>
          <w:rFonts w:ascii="Arial" w:hAnsi="Arial" w:cs="Arial"/>
          <w:sz w:val="20"/>
          <w:szCs w:val="20"/>
          <w:u w:val="single"/>
          <w:lang w:eastAsia="fr-FR"/>
        </w:rPr>
      </w:pPr>
      <w:r w:rsidRPr="006C3220">
        <w:rPr>
          <w:rFonts w:ascii="Arial" w:hAnsi="Arial" w:cs="Arial"/>
          <w:b/>
          <w:bCs/>
          <w:sz w:val="20"/>
          <w:szCs w:val="20"/>
          <w:lang w:eastAsia="fr-FR"/>
        </w:rPr>
        <w:t>Ms Christine CHEVALLEY</w:t>
      </w:r>
      <w:r w:rsidRPr="006C3220">
        <w:rPr>
          <w:rFonts w:ascii="Arial" w:eastAsia="Arial" w:hAnsi="Arial" w:cs="Arial"/>
          <w:color w:val="000000"/>
          <w:sz w:val="20"/>
          <w:szCs w:val="20"/>
          <w:lang w:eastAsia="fr-FR"/>
        </w:rPr>
        <w:t xml:space="preserve">, Syndic de </w:t>
      </w:r>
      <w:proofErr w:type="spellStart"/>
      <w:r w:rsidRPr="006C3220">
        <w:rPr>
          <w:rFonts w:ascii="Arial" w:eastAsia="Arial" w:hAnsi="Arial" w:cs="Arial"/>
          <w:color w:val="000000"/>
          <w:sz w:val="20"/>
          <w:szCs w:val="20"/>
          <w:lang w:eastAsia="fr-FR"/>
        </w:rPr>
        <w:t>Veytaux</w:t>
      </w:r>
      <w:proofErr w:type="spellEnd"/>
      <w:r w:rsidRPr="006C3220">
        <w:rPr>
          <w:rFonts w:ascii="Arial" w:eastAsia="Arial" w:hAnsi="Arial" w:cs="Arial"/>
          <w:color w:val="000000"/>
          <w:sz w:val="20"/>
          <w:szCs w:val="20"/>
          <w:lang w:eastAsia="fr-FR"/>
        </w:rPr>
        <w:t xml:space="preserve"> </w:t>
      </w:r>
    </w:p>
    <w:p w:rsidR="006C3220" w:rsidRPr="006C3220" w:rsidRDefault="006C3220" w:rsidP="006C3220">
      <w:pPr>
        <w:rPr>
          <w:rFonts w:ascii="Arial" w:hAnsi="Arial" w:cs="Arial"/>
          <w:bCs/>
          <w:sz w:val="16"/>
          <w:szCs w:val="16"/>
          <w:lang w:eastAsia="fr-FR"/>
        </w:rPr>
      </w:pPr>
    </w:p>
    <w:p w:rsidR="006C3220" w:rsidRPr="006C3220" w:rsidRDefault="006C3220" w:rsidP="006C3220">
      <w:pPr>
        <w:rPr>
          <w:rFonts w:ascii="Arial" w:hAnsi="Arial" w:cs="Arial"/>
          <w:sz w:val="16"/>
          <w:szCs w:val="16"/>
          <w:lang w:val="it-IT" w:eastAsia="fr-FR"/>
        </w:rPr>
      </w:pPr>
    </w:p>
    <w:p w:rsidR="006C3220" w:rsidRPr="006C3220" w:rsidRDefault="006C3220" w:rsidP="006C3220">
      <w:pPr>
        <w:numPr>
          <w:ilvl w:val="0"/>
          <w:numId w:val="44"/>
        </w:numPr>
        <w:tabs>
          <w:tab w:val="left" w:pos="2127"/>
        </w:tabs>
        <w:ind w:right="-261" w:hanging="459"/>
        <w:contextualSpacing/>
        <w:jc w:val="both"/>
        <w:rPr>
          <w:rFonts w:ascii="Arial" w:hAnsi="Arial" w:cs="Arial"/>
          <w:b/>
          <w:color w:val="000000"/>
          <w:sz w:val="20"/>
          <w:szCs w:val="20"/>
          <w:lang w:val="da-DK" w:eastAsia="fr-FR"/>
        </w:rPr>
      </w:pPr>
      <w:r w:rsidRPr="006C3220">
        <w:rPr>
          <w:rFonts w:ascii="Arial" w:hAnsi="Arial" w:cs="Arial"/>
          <w:b/>
          <w:color w:val="000000"/>
          <w:sz w:val="20"/>
          <w:szCs w:val="20"/>
          <w:lang w:val="da-DK" w:eastAsia="fr-FR"/>
        </w:rPr>
        <w:t xml:space="preserve">Conference of cantonal governments: </w:t>
      </w:r>
    </w:p>
    <w:p w:rsidR="006C3220" w:rsidRPr="006C3220" w:rsidRDefault="006C3220" w:rsidP="006C3220">
      <w:pPr>
        <w:tabs>
          <w:tab w:val="left" w:pos="1800"/>
        </w:tabs>
        <w:ind w:right="-261"/>
        <w:rPr>
          <w:rFonts w:ascii="Arial" w:eastAsia="Arial" w:hAnsi="Arial" w:cs="Arial"/>
          <w:color w:val="000000"/>
          <w:sz w:val="16"/>
          <w:szCs w:val="16"/>
          <w:lang w:val="en-US" w:eastAsia="fr-FR"/>
        </w:rPr>
      </w:pPr>
    </w:p>
    <w:p w:rsidR="006C3220" w:rsidRPr="006C3220" w:rsidRDefault="006C3220" w:rsidP="006C3220">
      <w:pPr>
        <w:numPr>
          <w:ilvl w:val="0"/>
          <w:numId w:val="47"/>
        </w:numPr>
        <w:ind w:left="2127" w:hanging="426"/>
        <w:contextualSpacing/>
        <w:rPr>
          <w:rFonts w:ascii="Arial" w:eastAsia="Arial" w:hAnsi="Arial" w:cs="Arial"/>
          <w:color w:val="000000"/>
          <w:sz w:val="20"/>
          <w:szCs w:val="20"/>
          <w:lang w:val="en-US" w:eastAsia="fr-FR"/>
        </w:rPr>
      </w:pPr>
      <w:r w:rsidRPr="006C3220">
        <w:rPr>
          <w:rFonts w:ascii="Arial" w:eastAsia="Arial" w:hAnsi="Arial" w:cs="Arial"/>
          <w:b/>
          <w:color w:val="000000"/>
          <w:sz w:val="20"/>
          <w:szCs w:val="20"/>
          <w:lang w:val="en-US" w:eastAsia="fr-FR"/>
        </w:rPr>
        <w:t>Dr. Sandra MAISSEN</w:t>
      </w:r>
      <w:r w:rsidRPr="006C3220">
        <w:rPr>
          <w:rFonts w:ascii="Arial" w:eastAsia="Arial" w:hAnsi="Arial" w:cs="Arial"/>
          <w:color w:val="000000"/>
          <w:sz w:val="20"/>
          <w:szCs w:val="20"/>
          <w:lang w:val="en-US" w:eastAsia="fr-FR"/>
        </w:rPr>
        <w:t xml:space="preserve">, Secretary general of the Conference </w:t>
      </w:r>
    </w:p>
    <w:p w:rsidR="006C3220" w:rsidRPr="006C3220" w:rsidRDefault="006C3220" w:rsidP="006C3220">
      <w:pPr>
        <w:numPr>
          <w:ilvl w:val="0"/>
          <w:numId w:val="47"/>
        </w:numPr>
        <w:ind w:left="2127" w:hanging="426"/>
        <w:contextualSpacing/>
        <w:rPr>
          <w:rFonts w:ascii="Arial" w:eastAsia="Arial" w:hAnsi="Arial" w:cs="Arial"/>
          <w:color w:val="000000"/>
          <w:sz w:val="20"/>
          <w:szCs w:val="20"/>
          <w:lang w:val="en-US"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Roland MAYER</w:t>
      </w:r>
      <w:r w:rsidRPr="006C3220">
        <w:rPr>
          <w:rFonts w:ascii="Arial" w:eastAsia="Arial" w:hAnsi="Arial" w:cs="Arial"/>
          <w:color w:val="000000"/>
          <w:sz w:val="20"/>
          <w:szCs w:val="20"/>
          <w:lang w:val="en-US" w:eastAsia="fr-FR"/>
        </w:rPr>
        <w:t xml:space="preserve">, Deputy secretary general, Head of foreign policy division of the Conference </w:t>
      </w:r>
    </w:p>
    <w:p w:rsidR="006C3220" w:rsidRPr="006C3220" w:rsidRDefault="006C3220" w:rsidP="006C3220">
      <w:pPr>
        <w:numPr>
          <w:ilvl w:val="0"/>
          <w:numId w:val="47"/>
        </w:numPr>
        <w:ind w:left="2127" w:hanging="426"/>
        <w:contextualSpacing/>
        <w:rPr>
          <w:rFonts w:ascii="Arial" w:eastAsia="Arial" w:hAnsi="Arial" w:cs="Arial"/>
          <w:color w:val="000000"/>
          <w:sz w:val="20"/>
          <w:szCs w:val="20"/>
          <w:lang w:val="en-US"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Luca GOBBO</w:t>
      </w:r>
      <w:r w:rsidRPr="006C3220">
        <w:rPr>
          <w:rFonts w:ascii="Arial" w:eastAsia="Arial" w:hAnsi="Arial" w:cs="Arial"/>
          <w:color w:val="000000"/>
          <w:sz w:val="20"/>
          <w:szCs w:val="20"/>
          <w:lang w:val="en-US" w:eastAsia="fr-FR"/>
        </w:rPr>
        <w:t xml:space="preserve">, Deputy Cantonal Liaison Officer in the Directorate for European Affairs, Representative of the Conference </w:t>
      </w:r>
    </w:p>
    <w:p w:rsidR="006C3220" w:rsidRPr="006C3220" w:rsidRDefault="006C3220" w:rsidP="006C3220">
      <w:pPr>
        <w:rPr>
          <w:rFonts w:ascii="Arial" w:eastAsia="Arial" w:hAnsi="Arial" w:cs="Arial"/>
          <w:color w:val="000000"/>
          <w:sz w:val="16"/>
          <w:szCs w:val="16"/>
          <w:lang w:val="en-US" w:eastAsia="fr-FR"/>
        </w:rPr>
      </w:pPr>
    </w:p>
    <w:p w:rsidR="006C3220" w:rsidRPr="006C3220" w:rsidRDefault="006C3220" w:rsidP="006C3220">
      <w:pPr>
        <w:tabs>
          <w:tab w:val="left" w:pos="2127"/>
        </w:tabs>
        <w:ind w:right="-261"/>
        <w:jc w:val="both"/>
        <w:rPr>
          <w:rFonts w:ascii="Arial" w:hAnsi="Arial" w:cs="Arial"/>
          <w:color w:val="000000"/>
          <w:sz w:val="16"/>
          <w:szCs w:val="16"/>
          <w:lang w:val="da-DK" w:eastAsia="fr-FR"/>
        </w:rPr>
      </w:pPr>
    </w:p>
    <w:p w:rsidR="006C3220" w:rsidRPr="006C3220" w:rsidRDefault="006C3220" w:rsidP="006C3220">
      <w:pPr>
        <w:numPr>
          <w:ilvl w:val="0"/>
          <w:numId w:val="45"/>
        </w:numPr>
        <w:ind w:left="2127" w:hanging="426"/>
        <w:contextualSpacing/>
        <w:rPr>
          <w:rFonts w:ascii="Arial" w:hAnsi="Arial" w:cs="Arial"/>
          <w:sz w:val="20"/>
          <w:szCs w:val="20"/>
          <w:lang w:val="de-CH" w:eastAsia="fr-FR"/>
        </w:rPr>
      </w:pPr>
      <w:r w:rsidRPr="006C3220">
        <w:rPr>
          <w:rFonts w:ascii="Arial" w:hAnsi="Arial" w:cs="Arial"/>
          <w:b/>
          <w:color w:val="000000"/>
          <w:sz w:val="20"/>
          <w:szCs w:val="20"/>
          <w:lang w:val="da-DK" w:eastAsia="fr-FR"/>
        </w:rPr>
        <w:t xml:space="preserve">Swiss Union of Cities and Towns: </w:t>
      </w:r>
    </w:p>
    <w:p w:rsidR="006C3220" w:rsidRPr="006C3220" w:rsidRDefault="006C3220" w:rsidP="006C3220">
      <w:pPr>
        <w:tabs>
          <w:tab w:val="left" w:pos="1800"/>
        </w:tabs>
        <w:ind w:right="-261"/>
        <w:rPr>
          <w:rFonts w:ascii="Arial" w:hAnsi="Arial" w:cs="Arial"/>
          <w:color w:val="000000"/>
          <w:sz w:val="16"/>
          <w:szCs w:val="16"/>
          <w:lang w:val="en-GB" w:eastAsia="fr-FR"/>
        </w:rPr>
      </w:pPr>
    </w:p>
    <w:p w:rsidR="006C3220" w:rsidRPr="006C3220" w:rsidRDefault="006C3220" w:rsidP="006C3220">
      <w:pPr>
        <w:numPr>
          <w:ilvl w:val="1"/>
          <w:numId w:val="43"/>
        </w:numPr>
        <w:ind w:left="2127" w:hanging="426"/>
        <w:rPr>
          <w:rFonts w:ascii="Arial" w:hAnsi="Arial" w:cs="Arial"/>
          <w:b/>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Martin TSCHIRREN</w:t>
      </w:r>
      <w:r w:rsidRPr="006C3220">
        <w:rPr>
          <w:rFonts w:ascii="Arial" w:hAnsi="Arial" w:cs="Arial"/>
          <w:sz w:val="20"/>
          <w:szCs w:val="20"/>
          <w:lang w:val="en-US" w:eastAsia="fr-FR"/>
        </w:rPr>
        <w:t xml:space="preserve">, Deputy Director of the Swiss Union of Cities and Towns </w:t>
      </w:r>
    </w:p>
    <w:p w:rsidR="006C3220" w:rsidRPr="006C3220" w:rsidRDefault="006C3220" w:rsidP="006C3220">
      <w:pPr>
        <w:tabs>
          <w:tab w:val="left" w:pos="1985"/>
        </w:tabs>
        <w:rPr>
          <w:rFonts w:ascii="Arial" w:hAnsi="Arial" w:cs="Arial"/>
          <w:sz w:val="20"/>
          <w:szCs w:val="20"/>
          <w:lang w:val="en-GB" w:eastAsia="de-CH"/>
        </w:rPr>
      </w:pPr>
    </w:p>
    <w:p w:rsidR="006C3220" w:rsidRPr="006C3220" w:rsidRDefault="006C3220" w:rsidP="006C3220">
      <w:pPr>
        <w:tabs>
          <w:tab w:val="left" w:pos="1701"/>
        </w:tabs>
        <w:rPr>
          <w:rFonts w:ascii="Arial" w:hAnsi="Arial" w:cs="Arial"/>
          <w:noProof/>
          <w:color w:val="000000"/>
          <w:sz w:val="20"/>
          <w:szCs w:val="20"/>
          <w:lang w:val="en-US"/>
        </w:rPr>
      </w:pPr>
    </w:p>
    <w:p w:rsidR="006C3220" w:rsidRPr="006C3220" w:rsidRDefault="006C3220" w:rsidP="006C3220">
      <w:pPr>
        <w:tabs>
          <w:tab w:val="left" w:pos="1701"/>
        </w:tabs>
        <w:rPr>
          <w:rFonts w:ascii="Arial" w:hAnsi="Arial" w:cs="Arial"/>
          <w:b/>
          <w:noProof/>
          <w:color w:val="000000"/>
          <w:sz w:val="20"/>
          <w:szCs w:val="20"/>
          <w:lang w:val="en-US"/>
        </w:rPr>
      </w:pPr>
      <w:r w:rsidRPr="006C3220">
        <w:rPr>
          <w:rFonts w:ascii="Arial" w:hAnsi="Arial" w:cs="Arial"/>
          <w:b/>
          <w:noProof/>
          <w:color w:val="000000"/>
          <w:sz w:val="20"/>
          <w:szCs w:val="20"/>
          <w:lang w:val="en-US"/>
        </w:rPr>
        <w:tab/>
        <w:t>City Council of Bern:</w:t>
      </w:r>
    </w:p>
    <w:p w:rsidR="006C3220" w:rsidRPr="006C3220" w:rsidRDefault="006C3220" w:rsidP="006C3220">
      <w:pPr>
        <w:tabs>
          <w:tab w:val="left" w:pos="1701"/>
        </w:tabs>
        <w:rPr>
          <w:rFonts w:ascii="Arial" w:hAnsi="Arial" w:cs="Arial"/>
          <w:noProof/>
          <w:color w:val="000000"/>
          <w:sz w:val="16"/>
          <w:szCs w:val="16"/>
          <w:lang w:val="en-US"/>
        </w:rPr>
      </w:pP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Alec von GRAFFENRIED</w:t>
      </w:r>
      <w:r w:rsidRPr="006C3220">
        <w:rPr>
          <w:rFonts w:ascii="Arial" w:hAnsi="Arial" w:cs="Arial"/>
          <w:sz w:val="20"/>
          <w:szCs w:val="20"/>
          <w:lang w:val="en-US" w:eastAsia="fr-FR"/>
        </w:rPr>
        <w:t xml:space="preserve">, Mayor of Bern </w:t>
      </w: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r w:rsidRPr="006C3220">
        <w:rPr>
          <w:rFonts w:ascii="Arial" w:hAnsi="Arial" w:cs="Arial"/>
          <w:b/>
          <w:sz w:val="20"/>
          <w:szCs w:val="20"/>
          <w:lang w:val="en-US" w:eastAsia="fr-FR"/>
        </w:rPr>
        <w:t xml:space="preserve">Dr. </w:t>
      </w:r>
      <w:proofErr w:type="spellStart"/>
      <w:r w:rsidRPr="006C3220">
        <w:rPr>
          <w:rFonts w:ascii="Arial" w:hAnsi="Arial" w:cs="Arial"/>
          <w:b/>
          <w:sz w:val="20"/>
          <w:szCs w:val="20"/>
          <w:lang w:val="en-US" w:eastAsia="fr-FR"/>
        </w:rPr>
        <w:t>Jürg</w:t>
      </w:r>
      <w:proofErr w:type="spellEnd"/>
      <w:r w:rsidRPr="006C3220">
        <w:rPr>
          <w:rFonts w:ascii="Arial" w:hAnsi="Arial" w:cs="Arial"/>
          <w:b/>
          <w:sz w:val="20"/>
          <w:szCs w:val="20"/>
          <w:lang w:val="en-US" w:eastAsia="de-CH"/>
        </w:rPr>
        <w:t xml:space="preserve"> WICHTERMANN</w:t>
      </w:r>
      <w:r w:rsidRPr="006C3220">
        <w:rPr>
          <w:rFonts w:ascii="Arial" w:hAnsi="Arial" w:cs="Arial"/>
          <w:sz w:val="20"/>
          <w:szCs w:val="20"/>
          <w:lang w:val="en-US" w:eastAsia="de-CH"/>
        </w:rPr>
        <w:t xml:space="preserve">, Chancellor/Chief Administrative Officer of the City of Bern </w:t>
      </w:r>
    </w:p>
    <w:p w:rsidR="006C3220" w:rsidRPr="006C3220" w:rsidRDefault="006C3220" w:rsidP="006C3220">
      <w:pPr>
        <w:tabs>
          <w:tab w:val="left" w:pos="1701"/>
        </w:tabs>
        <w:jc w:val="both"/>
        <w:rPr>
          <w:rFonts w:ascii="Arial" w:hAnsi="Arial" w:cs="Arial"/>
          <w:sz w:val="20"/>
          <w:szCs w:val="20"/>
          <w:lang w:val="en-US" w:eastAsia="fr-FR"/>
        </w:rPr>
      </w:pPr>
    </w:p>
    <w:p w:rsidR="006C3220" w:rsidRPr="006C3220" w:rsidRDefault="006C3220" w:rsidP="006C3220">
      <w:pPr>
        <w:tabs>
          <w:tab w:val="left" w:pos="1701"/>
        </w:tabs>
        <w:jc w:val="both"/>
        <w:rPr>
          <w:rFonts w:ascii="Arial" w:hAnsi="Arial" w:cs="Arial"/>
          <w:sz w:val="20"/>
          <w:szCs w:val="20"/>
          <w:lang w:val="en-US" w:eastAsia="fr-FR"/>
        </w:rPr>
      </w:pPr>
    </w:p>
    <w:p w:rsidR="006C3220" w:rsidRPr="006C3220" w:rsidRDefault="006C3220" w:rsidP="006C3220">
      <w:pPr>
        <w:tabs>
          <w:tab w:val="left" w:pos="1701"/>
        </w:tabs>
        <w:autoSpaceDE w:val="0"/>
        <w:autoSpaceDN w:val="0"/>
        <w:adjustRightInd w:val="0"/>
        <w:rPr>
          <w:rFonts w:ascii="Arial" w:hAnsi="Arial" w:cs="Arial"/>
          <w:b/>
          <w:bCs/>
          <w:sz w:val="20"/>
          <w:szCs w:val="20"/>
          <w:lang w:val="en-US" w:eastAsia="fr-FR"/>
        </w:rPr>
      </w:pPr>
      <w:r w:rsidRPr="006C3220">
        <w:rPr>
          <w:rFonts w:ascii="Arial" w:hAnsi="Arial" w:cs="Arial"/>
          <w:b/>
          <w:color w:val="211E1F"/>
          <w:sz w:val="20"/>
          <w:szCs w:val="20"/>
          <w:lang w:val="en-US"/>
        </w:rPr>
        <w:tab/>
      </w:r>
      <w:r w:rsidRPr="006C3220">
        <w:rPr>
          <w:rFonts w:ascii="Arial" w:hAnsi="Arial" w:cs="Arial"/>
          <w:b/>
          <w:bCs/>
          <w:sz w:val="20"/>
          <w:szCs w:val="20"/>
          <w:lang w:val="en-US" w:eastAsia="fr-FR"/>
        </w:rPr>
        <w:t xml:space="preserve">Meeting with the representatives of the Republic and Canton of Jura: </w:t>
      </w:r>
    </w:p>
    <w:p w:rsidR="006C3220" w:rsidRPr="006C3220" w:rsidRDefault="006C3220" w:rsidP="006C3220">
      <w:pPr>
        <w:tabs>
          <w:tab w:val="left" w:pos="1701"/>
          <w:tab w:val="left" w:pos="1843"/>
          <w:tab w:val="left" w:pos="1985"/>
        </w:tabs>
        <w:rPr>
          <w:rFonts w:ascii="Arial" w:hAnsi="Arial" w:cs="Arial"/>
          <w:sz w:val="16"/>
          <w:szCs w:val="16"/>
          <w:lang w:val="en-GB" w:eastAsia="fr-FR"/>
        </w:rPr>
      </w:pPr>
    </w:p>
    <w:p w:rsidR="006C3220" w:rsidRPr="006C3220" w:rsidRDefault="006C3220" w:rsidP="006C3220">
      <w:pPr>
        <w:ind w:left="1418" w:firstLine="709"/>
        <w:rPr>
          <w:rFonts w:ascii="Arial" w:eastAsia="Arial" w:hAnsi="Arial" w:cs="Arial"/>
          <w:color w:val="000000"/>
          <w:sz w:val="20"/>
          <w:szCs w:val="20"/>
          <w:u w:val="single"/>
          <w:lang w:val="en-US" w:eastAsia="fr-FR"/>
        </w:rPr>
      </w:pPr>
      <w:r w:rsidRPr="006C3220">
        <w:rPr>
          <w:rFonts w:ascii="Arial" w:eastAsia="Arial" w:hAnsi="Arial" w:cs="Arial"/>
          <w:color w:val="000000"/>
          <w:sz w:val="20"/>
          <w:szCs w:val="20"/>
          <w:u w:val="single"/>
          <w:lang w:val="en-US" w:eastAsia="fr-FR"/>
        </w:rPr>
        <w:t xml:space="preserve">Government: </w:t>
      </w:r>
    </w:p>
    <w:p w:rsidR="006C3220" w:rsidRPr="006C3220" w:rsidRDefault="006C3220" w:rsidP="006C3220">
      <w:pPr>
        <w:rPr>
          <w:rFonts w:ascii="Arial" w:eastAsia="Arial" w:hAnsi="Arial" w:cs="Arial"/>
          <w:color w:val="000000"/>
          <w:sz w:val="12"/>
          <w:szCs w:val="12"/>
          <w:u w:val="single"/>
          <w:lang w:val="en-US" w:eastAsia="fr-FR"/>
        </w:rPr>
      </w:pP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Ms</w:t>
      </w:r>
      <w:proofErr w:type="spellEnd"/>
      <w:r w:rsidRPr="006C3220">
        <w:rPr>
          <w:rFonts w:ascii="Arial" w:eastAsia="Arial" w:hAnsi="Arial" w:cs="Arial"/>
          <w:b/>
          <w:color w:val="000000"/>
          <w:sz w:val="20"/>
          <w:szCs w:val="20"/>
          <w:lang w:val="en-US" w:eastAsia="fr-FR"/>
        </w:rPr>
        <w:t xml:space="preserve"> Nathalie BARTHOULOT</w:t>
      </w:r>
      <w:r w:rsidRPr="006C3220">
        <w:rPr>
          <w:rFonts w:ascii="Arial" w:eastAsia="Arial" w:hAnsi="Arial" w:cs="Arial"/>
          <w:color w:val="000000"/>
          <w:sz w:val="20"/>
          <w:szCs w:val="20"/>
          <w:lang w:val="en-US" w:eastAsia="fr-FR"/>
        </w:rPr>
        <w:t xml:space="preserve">, President of the Government and Minister of Interior </w:t>
      </w: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David ERAY</w:t>
      </w:r>
      <w:r w:rsidRPr="006C3220">
        <w:rPr>
          <w:rFonts w:ascii="Arial" w:eastAsia="Arial" w:hAnsi="Arial" w:cs="Arial"/>
          <w:color w:val="000000"/>
          <w:sz w:val="20"/>
          <w:szCs w:val="20"/>
          <w:lang w:val="en-US" w:eastAsia="fr-FR"/>
        </w:rPr>
        <w:t xml:space="preserve">, Vice-president of the Government and Minister of Environment </w:t>
      </w:r>
    </w:p>
    <w:p w:rsidR="006C3220" w:rsidRPr="006C3220" w:rsidRDefault="006C3220" w:rsidP="006C3220">
      <w:pPr>
        <w:rPr>
          <w:rFonts w:ascii="Arial" w:eastAsia="Arial" w:hAnsi="Arial" w:cs="Arial"/>
          <w:color w:val="000000"/>
          <w:sz w:val="16"/>
          <w:szCs w:val="16"/>
          <w:lang w:val="en-US" w:eastAsia="fr-FR"/>
        </w:rPr>
      </w:pPr>
    </w:p>
    <w:p w:rsidR="006C3220" w:rsidRPr="006C3220" w:rsidRDefault="006C3220" w:rsidP="006C3220">
      <w:pPr>
        <w:ind w:left="1418" w:firstLine="709"/>
        <w:rPr>
          <w:rFonts w:ascii="Arial" w:eastAsia="Arial" w:hAnsi="Arial" w:cs="Arial"/>
          <w:color w:val="000000"/>
          <w:sz w:val="20"/>
          <w:szCs w:val="20"/>
          <w:u w:val="single"/>
          <w:lang w:val="en-US" w:eastAsia="fr-FR"/>
        </w:rPr>
      </w:pPr>
      <w:r w:rsidRPr="006C3220">
        <w:rPr>
          <w:rFonts w:ascii="Arial" w:eastAsia="Arial" w:hAnsi="Arial" w:cs="Arial"/>
          <w:color w:val="000000"/>
          <w:sz w:val="20"/>
          <w:szCs w:val="20"/>
          <w:u w:val="single"/>
          <w:lang w:val="en-US" w:eastAsia="fr-FR"/>
        </w:rPr>
        <w:t xml:space="preserve">Parliament: </w:t>
      </w:r>
    </w:p>
    <w:p w:rsidR="006C3220" w:rsidRPr="006C3220" w:rsidRDefault="006C3220" w:rsidP="006C3220">
      <w:pPr>
        <w:rPr>
          <w:rFonts w:ascii="Arial" w:eastAsia="Arial" w:hAnsi="Arial" w:cs="Arial"/>
          <w:color w:val="000000"/>
          <w:sz w:val="12"/>
          <w:szCs w:val="12"/>
          <w:u w:val="single"/>
          <w:lang w:val="en-US" w:eastAsia="fr-FR"/>
        </w:rPr>
      </w:pP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w:t>
      </w:r>
      <w:proofErr w:type="spellStart"/>
      <w:r w:rsidRPr="006C3220">
        <w:rPr>
          <w:rFonts w:ascii="Arial" w:eastAsia="Arial" w:hAnsi="Arial" w:cs="Arial"/>
          <w:b/>
          <w:color w:val="000000"/>
          <w:sz w:val="20"/>
          <w:szCs w:val="20"/>
          <w:lang w:val="en-US" w:eastAsia="fr-FR"/>
        </w:rPr>
        <w:t>Frédéric</w:t>
      </w:r>
      <w:proofErr w:type="spellEnd"/>
      <w:r w:rsidRPr="006C3220">
        <w:rPr>
          <w:rFonts w:ascii="Arial" w:eastAsia="Arial" w:hAnsi="Arial" w:cs="Arial"/>
          <w:b/>
          <w:color w:val="000000"/>
          <w:sz w:val="20"/>
          <w:szCs w:val="20"/>
          <w:lang w:val="en-US" w:eastAsia="fr-FR"/>
        </w:rPr>
        <w:t xml:space="preserve"> LOVIS</w:t>
      </w:r>
      <w:r w:rsidRPr="006C3220">
        <w:rPr>
          <w:rFonts w:ascii="Arial" w:eastAsia="Arial" w:hAnsi="Arial" w:cs="Arial"/>
          <w:color w:val="000000"/>
          <w:sz w:val="20"/>
          <w:szCs w:val="20"/>
          <w:lang w:val="en-US" w:eastAsia="fr-FR"/>
        </w:rPr>
        <w:t xml:space="preserve">, President of the Parliament </w:t>
      </w: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Ms</w:t>
      </w:r>
      <w:proofErr w:type="spellEnd"/>
      <w:r w:rsidRPr="006C3220">
        <w:rPr>
          <w:rFonts w:ascii="Arial" w:eastAsia="Arial" w:hAnsi="Arial" w:cs="Arial"/>
          <w:b/>
          <w:color w:val="000000"/>
          <w:sz w:val="20"/>
          <w:szCs w:val="20"/>
          <w:lang w:val="en-US" w:eastAsia="fr-FR"/>
        </w:rPr>
        <w:t xml:space="preserve"> Anne FROIDEVAUX</w:t>
      </w:r>
      <w:r w:rsidRPr="006C3220">
        <w:rPr>
          <w:rFonts w:ascii="Arial" w:eastAsia="Arial" w:hAnsi="Arial" w:cs="Arial"/>
          <w:color w:val="000000"/>
          <w:sz w:val="20"/>
          <w:szCs w:val="20"/>
          <w:lang w:val="en-US" w:eastAsia="fr-FR"/>
        </w:rPr>
        <w:t xml:space="preserve">, President of Christian Democrats group </w:t>
      </w: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Ms</w:t>
      </w:r>
      <w:proofErr w:type="spellEnd"/>
      <w:r w:rsidRPr="006C3220">
        <w:rPr>
          <w:rFonts w:ascii="Arial" w:eastAsia="Arial" w:hAnsi="Arial" w:cs="Arial"/>
          <w:b/>
          <w:color w:val="000000"/>
          <w:sz w:val="20"/>
          <w:szCs w:val="20"/>
          <w:lang w:val="en-US" w:eastAsia="fr-FR"/>
        </w:rPr>
        <w:t xml:space="preserve"> Murielle MACCHI-BERDAT</w:t>
      </w:r>
      <w:r w:rsidRPr="006C3220">
        <w:rPr>
          <w:rFonts w:ascii="Arial" w:eastAsia="Arial" w:hAnsi="Arial" w:cs="Arial"/>
          <w:color w:val="000000"/>
          <w:sz w:val="20"/>
          <w:szCs w:val="20"/>
          <w:lang w:val="en-US" w:eastAsia="fr-FR"/>
        </w:rPr>
        <w:t xml:space="preserve">, President of Socialist group </w:t>
      </w: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Mr</w:t>
      </w:r>
      <w:proofErr w:type="spellEnd"/>
      <w:r w:rsidRPr="006C3220">
        <w:rPr>
          <w:rFonts w:ascii="Arial" w:eastAsia="Arial" w:hAnsi="Arial" w:cs="Arial"/>
          <w:b/>
          <w:color w:val="000000"/>
          <w:sz w:val="20"/>
          <w:szCs w:val="20"/>
          <w:lang w:val="en-US" w:eastAsia="fr-FR"/>
        </w:rPr>
        <w:t xml:space="preserve"> Damien LACHAT</w:t>
      </w:r>
      <w:r w:rsidRPr="006C3220">
        <w:rPr>
          <w:rFonts w:ascii="Arial" w:eastAsia="Arial" w:hAnsi="Arial" w:cs="Arial"/>
          <w:color w:val="000000"/>
          <w:sz w:val="20"/>
          <w:szCs w:val="20"/>
          <w:lang w:val="en-US" w:eastAsia="fr-FR"/>
        </w:rPr>
        <w:t xml:space="preserve">, President of the Swiss People's Party </w:t>
      </w:r>
    </w:p>
    <w:p w:rsidR="006C3220" w:rsidRPr="006C3220" w:rsidRDefault="006C3220" w:rsidP="006C3220">
      <w:pPr>
        <w:numPr>
          <w:ilvl w:val="0"/>
          <w:numId w:val="48"/>
        </w:numPr>
        <w:tabs>
          <w:tab w:val="left" w:pos="1701"/>
        </w:tabs>
        <w:ind w:left="2127" w:hanging="426"/>
        <w:contextualSpacing/>
        <w:rPr>
          <w:rFonts w:ascii="Arial" w:hAnsi="Arial" w:cs="Arial"/>
          <w:b/>
          <w:sz w:val="20"/>
          <w:szCs w:val="20"/>
          <w:lang w:val="en-GB" w:eastAsia="fr-FR"/>
        </w:rPr>
      </w:pPr>
      <w:proofErr w:type="spellStart"/>
      <w:r w:rsidRPr="006C3220">
        <w:rPr>
          <w:rFonts w:ascii="Arial" w:eastAsia="Arial" w:hAnsi="Arial" w:cs="Arial"/>
          <w:b/>
          <w:color w:val="000000"/>
          <w:sz w:val="20"/>
          <w:szCs w:val="20"/>
          <w:lang w:val="en-US" w:eastAsia="fr-FR"/>
        </w:rPr>
        <w:t>Ms</w:t>
      </w:r>
      <w:proofErr w:type="spellEnd"/>
      <w:r w:rsidRPr="006C3220">
        <w:rPr>
          <w:rFonts w:ascii="Arial" w:eastAsia="Arial" w:hAnsi="Arial" w:cs="Arial"/>
          <w:b/>
          <w:color w:val="000000"/>
          <w:sz w:val="20"/>
          <w:szCs w:val="20"/>
          <w:lang w:val="en-US" w:eastAsia="fr-FR"/>
        </w:rPr>
        <w:t xml:space="preserve"> </w:t>
      </w:r>
      <w:proofErr w:type="spellStart"/>
      <w:r w:rsidRPr="006C3220">
        <w:rPr>
          <w:rFonts w:ascii="Arial" w:eastAsia="Arial" w:hAnsi="Arial" w:cs="Arial"/>
          <w:b/>
          <w:color w:val="000000"/>
          <w:sz w:val="20"/>
          <w:szCs w:val="20"/>
          <w:lang w:val="en-US" w:eastAsia="fr-FR"/>
        </w:rPr>
        <w:t>Géraldine</w:t>
      </w:r>
      <w:proofErr w:type="spellEnd"/>
      <w:r w:rsidRPr="006C3220">
        <w:rPr>
          <w:rFonts w:ascii="Arial" w:eastAsia="Arial" w:hAnsi="Arial" w:cs="Arial"/>
          <w:b/>
          <w:color w:val="000000"/>
          <w:sz w:val="20"/>
          <w:szCs w:val="20"/>
          <w:lang w:val="en-US" w:eastAsia="fr-FR"/>
        </w:rPr>
        <w:t xml:space="preserve"> BEUCHAT</w:t>
      </w:r>
      <w:r w:rsidRPr="006C3220">
        <w:rPr>
          <w:rFonts w:ascii="Arial" w:eastAsia="Arial" w:hAnsi="Arial" w:cs="Arial"/>
          <w:color w:val="000000"/>
          <w:sz w:val="20"/>
          <w:szCs w:val="20"/>
          <w:lang w:val="en-US" w:eastAsia="fr-FR"/>
        </w:rPr>
        <w:t>, President of the Independent Social Christian party (</w:t>
      </w:r>
      <w:r w:rsidRPr="006C3220">
        <w:rPr>
          <w:rFonts w:ascii="Arial" w:eastAsiaTheme="minorHAnsi" w:hAnsi="Arial" w:cs="Arial"/>
          <w:sz w:val="20"/>
          <w:szCs w:val="20"/>
          <w:lang w:val="en-US"/>
        </w:rPr>
        <w:t>PCSI)</w:t>
      </w:r>
    </w:p>
    <w:p w:rsidR="006C3220" w:rsidRDefault="006C3220" w:rsidP="006C3220">
      <w:pPr>
        <w:tabs>
          <w:tab w:val="left" w:pos="1701"/>
        </w:tabs>
        <w:jc w:val="both"/>
        <w:rPr>
          <w:rFonts w:ascii="Arial" w:hAnsi="Arial" w:cs="Arial"/>
          <w:color w:val="211E1F"/>
          <w:sz w:val="20"/>
          <w:szCs w:val="20"/>
          <w:lang w:val="en-GB"/>
        </w:rPr>
      </w:pPr>
    </w:p>
    <w:p w:rsidR="006C3220" w:rsidRPr="006C3220" w:rsidRDefault="006C3220" w:rsidP="006C3220">
      <w:pPr>
        <w:spacing w:after="200" w:line="276" w:lineRule="auto"/>
        <w:rPr>
          <w:rFonts w:ascii="Arial" w:hAnsi="Arial" w:cs="Arial"/>
          <w:color w:val="211E1F"/>
          <w:sz w:val="20"/>
          <w:szCs w:val="20"/>
          <w:lang w:val="en-GB"/>
        </w:rPr>
      </w:pPr>
      <w:r w:rsidRPr="006C3220">
        <w:rPr>
          <w:rFonts w:ascii="Arial" w:hAnsi="Arial" w:cs="Arial"/>
          <w:color w:val="211E1F"/>
          <w:sz w:val="20"/>
          <w:szCs w:val="20"/>
          <w:lang w:val="en-GB"/>
        </w:rPr>
        <w:br w:type="page"/>
      </w:r>
    </w:p>
    <w:p w:rsidR="006C3220" w:rsidRPr="006C3220" w:rsidRDefault="006C3220" w:rsidP="006C3220">
      <w:pPr>
        <w:tabs>
          <w:tab w:val="left" w:pos="1701"/>
        </w:tabs>
        <w:ind w:left="1701" w:hanging="1701"/>
        <w:jc w:val="both"/>
        <w:rPr>
          <w:rFonts w:ascii="Arial" w:hAnsi="Arial" w:cs="Arial"/>
          <w:b/>
          <w:bCs/>
          <w:color w:val="211E1F"/>
          <w:sz w:val="20"/>
          <w:szCs w:val="20"/>
          <w:lang w:val="en-GB"/>
        </w:rPr>
      </w:pPr>
      <w:r w:rsidRPr="006C3220">
        <w:rPr>
          <w:rFonts w:ascii="Arial" w:hAnsi="Arial" w:cs="Arial"/>
          <w:b/>
          <w:bCs/>
          <w:color w:val="211E1F"/>
          <w:sz w:val="20"/>
          <w:szCs w:val="20"/>
          <w:lang w:val="en-US"/>
        </w:rPr>
        <w:lastRenderedPageBreak/>
        <w:tab/>
      </w:r>
      <w:r w:rsidRPr="006C3220">
        <w:rPr>
          <w:rFonts w:ascii="Arial" w:hAnsi="Arial" w:cs="Arial"/>
          <w:b/>
          <w:sz w:val="20"/>
          <w:szCs w:val="20"/>
          <w:lang w:val="en-US" w:eastAsia="fr-FR"/>
        </w:rPr>
        <w:t>Federal Department of Justice and Police and Federal Department of Home Affairs</w:t>
      </w:r>
      <w:r w:rsidRPr="006C3220">
        <w:rPr>
          <w:rFonts w:ascii="Arial" w:hAnsi="Arial" w:cs="Arial"/>
          <w:b/>
          <w:bCs/>
          <w:color w:val="211E1F"/>
          <w:sz w:val="20"/>
          <w:szCs w:val="20"/>
          <w:lang w:val="en-GB"/>
        </w:rPr>
        <w:t xml:space="preserve">: </w:t>
      </w:r>
    </w:p>
    <w:p w:rsidR="006C3220" w:rsidRPr="006C3220" w:rsidRDefault="006C3220" w:rsidP="006C3220">
      <w:pPr>
        <w:tabs>
          <w:tab w:val="left" w:pos="1800"/>
        </w:tabs>
        <w:rPr>
          <w:rFonts w:ascii="Arial" w:hAnsi="Arial" w:cs="Arial"/>
          <w:bCs/>
          <w:color w:val="000000"/>
          <w:sz w:val="16"/>
          <w:szCs w:val="16"/>
          <w:lang w:val="en-GB" w:eastAsia="fr-FR"/>
        </w:rPr>
      </w:pPr>
    </w:p>
    <w:p w:rsidR="006C3220" w:rsidRPr="006C3220" w:rsidRDefault="006C3220" w:rsidP="006C3220">
      <w:pPr>
        <w:numPr>
          <w:ilvl w:val="0"/>
          <w:numId w:val="50"/>
        </w:numPr>
        <w:tabs>
          <w:tab w:val="left" w:pos="2127"/>
        </w:tabs>
        <w:ind w:left="2127" w:hanging="426"/>
        <w:contextualSpacing/>
        <w:rPr>
          <w:rFonts w:ascii="Arial" w:hAnsi="Arial" w:cs="Arial"/>
          <w:bCs/>
          <w:sz w:val="20"/>
          <w:szCs w:val="20"/>
          <w:lang w:val="en-US" w:eastAsia="fr-FR"/>
        </w:rPr>
      </w:pPr>
      <w:r w:rsidRPr="006C3220">
        <w:rPr>
          <w:rFonts w:ascii="Arial" w:hAnsi="Arial" w:cs="Arial"/>
          <w:b/>
          <w:sz w:val="20"/>
          <w:szCs w:val="20"/>
          <w:lang w:val="en-US" w:eastAsia="fr-FR"/>
        </w:rPr>
        <w:t xml:space="preserve">Prof. Dr. </w:t>
      </w:r>
      <w:proofErr w:type="spellStart"/>
      <w:r w:rsidRPr="006C3220">
        <w:rPr>
          <w:rFonts w:ascii="Arial" w:hAnsi="Arial" w:cs="Arial"/>
          <w:b/>
          <w:sz w:val="20"/>
          <w:szCs w:val="20"/>
          <w:lang w:val="en-US" w:eastAsia="fr-FR"/>
        </w:rPr>
        <w:t>Luzius</w:t>
      </w:r>
      <w:proofErr w:type="spellEnd"/>
      <w:r w:rsidRPr="006C3220">
        <w:rPr>
          <w:rFonts w:ascii="Arial" w:hAnsi="Arial" w:cs="Arial"/>
          <w:b/>
          <w:sz w:val="20"/>
          <w:szCs w:val="20"/>
          <w:lang w:val="en-US" w:eastAsia="fr-FR"/>
        </w:rPr>
        <w:t xml:space="preserve"> MADER</w:t>
      </w:r>
      <w:r w:rsidRPr="006C3220">
        <w:rPr>
          <w:rFonts w:ascii="Arial" w:hAnsi="Arial" w:cs="Arial"/>
          <w:sz w:val="20"/>
          <w:szCs w:val="20"/>
          <w:lang w:val="en-US" w:eastAsia="fr-FR"/>
        </w:rPr>
        <w:t>, Deputy Director, Federal Office of Justice</w:t>
      </w:r>
      <w:r w:rsidRPr="006C3220">
        <w:rPr>
          <w:rFonts w:ascii="Arial" w:hAnsi="Arial" w:cs="Arial"/>
          <w:bCs/>
          <w:sz w:val="20"/>
          <w:szCs w:val="20"/>
          <w:lang w:val="en-US" w:eastAsia="fr-FR"/>
        </w:rPr>
        <w:t xml:space="preserve"> </w:t>
      </w:r>
    </w:p>
    <w:p w:rsidR="006C3220" w:rsidRPr="006C3220" w:rsidRDefault="006C3220" w:rsidP="006C3220">
      <w:pPr>
        <w:numPr>
          <w:ilvl w:val="0"/>
          <w:numId w:val="50"/>
        </w:numPr>
        <w:tabs>
          <w:tab w:val="left" w:pos="2127"/>
        </w:tabs>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Robert BAUMANN</w:t>
      </w:r>
      <w:r w:rsidRPr="006C3220">
        <w:rPr>
          <w:rFonts w:ascii="Arial" w:hAnsi="Arial" w:cs="Arial"/>
          <w:sz w:val="20"/>
          <w:szCs w:val="20"/>
          <w:lang w:val="en-US" w:eastAsia="fr-FR"/>
        </w:rPr>
        <w:t>,</w:t>
      </w:r>
      <w:r w:rsidRPr="006C3220">
        <w:rPr>
          <w:rFonts w:ascii="Arial" w:hAnsi="Arial" w:cs="Arial"/>
          <w:bCs/>
          <w:sz w:val="20"/>
          <w:szCs w:val="20"/>
          <w:lang w:val="en-US" w:eastAsia="fr-FR"/>
        </w:rPr>
        <w:t xml:space="preserve"> </w:t>
      </w:r>
      <w:r w:rsidRPr="006C3220">
        <w:rPr>
          <w:rFonts w:ascii="Arial" w:hAnsi="Arial" w:cs="Arial"/>
          <w:sz w:val="20"/>
          <w:szCs w:val="20"/>
          <w:lang w:val="en-US" w:eastAsia="fr-FR"/>
        </w:rPr>
        <w:t xml:space="preserve">Senior Advisor, Federal Office of Justice, member of CDDG </w:t>
      </w:r>
    </w:p>
    <w:p w:rsidR="006C3220" w:rsidRPr="006C3220" w:rsidRDefault="006C3220" w:rsidP="006C3220">
      <w:pPr>
        <w:numPr>
          <w:ilvl w:val="0"/>
          <w:numId w:val="50"/>
        </w:numPr>
        <w:tabs>
          <w:tab w:val="left" w:pos="851"/>
          <w:tab w:val="left" w:pos="1134"/>
          <w:tab w:val="left" w:pos="1276"/>
        </w:tabs>
        <w:ind w:left="2126" w:hanging="425"/>
        <w:contextualSpacing/>
        <w:jc w:val="both"/>
        <w:rPr>
          <w:rFonts w:ascii="Arial" w:hAnsi="Arial" w:cs="Arial"/>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Stéphanie CATTANEO ANDREY</w:t>
      </w:r>
      <w:r w:rsidRPr="006C3220">
        <w:rPr>
          <w:rFonts w:ascii="Arial" w:hAnsi="Arial" w:cs="Arial"/>
          <w:sz w:val="20"/>
          <w:szCs w:val="20"/>
          <w:lang w:val="en-US" w:eastAsia="fr-FR"/>
        </w:rPr>
        <w:t>, Substitute of the Head of the Section culture and society, Federal Office of Culture, Federal Department of Home Affairs</w:t>
      </w:r>
      <w:r w:rsidRPr="006C3220">
        <w:rPr>
          <w:rFonts w:ascii="Arial" w:hAnsi="Arial" w:cs="Arial"/>
          <w:color w:val="FF0000"/>
          <w:sz w:val="20"/>
          <w:szCs w:val="20"/>
          <w:lang w:val="en-US" w:eastAsia="fr-FR"/>
        </w:rPr>
        <w:t xml:space="preserve"> </w:t>
      </w:r>
    </w:p>
    <w:p w:rsidR="006C3220" w:rsidRPr="006C3220" w:rsidRDefault="006C3220" w:rsidP="006C3220">
      <w:pPr>
        <w:tabs>
          <w:tab w:val="left" w:pos="851"/>
          <w:tab w:val="left" w:pos="1134"/>
          <w:tab w:val="left" w:pos="1276"/>
        </w:tabs>
        <w:spacing w:line="260" w:lineRule="atLeast"/>
        <w:jc w:val="both"/>
        <w:rPr>
          <w:rFonts w:ascii="Arial" w:hAnsi="Arial" w:cs="Arial"/>
          <w:sz w:val="20"/>
          <w:szCs w:val="20"/>
          <w:lang w:val="en-US" w:eastAsia="fr-FR"/>
        </w:rPr>
      </w:pPr>
    </w:p>
    <w:p w:rsidR="006C3220" w:rsidRPr="006C3220" w:rsidRDefault="006C3220" w:rsidP="006C3220">
      <w:pPr>
        <w:tabs>
          <w:tab w:val="left" w:pos="851"/>
          <w:tab w:val="left" w:pos="1134"/>
          <w:tab w:val="left" w:pos="1276"/>
        </w:tabs>
        <w:spacing w:line="260" w:lineRule="atLeast"/>
        <w:jc w:val="both"/>
        <w:rPr>
          <w:rFonts w:ascii="Arial" w:hAnsi="Arial" w:cs="Arial"/>
          <w:sz w:val="20"/>
          <w:szCs w:val="20"/>
          <w:lang w:val="en-US" w:eastAsia="fr-FR"/>
        </w:rPr>
      </w:pPr>
    </w:p>
    <w:p w:rsidR="006C3220" w:rsidRPr="006C3220" w:rsidRDefault="006C3220" w:rsidP="006C3220">
      <w:pPr>
        <w:tabs>
          <w:tab w:val="left" w:pos="1701"/>
        </w:tabs>
        <w:ind w:left="1701" w:hanging="1701"/>
        <w:jc w:val="both"/>
        <w:rPr>
          <w:rFonts w:ascii="Arial" w:hAnsi="Arial" w:cs="Arial"/>
          <w:b/>
          <w:sz w:val="20"/>
          <w:szCs w:val="20"/>
          <w:lang w:val="en-US" w:eastAsia="fr-FR"/>
        </w:rPr>
      </w:pPr>
      <w:r w:rsidRPr="006C3220">
        <w:rPr>
          <w:rFonts w:ascii="Arial" w:hAnsi="Arial" w:cs="Arial"/>
          <w:b/>
          <w:color w:val="000000"/>
          <w:sz w:val="20"/>
          <w:szCs w:val="20"/>
          <w:lang w:val="en-GB" w:eastAsia="fr-FR"/>
        </w:rPr>
        <w:tab/>
      </w:r>
      <w:r w:rsidRPr="006C3220">
        <w:rPr>
          <w:rFonts w:ascii="Arial" w:hAnsi="Arial" w:cs="Arial"/>
          <w:b/>
          <w:sz w:val="20"/>
          <w:szCs w:val="20"/>
          <w:lang w:val="en-US" w:eastAsia="fr-FR"/>
        </w:rPr>
        <w:t>Federal Department of the Environment, Transport, Energy and Communications (DETEC)</w:t>
      </w:r>
      <w:r w:rsidRPr="006C3220">
        <w:rPr>
          <w:rFonts w:ascii="Arial" w:hAnsi="Arial" w:cs="Arial"/>
          <w:b/>
          <w:sz w:val="20"/>
          <w:szCs w:val="20"/>
          <w:lang w:val="en-GB" w:eastAsia="fr-FR"/>
        </w:rPr>
        <w:t xml:space="preserve">: </w:t>
      </w:r>
    </w:p>
    <w:p w:rsidR="006C3220" w:rsidRPr="006C3220" w:rsidRDefault="006C3220" w:rsidP="006C3220">
      <w:pPr>
        <w:tabs>
          <w:tab w:val="left" w:pos="2127"/>
        </w:tabs>
        <w:jc w:val="both"/>
        <w:rPr>
          <w:rFonts w:ascii="Arial" w:hAnsi="Arial" w:cs="Arial"/>
          <w:sz w:val="16"/>
          <w:szCs w:val="16"/>
          <w:lang w:val="en-GB" w:eastAsia="fr-FR"/>
        </w:rPr>
      </w:pPr>
    </w:p>
    <w:p w:rsidR="006C3220" w:rsidRPr="006C3220" w:rsidRDefault="006C3220" w:rsidP="006C3220">
      <w:pPr>
        <w:numPr>
          <w:ilvl w:val="0"/>
          <w:numId w:val="49"/>
        </w:numPr>
        <w:tabs>
          <w:tab w:val="left" w:pos="2127"/>
        </w:tabs>
        <w:spacing w:after="165"/>
        <w:ind w:left="2127" w:hanging="426"/>
        <w:contextualSpacing/>
        <w:rPr>
          <w:rFonts w:ascii="Arial" w:hAnsi="Arial" w:cs="Arial"/>
          <w:b/>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Maria LEZZI</w:t>
      </w:r>
      <w:r w:rsidRPr="006C3220">
        <w:rPr>
          <w:rFonts w:ascii="Arial" w:hAnsi="Arial" w:cs="Arial"/>
          <w:color w:val="454545"/>
          <w:sz w:val="20"/>
          <w:szCs w:val="20"/>
          <w:lang w:val="de-CH" w:eastAsia="fr-FR"/>
        </w:rPr>
        <w:t xml:space="preserve">, </w:t>
      </w:r>
      <w:r w:rsidRPr="006C3220">
        <w:rPr>
          <w:rFonts w:ascii="Arial" w:hAnsi="Arial" w:cs="Arial"/>
          <w:sz w:val="20"/>
          <w:szCs w:val="20"/>
          <w:lang w:val="en-US" w:eastAsia="fr-FR"/>
        </w:rPr>
        <w:t xml:space="preserve">Head of the Federal Office for Spatial Development </w:t>
      </w:r>
    </w:p>
    <w:p w:rsidR="006C3220" w:rsidRPr="006C3220" w:rsidRDefault="006C3220" w:rsidP="006C3220">
      <w:pPr>
        <w:numPr>
          <w:ilvl w:val="0"/>
          <w:numId w:val="49"/>
        </w:numPr>
        <w:tabs>
          <w:tab w:val="left" w:pos="2127"/>
        </w:tabs>
        <w:ind w:left="2126" w:hanging="425"/>
        <w:contextualSpacing/>
        <w:rPr>
          <w:rFonts w:ascii="Arial" w:hAnsi="Arial" w:cs="Arial"/>
          <w:b/>
          <w:sz w:val="20"/>
          <w:szCs w:val="20"/>
          <w:lang w:eastAsia="fr-FR"/>
        </w:rPr>
      </w:pPr>
      <w:r w:rsidRPr="006C3220">
        <w:rPr>
          <w:rFonts w:ascii="Arial" w:hAnsi="Arial" w:cs="Arial"/>
          <w:b/>
          <w:sz w:val="20"/>
          <w:szCs w:val="20"/>
          <w:lang w:eastAsia="fr-FR"/>
        </w:rPr>
        <w:t>Ms Silvia JOST</w:t>
      </w:r>
      <w:r w:rsidRPr="006C3220">
        <w:rPr>
          <w:rFonts w:ascii="Arial" w:hAnsi="Arial" w:cs="Arial"/>
          <w:i/>
          <w:iCs/>
          <w:sz w:val="20"/>
          <w:szCs w:val="20"/>
          <w:lang w:val="fr-CH" w:eastAsia="fr-FR"/>
        </w:rPr>
        <w:t xml:space="preserve">, </w:t>
      </w:r>
      <w:r w:rsidRPr="006C3220">
        <w:rPr>
          <w:rFonts w:ascii="Arial" w:hAnsi="Arial" w:cs="Arial"/>
          <w:sz w:val="20"/>
          <w:szCs w:val="20"/>
          <w:lang w:eastAsia="fr-FR"/>
        </w:rPr>
        <w:t>Responsable affaires internationales, Office fédéral du développement territorial</w:t>
      </w:r>
      <w:r w:rsidRPr="006C3220">
        <w:rPr>
          <w:rFonts w:ascii="Arial" w:hAnsi="Arial" w:cs="Arial"/>
          <w:color w:val="212121"/>
          <w:sz w:val="20"/>
          <w:szCs w:val="20"/>
          <w:lang w:val="de-CH" w:eastAsia="fr-FR"/>
        </w:rPr>
        <w:t xml:space="preserve"> </w:t>
      </w:r>
    </w:p>
    <w:p w:rsidR="006C3220" w:rsidRPr="006C3220" w:rsidRDefault="006C3220" w:rsidP="006C3220">
      <w:pPr>
        <w:autoSpaceDE w:val="0"/>
        <w:jc w:val="both"/>
        <w:rPr>
          <w:rFonts w:ascii="Arial" w:hAnsi="Arial" w:cs="Arial"/>
          <w:sz w:val="20"/>
          <w:szCs w:val="20"/>
          <w:lang w:eastAsia="fr-FR"/>
        </w:rPr>
      </w:pPr>
    </w:p>
    <w:p w:rsidR="006C3220" w:rsidRPr="006C3220" w:rsidRDefault="006C3220" w:rsidP="006C3220">
      <w:pPr>
        <w:autoSpaceDE w:val="0"/>
        <w:jc w:val="both"/>
        <w:rPr>
          <w:rFonts w:ascii="Arial" w:hAnsi="Arial" w:cs="Arial"/>
          <w:sz w:val="20"/>
          <w:szCs w:val="20"/>
          <w:lang w:eastAsia="fr-FR"/>
        </w:rPr>
      </w:pPr>
    </w:p>
    <w:tbl>
      <w:tblPr>
        <w:tblW w:w="0" w:type="auto"/>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588"/>
      </w:tblGrid>
      <w:tr w:rsidR="006C3220" w:rsidRPr="006C3220" w:rsidTr="00B97C2A">
        <w:trPr>
          <w:jc w:val="center"/>
        </w:trPr>
        <w:tc>
          <w:tcPr>
            <w:tcW w:w="10286" w:type="dxa"/>
            <w:shd w:val="clear" w:color="auto" w:fill="C0C0C0"/>
            <w:vAlign w:val="center"/>
          </w:tcPr>
          <w:p w:rsidR="006C3220" w:rsidRPr="006C3220" w:rsidRDefault="006C3220" w:rsidP="006C3220">
            <w:pPr>
              <w:tabs>
                <w:tab w:val="left" w:pos="3060"/>
                <w:tab w:val="left" w:pos="3420"/>
                <w:tab w:val="left" w:pos="4140"/>
                <w:tab w:val="left" w:pos="4320"/>
              </w:tabs>
              <w:jc w:val="center"/>
              <w:rPr>
                <w:rFonts w:ascii="Arial" w:hAnsi="Arial" w:cs="Arial"/>
                <w:b/>
                <w:sz w:val="20"/>
                <w:szCs w:val="20"/>
                <w:lang w:val="en-GB" w:eastAsia="fr-FR"/>
              </w:rPr>
            </w:pPr>
            <w:r w:rsidRPr="006C3220">
              <w:rPr>
                <w:rFonts w:ascii="Arial" w:hAnsi="Arial" w:cs="Arial"/>
                <w:b/>
                <w:sz w:val="20"/>
                <w:szCs w:val="20"/>
                <w:lang w:val="en-GB" w:eastAsia="fr-FR"/>
              </w:rPr>
              <w:t xml:space="preserve">Tuesday 24 January 2017 </w:t>
            </w:r>
          </w:p>
          <w:p w:rsidR="006C3220" w:rsidRPr="006C3220" w:rsidRDefault="006C3220" w:rsidP="006C3220">
            <w:pPr>
              <w:tabs>
                <w:tab w:val="left" w:pos="3060"/>
                <w:tab w:val="left" w:pos="3420"/>
                <w:tab w:val="left" w:pos="4140"/>
                <w:tab w:val="left" w:pos="4320"/>
              </w:tabs>
              <w:jc w:val="center"/>
              <w:rPr>
                <w:rFonts w:ascii="Arial" w:hAnsi="Arial" w:cs="Arial"/>
                <w:b/>
                <w:sz w:val="20"/>
                <w:szCs w:val="20"/>
                <w:lang w:val="en-GB" w:eastAsia="fr-FR"/>
              </w:rPr>
            </w:pPr>
            <w:r w:rsidRPr="006C3220">
              <w:rPr>
                <w:rFonts w:ascii="Arial" w:hAnsi="Arial" w:cs="Arial"/>
                <w:b/>
                <w:bCs/>
                <w:sz w:val="20"/>
                <w:szCs w:val="20"/>
                <w:lang w:val="fi-FI" w:eastAsia="fr-FR"/>
              </w:rPr>
              <w:t xml:space="preserve">Bern </w:t>
            </w:r>
          </w:p>
        </w:tc>
      </w:tr>
    </w:tbl>
    <w:p w:rsidR="006C3220" w:rsidRPr="006C3220" w:rsidRDefault="006C3220" w:rsidP="006C3220">
      <w:pPr>
        <w:tabs>
          <w:tab w:val="left" w:pos="3060"/>
          <w:tab w:val="left" w:pos="3420"/>
          <w:tab w:val="left" w:pos="4140"/>
          <w:tab w:val="left" w:pos="4320"/>
        </w:tabs>
        <w:rPr>
          <w:rFonts w:ascii="Arial" w:hAnsi="Arial" w:cs="Arial"/>
          <w:sz w:val="20"/>
          <w:szCs w:val="20"/>
          <w:lang w:val="en-GB" w:eastAsia="fr-FR"/>
        </w:rPr>
      </w:pPr>
    </w:p>
    <w:p w:rsidR="006C3220" w:rsidRPr="006C3220" w:rsidRDefault="006C3220" w:rsidP="006C3220">
      <w:pPr>
        <w:tabs>
          <w:tab w:val="left" w:pos="1843"/>
          <w:tab w:val="left" w:pos="3420"/>
          <w:tab w:val="left" w:pos="4140"/>
          <w:tab w:val="left" w:pos="4320"/>
        </w:tabs>
        <w:rPr>
          <w:rFonts w:ascii="Arial" w:hAnsi="Arial" w:cs="Arial"/>
          <w:sz w:val="20"/>
          <w:szCs w:val="20"/>
          <w:lang w:val="en-GB" w:eastAsia="fr-FR"/>
        </w:rPr>
      </w:pPr>
    </w:p>
    <w:p w:rsidR="006C3220" w:rsidRPr="006C3220" w:rsidRDefault="006C3220" w:rsidP="006C3220">
      <w:pPr>
        <w:tabs>
          <w:tab w:val="left" w:pos="1701"/>
        </w:tabs>
        <w:jc w:val="both"/>
        <w:rPr>
          <w:rFonts w:ascii="Arial" w:hAnsi="Arial" w:cs="Arial"/>
          <w:b/>
          <w:bCs/>
          <w:color w:val="211E1F"/>
          <w:sz w:val="20"/>
          <w:szCs w:val="20"/>
          <w:lang w:val="en-GB"/>
        </w:rPr>
      </w:pPr>
      <w:r w:rsidRPr="006C3220">
        <w:rPr>
          <w:rFonts w:ascii="Arial" w:hAnsi="Arial" w:cs="Arial"/>
          <w:b/>
          <w:bCs/>
          <w:sz w:val="20"/>
          <w:szCs w:val="20"/>
          <w:lang w:val="en-US" w:eastAsia="fr-FR"/>
        </w:rPr>
        <w:tab/>
      </w:r>
      <w:r w:rsidRPr="006C3220">
        <w:rPr>
          <w:rFonts w:ascii="Arial" w:hAnsi="Arial" w:cs="Arial"/>
          <w:b/>
          <w:sz w:val="20"/>
          <w:szCs w:val="20"/>
          <w:lang w:val="en-US" w:eastAsia="fr-FR"/>
        </w:rPr>
        <w:t>Swiss Federal Audit Office</w:t>
      </w:r>
      <w:r w:rsidRPr="006C3220">
        <w:rPr>
          <w:rFonts w:ascii="Arial" w:hAnsi="Arial" w:cs="Arial"/>
          <w:b/>
          <w:bCs/>
          <w:color w:val="211E1F"/>
          <w:sz w:val="20"/>
          <w:szCs w:val="20"/>
          <w:lang w:val="en-GB"/>
        </w:rPr>
        <w:t xml:space="preserve">: </w:t>
      </w:r>
    </w:p>
    <w:p w:rsidR="006C3220" w:rsidRPr="006C3220" w:rsidRDefault="006C3220" w:rsidP="006C3220">
      <w:pPr>
        <w:tabs>
          <w:tab w:val="left" w:pos="1800"/>
        </w:tabs>
        <w:rPr>
          <w:rFonts w:ascii="Arial" w:hAnsi="Arial" w:cs="Arial"/>
          <w:bCs/>
          <w:color w:val="000000"/>
          <w:sz w:val="16"/>
          <w:szCs w:val="16"/>
          <w:lang w:val="en-GB" w:eastAsia="fr-FR"/>
        </w:rPr>
      </w:pPr>
    </w:p>
    <w:p w:rsidR="006C3220" w:rsidRPr="006C3220" w:rsidRDefault="006C3220" w:rsidP="006C3220">
      <w:pPr>
        <w:numPr>
          <w:ilvl w:val="0"/>
          <w:numId w:val="46"/>
        </w:numPr>
        <w:ind w:left="2126" w:hanging="425"/>
        <w:contextualSpacing/>
        <w:rPr>
          <w:rFonts w:ascii="Arial" w:hAnsi="Arial" w:cs="Arial"/>
          <w:sz w:val="20"/>
          <w:szCs w:val="20"/>
          <w:lang w:eastAsia="fr-FR"/>
        </w:rPr>
      </w:pPr>
      <w:r w:rsidRPr="006C3220">
        <w:rPr>
          <w:rFonts w:ascii="Arial" w:hAnsi="Arial" w:cs="Arial"/>
          <w:b/>
          <w:sz w:val="20"/>
          <w:szCs w:val="20"/>
          <w:lang w:eastAsia="fr-FR"/>
        </w:rPr>
        <w:t>Mr Michel HUISSOUD</w:t>
      </w:r>
      <w:r w:rsidRPr="006C3220">
        <w:rPr>
          <w:rFonts w:ascii="Arial" w:hAnsi="Arial" w:cs="Arial"/>
          <w:sz w:val="20"/>
          <w:szCs w:val="20"/>
          <w:lang w:eastAsia="fr-FR"/>
        </w:rPr>
        <w:t xml:space="preserve">, </w:t>
      </w:r>
      <w:proofErr w:type="spellStart"/>
      <w:r w:rsidRPr="006C3220">
        <w:rPr>
          <w:rFonts w:ascii="Arial" w:hAnsi="Arial" w:cs="Arial"/>
          <w:sz w:val="20"/>
          <w:szCs w:val="20"/>
          <w:lang w:eastAsia="fr-FR"/>
        </w:rPr>
        <w:t>Director</w:t>
      </w:r>
      <w:proofErr w:type="spellEnd"/>
      <w:r w:rsidRPr="006C3220">
        <w:rPr>
          <w:rFonts w:ascii="Arial" w:hAnsi="Arial" w:cs="Arial"/>
          <w:sz w:val="20"/>
          <w:szCs w:val="20"/>
          <w:lang w:eastAsia="fr-FR"/>
        </w:rPr>
        <w:t xml:space="preserve"> </w:t>
      </w:r>
    </w:p>
    <w:p w:rsidR="006C3220" w:rsidRPr="006C3220" w:rsidRDefault="006C3220" w:rsidP="006C3220">
      <w:pPr>
        <w:rPr>
          <w:rFonts w:ascii="Arial" w:hAnsi="Arial" w:cs="Arial"/>
          <w:sz w:val="16"/>
          <w:szCs w:val="16"/>
          <w:lang w:eastAsia="fr-FR"/>
        </w:rPr>
      </w:pPr>
    </w:p>
    <w:p w:rsidR="006C3220" w:rsidRPr="006C3220" w:rsidRDefault="006C3220" w:rsidP="006C3220">
      <w:pPr>
        <w:tabs>
          <w:tab w:val="left" w:pos="851"/>
          <w:tab w:val="left" w:pos="1276"/>
        </w:tabs>
        <w:jc w:val="both"/>
        <w:rPr>
          <w:rFonts w:ascii="Arial" w:hAnsi="Arial" w:cs="Arial"/>
          <w:sz w:val="20"/>
          <w:szCs w:val="20"/>
          <w:lang w:val="en-US" w:eastAsia="fr-FR"/>
        </w:rPr>
      </w:pPr>
    </w:p>
    <w:p w:rsidR="006C3220" w:rsidRPr="006C3220" w:rsidRDefault="006C3220" w:rsidP="006C3220">
      <w:pPr>
        <w:tabs>
          <w:tab w:val="left" w:pos="1701"/>
        </w:tabs>
        <w:jc w:val="both"/>
        <w:rPr>
          <w:rFonts w:ascii="Arial" w:hAnsi="Arial" w:cs="Arial"/>
          <w:b/>
          <w:bCs/>
          <w:sz w:val="20"/>
          <w:szCs w:val="20"/>
          <w:lang w:val="en-US" w:eastAsia="fr-FR"/>
        </w:rPr>
      </w:pPr>
      <w:r w:rsidRPr="006C3220">
        <w:rPr>
          <w:rFonts w:ascii="Arial" w:hAnsi="Arial" w:cs="Arial"/>
          <w:b/>
          <w:sz w:val="20"/>
          <w:szCs w:val="20"/>
          <w:lang w:val="en-GB" w:eastAsia="fr-FR"/>
        </w:rPr>
        <w:tab/>
      </w:r>
      <w:r w:rsidRPr="006C3220">
        <w:rPr>
          <w:rFonts w:ascii="Arial" w:hAnsi="Arial" w:cs="Arial"/>
          <w:b/>
          <w:sz w:val="20"/>
          <w:szCs w:val="20"/>
          <w:lang w:val="en-US" w:eastAsia="fr-FR"/>
        </w:rPr>
        <w:t xml:space="preserve">Swiss Parliament: </w:t>
      </w:r>
    </w:p>
    <w:p w:rsidR="006C3220" w:rsidRPr="006C3220" w:rsidRDefault="006C3220" w:rsidP="006C3220">
      <w:pPr>
        <w:tabs>
          <w:tab w:val="left" w:pos="1701"/>
          <w:tab w:val="left" w:pos="1985"/>
        </w:tabs>
        <w:rPr>
          <w:rFonts w:ascii="Arial" w:hAnsi="Arial" w:cs="Arial"/>
          <w:sz w:val="16"/>
          <w:szCs w:val="16"/>
          <w:lang w:val="en-US" w:eastAsia="fr-FR"/>
        </w:rPr>
      </w:pPr>
    </w:p>
    <w:p w:rsidR="006C3220" w:rsidRPr="006C3220" w:rsidRDefault="006C3220" w:rsidP="006C3220">
      <w:pPr>
        <w:numPr>
          <w:ilvl w:val="0"/>
          <w:numId w:val="49"/>
        </w:numPr>
        <w:spacing w:after="165"/>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Heinz BRAND</w:t>
      </w:r>
      <w:r w:rsidRPr="006C3220">
        <w:rPr>
          <w:rFonts w:ascii="Arial" w:hAnsi="Arial" w:cs="Arial"/>
          <w:sz w:val="20"/>
          <w:szCs w:val="20"/>
          <w:lang w:val="en-US" w:eastAsia="fr-FR"/>
        </w:rPr>
        <w:t xml:space="preserve">, President of the Political Institutions Committees (National Council) CIP </w:t>
      </w:r>
    </w:p>
    <w:p w:rsidR="006C3220" w:rsidRPr="006C3220" w:rsidRDefault="006C3220" w:rsidP="006C3220">
      <w:pPr>
        <w:numPr>
          <w:ilvl w:val="0"/>
          <w:numId w:val="49"/>
        </w:numPr>
        <w:autoSpaceDE w:val="0"/>
        <w:autoSpaceDN w:val="0"/>
        <w:adjustRightInd w:val="0"/>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Ruth LÜTHI</w:t>
      </w:r>
      <w:r w:rsidRPr="006C3220">
        <w:rPr>
          <w:rFonts w:ascii="Verdana" w:hAnsi="Verdana"/>
          <w:color w:val="1F497D"/>
          <w:sz w:val="20"/>
          <w:szCs w:val="20"/>
          <w:lang w:val="en-US" w:eastAsia="fr-FR"/>
        </w:rPr>
        <w:t xml:space="preserve">, </w:t>
      </w:r>
      <w:r w:rsidRPr="006C3220">
        <w:rPr>
          <w:rFonts w:ascii="Arial" w:hAnsi="Arial" w:cs="Arial"/>
          <w:sz w:val="20"/>
          <w:szCs w:val="20"/>
          <w:lang w:val="en-US" w:eastAsia="fr-FR"/>
        </w:rPr>
        <w:t xml:space="preserve">Deputy Secretary of CIP </w:t>
      </w:r>
    </w:p>
    <w:p w:rsidR="006C3220" w:rsidRPr="006C3220" w:rsidRDefault="006C3220" w:rsidP="006C3220">
      <w:pPr>
        <w:numPr>
          <w:ilvl w:val="0"/>
          <w:numId w:val="49"/>
        </w:numPr>
        <w:autoSpaceDE w:val="0"/>
        <w:autoSpaceDN w:val="0"/>
        <w:adjustRightInd w:val="0"/>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Marija</w:t>
      </w:r>
      <w:proofErr w:type="spellEnd"/>
      <w:r w:rsidRPr="006C3220">
        <w:rPr>
          <w:rFonts w:ascii="Arial" w:hAnsi="Arial" w:cs="Arial"/>
          <w:b/>
          <w:sz w:val="20"/>
          <w:szCs w:val="20"/>
          <w:lang w:val="en-US" w:eastAsia="fr-FR"/>
        </w:rPr>
        <w:t xml:space="preserve"> STOSIC</w:t>
      </w:r>
      <w:r w:rsidRPr="006C3220">
        <w:rPr>
          <w:rFonts w:ascii="Arial" w:hAnsi="Arial" w:cs="Arial"/>
          <w:bCs/>
          <w:color w:val="000000"/>
          <w:sz w:val="20"/>
          <w:szCs w:val="20"/>
          <w:lang w:val="de-CH" w:eastAsia="fr-FR"/>
        </w:rPr>
        <w:t xml:space="preserve">, </w:t>
      </w:r>
      <w:r w:rsidRPr="006C3220">
        <w:rPr>
          <w:rFonts w:ascii="Arial" w:hAnsi="Arial" w:cs="Arial"/>
          <w:sz w:val="20"/>
          <w:szCs w:val="20"/>
          <w:lang w:val="en-US" w:eastAsia="fr-FR"/>
        </w:rPr>
        <w:t xml:space="preserve">University intern, International relations, secretariat of the national delegation of Switzerland to PACE </w:t>
      </w:r>
    </w:p>
    <w:p w:rsidR="006C3220" w:rsidRPr="006C3220" w:rsidRDefault="006C3220" w:rsidP="006C3220">
      <w:pPr>
        <w:autoSpaceDE w:val="0"/>
        <w:autoSpaceDN w:val="0"/>
        <w:adjustRightInd w:val="0"/>
        <w:rPr>
          <w:rFonts w:ascii="Arial" w:hAnsi="Arial" w:cs="Arial"/>
          <w:sz w:val="20"/>
          <w:szCs w:val="20"/>
          <w:lang w:val="en-US" w:eastAsia="fr-FR"/>
        </w:rPr>
      </w:pPr>
    </w:p>
    <w:p w:rsidR="006C3220" w:rsidRPr="006C3220" w:rsidRDefault="006C3220" w:rsidP="006C3220">
      <w:pPr>
        <w:tabs>
          <w:tab w:val="left" w:pos="1701"/>
        </w:tabs>
        <w:jc w:val="both"/>
        <w:rPr>
          <w:rFonts w:ascii="Arial" w:hAnsi="Arial" w:cs="Arial"/>
          <w:color w:val="211E1F"/>
          <w:sz w:val="20"/>
          <w:szCs w:val="20"/>
          <w:lang w:val="en-US"/>
        </w:rPr>
      </w:pPr>
    </w:p>
    <w:p w:rsidR="006C3220" w:rsidRDefault="006C3220" w:rsidP="006C3220">
      <w:pPr>
        <w:tabs>
          <w:tab w:val="left" w:pos="1701"/>
        </w:tabs>
        <w:autoSpaceDE w:val="0"/>
        <w:autoSpaceDN w:val="0"/>
        <w:adjustRightInd w:val="0"/>
        <w:rPr>
          <w:rFonts w:ascii="Arial" w:hAnsi="Arial" w:cs="Arial"/>
          <w:b/>
          <w:sz w:val="20"/>
          <w:szCs w:val="20"/>
          <w:lang w:val="en-US" w:eastAsia="fr-FR"/>
        </w:rPr>
      </w:pPr>
      <w:r w:rsidRPr="006C3220">
        <w:rPr>
          <w:rFonts w:ascii="Arial" w:hAnsi="Arial" w:cs="Arial"/>
          <w:b/>
          <w:bCs/>
          <w:color w:val="211E1F"/>
          <w:sz w:val="20"/>
          <w:szCs w:val="20"/>
          <w:lang w:val="en-US"/>
        </w:rPr>
        <w:tab/>
      </w:r>
      <w:r w:rsidRPr="006C3220">
        <w:rPr>
          <w:rFonts w:ascii="Arial" w:hAnsi="Arial" w:cs="Arial"/>
          <w:b/>
          <w:sz w:val="20"/>
          <w:szCs w:val="20"/>
          <w:lang w:val="en-US" w:eastAsia="fr-FR"/>
        </w:rPr>
        <w:t xml:space="preserve">Lunch at the invitation of </w:t>
      </w: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Ivo BISCHOFBERGER, </w:t>
      </w:r>
    </w:p>
    <w:p w:rsidR="006C3220" w:rsidRPr="006C3220" w:rsidRDefault="006C3220" w:rsidP="006C3220">
      <w:pPr>
        <w:tabs>
          <w:tab w:val="left" w:pos="1701"/>
        </w:tabs>
        <w:autoSpaceDE w:val="0"/>
        <w:autoSpaceDN w:val="0"/>
        <w:adjustRightInd w:val="0"/>
        <w:rPr>
          <w:rFonts w:ascii="Arial" w:hAnsi="Arial" w:cs="Arial"/>
          <w:b/>
          <w:sz w:val="20"/>
          <w:szCs w:val="20"/>
          <w:lang w:val="en-US" w:eastAsia="fr-FR"/>
        </w:rPr>
      </w:pPr>
      <w:r>
        <w:rPr>
          <w:rFonts w:ascii="Arial" w:hAnsi="Arial" w:cs="Arial"/>
          <w:b/>
          <w:sz w:val="20"/>
          <w:szCs w:val="20"/>
          <w:lang w:val="en-US" w:eastAsia="fr-FR"/>
        </w:rPr>
        <w:tab/>
      </w:r>
      <w:r w:rsidRPr="006C3220">
        <w:rPr>
          <w:rFonts w:ascii="Arial" w:hAnsi="Arial" w:cs="Arial"/>
          <w:b/>
          <w:sz w:val="20"/>
          <w:szCs w:val="20"/>
          <w:lang w:val="en-US" w:eastAsia="fr-FR"/>
        </w:rPr>
        <w:t xml:space="preserve">President of the Council of States: </w:t>
      </w:r>
    </w:p>
    <w:p w:rsidR="006C3220" w:rsidRPr="006C3220" w:rsidRDefault="006C3220" w:rsidP="006C3220">
      <w:pPr>
        <w:tabs>
          <w:tab w:val="left" w:pos="1701"/>
        </w:tabs>
        <w:autoSpaceDE w:val="0"/>
        <w:autoSpaceDN w:val="0"/>
        <w:adjustRightInd w:val="0"/>
        <w:rPr>
          <w:rFonts w:ascii="Arial" w:hAnsi="Arial" w:cs="Arial"/>
          <w:b/>
          <w:sz w:val="20"/>
          <w:szCs w:val="20"/>
          <w:lang w:val="en-US" w:eastAsia="fr-FR"/>
        </w:rPr>
      </w:pPr>
    </w:p>
    <w:p w:rsidR="006C3220" w:rsidRPr="006C3220" w:rsidRDefault="006C3220" w:rsidP="006C3220">
      <w:pPr>
        <w:numPr>
          <w:ilvl w:val="0"/>
          <w:numId w:val="49"/>
        </w:numPr>
        <w:spacing w:after="165"/>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Heinz BRAND</w:t>
      </w:r>
      <w:r w:rsidRPr="006C3220">
        <w:rPr>
          <w:rFonts w:ascii="Arial" w:hAnsi="Arial" w:cs="Arial"/>
          <w:sz w:val="20"/>
          <w:szCs w:val="20"/>
          <w:lang w:val="en-US" w:eastAsia="fr-FR"/>
        </w:rPr>
        <w:t xml:space="preserve">, President of the Political Institutions Committees (National Council) CIP </w:t>
      </w:r>
    </w:p>
    <w:p w:rsidR="006C3220" w:rsidRPr="006C3220" w:rsidRDefault="006C3220" w:rsidP="006C3220">
      <w:pPr>
        <w:numPr>
          <w:ilvl w:val="0"/>
          <w:numId w:val="49"/>
        </w:numPr>
        <w:spacing w:after="165"/>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Claudio FISCHER</w:t>
      </w:r>
      <w:r w:rsidRPr="006C3220">
        <w:rPr>
          <w:rFonts w:ascii="Arial" w:hAnsi="Arial" w:cs="Arial"/>
          <w:sz w:val="20"/>
          <w:szCs w:val="20"/>
          <w:lang w:val="en-US" w:eastAsia="fr-FR"/>
        </w:rPr>
        <w:t xml:space="preserve">, Ambassador, Head of International and multilingualism, Parliamentary Services </w:t>
      </w:r>
    </w:p>
    <w:p w:rsidR="006C3220" w:rsidRPr="006C3220" w:rsidRDefault="006C3220" w:rsidP="006C3220">
      <w:pPr>
        <w:numPr>
          <w:ilvl w:val="0"/>
          <w:numId w:val="49"/>
        </w:numPr>
        <w:autoSpaceDE w:val="0"/>
        <w:autoSpaceDN w:val="0"/>
        <w:adjustRightInd w:val="0"/>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Marija</w:t>
      </w:r>
      <w:proofErr w:type="spellEnd"/>
      <w:r w:rsidRPr="006C3220">
        <w:rPr>
          <w:rFonts w:ascii="Arial" w:hAnsi="Arial" w:cs="Arial"/>
          <w:b/>
          <w:sz w:val="20"/>
          <w:szCs w:val="20"/>
          <w:lang w:val="en-US" w:eastAsia="fr-FR"/>
        </w:rPr>
        <w:t xml:space="preserve"> STOSIC</w:t>
      </w:r>
      <w:r w:rsidRPr="006C3220">
        <w:rPr>
          <w:rFonts w:ascii="Arial" w:hAnsi="Arial" w:cs="Arial"/>
          <w:bCs/>
          <w:color w:val="000000"/>
          <w:sz w:val="20"/>
          <w:szCs w:val="20"/>
          <w:lang w:val="de-CH" w:eastAsia="fr-FR"/>
        </w:rPr>
        <w:t xml:space="preserve">, </w:t>
      </w:r>
      <w:r w:rsidRPr="006C3220">
        <w:rPr>
          <w:rFonts w:ascii="Arial" w:hAnsi="Arial" w:cs="Arial"/>
          <w:sz w:val="20"/>
          <w:szCs w:val="20"/>
          <w:lang w:val="en-US" w:eastAsia="fr-FR"/>
        </w:rPr>
        <w:t xml:space="preserve">University intern, International relations, secretariat of the national delegation of Switzerland to PACE </w:t>
      </w:r>
    </w:p>
    <w:p w:rsidR="006C3220" w:rsidRPr="006C3220" w:rsidRDefault="006C3220" w:rsidP="006C3220">
      <w:pPr>
        <w:tabs>
          <w:tab w:val="left" w:pos="1701"/>
        </w:tabs>
        <w:autoSpaceDE w:val="0"/>
        <w:autoSpaceDN w:val="0"/>
        <w:adjustRightInd w:val="0"/>
        <w:rPr>
          <w:rFonts w:ascii="Arial" w:hAnsi="Arial" w:cs="Arial"/>
          <w:sz w:val="20"/>
          <w:szCs w:val="20"/>
          <w:lang w:val="en-US" w:eastAsia="fr-FR"/>
        </w:rPr>
      </w:pPr>
    </w:p>
    <w:p w:rsidR="006C3220" w:rsidRPr="006C3220" w:rsidRDefault="006C3220" w:rsidP="006C3220">
      <w:pPr>
        <w:tabs>
          <w:tab w:val="left" w:pos="1701"/>
        </w:tabs>
        <w:rPr>
          <w:rFonts w:ascii="Arial" w:hAnsi="Arial" w:cs="Arial"/>
          <w:bCs/>
          <w:sz w:val="20"/>
          <w:szCs w:val="20"/>
          <w:lang w:val="en-US" w:eastAsia="fr-FR"/>
        </w:rPr>
      </w:pPr>
    </w:p>
    <w:p w:rsidR="006C3220" w:rsidRPr="006C3220" w:rsidRDefault="006C3220" w:rsidP="006C3220">
      <w:pPr>
        <w:tabs>
          <w:tab w:val="left" w:pos="1701"/>
        </w:tabs>
        <w:ind w:left="2160" w:hanging="2160"/>
        <w:jc w:val="both"/>
        <w:rPr>
          <w:rFonts w:ascii="Arial" w:hAnsi="Arial" w:cs="Arial"/>
          <w:noProof/>
          <w:color w:val="000000"/>
          <w:sz w:val="20"/>
          <w:szCs w:val="20"/>
          <w:lang w:val="en-US"/>
        </w:rPr>
      </w:pPr>
      <w:r w:rsidRPr="006C3220">
        <w:rPr>
          <w:rFonts w:ascii="Arial" w:hAnsi="Arial" w:cs="Arial"/>
          <w:b/>
          <w:color w:val="211E1F"/>
          <w:sz w:val="20"/>
          <w:szCs w:val="20"/>
          <w:lang w:val="en-US"/>
        </w:rPr>
        <w:tab/>
      </w:r>
      <w:r w:rsidRPr="006C3220">
        <w:rPr>
          <w:rFonts w:ascii="Arial" w:hAnsi="Arial" w:cs="Arial"/>
          <w:b/>
          <w:sz w:val="20"/>
          <w:szCs w:val="20"/>
          <w:lang w:val="en-US" w:eastAsia="fr-FR"/>
        </w:rPr>
        <w:t>Federal Department of Finances</w:t>
      </w:r>
      <w:r w:rsidRPr="006C3220">
        <w:rPr>
          <w:rFonts w:ascii="Arial" w:hAnsi="Arial" w:cs="Arial"/>
          <w:b/>
          <w:sz w:val="20"/>
          <w:szCs w:val="20"/>
          <w:lang w:val="en-GB" w:eastAsia="fr-FR"/>
        </w:rPr>
        <w:t xml:space="preserve">: </w:t>
      </w:r>
    </w:p>
    <w:p w:rsidR="006C3220" w:rsidRPr="006C3220" w:rsidRDefault="006C3220" w:rsidP="006C3220">
      <w:pPr>
        <w:rPr>
          <w:rFonts w:ascii="Arial" w:hAnsi="Arial" w:cs="Arial"/>
          <w:sz w:val="16"/>
          <w:szCs w:val="16"/>
          <w:lang w:val="en-US" w:eastAsia="fr-FR"/>
        </w:rPr>
      </w:pPr>
    </w:p>
    <w:p w:rsidR="006C3220" w:rsidRPr="006C3220" w:rsidRDefault="006C3220" w:rsidP="006C3220">
      <w:pPr>
        <w:numPr>
          <w:ilvl w:val="0"/>
          <w:numId w:val="49"/>
        </w:numPr>
        <w:ind w:left="2127" w:hanging="426"/>
        <w:contextualSpacing/>
        <w:rPr>
          <w:rFonts w:ascii="Arial" w:hAnsi="Arial" w:cs="Arial"/>
          <w:b/>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Ueli</w:t>
      </w:r>
      <w:proofErr w:type="spellEnd"/>
      <w:r w:rsidRPr="006C3220">
        <w:rPr>
          <w:rFonts w:ascii="Arial" w:hAnsi="Arial" w:cs="Arial"/>
          <w:b/>
          <w:sz w:val="20"/>
          <w:szCs w:val="20"/>
          <w:lang w:val="en-US" w:eastAsia="fr-FR"/>
        </w:rPr>
        <w:t xml:space="preserve"> MAURER</w:t>
      </w:r>
      <w:r w:rsidRPr="006C3220">
        <w:rPr>
          <w:rFonts w:ascii="Arial" w:hAnsi="Arial" w:cs="Arial"/>
          <w:sz w:val="20"/>
          <w:szCs w:val="20"/>
          <w:lang w:val="en-US" w:eastAsia="fr-FR"/>
        </w:rPr>
        <w:t xml:space="preserve">, Federal Councillor </w:t>
      </w:r>
    </w:p>
    <w:p w:rsidR="006C3220" w:rsidRPr="006C3220" w:rsidRDefault="006C3220" w:rsidP="006C3220">
      <w:pPr>
        <w:numPr>
          <w:ilvl w:val="0"/>
          <w:numId w:val="49"/>
        </w:numPr>
        <w:autoSpaceDE w:val="0"/>
        <w:autoSpaceDN w:val="0"/>
        <w:adjustRightInd w:val="0"/>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Peter SCHWENDENER</w:t>
      </w:r>
      <w:r w:rsidRPr="006C3220">
        <w:rPr>
          <w:rFonts w:ascii="Arial" w:hAnsi="Arial" w:cs="Arial"/>
          <w:sz w:val="20"/>
          <w:szCs w:val="20"/>
          <w:lang w:val="en-US" w:eastAsia="fr-FR"/>
        </w:rPr>
        <w:t xml:space="preserve">, Vice-Director, Section Fiscal Policy, Fiscal </w:t>
      </w:r>
      <w:proofErr w:type="spellStart"/>
      <w:r w:rsidRPr="006C3220">
        <w:rPr>
          <w:rFonts w:ascii="Arial" w:hAnsi="Arial" w:cs="Arial"/>
          <w:sz w:val="20"/>
          <w:szCs w:val="20"/>
          <w:lang w:val="en-US" w:eastAsia="fr-FR"/>
        </w:rPr>
        <w:t>Equalisation</w:t>
      </w:r>
      <w:proofErr w:type="spellEnd"/>
      <w:r w:rsidRPr="006C3220">
        <w:rPr>
          <w:rFonts w:ascii="Arial" w:hAnsi="Arial" w:cs="Arial"/>
          <w:sz w:val="20"/>
          <w:szCs w:val="20"/>
          <w:lang w:val="en-US" w:eastAsia="fr-FR"/>
        </w:rPr>
        <w:t xml:space="preserve">, Financial Statistics FP, Federal Finance Administration </w:t>
      </w:r>
    </w:p>
    <w:p w:rsidR="006C3220" w:rsidRPr="006C3220" w:rsidRDefault="006C3220" w:rsidP="006C3220">
      <w:pPr>
        <w:numPr>
          <w:ilvl w:val="0"/>
          <w:numId w:val="49"/>
        </w:numPr>
        <w:autoSpaceDE w:val="0"/>
        <w:autoSpaceDN w:val="0"/>
        <w:adjustRightInd w:val="0"/>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Werner WEBER, </w:t>
      </w:r>
      <w:r w:rsidRPr="006C3220">
        <w:rPr>
          <w:rFonts w:ascii="Arial" w:hAnsi="Arial" w:cs="Arial"/>
          <w:sz w:val="20"/>
          <w:szCs w:val="20"/>
          <w:lang w:val="en-US" w:eastAsia="fr-FR"/>
        </w:rPr>
        <w:t>Head of fiscal equalization division,</w:t>
      </w:r>
      <w:r w:rsidRPr="006C3220">
        <w:rPr>
          <w:rFonts w:ascii="Arial" w:hAnsi="Arial" w:cs="Arial"/>
          <w:b/>
          <w:sz w:val="20"/>
          <w:szCs w:val="20"/>
          <w:lang w:val="en-US" w:eastAsia="fr-FR"/>
        </w:rPr>
        <w:t xml:space="preserve"> </w:t>
      </w:r>
      <w:r w:rsidRPr="006C3220">
        <w:rPr>
          <w:rFonts w:ascii="Arial" w:hAnsi="Arial" w:cs="Arial"/>
          <w:sz w:val="20"/>
          <w:szCs w:val="20"/>
          <w:lang w:val="en-US" w:eastAsia="fr-FR"/>
        </w:rPr>
        <w:t xml:space="preserve">Federal Finance Administration </w:t>
      </w:r>
    </w:p>
    <w:p w:rsidR="006C3220" w:rsidRPr="006C3220" w:rsidRDefault="006C3220" w:rsidP="006C3220">
      <w:pPr>
        <w:numPr>
          <w:ilvl w:val="0"/>
          <w:numId w:val="49"/>
        </w:numPr>
        <w:autoSpaceDE w:val="0"/>
        <w:autoSpaceDN w:val="0"/>
        <w:adjustRightInd w:val="0"/>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Daniela STOFFEL DELPRETE</w:t>
      </w:r>
      <w:r w:rsidRPr="006C3220">
        <w:rPr>
          <w:rFonts w:ascii="Arial" w:hAnsi="Arial" w:cs="Arial"/>
          <w:sz w:val="20"/>
          <w:szCs w:val="20"/>
          <w:lang w:val="de-CH" w:eastAsia="fr-FR"/>
        </w:rPr>
        <w:t xml:space="preserve">, </w:t>
      </w:r>
      <w:r w:rsidRPr="006C3220">
        <w:rPr>
          <w:rFonts w:ascii="Arial" w:hAnsi="Arial" w:cs="Arial"/>
          <w:sz w:val="20"/>
          <w:szCs w:val="20"/>
          <w:lang w:val="en-US" w:eastAsia="fr-FR"/>
        </w:rPr>
        <w:t xml:space="preserve">Ambassador / Diplomatic Adviser, Swiss Federal Department of Finance FDF </w:t>
      </w:r>
    </w:p>
    <w:p w:rsidR="006C3220" w:rsidRPr="006C3220" w:rsidRDefault="006C3220" w:rsidP="006C3220">
      <w:pPr>
        <w:tabs>
          <w:tab w:val="left" w:pos="1800"/>
        </w:tabs>
        <w:rPr>
          <w:rFonts w:ascii="Arial" w:hAnsi="Arial" w:cs="Arial"/>
          <w:color w:val="000000"/>
          <w:sz w:val="20"/>
          <w:szCs w:val="20"/>
          <w:lang w:val="en-US" w:eastAsia="fr-FR"/>
        </w:rPr>
      </w:pPr>
    </w:p>
    <w:p w:rsidR="006C3220" w:rsidRPr="006C3220" w:rsidRDefault="006C3220" w:rsidP="006C3220">
      <w:pPr>
        <w:tabs>
          <w:tab w:val="left" w:pos="1701"/>
        </w:tabs>
        <w:jc w:val="both"/>
        <w:rPr>
          <w:rFonts w:ascii="Arial" w:hAnsi="Arial" w:cs="Arial"/>
          <w:bCs/>
          <w:sz w:val="20"/>
          <w:szCs w:val="20"/>
          <w:lang w:val="en-US" w:eastAsia="fr-FR"/>
        </w:rPr>
      </w:pPr>
    </w:p>
    <w:p w:rsidR="006C3220" w:rsidRPr="006C3220" w:rsidRDefault="006C3220" w:rsidP="006C3220">
      <w:pPr>
        <w:tabs>
          <w:tab w:val="left" w:pos="1701"/>
        </w:tabs>
        <w:autoSpaceDE w:val="0"/>
        <w:autoSpaceDN w:val="0"/>
        <w:adjustRightInd w:val="0"/>
        <w:rPr>
          <w:rFonts w:ascii="Arial" w:hAnsi="Arial" w:cs="Arial"/>
          <w:sz w:val="20"/>
          <w:szCs w:val="20"/>
          <w:lang w:val="en-US" w:eastAsia="fr-FR"/>
        </w:rPr>
      </w:pPr>
      <w:r w:rsidRPr="006C3220">
        <w:rPr>
          <w:rFonts w:ascii="Arial" w:hAnsi="Arial" w:cs="Arial"/>
          <w:b/>
          <w:bCs/>
          <w:sz w:val="20"/>
          <w:szCs w:val="20"/>
          <w:lang w:val="en-US" w:eastAsia="fr-FR"/>
        </w:rPr>
        <w:tab/>
        <w:t xml:space="preserve">Swiss Federal Supreme Court: </w:t>
      </w:r>
    </w:p>
    <w:p w:rsidR="006C3220" w:rsidRPr="006C3220" w:rsidRDefault="006C3220" w:rsidP="006C3220">
      <w:pPr>
        <w:tabs>
          <w:tab w:val="left" w:pos="1800"/>
        </w:tabs>
        <w:rPr>
          <w:rFonts w:ascii="Arial" w:hAnsi="Arial" w:cs="Arial"/>
          <w:color w:val="000000"/>
          <w:sz w:val="16"/>
          <w:szCs w:val="16"/>
          <w:highlight w:val="yellow"/>
          <w:u w:val="single"/>
          <w:lang w:val="en-GB" w:eastAsia="fr-FR"/>
        </w:rPr>
      </w:pPr>
    </w:p>
    <w:p w:rsidR="006C3220" w:rsidRPr="006C3220" w:rsidRDefault="0035560D" w:rsidP="006C3220">
      <w:pPr>
        <w:numPr>
          <w:ilvl w:val="0"/>
          <w:numId w:val="49"/>
        </w:numPr>
        <w:autoSpaceDE w:val="0"/>
        <w:autoSpaceDN w:val="0"/>
        <w:adjustRightInd w:val="0"/>
        <w:ind w:left="2127" w:hanging="426"/>
        <w:contextualSpacing/>
        <w:rPr>
          <w:rFonts w:ascii="Arial" w:hAnsi="Arial" w:cs="Arial"/>
          <w:sz w:val="20"/>
          <w:szCs w:val="20"/>
          <w:lang w:val="en-US" w:eastAsia="fr-FR"/>
        </w:rPr>
      </w:pPr>
      <w:hyperlink r:id="rId35" w:tooltip="Mrs Monique JAMETTI GREINER" w:history="1">
        <w:proofErr w:type="spellStart"/>
        <w:r w:rsidR="006C3220" w:rsidRPr="006C3220">
          <w:rPr>
            <w:rFonts w:ascii="Arial" w:hAnsi="Arial" w:cs="Arial"/>
            <w:b/>
            <w:sz w:val="20"/>
            <w:szCs w:val="20"/>
            <w:lang w:val="en-US" w:eastAsia="fr-FR"/>
          </w:rPr>
          <w:t>Ms</w:t>
        </w:r>
        <w:proofErr w:type="spellEnd"/>
        <w:r w:rsidR="006C3220" w:rsidRPr="006C3220">
          <w:rPr>
            <w:rFonts w:ascii="Arial" w:hAnsi="Arial" w:cs="Arial"/>
            <w:b/>
            <w:sz w:val="20"/>
            <w:szCs w:val="20"/>
            <w:lang w:val="en-US" w:eastAsia="fr-FR"/>
          </w:rPr>
          <w:t xml:space="preserve"> Monique JAMETTI GREINER</w:t>
        </w:r>
      </w:hyperlink>
      <w:r w:rsidR="006C3220" w:rsidRPr="006C3220">
        <w:rPr>
          <w:rFonts w:ascii="Arial" w:hAnsi="Arial" w:cs="Arial"/>
          <w:sz w:val="20"/>
          <w:szCs w:val="20"/>
          <w:lang w:val="en-US" w:eastAsia="fr-FR"/>
        </w:rPr>
        <w:t xml:space="preserve">, Judge, Federal Supreme Court, Substitute member of Switzerland to the Venice Commission </w:t>
      </w:r>
      <w:r w:rsidR="006C3220" w:rsidRPr="006C3220">
        <w:rPr>
          <w:rFonts w:ascii="Arial" w:hAnsi="Arial" w:cs="Arial"/>
          <w:color w:val="000000"/>
          <w:sz w:val="20"/>
          <w:szCs w:val="20"/>
          <w:highlight w:val="yellow"/>
          <w:u w:val="single"/>
          <w:lang w:val="en-US" w:eastAsia="fr-FR"/>
        </w:rPr>
        <w:br w:type="page"/>
      </w:r>
    </w:p>
    <w:p w:rsidR="006C3220" w:rsidRPr="006C3220" w:rsidRDefault="006C3220" w:rsidP="006C3220">
      <w:pPr>
        <w:autoSpaceDE w:val="0"/>
        <w:autoSpaceDN w:val="0"/>
        <w:adjustRightInd w:val="0"/>
        <w:rPr>
          <w:rFonts w:ascii="Arial" w:hAnsi="Arial" w:cs="Arial"/>
          <w:sz w:val="20"/>
          <w:szCs w:val="20"/>
          <w:lang w:val="en-GB" w:eastAsia="fr-FR"/>
        </w:rPr>
      </w:pPr>
    </w:p>
    <w:p w:rsidR="006C3220" w:rsidRPr="006C3220" w:rsidRDefault="006C3220" w:rsidP="006C3220">
      <w:pPr>
        <w:tabs>
          <w:tab w:val="left" w:pos="1701"/>
        </w:tabs>
        <w:autoSpaceDE w:val="0"/>
        <w:autoSpaceDN w:val="0"/>
        <w:adjustRightInd w:val="0"/>
        <w:rPr>
          <w:rFonts w:ascii="Arial" w:hAnsi="Arial" w:cs="Arial"/>
          <w:color w:val="000000"/>
          <w:sz w:val="20"/>
          <w:szCs w:val="20"/>
          <w:lang w:val="en-GB" w:eastAsia="fr-FR"/>
        </w:rPr>
      </w:pPr>
      <w:r w:rsidRPr="006C3220">
        <w:rPr>
          <w:rFonts w:ascii="Arial" w:hAnsi="Arial" w:cs="Arial"/>
          <w:b/>
          <w:color w:val="211E1F"/>
          <w:sz w:val="20"/>
          <w:szCs w:val="20"/>
          <w:lang w:val="en-US"/>
        </w:rPr>
        <w:tab/>
      </w:r>
      <w:r w:rsidRPr="006C3220">
        <w:rPr>
          <w:rFonts w:ascii="Arial" w:hAnsi="Arial" w:cs="Arial"/>
          <w:b/>
          <w:sz w:val="20"/>
          <w:szCs w:val="20"/>
          <w:lang w:val="en-US" w:eastAsia="fr-FR"/>
        </w:rPr>
        <w:t xml:space="preserve">Independent Expert: </w:t>
      </w:r>
    </w:p>
    <w:p w:rsidR="006C3220" w:rsidRPr="006C3220" w:rsidRDefault="006C3220" w:rsidP="006C3220">
      <w:pPr>
        <w:tabs>
          <w:tab w:val="left" w:pos="2127"/>
        </w:tabs>
        <w:jc w:val="both"/>
        <w:rPr>
          <w:rFonts w:ascii="Arial" w:hAnsi="Arial" w:cs="Arial"/>
          <w:sz w:val="16"/>
          <w:szCs w:val="16"/>
          <w:lang w:val="en-GB" w:eastAsia="fr-FR"/>
        </w:rPr>
      </w:pPr>
    </w:p>
    <w:p w:rsidR="006C3220" w:rsidRPr="006C3220" w:rsidRDefault="006C3220" w:rsidP="006C3220">
      <w:pPr>
        <w:numPr>
          <w:ilvl w:val="0"/>
          <w:numId w:val="49"/>
        </w:numPr>
        <w:ind w:left="2127"/>
        <w:rPr>
          <w:rFonts w:ascii="Arial" w:hAnsi="Arial" w:cs="Arial"/>
          <w:sz w:val="20"/>
          <w:szCs w:val="20"/>
          <w:lang w:val="en-US" w:eastAsia="fr-FR"/>
        </w:rPr>
      </w:pPr>
      <w:r w:rsidRPr="006C3220">
        <w:rPr>
          <w:rFonts w:ascii="Arial" w:hAnsi="Arial" w:cs="Arial"/>
          <w:b/>
          <w:sz w:val="20"/>
          <w:szCs w:val="20"/>
          <w:lang w:val="en-US" w:eastAsia="fr-FR"/>
        </w:rPr>
        <w:t xml:space="preserve">Prof. Dr. </w:t>
      </w:r>
      <w:proofErr w:type="spellStart"/>
      <w:r w:rsidRPr="006C3220">
        <w:rPr>
          <w:rFonts w:ascii="Arial" w:hAnsi="Arial" w:cs="Arial"/>
          <w:b/>
          <w:sz w:val="20"/>
          <w:szCs w:val="20"/>
          <w:lang w:val="en-US" w:eastAsia="fr-FR"/>
        </w:rPr>
        <w:t>Reto</w:t>
      </w:r>
      <w:proofErr w:type="spellEnd"/>
      <w:r w:rsidRPr="006C3220">
        <w:rPr>
          <w:rFonts w:ascii="Arial" w:hAnsi="Arial" w:cs="Arial"/>
          <w:b/>
          <w:sz w:val="20"/>
          <w:szCs w:val="20"/>
          <w:lang w:val="en-US" w:eastAsia="fr-FR"/>
        </w:rPr>
        <w:t xml:space="preserve"> STEINER</w:t>
      </w:r>
      <w:r w:rsidRPr="006C3220">
        <w:rPr>
          <w:rFonts w:ascii="Arial" w:hAnsi="Arial" w:cs="Arial"/>
          <w:sz w:val="20"/>
          <w:szCs w:val="20"/>
          <w:lang w:val="en-US" w:eastAsia="fr-FR"/>
        </w:rPr>
        <w:t>, Managing Director of the Swiss Institute for Public Management, Bern, Full Member of the Group of Independent Experts</w:t>
      </w:r>
    </w:p>
    <w:p w:rsidR="006C3220" w:rsidRPr="006C3220" w:rsidRDefault="006C3220" w:rsidP="006C3220">
      <w:pPr>
        <w:numPr>
          <w:ilvl w:val="0"/>
          <w:numId w:val="49"/>
        </w:numPr>
        <w:ind w:left="2127"/>
        <w:rPr>
          <w:rFonts w:ascii="Arial" w:hAnsi="Arial" w:cs="Arial"/>
          <w:sz w:val="20"/>
          <w:szCs w:val="20"/>
          <w:lang w:val="en-US" w:eastAsia="fr-FR"/>
        </w:rPr>
      </w:pPr>
      <w:r w:rsidRPr="006C3220">
        <w:rPr>
          <w:rFonts w:ascii="Arial" w:hAnsi="Arial" w:cs="Arial"/>
          <w:b/>
          <w:sz w:val="20"/>
          <w:szCs w:val="20"/>
          <w:lang w:val="en-US" w:eastAsia="fr-FR"/>
        </w:rPr>
        <w:t>Prof. Andreas LADNER</w:t>
      </w:r>
      <w:r w:rsidRPr="006C3220">
        <w:rPr>
          <w:rFonts w:ascii="Arial" w:hAnsi="Arial" w:cs="Arial"/>
          <w:sz w:val="20"/>
          <w:szCs w:val="20"/>
          <w:lang w:val="en-US" w:eastAsia="fr-FR"/>
        </w:rPr>
        <w:t>, Director, Swiss Graduate School of Public Administration, Lausanne, Alternate Member of the Group of Independent Experts</w:t>
      </w:r>
    </w:p>
    <w:p w:rsidR="006C3220" w:rsidRPr="006C3220" w:rsidRDefault="006C3220" w:rsidP="006C3220">
      <w:pPr>
        <w:numPr>
          <w:ilvl w:val="0"/>
          <w:numId w:val="49"/>
        </w:numPr>
        <w:ind w:left="2127"/>
        <w:rPr>
          <w:rFonts w:ascii="Arial" w:hAnsi="Arial" w:cs="Arial"/>
          <w:sz w:val="20"/>
          <w:szCs w:val="20"/>
          <w:lang w:val="en-US" w:eastAsia="fr-FR"/>
        </w:rPr>
      </w:pPr>
      <w:r w:rsidRPr="006C3220">
        <w:rPr>
          <w:rFonts w:ascii="Arial" w:hAnsi="Arial" w:cs="Arial"/>
          <w:b/>
          <w:sz w:val="20"/>
          <w:szCs w:val="20"/>
          <w:lang w:val="en-US" w:eastAsia="fr-FR"/>
        </w:rPr>
        <w:t>Dr. Claire KAISER</w:t>
      </w:r>
      <w:r w:rsidRPr="006C3220">
        <w:rPr>
          <w:rFonts w:ascii="Arial" w:hAnsi="Arial" w:cs="Arial"/>
          <w:sz w:val="20"/>
          <w:szCs w:val="20"/>
          <w:lang w:val="en-US" w:eastAsia="fr-FR"/>
        </w:rPr>
        <w:t xml:space="preserve">, Scientific Collaborator at the Swiss institute for Public Management, Bern </w:t>
      </w:r>
    </w:p>
    <w:p w:rsidR="006C3220" w:rsidRPr="006C3220" w:rsidRDefault="006C3220" w:rsidP="006C3220">
      <w:pPr>
        <w:rPr>
          <w:rFonts w:ascii="Arial" w:hAnsi="Arial" w:cs="Arial"/>
          <w:sz w:val="20"/>
          <w:szCs w:val="20"/>
          <w:lang w:val="en-US" w:eastAsia="fr-FR"/>
        </w:rPr>
      </w:pPr>
    </w:p>
    <w:p w:rsidR="006C3220" w:rsidRPr="006C3220" w:rsidRDefault="006C3220" w:rsidP="006C3220">
      <w:pPr>
        <w:textAlignment w:val="top"/>
        <w:rPr>
          <w:rFonts w:ascii="Arial" w:hAnsi="Arial" w:cs="Arial"/>
          <w:sz w:val="20"/>
          <w:szCs w:val="20"/>
          <w:lang w:val="en-US" w:eastAsia="fr-FR"/>
        </w:rPr>
      </w:pPr>
    </w:p>
    <w:p w:rsidR="006C3220" w:rsidRPr="006C3220" w:rsidRDefault="006C3220" w:rsidP="006C3220">
      <w:pPr>
        <w:pBdr>
          <w:top w:val="single" w:sz="4" w:space="1" w:color="auto"/>
          <w:left w:val="single" w:sz="4" w:space="4" w:color="auto"/>
          <w:bottom w:val="single" w:sz="4" w:space="1" w:color="auto"/>
          <w:right w:val="single" w:sz="4" w:space="4" w:color="auto"/>
        </w:pBdr>
        <w:shd w:val="clear" w:color="auto" w:fill="C0C0C0"/>
        <w:tabs>
          <w:tab w:val="left" w:pos="3060"/>
          <w:tab w:val="left" w:pos="3420"/>
          <w:tab w:val="left" w:pos="4140"/>
          <w:tab w:val="left" w:pos="4320"/>
        </w:tabs>
        <w:jc w:val="center"/>
        <w:rPr>
          <w:rFonts w:ascii="Arial" w:hAnsi="Arial" w:cs="Arial"/>
          <w:b/>
          <w:sz w:val="20"/>
          <w:szCs w:val="20"/>
          <w:lang w:val="en-GB" w:eastAsia="fr-FR"/>
        </w:rPr>
      </w:pPr>
      <w:r w:rsidRPr="006C3220">
        <w:rPr>
          <w:rFonts w:ascii="Arial" w:hAnsi="Arial" w:cs="Arial"/>
          <w:b/>
          <w:sz w:val="20"/>
          <w:szCs w:val="20"/>
          <w:lang w:val="en-GB" w:eastAsia="fr-FR"/>
        </w:rPr>
        <w:t xml:space="preserve">Wednesday, 25 January 2017 </w:t>
      </w:r>
    </w:p>
    <w:p w:rsidR="006C3220" w:rsidRPr="006C3220" w:rsidRDefault="006C3220" w:rsidP="006C3220">
      <w:pPr>
        <w:pBdr>
          <w:top w:val="single" w:sz="4" w:space="1" w:color="auto"/>
          <w:left w:val="single" w:sz="4" w:space="4" w:color="auto"/>
          <w:bottom w:val="single" w:sz="4" w:space="1" w:color="auto"/>
          <w:right w:val="single" w:sz="4" w:space="4" w:color="auto"/>
        </w:pBdr>
        <w:shd w:val="clear" w:color="auto" w:fill="C0C0C0"/>
        <w:tabs>
          <w:tab w:val="left" w:pos="3060"/>
          <w:tab w:val="left" w:pos="3420"/>
          <w:tab w:val="left" w:pos="4140"/>
          <w:tab w:val="left" w:pos="4320"/>
        </w:tabs>
        <w:jc w:val="center"/>
        <w:rPr>
          <w:rFonts w:ascii="Arial" w:hAnsi="Arial" w:cs="Arial"/>
          <w:b/>
          <w:bCs/>
          <w:sz w:val="20"/>
          <w:szCs w:val="20"/>
          <w:lang w:val="fi-FI" w:eastAsia="fr-FR"/>
        </w:rPr>
      </w:pPr>
      <w:r w:rsidRPr="006C3220">
        <w:rPr>
          <w:rFonts w:ascii="Arial" w:hAnsi="Arial" w:cs="Arial"/>
          <w:b/>
          <w:bCs/>
          <w:sz w:val="20"/>
          <w:szCs w:val="20"/>
          <w:lang w:val="fi-FI" w:eastAsia="fr-FR"/>
        </w:rPr>
        <w:t xml:space="preserve">Zürich, Oetwil an der Limmat </w:t>
      </w:r>
    </w:p>
    <w:p w:rsidR="006C3220" w:rsidRPr="006C3220" w:rsidRDefault="006C3220" w:rsidP="006C3220">
      <w:pPr>
        <w:tabs>
          <w:tab w:val="left" w:pos="1843"/>
          <w:tab w:val="left" w:pos="3420"/>
          <w:tab w:val="left" w:pos="4140"/>
          <w:tab w:val="left" w:pos="4320"/>
        </w:tabs>
        <w:rPr>
          <w:rFonts w:ascii="Arial" w:hAnsi="Arial" w:cs="Arial"/>
          <w:sz w:val="20"/>
          <w:szCs w:val="20"/>
          <w:lang w:val="en-GB" w:eastAsia="fr-FR"/>
        </w:rPr>
      </w:pPr>
    </w:p>
    <w:p w:rsidR="006C3220" w:rsidRPr="006C3220" w:rsidRDefault="006C3220" w:rsidP="006C3220">
      <w:pPr>
        <w:tabs>
          <w:tab w:val="left" w:pos="1843"/>
          <w:tab w:val="left" w:pos="3420"/>
          <w:tab w:val="left" w:pos="4140"/>
          <w:tab w:val="left" w:pos="4320"/>
        </w:tabs>
        <w:rPr>
          <w:rFonts w:ascii="Arial" w:hAnsi="Arial" w:cs="Arial"/>
          <w:sz w:val="20"/>
          <w:szCs w:val="20"/>
          <w:lang w:val="en-GB" w:eastAsia="fr-FR"/>
        </w:rPr>
      </w:pPr>
    </w:p>
    <w:p w:rsidR="006C3220" w:rsidRPr="006C3220" w:rsidRDefault="006C3220" w:rsidP="006C3220">
      <w:pPr>
        <w:tabs>
          <w:tab w:val="left" w:pos="1985"/>
        </w:tabs>
        <w:ind w:left="1701" w:hanging="1701"/>
        <w:rPr>
          <w:rFonts w:ascii="Arial" w:hAnsi="Arial" w:cs="Arial"/>
          <w:sz w:val="20"/>
          <w:szCs w:val="20"/>
          <w:lang w:val="en-US" w:eastAsia="fr-FR"/>
        </w:rPr>
      </w:pPr>
      <w:r w:rsidRPr="006C3220">
        <w:rPr>
          <w:rFonts w:ascii="Arial" w:hAnsi="Arial" w:cs="Arial"/>
          <w:b/>
          <w:bCs/>
          <w:sz w:val="20"/>
          <w:szCs w:val="20"/>
          <w:lang w:val="en-GB" w:eastAsia="fr-FR"/>
        </w:rPr>
        <w:tab/>
      </w:r>
      <w:r w:rsidRPr="006C3220">
        <w:rPr>
          <w:rFonts w:ascii="Arial" w:hAnsi="Arial" w:cs="Arial"/>
          <w:b/>
          <w:color w:val="000000"/>
          <w:sz w:val="20"/>
          <w:szCs w:val="20"/>
          <w:lang w:val="en-GB" w:eastAsia="fr-FR"/>
        </w:rPr>
        <w:t>Joint meeting with the</w:t>
      </w:r>
      <w:r w:rsidRPr="006C3220">
        <w:rPr>
          <w:rFonts w:ascii="Arial" w:hAnsi="Arial" w:cs="Arial"/>
          <w:sz w:val="20"/>
          <w:szCs w:val="20"/>
          <w:lang w:val="en-US" w:eastAsia="fr-FR"/>
        </w:rPr>
        <w:t xml:space="preserve"> </w:t>
      </w:r>
      <w:r w:rsidRPr="006C3220">
        <w:rPr>
          <w:rFonts w:ascii="Arial" w:hAnsi="Arial" w:cs="Arial"/>
          <w:b/>
          <w:sz w:val="20"/>
          <w:szCs w:val="20"/>
          <w:lang w:val="en-US" w:eastAsia="fr-FR"/>
        </w:rPr>
        <w:t>Ombudsman of the Canton of Zurich and Ombudswoman of the City of Zurich</w:t>
      </w:r>
      <w:r w:rsidRPr="006C3220">
        <w:rPr>
          <w:rFonts w:ascii="Arial" w:hAnsi="Arial" w:cs="Arial"/>
          <w:b/>
          <w:sz w:val="20"/>
          <w:szCs w:val="20"/>
          <w:lang w:val="en-GB" w:eastAsia="fr-FR"/>
        </w:rPr>
        <w:t xml:space="preserve">: </w:t>
      </w:r>
    </w:p>
    <w:p w:rsidR="006C3220" w:rsidRPr="006C3220" w:rsidRDefault="006C3220" w:rsidP="006C3220">
      <w:pPr>
        <w:tabs>
          <w:tab w:val="left" w:pos="2127"/>
        </w:tabs>
        <w:jc w:val="both"/>
        <w:rPr>
          <w:rFonts w:ascii="Arial" w:hAnsi="Arial" w:cs="Arial"/>
          <w:sz w:val="16"/>
          <w:szCs w:val="16"/>
          <w:lang w:val="en-GB" w:eastAsia="fr-FR"/>
        </w:rPr>
      </w:pPr>
    </w:p>
    <w:p w:rsidR="006C3220" w:rsidRPr="006C3220" w:rsidRDefault="006C3220" w:rsidP="006C3220">
      <w:pPr>
        <w:numPr>
          <w:ilvl w:val="0"/>
          <w:numId w:val="43"/>
        </w:numPr>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Bernhard EGG</w:t>
      </w:r>
      <w:r w:rsidRPr="006C3220">
        <w:rPr>
          <w:rFonts w:ascii="Arial" w:hAnsi="Arial" w:cs="Arial"/>
          <w:sz w:val="20"/>
          <w:szCs w:val="20"/>
          <w:lang w:val="en-US" w:eastAsia="fr-FR"/>
        </w:rPr>
        <w:t>,</w:t>
      </w:r>
      <w:r w:rsidRPr="006C3220">
        <w:rPr>
          <w:rFonts w:ascii="Arial" w:hAnsi="Arial" w:cs="Arial"/>
          <w:color w:val="000000"/>
          <w:sz w:val="20"/>
          <w:szCs w:val="20"/>
          <w:lang w:val="en-US" w:eastAsia="fr-FR"/>
        </w:rPr>
        <w:t xml:space="preserve"> </w:t>
      </w:r>
      <w:r w:rsidRPr="006C3220">
        <w:rPr>
          <w:rFonts w:ascii="Arial" w:hAnsi="Arial" w:cs="Arial"/>
          <w:sz w:val="20"/>
          <w:szCs w:val="20"/>
          <w:lang w:val="en-US" w:eastAsia="fr-FR"/>
        </w:rPr>
        <w:t xml:space="preserve">Substitute Ombudsman of the Canton of Zurich </w:t>
      </w:r>
    </w:p>
    <w:p w:rsidR="006C3220" w:rsidRPr="006C3220" w:rsidRDefault="006C3220" w:rsidP="006C3220">
      <w:pPr>
        <w:numPr>
          <w:ilvl w:val="0"/>
          <w:numId w:val="43"/>
        </w:numPr>
        <w:ind w:left="2127" w:hanging="426"/>
        <w:contextualSpacing/>
        <w:rPr>
          <w:rFonts w:ascii="Arial" w:hAnsi="Arial" w:cs="Arial"/>
          <w:b/>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Claudia KAUFMANN</w:t>
      </w:r>
      <w:r w:rsidRPr="006C3220">
        <w:rPr>
          <w:rFonts w:ascii="Arial" w:hAnsi="Arial" w:cs="Arial"/>
          <w:sz w:val="20"/>
          <w:szCs w:val="20"/>
          <w:lang w:val="en-US" w:eastAsia="fr-FR"/>
        </w:rPr>
        <w:t xml:space="preserve">, Ombudswoman of the city of Zurich </w:t>
      </w:r>
    </w:p>
    <w:p w:rsidR="006C3220" w:rsidRPr="006C3220" w:rsidRDefault="006C3220" w:rsidP="006C3220">
      <w:pPr>
        <w:tabs>
          <w:tab w:val="left" w:pos="1701"/>
        </w:tabs>
        <w:rPr>
          <w:rFonts w:ascii="Arial" w:hAnsi="Arial" w:cs="Arial"/>
          <w:sz w:val="20"/>
          <w:szCs w:val="20"/>
          <w:lang w:val="en-GB" w:eastAsia="fr-FR"/>
        </w:rPr>
      </w:pPr>
    </w:p>
    <w:p w:rsidR="006C3220" w:rsidRPr="006C3220" w:rsidRDefault="006C3220" w:rsidP="006C3220">
      <w:pPr>
        <w:tabs>
          <w:tab w:val="left" w:pos="1701"/>
        </w:tabs>
        <w:jc w:val="both"/>
        <w:rPr>
          <w:rFonts w:ascii="Arial" w:hAnsi="Arial" w:cs="Arial"/>
          <w:color w:val="211E1F"/>
          <w:sz w:val="20"/>
          <w:szCs w:val="20"/>
          <w:lang w:val="en-GB"/>
        </w:rPr>
      </w:pPr>
    </w:p>
    <w:p w:rsidR="006C3220" w:rsidRPr="006C3220" w:rsidRDefault="006C3220" w:rsidP="006C3220">
      <w:pPr>
        <w:tabs>
          <w:tab w:val="left" w:pos="1701"/>
        </w:tabs>
        <w:rPr>
          <w:rFonts w:ascii="Arial" w:hAnsi="Arial" w:cs="Arial"/>
          <w:sz w:val="20"/>
          <w:szCs w:val="20"/>
          <w:lang w:val="en-US" w:eastAsia="fr-FR"/>
        </w:rPr>
      </w:pPr>
      <w:r w:rsidRPr="006C3220">
        <w:rPr>
          <w:rFonts w:ascii="Arial" w:hAnsi="Arial" w:cs="Arial"/>
          <w:b/>
          <w:bCs/>
          <w:color w:val="211E1F"/>
          <w:sz w:val="20"/>
          <w:szCs w:val="20"/>
          <w:lang w:val="en-US"/>
        </w:rPr>
        <w:tab/>
      </w:r>
      <w:r w:rsidRPr="006C3220">
        <w:rPr>
          <w:rFonts w:ascii="Arial" w:hAnsi="Arial" w:cs="Arial"/>
          <w:b/>
          <w:sz w:val="20"/>
          <w:szCs w:val="20"/>
          <w:lang w:val="en-US" w:eastAsia="fr-FR"/>
        </w:rPr>
        <w:t>Canton Council of the Canton of Zurich</w:t>
      </w:r>
      <w:r w:rsidRPr="006C3220">
        <w:rPr>
          <w:rFonts w:ascii="Arial" w:hAnsi="Arial" w:cs="Arial"/>
          <w:b/>
          <w:bCs/>
          <w:color w:val="211E1F"/>
          <w:sz w:val="20"/>
          <w:szCs w:val="20"/>
          <w:lang w:val="en-GB"/>
        </w:rPr>
        <w:t xml:space="preserve">: </w:t>
      </w:r>
    </w:p>
    <w:p w:rsidR="006C3220" w:rsidRPr="006C3220" w:rsidRDefault="006C3220" w:rsidP="006C3220">
      <w:pPr>
        <w:tabs>
          <w:tab w:val="left" w:pos="1800"/>
        </w:tabs>
        <w:rPr>
          <w:rFonts w:ascii="Arial" w:hAnsi="Arial" w:cs="Arial"/>
          <w:bCs/>
          <w:color w:val="000000"/>
          <w:sz w:val="16"/>
          <w:szCs w:val="16"/>
          <w:lang w:val="en-GB" w:eastAsia="fr-FR"/>
        </w:rPr>
      </w:pPr>
    </w:p>
    <w:p w:rsidR="006C3220" w:rsidRPr="006C3220" w:rsidRDefault="006C3220" w:rsidP="006C3220">
      <w:pPr>
        <w:numPr>
          <w:ilvl w:val="0"/>
          <w:numId w:val="43"/>
        </w:numPr>
        <w:ind w:left="2127" w:hanging="426"/>
        <w:contextualSpacing/>
        <w:rPr>
          <w:rFonts w:ascii="Arial" w:hAnsi="Arial" w:cs="Arial"/>
          <w:b/>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Rolf STEINER</w:t>
      </w:r>
      <w:r w:rsidRPr="006C3220">
        <w:rPr>
          <w:rFonts w:ascii="Arial" w:hAnsi="Arial" w:cs="Arial"/>
          <w:bCs/>
          <w:sz w:val="20"/>
          <w:szCs w:val="20"/>
          <w:lang w:val="en-US" w:eastAsia="fr-FR"/>
        </w:rPr>
        <w:t xml:space="preserve">, President of the </w:t>
      </w:r>
      <w:r w:rsidRPr="006C3220">
        <w:rPr>
          <w:rFonts w:ascii="Arial" w:hAnsi="Arial" w:cs="Arial"/>
          <w:sz w:val="20"/>
          <w:szCs w:val="20"/>
          <w:lang w:val="en-US" w:eastAsia="fr-FR"/>
        </w:rPr>
        <w:t>Canton Council of the Canton of Zurich</w:t>
      </w:r>
      <w:r w:rsidRPr="006C3220">
        <w:rPr>
          <w:rFonts w:ascii="Arial" w:hAnsi="Arial" w:cs="Arial"/>
          <w:bCs/>
          <w:sz w:val="20"/>
          <w:szCs w:val="20"/>
          <w:lang w:val="en-US" w:eastAsia="fr-FR"/>
        </w:rPr>
        <w:t xml:space="preserve"> </w:t>
      </w:r>
    </w:p>
    <w:p w:rsidR="006C3220" w:rsidRPr="006C3220" w:rsidRDefault="006C3220" w:rsidP="006C3220">
      <w:pPr>
        <w:numPr>
          <w:ilvl w:val="0"/>
          <w:numId w:val="43"/>
        </w:numPr>
        <w:autoSpaceDE w:val="0"/>
        <w:autoSpaceDN w:val="0"/>
        <w:adjustRightInd w:val="0"/>
        <w:ind w:left="2127" w:hanging="426"/>
        <w:contextualSpacing/>
        <w:rPr>
          <w:rFonts w:ascii="Arial" w:hAnsi="Arial" w:cs="Arial"/>
          <w:sz w:val="20"/>
          <w:szCs w:val="20"/>
          <w:lang w:val="en-US"/>
        </w:rPr>
      </w:pPr>
      <w:proofErr w:type="spellStart"/>
      <w:r w:rsidRPr="006C3220">
        <w:rPr>
          <w:rFonts w:ascii="Arial" w:hAnsi="Arial" w:cs="Arial"/>
          <w:b/>
          <w:sz w:val="20"/>
          <w:szCs w:val="20"/>
          <w:lang w:val="en-US"/>
        </w:rPr>
        <w:t>Ms</w:t>
      </w:r>
      <w:proofErr w:type="spellEnd"/>
      <w:r w:rsidRPr="006C3220">
        <w:rPr>
          <w:rFonts w:ascii="Arial" w:hAnsi="Arial" w:cs="Arial"/>
          <w:b/>
          <w:sz w:val="20"/>
          <w:szCs w:val="20"/>
          <w:lang w:val="en-US"/>
        </w:rPr>
        <w:t xml:space="preserve"> Karin EGLI-ZIMMERMANN</w:t>
      </w:r>
      <w:r w:rsidRPr="006C3220">
        <w:rPr>
          <w:rFonts w:ascii="Arial" w:hAnsi="Arial" w:cs="Arial"/>
          <w:sz w:val="20"/>
          <w:szCs w:val="20"/>
          <w:lang w:val="en-US"/>
        </w:rPr>
        <w:t xml:space="preserve">, first Vice-president </w:t>
      </w:r>
    </w:p>
    <w:p w:rsidR="006C3220" w:rsidRPr="006C3220" w:rsidRDefault="006C3220" w:rsidP="006C3220">
      <w:pPr>
        <w:numPr>
          <w:ilvl w:val="0"/>
          <w:numId w:val="43"/>
        </w:numPr>
        <w:autoSpaceDE w:val="0"/>
        <w:autoSpaceDN w:val="0"/>
        <w:adjustRightInd w:val="0"/>
        <w:ind w:left="2127" w:hanging="426"/>
        <w:contextualSpacing/>
        <w:rPr>
          <w:rFonts w:ascii="Arial" w:hAnsi="Arial" w:cs="Arial"/>
          <w:sz w:val="20"/>
          <w:szCs w:val="20"/>
        </w:rPr>
      </w:pPr>
      <w:r w:rsidRPr="006C3220">
        <w:rPr>
          <w:rFonts w:ascii="Arial" w:hAnsi="Arial" w:cs="Arial"/>
          <w:b/>
          <w:sz w:val="20"/>
          <w:szCs w:val="20"/>
        </w:rPr>
        <w:t>Ms Yvonne BÜRGIN</w:t>
      </w:r>
      <w:r w:rsidRPr="006C3220">
        <w:rPr>
          <w:rFonts w:ascii="Arial" w:hAnsi="Arial" w:cs="Arial"/>
          <w:sz w:val="20"/>
          <w:szCs w:val="20"/>
        </w:rPr>
        <w:t xml:space="preserve">, Second </w:t>
      </w:r>
      <w:proofErr w:type="spellStart"/>
      <w:r w:rsidRPr="006C3220">
        <w:rPr>
          <w:rFonts w:ascii="Arial" w:hAnsi="Arial" w:cs="Arial"/>
          <w:sz w:val="20"/>
          <w:szCs w:val="20"/>
        </w:rPr>
        <w:t>Vice-president</w:t>
      </w:r>
      <w:proofErr w:type="spellEnd"/>
      <w:r w:rsidRPr="006C3220">
        <w:rPr>
          <w:rFonts w:ascii="Arial" w:hAnsi="Arial" w:cs="Arial"/>
          <w:sz w:val="20"/>
          <w:szCs w:val="20"/>
        </w:rPr>
        <w:t xml:space="preserve"> </w:t>
      </w:r>
    </w:p>
    <w:p w:rsidR="006C3220" w:rsidRPr="006C3220" w:rsidRDefault="006C3220" w:rsidP="006C3220">
      <w:pPr>
        <w:numPr>
          <w:ilvl w:val="0"/>
          <w:numId w:val="43"/>
        </w:numPr>
        <w:autoSpaceDE w:val="0"/>
        <w:autoSpaceDN w:val="0"/>
        <w:adjustRightInd w:val="0"/>
        <w:ind w:left="2127" w:hanging="426"/>
        <w:contextualSpacing/>
        <w:rPr>
          <w:rFonts w:ascii="Arial" w:hAnsi="Arial" w:cs="Arial"/>
          <w:sz w:val="20"/>
          <w:szCs w:val="20"/>
          <w:lang w:val="en-US"/>
        </w:rPr>
      </w:pPr>
      <w:proofErr w:type="spellStart"/>
      <w:r w:rsidRPr="006C3220">
        <w:rPr>
          <w:rFonts w:ascii="Arial" w:hAnsi="Arial" w:cs="Arial"/>
          <w:b/>
          <w:sz w:val="20"/>
          <w:szCs w:val="20"/>
          <w:lang w:val="en-US"/>
        </w:rPr>
        <w:t>Mr</w:t>
      </w:r>
      <w:proofErr w:type="spellEnd"/>
      <w:r w:rsidRPr="006C3220">
        <w:rPr>
          <w:rFonts w:ascii="Arial" w:hAnsi="Arial" w:cs="Arial"/>
          <w:b/>
          <w:sz w:val="20"/>
          <w:szCs w:val="20"/>
          <w:lang w:val="en-US"/>
        </w:rPr>
        <w:t xml:space="preserve"> Moritz VON WYSS</w:t>
      </w:r>
      <w:r w:rsidRPr="006C3220">
        <w:rPr>
          <w:rFonts w:ascii="Arial" w:hAnsi="Arial" w:cs="Arial"/>
          <w:sz w:val="20"/>
          <w:szCs w:val="20"/>
          <w:lang w:val="en-US"/>
        </w:rPr>
        <w:t xml:space="preserve">, Head of parliamentary service </w:t>
      </w:r>
    </w:p>
    <w:p w:rsidR="006C3220" w:rsidRPr="006C3220" w:rsidRDefault="006C3220" w:rsidP="006C3220">
      <w:pPr>
        <w:numPr>
          <w:ilvl w:val="0"/>
          <w:numId w:val="43"/>
        </w:numPr>
        <w:tabs>
          <w:tab w:val="left" w:pos="2268"/>
        </w:tabs>
        <w:ind w:left="2127" w:hanging="426"/>
        <w:contextualSpacing/>
        <w:rPr>
          <w:rFonts w:ascii="Arial" w:hAnsi="Arial" w:cs="Arial"/>
          <w:sz w:val="20"/>
          <w:szCs w:val="20"/>
          <w:lang w:val="en-US" w:eastAsia="fr-FR"/>
        </w:rPr>
      </w:pPr>
      <w:proofErr w:type="spellStart"/>
      <w:r w:rsidRPr="006C3220">
        <w:rPr>
          <w:rFonts w:ascii="Arial" w:hAnsi="Arial" w:cs="Arial"/>
          <w:b/>
          <w:sz w:val="20"/>
          <w:szCs w:val="20"/>
          <w:lang w:val="en-US"/>
        </w:rPr>
        <w:t>Mr</w:t>
      </w:r>
      <w:proofErr w:type="spellEnd"/>
      <w:r w:rsidRPr="006C3220">
        <w:rPr>
          <w:rFonts w:ascii="Arial" w:hAnsi="Arial" w:cs="Arial"/>
          <w:b/>
          <w:sz w:val="20"/>
          <w:szCs w:val="20"/>
          <w:lang w:val="en-US"/>
        </w:rPr>
        <w:t xml:space="preserve"> Christian GYGER</w:t>
      </w:r>
      <w:r w:rsidRPr="006C3220">
        <w:rPr>
          <w:rFonts w:ascii="Arial" w:hAnsi="Arial" w:cs="Arial"/>
          <w:sz w:val="20"/>
          <w:szCs w:val="20"/>
          <w:lang w:val="en-US"/>
        </w:rPr>
        <w:t xml:space="preserve">, Public relations officer </w:t>
      </w:r>
    </w:p>
    <w:p w:rsidR="006C3220" w:rsidRPr="006C3220" w:rsidRDefault="006C3220" w:rsidP="006C3220">
      <w:pPr>
        <w:tabs>
          <w:tab w:val="left" w:pos="851"/>
          <w:tab w:val="left" w:pos="1134"/>
          <w:tab w:val="left" w:pos="1276"/>
        </w:tabs>
        <w:jc w:val="both"/>
        <w:rPr>
          <w:rFonts w:ascii="Arial" w:hAnsi="Arial" w:cs="Arial"/>
          <w:sz w:val="20"/>
          <w:szCs w:val="20"/>
          <w:lang w:val="en-US" w:eastAsia="fr-FR"/>
        </w:rPr>
      </w:pPr>
    </w:p>
    <w:p w:rsidR="006C3220" w:rsidRPr="006C3220" w:rsidRDefault="006C3220" w:rsidP="006C3220">
      <w:pPr>
        <w:tabs>
          <w:tab w:val="left" w:pos="851"/>
          <w:tab w:val="left" w:pos="1134"/>
          <w:tab w:val="left" w:pos="1276"/>
        </w:tabs>
        <w:jc w:val="both"/>
        <w:rPr>
          <w:rFonts w:ascii="Arial" w:hAnsi="Arial" w:cs="Arial"/>
          <w:sz w:val="20"/>
          <w:szCs w:val="20"/>
          <w:lang w:val="en-US" w:eastAsia="fr-FR"/>
        </w:rPr>
      </w:pPr>
    </w:p>
    <w:p w:rsidR="006C3220" w:rsidRPr="006C3220" w:rsidRDefault="006C3220" w:rsidP="006C3220">
      <w:pPr>
        <w:tabs>
          <w:tab w:val="left" w:pos="1701"/>
        </w:tabs>
        <w:rPr>
          <w:rFonts w:ascii="Arial" w:hAnsi="Arial" w:cs="Arial"/>
          <w:b/>
          <w:sz w:val="20"/>
          <w:szCs w:val="20"/>
          <w:lang w:val="en-US" w:eastAsia="fr-FR"/>
        </w:rPr>
      </w:pPr>
      <w:r w:rsidRPr="006C3220">
        <w:rPr>
          <w:rFonts w:ascii="Arial" w:hAnsi="Arial" w:cs="Arial"/>
          <w:b/>
          <w:color w:val="000000"/>
          <w:sz w:val="20"/>
          <w:szCs w:val="20"/>
          <w:lang w:val="en-GB" w:eastAsia="fr-FR"/>
        </w:rPr>
        <w:tab/>
      </w:r>
      <w:r w:rsidRPr="006C3220">
        <w:rPr>
          <w:rFonts w:ascii="Arial" w:hAnsi="Arial" w:cs="Arial"/>
          <w:b/>
          <w:sz w:val="20"/>
          <w:szCs w:val="20"/>
          <w:lang w:val="en-US" w:eastAsia="fr-FR"/>
        </w:rPr>
        <w:t>City of Zürich</w:t>
      </w:r>
      <w:r w:rsidRPr="006C3220">
        <w:rPr>
          <w:rFonts w:ascii="Arial" w:hAnsi="Arial" w:cs="Arial"/>
          <w:b/>
          <w:sz w:val="20"/>
          <w:szCs w:val="20"/>
          <w:lang w:val="en-GB" w:eastAsia="fr-FR"/>
        </w:rPr>
        <w:t xml:space="preserve">: </w:t>
      </w:r>
    </w:p>
    <w:p w:rsidR="006C3220" w:rsidRPr="006C3220" w:rsidRDefault="006C3220" w:rsidP="006C3220">
      <w:pPr>
        <w:tabs>
          <w:tab w:val="left" w:pos="2127"/>
        </w:tabs>
        <w:jc w:val="both"/>
        <w:rPr>
          <w:rFonts w:ascii="Arial" w:hAnsi="Arial" w:cs="Arial"/>
          <w:sz w:val="16"/>
          <w:szCs w:val="16"/>
          <w:lang w:val="en-GB" w:eastAsia="fr-FR"/>
        </w:rPr>
      </w:pPr>
    </w:p>
    <w:p w:rsidR="006C3220" w:rsidRPr="006C3220" w:rsidRDefault="006C3220" w:rsidP="006C3220">
      <w:pPr>
        <w:numPr>
          <w:ilvl w:val="1"/>
          <w:numId w:val="43"/>
        </w:numPr>
        <w:ind w:left="2127" w:hanging="426"/>
        <w:jc w:val="both"/>
        <w:rPr>
          <w:rFonts w:ascii="Arial" w:hAnsi="Arial" w:cs="Arial"/>
          <w:b/>
          <w:sz w:val="20"/>
          <w:szCs w:val="20"/>
          <w:lang w:val="en-GB"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Corine</w:t>
      </w:r>
      <w:proofErr w:type="spellEnd"/>
      <w:r w:rsidRPr="006C3220">
        <w:rPr>
          <w:rFonts w:ascii="Arial" w:hAnsi="Arial" w:cs="Arial"/>
          <w:b/>
          <w:sz w:val="20"/>
          <w:szCs w:val="20"/>
          <w:lang w:val="en-US" w:eastAsia="fr-FR"/>
        </w:rPr>
        <w:t xml:space="preserve"> MAUCH</w:t>
      </w:r>
      <w:r w:rsidRPr="006C3220">
        <w:rPr>
          <w:rFonts w:ascii="Arial" w:hAnsi="Arial" w:cs="Arial"/>
          <w:sz w:val="20"/>
          <w:szCs w:val="20"/>
          <w:lang w:val="en-US" w:eastAsia="fr-FR"/>
        </w:rPr>
        <w:t xml:space="preserve">, Mayor of the City of Zürich </w:t>
      </w:r>
    </w:p>
    <w:p w:rsidR="006C3220" w:rsidRPr="006C3220" w:rsidRDefault="006C3220" w:rsidP="006C3220">
      <w:pPr>
        <w:numPr>
          <w:ilvl w:val="1"/>
          <w:numId w:val="43"/>
        </w:numPr>
        <w:ind w:left="2127" w:hanging="426"/>
        <w:jc w:val="both"/>
        <w:rPr>
          <w:rFonts w:ascii="Arial" w:hAnsi="Arial" w:cs="Arial"/>
          <w:b/>
          <w:sz w:val="20"/>
          <w:szCs w:val="20"/>
          <w:lang w:val="en-GB"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Roger BARTHOLDI</w:t>
      </w:r>
      <w:r w:rsidRPr="006C3220">
        <w:rPr>
          <w:rFonts w:ascii="Arial" w:hAnsi="Arial" w:cs="Arial"/>
          <w:sz w:val="20"/>
          <w:szCs w:val="20"/>
          <w:lang w:val="en-US" w:eastAsia="fr-FR"/>
        </w:rPr>
        <w:t xml:space="preserve">, President of the City Parliament of Zurich </w:t>
      </w:r>
    </w:p>
    <w:p w:rsidR="006C3220" w:rsidRPr="006C3220" w:rsidRDefault="006C3220" w:rsidP="006C3220">
      <w:pPr>
        <w:ind w:left="2127" w:hanging="426"/>
        <w:contextualSpacing/>
        <w:rPr>
          <w:rFonts w:ascii="Arial" w:hAnsi="Arial" w:cs="Arial"/>
          <w:sz w:val="20"/>
          <w:lang w:val="en-US"/>
        </w:rPr>
      </w:pPr>
      <w:r w:rsidRPr="006C3220">
        <w:rPr>
          <w:rFonts w:ascii="Arial" w:hAnsi="Arial" w:cs="Arial"/>
          <w:sz w:val="20"/>
          <w:lang w:val="en-US"/>
        </w:rPr>
        <w:t>-</w:t>
      </w:r>
      <w:r w:rsidRPr="006C3220">
        <w:rPr>
          <w:sz w:val="14"/>
          <w:szCs w:val="14"/>
          <w:lang w:val="en-US"/>
        </w:rPr>
        <w:tab/>
      </w:r>
      <w:proofErr w:type="spellStart"/>
      <w:r w:rsidRPr="006C3220">
        <w:rPr>
          <w:rFonts w:ascii="Arial" w:hAnsi="Arial" w:cs="Arial"/>
          <w:b/>
          <w:sz w:val="20"/>
          <w:lang w:val="en-US"/>
        </w:rPr>
        <w:t>Mr</w:t>
      </w:r>
      <w:proofErr w:type="spellEnd"/>
      <w:r w:rsidRPr="006C3220">
        <w:rPr>
          <w:rFonts w:ascii="Arial" w:hAnsi="Arial" w:cs="Arial"/>
          <w:b/>
          <w:sz w:val="20"/>
          <w:lang w:val="en-US"/>
        </w:rPr>
        <w:t xml:space="preserve"> Peter KÜNG</w:t>
      </w:r>
      <w:r w:rsidRPr="006C3220">
        <w:rPr>
          <w:rFonts w:ascii="Arial" w:hAnsi="Arial" w:cs="Arial"/>
          <w:sz w:val="20"/>
          <w:lang w:val="en-US"/>
        </w:rPr>
        <w:t xml:space="preserve">, Vice-President of the City Parliament </w:t>
      </w:r>
    </w:p>
    <w:p w:rsidR="006C3220" w:rsidRPr="006C3220" w:rsidRDefault="006C3220" w:rsidP="006C3220">
      <w:pPr>
        <w:ind w:left="2127" w:hanging="426"/>
        <w:contextualSpacing/>
        <w:rPr>
          <w:rFonts w:ascii="Arial" w:hAnsi="Arial" w:cs="Arial"/>
          <w:sz w:val="20"/>
          <w:lang w:val="en-US"/>
        </w:rPr>
      </w:pPr>
      <w:r w:rsidRPr="006C3220">
        <w:rPr>
          <w:rFonts w:ascii="Arial" w:hAnsi="Arial" w:cs="Arial"/>
          <w:sz w:val="20"/>
          <w:lang w:val="en-US"/>
        </w:rPr>
        <w:t>-</w:t>
      </w:r>
      <w:r w:rsidRPr="006C3220">
        <w:rPr>
          <w:sz w:val="14"/>
          <w:szCs w:val="14"/>
          <w:lang w:val="en-US"/>
        </w:rPr>
        <w:tab/>
      </w:r>
      <w:proofErr w:type="spellStart"/>
      <w:r w:rsidRPr="006C3220">
        <w:rPr>
          <w:rFonts w:ascii="Arial" w:hAnsi="Arial" w:cs="Arial"/>
          <w:b/>
          <w:sz w:val="20"/>
          <w:lang w:val="en-US"/>
        </w:rPr>
        <w:t>Mr</w:t>
      </w:r>
      <w:proofErr w:type="spellEnd"/>
      <w:r w:rsidRPr="006C3220">
        <w:rPr>
          <w:rFonts w:ascii="Arial" w:hAnsi="Arial" w:cs="Arial"/>
          <w:b/>
          <w:sz w:val="20"/>
          <w:lang w:val="en-US"/>
        </w:rPr>
        <w:t xml:space="preserve"> </w:t>
      </w:r>
      <w:proofErr w:type="spellStart"/>
      <w:r w:rsidRPr="006C3220">
        <w:rPr>
          <w:rFonts w:ascii="Arial" w:hAnsi="Arial" w:cs="Arial"/>
          <w:b/>
          <w:sz w:val="20"/>
          <w:lang w:val="en-US"/>
        </w:rPr>
        <w:t>Jürg</w:t>
      </w:r>
      <w:proofErr w:type="spellEnd"/>
      <w:r w:rsidRPr="006C3220">
        <w:rPr>
          <w:rFonts w:ascii="Arial" w:hAnsi="Arial" w:cs="Arial"/>
          <w:b/>
          <w:sz w:val="20"/>
          <w:lang w:val="en-US"/>
        </w:rPr>
        <w:t xml:space="preserve"> SCHEIDEGGER</w:t>
      </w:r>
      <w:r w:rsidRPr="006C3220">
        <w:rPr>
          <w:rFonts w:ascii="Arial" w:hAnsi="Arial" w:cs="Arial"/>
          <w:sz w:val="20"/>
          <w:lang w:val="en-US"/>
        </w:rPr>
        <w:t xml:space="preserve">, Head of the </w:t>
      </w:r>
      <w:proofErr w:type="spellStart"/>
      <w:r w:rsidRPr="006C3220">
        <w:rPr>
          <w:rFonts w:ascii="Arial" w:hAnsi="Arial" w:cs="Arial"/>
          <w:sz w:val="20"/>
          <w:lang w:val="en-US"/>
        </w:rPr>
        <w:t>Departemental</w:t>
      </w:r>
      <w:proofErr w:type="spellEnd"/>
      <w:r w:rsidRPr="006C3220">
        <w:rPr>
          <w:rFonts w:ascii="Arial" w:hAnsi="Arial" w:cs="Arial"/>
          <w:sz w:val="20"/>
          <w:lang w:val="en-US"/>
        </w:rPr>
        <w:t xml:space="preserve"> Secretariat of the Finance Department </w:t>
      </w:r>
    </w:p>
    <w:p w:rsidR="006C3220" w:rsidRPr="006C3220" w:rsidRDefault="006C3220" w:rsidP="006C3220">
      <w:pPr>
        <w:ind w:left="2127" w:hanging="426"/>
        <w:contextualSpacing/>
        <w:rPr>
          <w:rFonts w:ascii="Arial" w:hAnsi="Arial" w:cs="Arial"/>
          <w:sz w:val="20"/>
          <w:lang w:val="en-US"/>
        </w:rPr>
      </w:pPr>
      <w:r w:rsidRPr="006C3220">
        <w:rPr>
          <w:rFonts w:ascii="Arial" w:hAnsi="Arial" w:cs="Arial"/>
          <w:sz w:val="20"/>
          <w:lang w:val="en-US"/>
        </w:rPr>
        <w:t>-</w:t>
      </w:r>
      <w:r w:rsidRPr="006C3220">
        <w:rPr>
          <w:sz w:val="14"/>
          <w:szCs w:val="14"/>
          <w:lang w:val="en-US"/>
        </w:rPr>
        <w:tab/>
      </w:r>
      <w:proofErr w:type="spellStart"/>
      <w:r w:rsidRPr="006C3220">
        <w:rPr>
          <w:rFonts w:ascii="Arial" w:hAnsi="Arial" w:cs="Arial"/>
          <w:b/>
          <w:sz w:val="20"/>
          <w:lang w:val="en-US"/>
        </w:rPr>
        <w:t>Mr</w:t>
      </w:r>
      <w:proofErr w:type="spellEnd"/>
      <w:r w:rsidRPr="006C3220">
        <w:rPr>
          <w:rFonts w:ascii="Arial" w:hAnsi="Arial" w:cs="Arial"/>
          <w:b/>
          <w:sz w:val="20"/>
          <w:lang w:val="en-US"/>
        </w:rPr>
        <w:t xml:space="preserve"> Christof MEIER</w:t>
      </w:r>
      <w:r w:rsidRPr="006C3220">
        <w:rPr>
          <w:rFonts w:ascii="Arial" w:hAnsi="Arial" w:cs="Arial"/>
          <w:sz w:val="20"/>
          <w:lang w:val="en-US"/>
        </w:rPr>
        <w:t xml:space="preserve">, Head of the Integration Office </w:t>
      </w:r>
    </w:p>
    <w:p w:rsidR="006C3220" w:rsidRPr="006C3220" w:rsidRDefault="006C3220" w:rsidP="006C3220">
      <w:pPr>
        <w:ind w:left="2127" w:hanging="426"/>
        <w:contextualSpacing/>
        <w:rPr>
          <w:rFonts w:ascii="Arial" w:hAnsi="Arial" w:cs="Arial"/>
          <w:sz w:val="20"/>
          <w:lang w:val="en-US"/>
        </w:rPr>
      </w:pPr>
      <w:r w:rsidRPr="006C3220">
        <w:rPr>
          <w:rFonts w:ascii="Arial" w:hAnsi="Arial" w:cs="Arial"/>
          <w:sz w:val="20"/>
          <w:lang w:val="en-US"/>
        </w:rPr>
        <w:t>-</w:t>
      </w:r>
      <w:r w:rsidRPr="006C3220">
        <w:rPr>
          <w:sz w:val="14"/>
          <w:szCs w:val="14"/>
          <w:lang w:val="en-US"/>
        </w:rPr>
        <w:tab/>
      </w:r>
      <w:proofErr w:type="spellStart"/>
      <w:r w:rsidRPr="006C3220">
        <w:rPr>
          <w:rFonts w:ascii="Arial" w:hAnsi="Arial" w:cs="Arial"/>
          <w:b/>
          <w:sz w:val="20"/>
          <w:lang w:val="en-US"/>
        </w:rPr>
        <w:t>Ms</w:t>
      </w:r>
      <w:proofErr w:type="spellEnd"/>
      <w:r w:rsidRPr="006C3220">
        <w:rPr>
          <w:rFonts w:ascii="Arial" w:hAnsi="Arial" w:cs="Arial"/>
          <w:b/>
          <w:sz w:val="20"/>
          <w:lang w:val="en-US"/>
        </w:rPr>
        <w:t xml:space="preserve"> Christina WANDELER</w:t>
      </w:r>
      <w:r w:rsidRPr="006C3220">
        <w:rPr>
          <w:rFonts w:ascii="Arial" w:hAnsi="Arial" w:cs="Arial"/>
          <w:sz w:val="20"/>
          <w:lang w:val="en-US"/>
        </w:rPr>
        <w:t xml:space="preserve">, Deputy Head foreign affairs office </w:t>
      </w:r>
    </w:p>
    <w:p w:rsidR="006C3220" w:rsidRPr="006C3220" w:rsidRDefault="006C3220" w:rsidP="006C3220">
      <w:pPr>
        <w:tabs>
          <w:tab w:val="left" w:pos="2127"/>
        </w:tabs>
        <w:rPr>
          <w:rFonts w:ascii="Arial" w:hAnsi="Arial" w:cs="Arial"/>
          <w:color w:val="000000"/>
          <w:sz w:val="20"/>
          <w:szCs w:val="20"/>
          <w:lang w:val="en-US" w:eastAsia="fr-FR"/>
        </w:rPr>
      </w:pPr>
    </w:p>
    <w:p w:rsidR="006C3220" w:rsidRPr="006C3220" w:rsidRDefault="006C3220" w:rsidP="006C3220">
      <w:pPr>
        <w:tabs>
          <w:tab w:val="left" w:pos="2127"/>
        </w:tabs>
        <w:rPr>
          <w:rFonts w:ascii="Arial" w:hAnsi="Arial" w:cs="Arial"/>
          <w:color w:val="000000"/>
          <w:sz w:val="20"/>
          <w:szCs w:val="20"/>
          <w:lang w:val="en-US" w:eastAsia="fr-FR"/>
        </w:rPr>
      </w:pPr>
    </w:p>
    <w:p w:rsidR="006C3220" w:rsidRPr="006C3220" w:rsidRDefault="006C3220" w:rsidP="006C3220">
      <w:pPr>
        <w:tabs>
          <w:tab w:val="left" w:pos="1701"/>
        </w:tabs>
        <w:rPr>
          <w:rFonts w:ascii="Arial" w:hAnsi="Arial" w:cs="Arial"/>
          <w:i/>
          <w:sz w:val="20"/>
          <w:szCs w:val="20"/>
          <w:lang w:val="en-US" w:eastAsia="fr-FR"/>
        </w:rPr>
      </w:pPr>
      <w:r w:rsidRPr="006C3220">
        <w:rPr>
          <w:rFonts w:ascii="Arial" w:hAnsi="Arial" w:cs="Arial"/>
          <w:b/>
          <w:color w:val="000000"/>
          <w:sz w:val="20"/>
          <w:szCs w:val="20"/>
          <w:lang w:val="en-GB" w:eastAsia="fr-FR"/>
        </w:rPr>
        <w:tab/>
      </w:r>
      <w:r w:rsidRPr="006C3220">
        <w:rPr>
          <w:rFonts w:ascii="Arial" w:hAnsi="Arial" w:cs="Arial"/>
          <w:b/>
          <w:sz w:val="20"/>
          <w:szCs w:val="20"/>
          <w:lang w:val="en-US" w:eastAsia="fr-FR"/>
        </w:rPr>
        <w:t xml:space="preserve">Government Council of the Canton of Zurich: </w:t>
      </w:r>
    </w:p>
    <w:p w:rsidR="006C3220" w:rsidRPr="006C3220" w:rsidRDefault="006C3220" w:rsidP="006C3220">
      <w:pPr>
        <w:tabs>
          <w:tab w:val="left" w:pos="1800"/>
        </w:tabs>
        <w:rPr>
          <w:rFonts w:ascii="Arial" w:hAnsi="Arial" w:cs="Arial"/>
          <w:bCs/>
          <w:color w:val="000000"/>
          <w:sz w:val="16"/>
          <w:szCs w:val="16"/>
          <w:lang w:val="en-GB" w:eastAsia="fr-FR"/>
        </w:rPr>
      </w:pPr>
    </w:p>
    <w:p w:rsidR="006C3220" w:rsidRPr="006C3220" w:rsidRDefault="006C3220" w:rsidP="006C3220">
      <w:pPr>
        <w:numPr>
          <w:ilvl w:val="0"/>
          <w:numId w:val="49"/>
        </w:numPr>
        <w:tabs>
          <w:tab w:val="left" w:pos="1800"/>
        </w:tabs>
        <w:ind w:left="2127" w:hanging="426"/>
        <w:contextualSpacing/>
        <w:rPr>
          <w:rFonts w:ascii="Arial" w:hAnsi="Arial" w:cs="Arial"/>
          <w:sz w:val="20"/>
          <w:szCs w:val="20"/>
          <w:lang w:val="en-US" w:eastAsia="fr-FR"/>
        </w:rPr>
      </w:pPr>
      <w:r w:rsidRPr="006C3220">
        <w:rPr>
          <w:rFonts w:ascii="Arial" w:hAnsi="Arial" w:cs="Arial"/>
          <w:b/>
          <w:sz w:val="20"/>
          <w:szCs w:val="20"/>
          <w:lang w:val="en-US" w:eastAsia="fr-FR"/>
        </w:rPr>
        <w:t xml:space="preserve">Mr. Beat HUSI, </w:t>
      </w:r>
      <w:r w:rsidRPr="006C3220">
        <w:rPr>
          <w:rFonts w:ascii="Arial" w:hAnsi="Arial" w:cs="Arial"/>
          <w:sz w:val="20"/>
          <w:szCs w:val="20"/>
          <w:lang w:val="en-US" w:eastAsia="fr-FR"/>
        </w:rPr>
        <w:t xml:space="preserve">Cantonal Chancellor </w:t>
      </w:r>
    </w:p>
    <w:p w:rsidR="006C3220" w:rsidRPr="006C3220" w:rsidRDefault="006C3220" w:rsidP="006C3220">
      <w:pPr>
        <w:numPr>
          <w:ilvl w:val="0"/>
          <w:numId w:val="49"/>
        </w:numPr>
        <w:tabs>
          <w:tab w:val="left" w:pos="1800"/>
        </w:tabs>
        <w:ind w:left="2127" w:hanging="426"/>
        <w:contextualSpacing/>
        <w:rPr>
          <w:rFonts w:ascii="Arial" w:hAnsi="Arial" w:cs="Arial"/>
          <w:color w:val="000000"/>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Arthur HELBLING</w:t>
      </w:r>
      <w:r w:rsidRPr="006C3220">
        <w:rPr>
          <w:rFonts w:ascii="Arial" w:hAnsi="Arial" w:cs="Arial"/>
          <w:sz w:val="20"/>
          <w:szCs w:val="20"/>
          <w:lang w:val="en-US" w:eastAsia="fr-FR"/>
        </w:rPr>
        <w:t xml:space="preserve">, Head, Office of Municipalities, Department of Justice and Home Affairs </w:t>
      </w:r>
    </w:p>
    <w:p w:rsidR="006C3220" w:rsidRPr="006C3220" w:rsidRDefault="006C3220" w:rsidP="006C3220">
      <w:pPr>
        <w:numPr>
          <w:ilvl w:val="0"/>
          <w:numId w:val="49"/>
        </w:numPr>
        <w:tabs>
          <w:tab w:val="left" w:pos="1800"/>
        </w:tabs>
        <w:ind w:left="2127" w:hanging="426"/>
        <w:contextualSpacing/>
        <w:rPr>
          <w:rFonts w:ascii="Arial" w:hAnsi="Arial" w:cs="Arial"/>
          <w:color w:val="000000"/>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Basilius</w:t>
      </w:r>
      <w:proofErr w:type="spellEnd"/>
      <w:r w:rsidRPr="006C3220">
        <w:rPr>
          <w:rFonts w:ascii="Arial" w:hAnsi="Arial" w:cs="Arial"/>
          <w:b/>
          <w:sz w:val="20"/>
          <w:szCs w:val="20"/>
          <w:lang w:val="en-US" w:eastAsia="fr-FR"/>
        </w:rPr>
        <w:t xml:space="preserve"> SCHEIDEGGER</w:t>
      </w:r>
      <w:r w:rsidRPr="006C3220">
        <w:rPr>
          <w:rFonts w:ascii="Arial" w:hAnsi="Arial" w:cs="Arial"/>
          <w:sz w:val="20"/>
          <w:szCs w:val="20"/>
          <w:lang w:val="en-US" w:eastAsia="fr-FR"/>
        </w:rPr>
        <w:t xml:space="preserve">, Head, Finance Administration, Department of Finance </w:t>
      </w:r>
    </w:p>
    <w:p w:rsidR="006C3220" w:rsidRPr="006C3220" w:rsidRDefault="006C3220" w:rsidP="006C3220">
      <w:pPr>
        <w:numPr>
          <w:ilvl w:val="0"/>
          <w:numId w:val="49"/>
        </w:numPr>
        <w:tabs>
          <w:tab w:val="left" w:pos="1800"/>
        </w:tabs>
        <w:ind w:left="2127" w:hanging="426"/>
        <w:contextualSpacing/>
        <w:rPr>
          <w:rFonts w:ascii="Arial" w:hAnsi="Arial" w:cs="Arial"/>
          <w:color w:val="000000"/>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Luzia</w:t>
      </w:r>
      <w:proofErr w:type="spellEnd"/>
      <w:r w:rsidRPr="006C3220">
        <w:rPr>
          <w:rFonts w:ascii="Arial" w:hAnsi="Arial" w:cs="Arial"/>
          <w:b/>
          <w:sz w:val="20"/>
          <w:szCs w:val="20"/>
          <w:lang w:val="en-US" w:eastAsia="fr-FR"/>
        </w:rPr>
        <w:t xml:space="preserve"> LEHMANN</w:t>
      </w:r>
      <w:r w:rsidRPr="006C3220">
        <w:rPr>
          <w:rFonts w:ascii="Arial" w:hAnsi="Arial" w:cs="Arial"/>
          <w:sz w:val="20"/>
          <w:szCs w:val="20"/>
          <w:lang w:val="en-US" w:eastAsia="fr-FR"/>
        </w:rPr>
        <w:t xml:space="preserve">, Head, Office of External Relations, Chancellery </w:t>
      </w:r>
    </w:p>
    <w:p w:rsidR="006C3220" w:rsidRPr="006C3220" w:rsidRDefault="006C3220" w:rsidP="006C3220">
      <w:pPr>
        <w:numPr>
          <w:ilvl w:val="0"/>
          <w:numId w:val="49"/>
        </w:numPr>
        <w:tabs>
          <w:tab w:val="left" w:pos="1800"/>
        </w:tabs>
        <w:ind w:left="2127" w:hanging="426"/>
        <w:contextualSpacing/>
        <w:rPr>
          <w:rFonts w:ascii="Arial" w:hAnsi="Arial" w:cs="Arial"/>
          <w:color w:val="000000"/>
          <w:sz w:val="20"/>
          <w:szCs w:val="20"/>
          <w:lang w:val="en-US" w:eastAsia="fr-FR"/>
        </w:rPr>
      </w:pPr>
      <w:proofErr w:type="spellStart"/>
      <w:r w:rsidRPr="006C3220">
        <w:rPr>
          <w:rFonts w:ascii="Arial" w:hAnsi="Arial" w:cs="Arial"/>
          <w:b/>
          <w:sz w:val="20"/>
          <w:szCs w:val="20"/>
          <w:lang w:val="en-US" w:eastAsia="fr-FR"/>
        </w:rPr>
        <w:t>Ms</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Seline</w:t>
      </w:r>
      <w:proofErr w:type="spellEnd"/>
      <w:r w:rsidRPr="006C3220">
        <w:rPr>
          <w:rFonts w:ascii="Arial" w:hAnsi="Arial" w:cs="Arial"/>
          <w:b/>
          <w:sz w:val="20"/>
          <w:szCs w:val="20"/>
          <w:lang w:val="en-US" w:eastAsia="fr-FR"/>
        </w:rPr>
        <w:t xml:space="preserve"> FISCHBACHER</w:t>
      </w:r>
      <w:r w:rsidRPr="006C3220">
        <w:rPr>
          <w:rFonts w:ascii="Arial" w:hAnsi="Arial" w:cs="Arial"/>
          <w:sz w:val="20"/>
          <w:szCs w:val="20"/>
          <w:lang w:val="en-US" w:eastAsia="fr-FR"/>
        </w:rPr>
        <w:t xml:space="preserve">, Deputy Head, Office of External Relations, Chancellery </w:t>
      </w:r>
    </w:p>
    <w:p w:rsidR="006C3220" w:rsidRPr="006C3220" w:rsidRDefault="006C3220" w:rsidP="006C3220">
      <w:pPr>
        <w:tabs>
          <w:tab w:val="left" w:pos="1800"/>
        </w:tabs>
        <w:rPr>
          <w:rFonts w:ascii="Arial" w:hAnsi="Arial" w:cs="Arial"/>
          <w:color w:val="000000"/>
          <w:sz w:val="20"/>
          <w:szCs w:val="20"/>
          <w:u w:val="single"/>
          <w:lang w:val="en-GB" w:eastAsia="fr-FR"/>
        </w:rPr>
      </w:pPr>
    </w:p>
    <w:p w:rsidR="006C3220" w:rsidRPr="006C3220" w:rsidRDefault="006C3220" w:rsidP="006C3220">
      <w:pPr>
        <w:tabs>
          <w:tab w:val="left" w:pos="2127"/>
        </w:tabs>
        <w:rPr>
          <w:rFonts w:ascii="Arial" w:hAnsi="Arial" w:cs="Arial"/>
          <w:color w:val="000000"/>
          <w:sz w:val="20"/>
          <w:szCs w:val="20"/>
          <w:lang w:val="en-US" w:eastAsia="fr-FR"/>
        </w:rPr>
      </w:pPr>
    </w:p>
    <w:p w:rsidR="006C3220" w:rsidRPr="006C3220" w:rsidRDefault="006C3220" w:rsidP="006C3220">
      <w:pPr>
        <w:tabs>
          <w:tab w:val="left" w:pos="1701"/>
        </w:tabs>
        <w:rPr>
          <w:rFonts w:ascii="Arial" w:hAnsi="Arial" w:cs="Arial"/>
          <w:b/>
          <w:sz w:val="20"/>
          <w:szCs w:val="20"/>
          <w:lang w:val="en-US" w:eastAsia="fr-FR"/>
        </w:rPr>
      </w:pPr>
      <w:r w:rsidRPr="006C3220">
        <w:rPr>
          <w:rFonts w:ascii="Arial" w:hAnsi="Arial" w:cs="Arial"/>
          <w:b/>
          <w:color w:val="000000"/>
          <w:sz w:val="20"/>
          <w:szCs w:val="20"/>
          <w:lang w:val="en-GB" w:eastAsia="fr-FR"/>
        </w:rPr>
        <w:tab/>
        <w:t xml:space="preserve">Municipality of </w:t>
      </w:r>
      <w:proofErr w:type="spellStart"/>
      <w:r w:rsidRPr="006C3220">
        <w:rPr>
          <w:rFonts w:ascii="Arial" w:hAnsi="Arial" w:cs="Arial"/>
          <w:b/>
          <w:color w:val="000000"/>
          <w:sz w:val="20"/>
          <w:szCs w:val="20"/>
          <w:lang w:val="en-GB" w:eastAsia="fr-FR"/>
        </w:rPr>
        <w:t>Oetwil</w:t>
      </w:r>
      <w:proofErr w:type="spellEnd"/>
      <w:r w:rsidRPr="006C3220">
        <w:rPr>
          <w:rFonts w:ascii="Arial" w:hAnsi="Arial" w:cs="Arial"/>
          <w:b/>
          <w:color w:val="000000"/>
          <w:sz w:val="20"/>
          <w:szCs w:val="20"/>
          <w:lang w:val="en-GB" w:eastAsia="fr-FR"/>
        </w:rPr>
        <w:t xml:space="preserve"> </w:t>
      </w:r>
      <w:proofErr w:type="gramStart"/>
      <w:r w:rsidRPr="006C3220">
        <w:rPr>
          <w:rFonts w:ascii="Arial" w:hAnsi="Arial" w:cs="Arial"/>
          <w:b/>
          <w:color w:val="000000"/>
          <w:sz w:val="20"/>
          <w:szCs w:val="20"/>
          <w:lang w:val="en-GB" w:eastAsia="fr-FR"/>
        </w:rPr>
        <w:t>an</w:t>
      </w:r>
      <w:proofErr w:type="gramEnd"/>
      <w:r w:rsidRPr="006C3220">
        <w:rPr>
          <w:rFonts w:ascii="Arial" w:hAnsi="Arial" w:cs="Arial"/>
          <w:b/>
          <w:color w:val="000000"/>
          <w:sz w:val="20"/>
          <w:szCs w:val="20"/>
          <w:lang w:val="en-GB" w:eastAsia="fr-FR"/>
        </w:rPr>
        <w:t xml:space="preserve"> der </w:t>
      </w:r>
      <w:proofErr w:type="spellStart"/>
      <w:r w:rsidRPr="006C3220">
        <w:rPr>
          <w:rFonts w:ascii="Arial" w:hAnsi="Arial" w:cs="Arial"/>
          <w:b/>
          <w:color w:val="000000"/>
          <w:sz w:val="20"/>
          <w:szCs w:val="20"/>
          <w:lang w:val="en-GB" w:eastAsia="fr-FR"/>
        </w:rPr>
        <w:t>Limmat</w:t>
      </w:r>
      <w:proofErr w:type="spellEnd"/>
      <w:r w:rsidRPr="006C3220">
        <w:rPr>
          <w:rFonts w:ascii="Arial" w:hAnsi="Arial" w:cs="Arial"/>
          <w:b/>
          <w:color w:val="000000"/>
          <w:sz w:val="20"/>
          <w:szCs w:val="20"/>
          <w:lang w:val="en-GB" w:eastAsia="fr-FR"/>
        </w:rPr>
        <w:t>:</w:t>
      </w:r>
      <w:r w:rsidRPr="006C3220">
        <w:rPr>
          <w:rFonts w:ascii="Arial" w:hAnsi="Arial" w:cs="Arial"/>
          <w:b/>
          <w:sz w:val="20"/>
          <w:szCs w:val="20"/>
          <w:lang w:val="en-GB" w:eastAsia="fr-FR"/>
        </w:rPr>
        <w:t xml:space="preserve"> </w:t>
      </w:r>
    </w:p>
    <w:p w:rsidR="006C3220" w:rsidRPr="006C3220" w:rsidRDefault="006C3220" w:rsidP="006C3220">
      <w:pPr>
        <w:tabs>
          <w:tab w:val="left" w:pos="1985"/>
        </w:tabs>
        <w:rPr>
          <w:rFonts w:ascii="Arial" w:hAnsi="Arial" w:cs="Arial"/>
          <w:sz w:val="16"/>
          <w:szCs w:val="16"/>
          <w:lang w:val="en-GB" w:eastAsia="fr-FR"/>
        </w:rPr>
      </w:pPr>
    </w:p>
    <w:p w:rsidR="006C3220" w:rsidRPr="006C3220" w:rsidRDefault="006C3220" w:rsidP="006C3220">
      <w:pPr>
        <w:numPr>
          <w:ilvl w:val="0"/>
          <w:numId w:val="43"/>
        </w:numPr>
        <w:ind w:left="2127" w:hanging="426"/>
        <w:contextualSpacing/>
        <w:rPr>
          <w:rFonts w:ascii="Arial" w:hAnsi="Arial" w:cs="Arial"/>
          <w:b/>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Paul STUDER</w:t>
      </w:r>
      <w:r w:rsidRPr="006C3220">
        <w:rPr>
          <w:rFonts w:ascii="Arial" w:hAnsi="Arial" w:cs="Arial"/>
          <w:sz w:val="20"/>
          <w:szCs w:val="20"/>
          <w:lang w:val="en-US" w:eastAsia="fr-FR"/>
        </w:rPr>
        <w:t>, Mayor (</w:t>
      </w:r>
      <w:proofErr w:type="spellStart"/>
      <w:r w:rsidRPr="006C3220">
        <w:rPr>
          <w:rFonts w:ascii="Arial" w:hAnsi="Arial" w:cs="Arial"/>
          <w:sz w:val="20"/>
          <w:szCs w:val="20"/>
          <w:lang w:val="en-US" w:eastAsia="fr-FR"/>
        </w:rPr>
        <w:t>Gemeindepräsident</w:t>
      </w:r>
      <w:proofErr w:type="spellEnd"/>
      <w:r w:rsidRPr="006C3220">
        <w:rPr>
          <w:rFonts w:ascii="Arial" w:hAnsi="Arial" w:cs="Arial"/>
          <w:sz w:val="20"/>
          <w:szCs w:val="20"/>
          <w:lang w:val="en-US" w:eastAsia="fr-FR"/>
        </w:rPr>
        <w:t xml:space="preserve">) </w:t>
      </w:r>
    </w:p>
    <w:p w:rsidR="006C3220" w:rsidRPr="006C3220" w:rsidRDefault="006C3220" w:rsidP="006C3220">
      <w:pPr>
        <w:numPr>
          <w:ilvl w:val="0"/>
          <w:numId w:val="43"/>
        </w:numPr>
        <w:ind w:left="2127" w:hanging="426"/>
        <w:contextualSpacing/>
        <w:rPr>
          <w:rFonts w:ascii="Arial" w:hAnsi="Arial" w:cs="Arial"/>
          <w:b/>
          <w:sz w:val="20"/>
          <w:szCs w:val="20"/>
          <w:lang w:val="en-US"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Erwin BÜHLER</w:t>
      </w:r>
      <w:r w:rsidRPr="006C3220">
        <w:rPr>
          <w:rFonts w:ascii="Arial" w:hAnsi="Arial" w:cs="Arial"/>
          <w:sz w:val="20"/>
          <w:szCs w:val="20"/>
          <w:lang w:val="en-US" w:eastAsia="fr-FR"/>
        </w:rPr>
        <w:t>, President of the Audit Commission (RPK-</w:t>
      </w:r>
      <w:proofErr w:type="spellStart"/>
      <w:r w:rsidRPr="006C3220">
        <w:rPr>
          <w:rFonts w:ascii="Arial" w:hAnsi="Arial" w:cs="Arial"/>
          <w:sz w:val="20"/>
          <w:szCs w:val="20"/>
          <w:lang w:val="en-US" w:eastAsia="fr-FR"/>
        </w:rPr>
        <w:t>Präsident</w:t>
      </w:r>
      <w:proofErr w:type="spellEnd"/>
      <w:r w:rsidRPr="006C3220">
        <w:rPr>
          <w:rFonts w:ascii="Arial" w:hAnsi="Arial" w:cs="Arial"/>
          <w:sz w:val="20"/>
          <w:szCs w:val="20"/>
          <w:lang w:val="en-US" w:eastAsia="fr-FR"/>
        </w:rPr>
        <w:t xml:space="preserve">) </w:t>
      </w:r>
    </w:p>
    <w:p w:rsidR="006C3220" w:rsidRPr="006C3220" w:rsidRDefault="006C3220" w:rsidP="006C3220">
      <w:pPr>
        <w:numPr>
          <w:ilvl w:val="0"/>
          <w:numId w:val="43"/>
        </w:numPr>
        <w:ind w:left="2127" w:hanging="426"/>
        <w:contextualSpacing/>
        <w:rPr>
          <w:rFonts w:ascii="Arial" w:hAnsi="Arial" w:cs="Arial"/>
          <w:color w:val="000000"/>
          <w:sz w:val="20"/>
          <w:szCs w:val="20"/>
          <w:lang w:val="de-CH" w:eastAsia="fr-FR"/>
        </w:rPr>
      </w:pPr>
      <w:proofErr w:type="spellStart"/>
      <w:r w:rsidRPr="006C3220">
        <w:rPr>
          <w:rFonts w:ascii="Arial" w:hAnsi="Arial" w:cs="Arial"/>
          <w:b/>
          <w:sz w:val="20"/>
          <w:szCs w:val="20"/>
          <w:lang w:val="en-US" w:eastAsia="fr-FR"/>
        </w:rPr>
        <w:t>Mr</w:t>
      </w:r>
      <w:proofErr w:type="spellEnd"/>
      <w:r w:rsidRPr="006C3220">
        <w:rPr>
          <w:rFonts w:ascii="Arial" w:hAnsi="Arial" w:cs="Arial"/>
          <w:b/>
          <w:sz w:val="20"/>
          <w:szCs w:val="20"/>
          <w:lang w:val="en-US" w:eastAsia="fr-FR"/>
        </w:rPr>
        <w:t xml:space="preserve"> </w:t>
      </w:r>
      <w:proofErr w:type="spellStart"/>
      <w:r w:rsidRPr="006C3220">
        <w:rPr>
          <w:rFonts w:ascii="Arial" w:hAnsi="Arial" w:cs="Arial"/>
          <w:b/>
          <w:sz w:val="20"/>
          <w:szCs w:val="20"/>
          <w:lang w:val="en-US" w:eastAsia="fr-FR"/>
        </w:rPr>
        <w:t>Pierluigi</w:t>
      </w:r>
      <w:proofErr w:type="spellEnd"/>
      <w:r w:rsidRPr="006C3220">
        <w:rPr>
          <w:rFonts w:ascii="Arial" w:hAnsi="Arial" w:cs="Arial"/>
          <w:b/>
          <w:sz w:val="20"/>
          <w:szCs w:val="20"/>
          <w:lang w:val="en-US" w:eastAsia="fr-FR"/>
        </w:rPr>
        <w:t xml:space="preserve"> CHIODINI</w:t>
      </w:r>
      <w:r w:rsidRPr="006C3220">
        <w:rPr>
          <w:rFonts w:ascii="Arial" w:hAnsi="Arial" w:cs="Arial"/>
          <w:color w:val="000000"/>
          <w:sz w:val="20"/>
          <w:szCs w:val="20"/>
          <w:lang w:val="de-CH" w:eastAsia="fr-FR"/>
        </w:rPr>
        <w:t xml:space="preserve">, </w:t>
      </w:r>
      <w:r w:rsidRPr="006C3220">
        <w:rPr>
          <w:rFonts w:ascii="Arial" w:hAnsi="Arial" w:cs="Arial"/>
          <w:sz w:val="20"/>
          <w:szCs w:val="20"/>
          <w:lang w:val="en-US" w:eastAsia="fr-FR"/>
        </w:rPr>
        <w:t xml:space="preserve">Municipal Secretary </w:t>
      </w:r>
      <w:r w:rsidRPr="006C3220">
        <w:rPr>
          <w:rFonts w:ascii="Arial" w:hAnsi="Arial" w:cs="Arial"/>
          <w:sz w:val="20"/>
          <w:szCs w:val="20"/>
          <w:lang w:val="en-GB" w:eastAsia="fr-FR"/>
        </w:rPr>
        <w:t>(</w:t>
      </w:r>
      <w:proofErr w:type="spellStart"/>
      <w:r w:rsidRPr="006C3220">
        <w:rPr>
          <w:rFonts w:ascii="Arial" w:hAnsi="Arial" w:cs="Arial"/>
          <w:sz w:val="20"/>
          <w:szCs w:val="20"/>
          <w:lang w:val="en-US" w:eastAsia="fr-FR"/>
        </w:rPr>
        <w:t>Gemeindeschreiber</w:t>
      </w:r>
      <w:proofErr w:type="spellEnd"/>
      <w:r w:rsidRPr="006C3220">
        <w:rPr>
          <w:rFonts w:ascii="Arial" w:hAnsi="Arial" w:cs="Arial"/>
          <w:sz w:val="20"/>
          <w:szCs w:val="20"/>
          <w:lang w:val="en-US" w:eastAsia="fr-FR"/>
        </w:rPr>
        <w:t xml:space="preserve">) </w:t>
      </w:r>
    </w:p>
    <w:p w:rsidR="00CA7582" w:rsidRDefault="00CA7582" w:rsidP="008C458B">
      <w:pPr>
        <w:pStyle w:val="NormalWeb"/>
        <w:tabs>
          <w:tab w:val="left" w:pos="284"/>
        </w:tabs>
        <w:spacing w:before="0" w:beforeAutospacing="0" w:after="0" w:afterAutospacing="0"/>
        <w:rPr>
          <w:rFonts w:ascii="Arial" w:hAnsi="Arial" w:cs="Arial"/>
          <w:snapToGrid w:val="0"/>
          <w:sz w:val="20"/>
          <w:szCs w:val="20"/>
          <w:lang w:val="en-GB" w:eastAsia="fr-FR"/>
        </w:rPr>
      </w:pPr>
    </w:p>
    <w:p w:rsidR="00641A42" w:rsidRPr="00670E6A" w:rsidRDefault="00641A42" w:rsidP="008C458B">
      <w:pPr>
        <w:pStyle w:val="NormalWeb"/>
        <w:tabs>
          <w:tab w:val="left" w:pos="284"/>
        </w:tabs>
        <w:spacing w:before="0" w:beforeAutospacing="0" w:after="0" w:afterAutospacing="0"/>
        <w:rPr>
          <w:rFonts w:ascii="Arial" w:hAnsi="Arial" w:cs="Arial"/>
          <w:bCs/>
          <w:iCs/>
          <w:sz w:val="20"/>
          <w:szCs w:val="20"/>
          <w:u w:val="single"/>
          <w:lang w:val="en-GB"/>
        </w:rPr>
      </w:pPr>
    </w:p>
    <w:sectPr w:rsidR="00641A42" w:rsidRPr="00670E6A" w:rsidSect="00FA766F">
      <w:headerReference w:type="even" r:id="rId36"/>
      <w:headerReference w:type="default" r:id="rId37"/>
      <w:footerReference w:type="even" r:id="rId38"/>
      <w:footerReference w:type="default" r:id="rId39"/>
      <w:headerReference w:type="first" r:id="rId40"/>
      <w:footerReference w:type="first" r:id="rId41"/>
      <w:pgSz w:w="11907" w:h="16840" w:code="9"/>
      <w:pgMar w:top="1134" w:right="1418" w:bottom="1134" w:left="1418" w:header="709"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7B2" w:rsidRDefault="004267B2">
      <w:r>
        <w:separator/>
      </w:r>
    </w:p>
  </w:endnote>
  <w:endnote w:type="continuationSeparator" w:id="0">
    <w:p w:rsidR="004267B2" w:rsidRDefault="0042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GHKB+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920378"/>
      <w:docPartObj>
        <w:docPartGallery w:val="Page Numbers (Bottom of Page)"/>
        <w:docPartUnique/>
      </w:docPartObj>
    </w:sdtPr>
    <w:sdtEndPr>
      <w:rPr>
        <w:rFonts w:ascii="Arial" w:hAnsi="Arial" w:cs="Arial"/>
        <w:noProof/>
        <w:sz w:val="18"/>
        <w:szCs w:val="18"/>
      </w:rPr>
    </w:sdtEndPr>
    <w:sdtContent>
      <w:p w:rsidR="004267B2" w:rsidRDefault="004267B2">
        <w:pPr>
          <w:pStyle w:val="Footer"/>
          <w:jc w:val="right"/>
        </w:pPr>
      </w:p>
      <w:p w:rsidR="004267B2" w:rsidRDefault="004267B2">
        <w:pPr>
          <w:pStyle w:val="Footer"/>
          <w:jc w:val="right"/>
        </w:pPr>
      </w:p>
      <w:p w:rsidR="004267B2" w:rsidRDefault="004267B2">
        <w:pPr>
          <w:pStyle w:val="Footer"/>
          <w:jc w:val="right"/>
        </w:pPr>
      </w:p>
      <w:p w:rsidR="004267B2" w:rsidRPr="0031624C" w:rsidRDefault="0035560D">
        <w:pPr>
          <w:pStyle w:val="Footer"/>
          <w:jc w:val="right"/>
          <w:rPr>
            <w:rFonts w:ascii="Arial" w:hAnsi="Arial" w:cs="Arial"/>
            <w:sz w:val="18"/>
            <w:szCs w:val="18"/>
          </w:rPr>
        </w:pPr>
      </w:p>
    </w:sdtContent>
  </w:sdt>
  <w:p w:rsidR="004267B2" w:rsidRDefault="004267B2" w:rsidP="0007587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Pr="00FA766F" w:rsidRDefault="004267B2" w:rsidP="00FA766F">
    <w:pPr>
      <w:pStyle w:val="Footer"/>
      <w:ind w:right="360" w:firstLine="360"/>
      <w:jc w:val="right"/>
      <w:rPr>
        <w:rFonts w:ascii="Arial" w:hAnsi="Arial" w:cs="Arial"/>
        <w:sz w:val="18"/>
        <w:szCs w:val="18"/>
      </w:rPr>
    </w:pPr>
    <w:r w:rsidRPr="00FA766F">
      <w:rPr>
        <w:rFonts w:ascii="Arial" w:hAnsi="Arial" w:cs="Arial"/>
        <w:sz w:val="18"/>
        <w:szCs w:val="18"/>
      </w:rPr>
      <w:t>2/39</w:t>
    </w:r>
  </w:p>
  <w:p w:rsidR="004267B2" w:rsidRDefault="004267B2" w:rsidP="00075874">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Default="004267B2">
    <w:pPr>
      <w:pStyle w:val="Footer"/>
      <w:jc w:val="right"/>
    </w:pPr>
    <w:r>
      <w:rPr>
        <w:rFonts w:cs="Tahoma"/>
        <w:noProof/>
        <w:sz w:val="12"/>
        <w:szCs w:val="12"/>
        <w:lang w:val="en-GB" w:eastAsia="en-GB"/>
      </w:rPr>
      <mc:AlternateContent>
        <mc:Choice Requires="wps">
          <w:drawing>
            <wp:anchor distT="0" distB="0" distL="114300" distR="114300" simplePos="0" relativeHeight="251658240" behindDoc="0" locked="0" layoutInCell="0" allowOverlap="0">
              <wp:simplePos x="0" y="0"/>
              <wp:positionH relativeFrom="page">
                <wp:posOffset>2161540</wp:posOffset>
              </wp:positionH>
              <wp:positionV relativeFrom="page">
                <wp:posOffset>9898380</wp:posOffset>
              </wp:positionV>
              <wp:extent cx="1113790" cy="363220"/>
              <wp:effectExtent l="0" t="0" r="1016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790" cy="363220"/>
                      </a:xfrm>
                      <a:prstGeom prst="rect">
                        <a:avLst/>
                      </a:prstGeom>
                      <a:noFill/>
                      <a:ln w="6350">
                        <a:noFill/>
                      </a:ln>
                      <a:effectLst/>
                    </wps:spPr>
                    <wps:txbx>
                      <w:txbxContent>
                        <w:p w:rsidR="004267B2" w:rsidRDefault="004267B2" w:rsidP="00921B74">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rsidR="004267B2" w:rsidRDefault="004267B2" w:rsidP="00921B74">
                          <w:pPr>
                            <w:pStyle w:val="Paragraphestandard"/>
                            <w:jc w:val="center"/>
                            <w:rPr>
                              <w:rFonts w:ascii="Arial" w:hAnsi="Arial" w:cs="Arial"/>
                              <w:w w:val="93"/>
                              <w:sz w:val="14"/>
                              <w:szCs w:val="14"/>
                            </w:rPr>
                          </w:pPr>
                          <w:r>
                            <w:rPr>
                              <w:rFonts w:ascii="Arial" w:hAnsi="Arial" w:cs="Arial"/>
                              <w:spacing w:val="-3"/>
                              <w:w w:val="88"/>
                              <w:sz w:val="14"/>
                              <w:szCs w:val="14"/>
                            </w:rPr>
                            <w:t xml:space="preserve">Fax </w:t>
                          </w:r>
                          <w:r>
                            <w:rPr>
                              <w:rFonts w:ascii="Arial" w:hAnsi="Arial" w:cs="Arial"/>
                              <w:spacing w:val="-2"/>
                              <w:w w:val="88"/>
                              <w:sz w:val="12"/>
                              <w:szCs w:val="12"/>
                            </w:rPr>
                            <w:t>►</w:t>
                          </w:r>
                          <w:r>
                            <w:rPr>
                              <w:rFonts w:ascii="Arial" w:hAnsi="Arial" w:cs="Arial"/>
                              <w:w w:val="93"/>
                              <w:sz w:val="14"/>
                              <w:szCs w:val="14"/>
                            </w:rPr>
                            <w:t xml:space="preserve"> +33 (0)3 9021 5580</w:t>
                          </w:r>
                        </w:p>
                        <w:p w:rsidR="004267B2" w:rsidRDefault="004267B2" w:rsidP="00921B74">
                          <w:pPr>
                            <w:pStyle w:val="Paragraphestandard"/>
                            <w:jc w:val="center"/>
                            <w:rPr>
                              <w:rFonts w:ascii="Arial" w:hAnsi="Arial" w:cs="Arial"/>
                              <w:sz w:val="14"/>
                              <w:szCs w:val="14"/>
                            </w:rPr>
                          </w:pPr>
                          <w:r>
                            <w:rPr>
                              <w:rFonts w:ascii="Arial" w:hAnsi="Arial" w:cs="Arial"/>
                              <w:w w:val="93"/>
                              <w:sz w:val="14"/>
                              <w:szCs w:val="14"/>
                            </w:rPr>
                            <w:t>congress.session@coe.int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0.2pt;margin-top:779.4pt;width:87.7pt;height:2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" o:allowincell="f" o:allowoverlap="f" filled="f" stroked="f" strokeweight=".5pt">
              <v:path arrowok="t"/>
              <v:textbox inset="0,0,0,0">
                <w:txbxContent>
                  <w:p w:rsidR="004267B2" w:rsidRDefault="004267B2" w:rsidP="00921B74">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rsidR="004267B2" w:rsidRDefault="004267B2" w:rsidP="00921B74">
                    <w:pPr>
                      <w:pStyle w:val="Paragraphestandard"/>
                      <w:jc w:val="center"/>
                      <w:rPr>
                        <w:rFonts w:ascii="Arial" w:hAnsi="Arial" w:cs="Arial"/>
                        <w:w w:val="93"/>
                        <w:sz w:val="14"/>
                        <w:szCs w:val="14"/>
                      </w:rPr>
                    </w:pPr>
                    <w:r>
                      <w:rPr>
                        <w:rFonts w:ascii="Arial" w:hAnsi="Arial" w:cs="Arial"/>
                        <w:spacing w:val="-3"/>
                        <w:w w:val="88"/>
                        <w:sz w:val="14"/>
                        <w:szCs w:val="14"/>
                      </w:rPr>
                      <w:t xml:space="preserve">Fax </w:t>
                    </w:r>
                    <w:r>
                      <w:rPr>
                        <w:rFonts w:ascii="Arial" w:hAnsi="Arial" w:cs="Arial"/>
                        <w:spacing w:val="-2"/>
                        <w:w w:val="88"/>
                        <w:sz w:val="12"/>
                        <w:szCs w:val="12"/>
                      </w:rPr>
                      <w:t>►</w:t>
                    </w:r>
                    <w:r>
                      <w:rPr>
                        <w:rFonts w:ascii="Arial" w:hAnsi="Arial" w:cs="Arial"/>
                        <w:w w:val="93"/>
                        <w:sz w:val="14"/>
                        <w:szCs w:val="14"/>
                      </w:rPr>
                      <w:t xml:space="preserve"> +33 (0)3 9021 5580</w:t>
                    </w:r>
                  </w:p>
                  <w:p w:rsidR="004267B2" w:rsidRDefault="004267B2" w:rsidP="00921B74">
                    <w:pPr>
                      <w:pStyle w:val="Paragraphestandard"/>
                      <w:jc w:val="center"/>
                      <w:rPr>
                        <w:rFonts w:ascii="Arial" w:hAnsi="Arial" w:cs="Arial"/>
                        <w:sz w:val="14"/>
                        <w:szCs w:val="14"/>
                      </w:rPr>
                    </w:pPr>
                    <w:r>
                      <w:rPr>
                        <w:rFonts w:ascii="Arial" w:hAnsi="Arial" w:cs="Arial"/>
                        <w:w w:val="93"/>
                        <w:sz w:val="14"/>
                        <w:szCs w:val="14"/>
                      </w:rPr>
                      <w:t>congress.session@coe.int</w:t>
                    </w:r>
                  </w:p>
                </w:txbxContent>
              </v:textbox>
              <w10:wrap anchorx="page" anchory="page"/>
            </v:shape>
          </w:pict>
        </mc:Fallback>
      </mc:AlternateContent>
    </w:r>
    <w:r>
      <w:rPr>
        <w:rFonts w:cs="Tahoma"/>
        <w:noProof/>
        <w:sz w:val="12"/>
        <w:szCs w:val="12"/>
        <w:lang w:val="en-GB" w:eastAsia="en-GB"/>
      </w:rPr>
      <w:drawing>
        <wp:inline distT="0" distB="0" distL="0" distR="0" wp14:anchorId="77E2A01E" wp14:editId="4C258A7F">
          <wp:extent cx="5724525" cy="704850"/>
          <wp:effectExtent l="0" t="0" r="9525" b="0"/>
          <wp:docPr id="1" name="Picture 1"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inline>
      </w:drawing>
    </w:r>
  </w:p>
  <w:p w:rsidR="004267B2" w:rsidRPr="009307A6" w:rsidRDefault="004267B2" w:rsidP="001A36F7">
    <w:pPr>
      <w:pStyle w:val="Footer"/>
      <w:tabs>
        <w:tab w:val="clear" w:pos="4320"/>
        <w:tab w:val="clear" w:pos="8640"/>
        <w:tab w:val="center" w:pos="-16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074928"/>
      <w:docPartObj>
        <w:docPartGallery w:val="Page Numbers (Bottom of Page)"/>
        <w:docPartUnique/>
      </w:docPartObj>
    </w:sdtPr>
    <w:sdtEndPr>
      <w:rPr>
        <w:noProof/>
      </w:rPr>
    </w:sdtEndPr>
    <w:sdtContent>
      <w:p w:rsidR="004267B2" w:rsidRDefault="004267B2">
        <w:pPr>
          <w:pStyle w:val="Footer"/>
          <w:jc w:val="right"/>
        </w:pPr>
      </w:p>
      <w:p w:rsidR="004267B2" w:rsidRPr="00440073" w:rsidRDefault="004267B2" w:rsidP="00440073">
        <w:pPr>
          <w:pStyle w:val="Footer"/>
          <w:rPr>
            <w:rFonts w:ascii="Arial" w:hAnsi="Arial" w:cs="Arial"/>
            <w:sz w:val="18"/>
            <w:szCs w:val="18"/>
          </w:rPr>
        </w:pPr>
        <w:r w:rsidRPr="00440073">
          <w:rPr>
            <w:rFonts w:ascii="Arial" w:hAnsi="Arial" w:cs="Arial"/>
            <w:sz w:val="18"/>
            <w:szCs w:val="18"/>
          </w:rPr>
          <w:fldChar w:fldCharType="begin"/>
        </w:r>
        <w:r w:rsidRPr="00440073">
          <w:rPr>
            <w:rFonts w:ascii="Arial" w:hAnsi="Arial" w:cs="Arial"/>
            <w:sz w:val="18"/>
            <w:szCs w:val="18"/>
          </w:rPr>
          <w:instrText xml:space="preserve"> PAGE    \* MERGEFORMAT </w:instrText>
        </w:r>
        <w:r w:rsidRPr="00440073">
          <w:rPr>
            <w:rFonts w:ascii="Arial" w:hAnsi="Arial" w:cs="Arial"/>
            <w:sz w:val="18"/>
            <w:szCs w:val="18"/>
          </w:rPr>
          <w:fldChar w:fldCharType="separate"/>
        </w:r>
        <w:r w:rsidR="0035560D">
          <w:rPr>
            <w:rFonts w:ascii="Arial" w:hAnsi="Arial" w:cs="Arial"/>
            <w:noProof/>
            <w:sz w:val="18"/>
            <w:szCs w:val="18"/>
          </w:rPr>
          <w:t>42</w:t>
        </w:r>
        <w:r w:rsidRPr="00440073">
          <w:rPr>
            <w:rFonts w:ascii="Arial" w:hAnsi="Arial" w:cs="Arial"/>
            <w:sz w:val="18"/>
            <w:szCs w:val="18"/>
          </w:rPr>
          <w:fldChar w:fldCharType="end"/>
        </w:r>
        <w:r>
          <w:rPr>
            <w:rFonts w:ascii="Arial" w:hAnsi="Arial" w:cs="Arial"/>
            <w:sz w:val="18"/>
            <w:szCs w:val="18"/>
          </w:rPr>
          <w:t>/42</w:t>
        </w:r>
      </w:p>
      <w:p w:rsidR="004267B2" w:rsidRDefault="0035560D">
        <w:pPr>
          <w:pStyle w:val="Footer"/>
          <w:jc w:val="right"/>
        </w:pPr>
      </w:p>
    </w:sdtContent>
  </w:sdt>
  <w:p w:rsidR="004267B2" w:rsidRDefault="004267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Default="004267B2" w:rsidP="000D07A8">
    <w:pPr>
      <w:pStyle w:val="Footer"/>
      <w:ind w:right="360" w:firstLine="360"/>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5560D">
      <w:rPr>
        <w:rFonts w:ascii="Arial" w:hAnsi="Arial" w:cs="Arial"/>
        <w:noProof/>
        <w:sz w:val="18"/>
        <w:szCs w:val="18"/>
      </w:rPr>
      <w:t>3</w:t>
    </w:r>
    <w:r>
      <w:rPr>
        <w:rFonts w:ascii="Arial" w:hAnsi="Arial" w:cs="Arial"/>
        <w:sz w:val="18"/>
        <w:szCs w:val="18"/>
      </w:rPr>
      <w:fldChar w:fldCharType="end"/>
    </w:r>
    <w:r>
      <w:rPr>
        <w:rFonts w:ascii="Arial" w:hAnsi="Arial" w:cs="Arial"/>
        <w:sz w:val="18"/>
        <w:szCs w:val="18"/>
      </w:rPr>
      <w:t>/42</w:t>
    </w:r>
  </w:p>
  <w:p w:rsidR="004267B2" w:rsidRPr="000D07A8" w:rsidRDefault="004267B2" w:rsidP="000D07A8">
    <w:pPr>
      <w:pStyle w:val="Footer"/>
      <w:ind w:right="360" w:firstLine="360"/>
      <w:jc w:val="right"/>
      <w:rPr>
        <w:rFonts w:ascii="Arial" w:hAnsi="Arial" w:cs="Arial"/>
        <w:sz w:val="18"/>
        <w:szCs w:val="18"/>
      </w:rPr>
    </w:pPr>
  </w:p>
  <w:p w:rsidR="004267B2" w:rsidRDefault="004267B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503961980"/>
      <w:docPartObj>
        <w:docPartGallery w:val="Page Numbers (Bottom of Page)"/>
        <w:docPartUnique/>
      </w:docPartObj>
    </w:sdtPr>
    <w:sdtEndPr/>
    <w:sdtContent>
      <w:p w:rsidR="004267B2" w:rsidRDefault="004267B2" w:rsidP="00C6639F">
        <w:pPr>
          <w:pStyle w:val="Footer"/>
          <w:ind w:right="360"/>
          <w:rPr>
            <w:rFonts w:ascii="Arial" w:hAnsi="Arial" w:cs="Arial"/>
            <w:sz w:val="18"/>
            <w:szCs w:val="18"/>
          </w:rPr>
        </w:pPr>
        <w:r>
          <w:rPr>
            <w:rFonts w:ascii="Arial" w:hAnsi="Arial" w:cs="Arial"/>
            <w:sz w:val="18"/>
            <w:szCs w:val="18"/>
          </w:rPr>
          <w:t>2/42</w:t>
        </w:r>
      </w:p>
      <w:p w:rsidR="004267B2" w:rsidRPr="00FA766F" w:rsidRDefault="0035560D" w:rsidP="00FA766F">
        <w:pPr>
          <w:pStyle w:val="Footer"/>
          <w:ind w:right="360" w:firstLine="360"/>
          <w:rPr>
            <w:rFonts w:ascii="Arial" w:hAnsi="Arial" w:cs="Arial"/>
            <w:sz w:val="18"/>
            <w:szCs w:val="18"/>
          </w:rPr>
        </w:pPr>
      </w:p>
    </w:sdtContent>
  </w:sdt>
  <w:p w:rsidR="004267B2" w:rsidRDefault="004267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7B2" w:rsidRDefault="004267B2">
      <w:r>
        <w:separator/>
      </w:r>
    </w:p>
  </w:footnote>
  <w:footnote w:type="continuationSeparator" w:id="0">
    <w:p w:rsidR="004267B2" w:rsidRDefault="004267B2">
      <w:r>
        <w:continuationSeparator/>
      </w:r>
    </w:p>
  </w:footnote>
  <w:footnote w:id="1">
    <w:p w:rsidR="004267B2" w:rsidRPr="00FD5A24" w:rsidRDefault="004267B2" w:rsidP="000904E7">
      <w:pPr>
        <w:rPr>
          <w:rFonts w:ascii="Arial" w:hAnsi="Arial" w:cs="Arial"/>
          <w:sz w:val="16"/>
          <w:szCs w:val="16"/>
          <w:lang w:val="en-GB"/>
        </w:rPr>
      </w:pPr>
      <w:r w:rsidRPr="00B50BB5">
        <w:rPr>
          <w:rStyle w:val="FootnoteReferenceChar"/>
          <w:vertAlign w:val="baseline"/>
        </w:rPr>
        <w:footnoteRef/>
      </w:r>
      <w:r w:rsidRPr="00C72887">
        <w:rPr>
          <w:rFonts w:ascii="Arial" w:hAnsi="Arial" w:cs="Arial"/>
          <w:sz w:val="16"/>
          <w:szCs w:val="16"/>
          <w:lang w:val="en-GB"/>
        </w:rPr>
        <w:t xml:space="preserve"> L: </w:t>
      </w:r>
      <w:r w:rsidRPr="00FD5A24">
        <w:rPr>
          <w:rFonts w:ascii="Arial" w:hAnsi="Arial" w:cs="Arial"/>
          <w:sz w:val="16"/>
          <w:szCs w:val="16"/>
          <w:lang w:val="en-GB"/>
        </w:rPr>
        <w:t>Chamber of Local Autho</w:t>
      </w:r>
      <w:r>
        <w:rPr>
          <w:rFonts w:ascii="Arial" w:hAnsi="Arial" w:cs="Arial"/>
          <w:sz w:val="16"/>
          <w:szCs w:val="16"/>
          <w:lang w:val="en-GB"/>
        </w:rPr>
        <w:t xml:space="preserve">rities / R: Chamber of Regions </w:t>
      </w:r>
    </w:p>
    <w:p w:rsidR="004267B2" w:rsidRPr="00BC73E9" w:rsidRDefault="004267B2" w:rsidP="00BC73E9">
      <w:pPr>
        <w:rPr>
          <w:rFonts w:ascii="Arial" w:hAnsi="Arial" w:cs="Arial"/>
          <w:sz w:val="16"/>
          <w:szCs w:val="16"/>
          <w:lang w:val="en-US"/>
        </w:rPr>
      </w:pPr>
      <w:r w:rsidRPr="00BC73E9">
        <w:rPr>
          <w:rFonts w:ascii="Arial" w:hAnsi="Arial" w:cs="Arial"/>
          <w:sz w:val="16"/>
          <w:szCs w:val="16"/>
          <w:lang w:val="en-US"/>
        </w:rPr>
        <w:t xml:space="preserve">EPP/CCE: European People’s Party Group in the Congress </w:t>
      </w:r>
    </w:p>
    <w:p w:rsidR="004267B2" w:rsidRPr="00BC73E9" w:rsidRDefault="004267B2" w:rsidP="00BC73E9">
      <w:pPr>
        <w:rPr>
          <w:rFonts w:ascii="Arial" w:hAnsi="Arial" w:cs="Arial"/>
          <w:sz w:val="16"/>
          <w:szCs w:val="16"/>
          <w:lang w:val="en-US"/>
        </w:rPr>
      </w:pPr>
      <w:r w:rsidRPr="00BC73E9">
        <w:rPr>
          <w:rFonts w:ascii="Arial" w:hAnsi="Arial" w:cs="Arial"/>
          <w:sz w:val="16"/>
          <w:szCs w:val="16"/>
          <w:lang w:val="en-US"/>
        </w:rPr>
        <w:t xml:space="preserve">SOC: Socialist Group </w:t>
      </w:r>
    </w:p>
    <w:p w:rsidR="004267B2" w:rsidRPr="00BC73E9" w:rsidRDefault="004267B2" w:rsidP="00BC73E9">
      <w:pPr>
        <w:rPr>
          <w:rFonts w:ascii="Arial" w:hAnsi="Arial" w:cs="Arial"/>
          <w:sz w:val="16"/>
          <w:szCs w:val="16"/>
          <w:lang w:val="en-US"/>
        </w:rPr>
      </w:pPr>
      <w:r w:rsidRPr="00BC73E9">
        <w:rPr>
          <w:rFonts w:ascii="Arial" w:hAnsi="Arial" w:cs="Arial"/>
          <w:sz w:val="16"/>
          <w:szCs w:val="16"/>
          <w:lang w:val="en-US"/>
        </w:rPr>
        <w:t xml:space="preserve">ILDG: Independent Liberal and Democratic Group </w:t>
      </w:r>
    </w:p>
    <w:p w:rsidR="004267B2" w:rsidRPr="00BC73E9" w:rsidRDefault="004267B2" w:rsidP="00BC73E9">
      <w:pPr>
        <w:rPr>
          <w:rFonts w:ascii="Arial" w:hAnsi="Arial" w:cs="Arial"/>
          <w:sz w:val="16"/>
          <w:szCs w:val="16"/>
          <w:lang w:val="en-US"/>
        </w:rPr>
      </w:pPr>
      <w:r w:rsidRPr="00BC73E9">
        <w:rPr>
          <w:rFonts w:ascii="Arial" w:hAnsi="Arial" w:cs="Arial"/>
          <w:sz w:val="16"/>
          <w:szCs w:val="16"/>
          <w:lang w:val="en-US"/>
        </w:rPr>
        <w:t xml:space="preserve">ECR: European Conservatives and Reformists Group </w:t>
      </w:r>
    </w:p>
    <w:p w:rsidR="004267B2" w:rsidRPr="00FD5A24" w:rsidRDefault="004267B2" w:rsidP="00BC73E9">
      <w:pPr>
        <w:rPr>
          <w:rFonts w:ascii="Arial" w:hAnsi="Arial" w:cs="Arial"/>
          <w:sz w:val="16"/>
          <w:szCs w:val="16"/>
          <w:lang w:val="en-GB"/>
        </w:rPr>
      </w:pPr>
      <w:r w:rsidRPr="00BC73E9">
        <w:rPr>
          <w:rFonts w:ascii="Arial" w:hAnsi="Arial" w:cs="Arial"/>
          <w:sz w:val="16"/>
          <w:szCs w:val="16"/>
          <w:lang w:val="en-US"/>
        </w:rPr>
        <w:t>NR: Members not belonging to a political group of the Congress</w:t>
      </w:r>
    </w:p>
  </w:footnote>
  <w:footnote w:id="2">
    <w:p w:rsidR="004267B2" w:rsidRPr="004267B2" w:rsidRDefault="004267B2" w:rsidP="00AE5901">
      <w:pPr>
        <w:pStyle w:val="FootnoteText"/>
        <w:jc w:val="both"/>
        <w:rPr>
          <w:rFonts w:ascii="Arial" w:hAnsi="Arial" w:cs="Arial"/>
          <w:sz w:val="16"/>
          <w:szCs w:val="16"/>
          <w:lang w:val="en-GB" w:eastAsia="es-ES"/>
        </w:rPr>
      </w:pPr>
      <w:r w:rsidRPr="00D55A75">
        <w:rPr>
          <w:rStyle w:val="FootnoteReference"/>
          <w:rFonts w:ascii="Arial" w:hAnsi="Arial" w:cs="Arial"/>
          <w:sz w:val="16"/>
          <w:szCs w:val="16"/>
          <w:vertAlign w:val="baseline"/>
        </w:rPr>
        <w:footnoteRef/>
      </w:r>
      <w:r w:rsidRPr="00D55A75">
        <w:rPr>
          <w:rFonts w:ascii="Arial" w:hAnsi="Arial" w:cs="Arial"/>
          <w:sz w:val="16"/>
          <w:szCs w:val="16"/>
          <w:lang w:val="en-US"/>
        </w:rPr>
        <w:t xml:space="preserve"> </w:t>
      </w:r>
      <w:r w:rsidR="00AE5901" w:rsidRPr="00AE5901">
        <w:rPr>
          <w:rFonts w:ascii="Arial" w:hAnsi="Arial" w:cs="Arial"/>
          <w:sz w:val="16"/>
          <w:szCs w:val="16"/>
          <w:lang w:val="en-GB"/>
        </w:rPr>
        <w:t xml:space="preserve">Debated and adopted by the Congress on </w:t>
      </w:r>
      <w:r w:rsidR="00AE5901">
        <w:rPr>
          <w:rFonts w:ascii="Arial" w:hAnsi="Arial" w:cs="Arial"/>
          <w:sz w:val="16"/>
          <w:szCs w:val="16"/>
          <w:lang w:val="en-GB"/>
        </w:rPr>
        <w:t>20</w:t>
      </w:r>
      <w:r w:rsidR="00AE5901" w:rsidRPr="00AE5901">
        <w:rPr>
          <w:rFonts w:ascii="Arial" w:hAnsi="Arial" w:cs="Arial"/>
          <w:sz w:val="16"/>
          <w:szCs w:val="16"/>
          <w:lang w:val="en-GB"/>
        </w:rPr>
        <w:t xml:space="preserve"> October 2017, </w:t>
      </w:r>
      <w:r w:rsidR="00B554B2">
        <w:rPr>
          <w:rFonts w:ascii="Arial" w:hAnsi="Arial" w:cs="Arial"/>
          <w:sz w:val="16"/>
          <w:szCs w:val="16"/>
          <w:lang w:val="en-GB"/>
        </w:rPr>
        <w:t>3rd</w:t>
      </w:r>
      <w:r w:rsidR="00AE5901">
        <w:rPr>
          <w:rFonts w:ascii="Arial" w:hAnsi="Arial" w:cs="Arial"/>
          <w:sz w:val="16"/>
          <w:szCs w:val="16"/>
          <w:lang w:val="en-GB"/>
        </w:rPr>
        <w:t xml:space="preserve"> </w:t>
      </w:r>
      <w:r w:rsidR="00B554B2">
        <w:rPr>
          <w:rFonts w:ascii="Arial" w:hAnsi="Arial" w:cs="Arial"/>
          <w:sz w:val="16"/>
          <w:szCs w:val="16"/>
          <w:lang w:val="en-GB"/>
        </w:rPr>
        <w:t>sitting (see D</w:t>
      </w:r>
      <w:r w:rsidR="00AE5901" w:rsidRPr="00AE5901">
        <w:rPr>
          <w:rFonts w:ascii="Arial" w:hAnsi="Arial" w:cs="Arial"/>
          <w:sz w:val="16"/>
          <w:szCs w:val="16"/>
          <w:lang w:val="en-GB"/>
        </w:rPr>
        <w:t xml:space="preserve">ocument </w:t>
      </w:r>
      <w:hyperlink r:id="rId1" w:history="1">
        <w:proofErr w:type="gramStart"/>
        <w:r w:rsidR="00AE5901" w:rsidRPr="0035560D">
          <w:rPr>
            <w:rStyle w:val="Hyperlink"/>
            <w:rFonts w:cs="Arial"/>
            <w:szCs w:val="16"/>
            <w:lang w:val="en-US"/>
          </w:rPr>
          <w:t>CG33(</w:t>
        </w:r>
        <w:proofErr w:type="gramEnd"/>
        <w:r w:rsidR="00AE5901" w:rsidRPr="0035560D">
          <w:rPr>
            <w:rStyle w:val="Hyperlink"/>
            <w:rFonts w:cs="Arial"/>
            <w:szCs w:val="16"/>
            <w:lang w:val="en-US"/>
          </w:rPr>
          <w:t>2017)14final</w:t>
        </w:r>
      </w:hyperlink>
      <w:bookmarkStart w:id="1" w:name="_GoBack"/>
      <w:bookmarkEnd w:id="1"/>
      <w:r w:rsidR="00AE5901" w:rsidRPr="00AE5901">
        <w:rPr>
          <w:rFonts w:ascii="Arial" w:hAnsi="Arial" w:cs="Arial"/>
          <w:sz w:val="16"/>
          <w:szCs w:val="16"/>
          <w:lang w:val="en-GB"/>
        </w:rPr>
        <w:t xml:space="preserve">, explanatory memorandum), co-rapporteurs: Marc COOLS, Belgium (L, ILDG) and </w:t>
      </w:r>
      <w:proofErr w:type="spellStart"/>
      <w:r w:rsidR="00AE0050" w:rsidRPr="00AE0050">
        <w:rPr>
          <w:rFonts w:ascii="Arial" w:hAnsi="Arial" w:cs="Arial"/>
          <w:sz w:val="16"/>
          <w:szCs w:val="16"/>
          <w:lang w:val="en-GB"/>
        </w:rPr>
        <w:t>Dorin</w:t>
      </w:r>
      <w:proofErr w:type="spellEnd"/>
      <w:r w:rsidR="00AE0050" w:rsidRPr="00AE0050">
        <w:rPr>
          <w:rFonts w:ascii="Arial" w:hAnsi="Arial" w:cs="Arial"/>
          <w:sz w:val="16"/>
          <w:szCs w:val="16"/>
          <w:lang w:val="en-GB"/>
        </w:rPr>
        <w:t xml:space="preserve"> CHIRTOACA, Republic of Moldova (R, EPP/CCE)</w:t>
      </w:r>
      <w:r w:rsidR="00AE5901" w:rsidRPr="00AE5901">
        <w:rPr>
          <w:rFonts w:ascii="Arial" w:hAnsi="Arial" w:cs="Arial"/>
          <w:sz w:val="16"/>
          <w:szCs w:val="16"/>
          <w:lang w:val="en-GB"/>
        </w:rPr>
        <w:t>.</w:t>
      </w:r>
      <w:r w:rsidR="00AE5901">
        <w:rPr>
          <w:rFonts w:ascii="Arial" w:hAnsi="Arial" w:cs="Arial"/>
          <w:sz w:val="16"/>
          <w:szCs w:val="16"/>
          <w:lang w:val="en-GB"/>
        </w:rPr>
        <w:t xml:space="preserve"> </w:t>
      </w:r>
    </w:p>
    <w:p w:rsidR="004267B2" w:rsidRPr="00AE5901" w:rsidRDefault="004267B2">
      <w:pPr>
        <w:pStyle w:val="FootnoteText"/>
        <w:rPr>
          <w:rFonts w:ascii="Arial" w:hAnsi="Arial" w:cs="Arial"/>
          <w:sz w:val="16"/>
          <w:szCs w:val="16"/>
          <w:lang w:val="en-GB"/>
        </w:rPr>
      </w:pPr>
    </w:p>
  </w:footnote>
  <w:footnote w:id="3">
    <w:p w:rsidR="004267B2" w:rsidRPr="00AE5901" w:rsidRDefault="004267B2" w:rsidP="00AE5901">
      <w:pPr>
        <w:pStyle w:val="FootnoteText"/>
        <w:jc w:val="both"/>
        <w:rPr>
          <w:rFonts w:ascii="Arial" w:hAnsi="Arial" w:cs="Arial"/>
          <w:sz w:val="16"/>
          <w:szCs w:val="16"/>
          <w:lang w:val="en-GB"/>
        </w:rPr>
      </w:pPr>
      <w:r w:rsidRPr="005A1DFE">
        <w:rPr>
          <w:rStyle w:val="FootnoteReference"/>
          <w:rFonts w:ascii="Arial" w:hAnsi="Arial" w:cs="Arial"/>
          <w:sz w:val="16"/>
          <w:szCs w:val="16"/>
          <w:vertAlign w:val="baseline"/>
        </w:rPr>
        <w:footnoteRef/>
      </w:r>
      <w:r w:rsidRPr="00891806">
        <w:rPr>
          <w:rFonts w:ascii="Arial" w:hAnsi="Arial" w:cs="Arial"/>
          <w:sz w:val="16"/>
          <w:szCs w:val="16"/>
          <w:lang w:val="en-GB"/>
        </w:rPr>
        <w:t xml:space="preserve"> </w:t>
      </w:r>
      <w:r w:rsidRPr="00AE5901">
        <w:rPr>
          <w:rFonts w:ascii="Arial" w:hAnsi="Arial" w:cs="Arial"/>
          <w:sz w:val="16"/>
          <w:szCs w:val="16"/>
          <w:lang w:val="en-GB"/>
        </w:rPr>
        <w:t xml:space="preserve">The rapporteurs were assisted in their work by Professor André Roux, </w:t>
      </w:r>
      <w:r w:rsidRPr="00AE5901">
        <w:rPr>
          <w:rFonts w:ascii="Arial" w:hAnsi="Arial" w:cs="Arial"/>
          <w:snapToGrid w:val="0"/>
          <w:sz w:val="16"/>
          <w:szCs w:val="16"/>
          <w:lang w:val="en-GB" w:eastAsia="fr-FR"/>
        </w:rPr>
        <w:t xml:space="preserve">member of the Group of Independent Experts on the European Charter of Local Self-Government, and the Congress secretariat. </w:t>
      </w:r>
    </w:p>
  </w:footnote>
  <w:footnote w:id="4">
    <w:p w:rsidR="004267B2" w:rsidRPr="005E25C9" w:rsidRDefault="004267B2" w:rsidP="00E273C9">
      <w:pPr>
        <w:pStyle w:val="NoSpacing"/>
        <w:jc w:val="both"/>
        <w:rPr>
          <w:rFonts w:ascii="Arial" w:hAnsi="Arial"/>
          <w:sz w:val="16"/>
          <w:szCs w:val="16"/>
        </w:rPr>
      </w:pPr>
      <w:r w:rsidRPr="005E25C9">
        <w:rPr>
          <w:rStyle w:val="FootnoteReference"/>
          <w:rFonts w:ascii="Arial" w:hAnsi="Arial" w:cs="Arial"/>
          <w:sz w:val="18"/>
          <w:szCs w:val="18"/>
          <w:vertAlign w:val="baseline"/>
        </w:rPr>
        <w:footnoteRef/>
      </w:r>
      <w:r>
        <w:t xml:space="preserve"> </w:t>
      </w:r>
      <w:bookmarkStart w:id="106" w:name="lt_pId1274"/>
      <w:proofErr w:type="gramStart"/>
      <w:r w:rsidRPr="005E25C9">
        <w:rPr>
          <w:rFonts w:ascii="Arial" w:hAnsi="Arial"/>
          <w:sz w:val="16"/>
          <w:szCs w:val="16"/>
        </w:rPr>
        <w:t xml:space="preserve">Ladner A. and </w:t>
      </w:r>
      <w:proofErr w:type="spellStart"/>
      <w:r w:rsidRPr="005E25C9">
        <w:rPr>
          <w:rFonts w:ascii="Arial" w:hAnsi="Arial"/>
          <w:sz w:val="16"/>
          <w:szCs w:val="16"/>
        </w:rPr>
        <w:t>Keuffer</w:t>
      </w:r>
      <w:proofErr w:type="spellEnd"/>
      <w:r w:rsidRPr="005E25C9">
        <w:rPr>
          <w:rFonts w:ascii="Arial" w:hAnsi="Arial"/>
          <w:sz w:val="16"/>
          <w:szCs w:val="16"/>
        </w:rPr>
        <w:t xml:space="preserve"> N</w:t>
      </w:r>
      <w:r w:rsidRPr="005E25C9">
        <w:rPr>
          <w:rFonts w:ascii="Arial" w:hAnsi="Arial"/>
          <w:i/>
          <w:sz w:val="16"/>
          <w:szCs w:val="16"/>
        </w:rPr>
        <w:t>.,</w:t>
      </w:r>
      <w:r w:rsidRPr="005E25C9">
        <w:rPr>
          <w:rFonts w:ascii="Arial" w:hAnsi="Arial"/>
          <w:sz w:val="16"/>
          <w:szCs w:val="16"/>
        </w:rPr>
        <w:t xml:space="preserve"> 2014.</w:t>
      </w:r>
      <w:proofErr w:type="gramEnd"/>
      <w:r w:rsidRPr="005E25C9">
        <w:rPr>
          <w:rFonts w:ascii="Arial" w:hAnsi="Arial"/>
          <w:i/>
          <w:sz w:val="16"/>
          <w:szCs w:val="16"/>
        </w:rPr>
        <w:t xml:space="preserve"> Local autonomy, a multidimensional concept: how to measure local autonomy, how to explain different degrees of local autonomy and what about its effects?</w:t>
      </w:r>
      <w:bookmarkEnd w:id="106"/>
      <w:r w:rsidRPr="005E25C9">
        <w:rPr>
          <w:rFonts w:ascii="Arial" w:hAnsi="Arial"/>
          <w:sz w:val="16"/>
          <w:szCs w:val="16"/>
        </w:rPr>
        <w:t xml:space="preserve"> </w:t>
      </w:r>
      <w:bookmarkStart w:id="107" w:name="lt_pId1275"/>
      <w:proofErr w:type="gramStart"/>
      <w:r w:rsidRPr="005E25C9">
        <w:rPr>
          <w:rFonts w:ascii="Arial" w:hAnsi="Arial"/>
          <w:sz w:val="16"/>
          <w:szCs w:val="16"/>
        </w:rPr>
        <w:t>EGPA Annual Conference, Speyer, Germany</w:t>
      </w:r>
      <w:bookmarkEnd w:id="107"/>
      <w:r w:rsidRPr="005E25C9">
        <w:rPr>
          <w:rFonts w:ascii="Arial" w:hAnsi="Arial"/>
          <w:sz w:val="16"/>
          <w:szCs w:val="16"/>
        </w:rPr>
        <w:t>.</w:t>
      </w:r>
      <w:proofErr w:type="gramEnd"/>
      <w:r w:rsidRPr="005E25C9">
        <w:rPr>
          <w:rFonts w:ascii="Arial" w:hAnsi="Arial"/>
          <w:sz w:val="16"/>
          <w:szCs w:val="16"/>
        </w:rPr>
        <w:t xml:space="preserve"> </w:t>
      </w:r>
    </w:p>
    <w:p w:rsidR="004267B2" w:rsidRPr="00F22291" w:rsidRDefault="004267B2" w:rsidP="00E273C9">
      <w:pPr>
        <w:pStyle w:val="FootnoteText"/>
        <w:rPr>
          <w:lang w:val="en-GB"/>
        </w:rPr>
      </w:pPr>
    </w:p>
  </w:footnote>
  <w:footnote w:id="5">
    <w:p w:rsidR="004267B2" w:rsidRPr="005873A9" w:rsidRDefault="004267B2" w:rsidP="008C458B">
      <w:pPr>
        <w:pStyle w:val="FootnoteText"/>
        <w:rPr>
          <w:rFonts w:ascii="Arial" w:hAnsi="Arial" w:cs="Arial"/>
          <w:sz w:val="16"/>
          <w:szCs w:val="16"/>
          <w:lang w:val="en-GB"/>
        </w:rPr>
      </w:pPr>
      <w:r w:rsidRPr="00AA74E7">
        <w:rPr>
          <w:rStyle w:val="FootnoteReference"/>
          <w:rFonts w:ascii="Arial" w:hAnsi="Arial" w:cs="Arial"/>
          <w:sz w:val="16"/>
          <w:szCs w:val="16"/>
          <w:vertAlign w:val="baseline"/>
          <w:lang w:val="en-GB"/>
        </w:rPr>
        <w:footnoteRef/>
      </w:r>
      <w:r w:rsidRPr="005873A9">
        <w:rPr>
          <w:lang w:val="en-GB"/>
        </w:rPr>
        <w:t xml:space="preserve"> </w:t>
      </w:r>
      <w:r w:rsidRPr="005873A9">
        <w:rPr>
          <w:rFonts w:ascii="Arial" w:hAnsi="Arial" w:cs="Arial"/>
          <w:sz w:val="16"/>
          <w:szCs w:val="16"/>
          <w:lang w:val="en-GB"/>
        </w:rPr>
        <w:t>See Congress report (</w:t>
      </w:r>
      <w:proofErr w:type="gramStart"/>
      <w:r w:rsidRPr="005873A9">
        <w:rPr>
          <w:rFonts w:ascii="Arial" w:hAnsi="Arial" w:cs="Arial"/>
          <w:sz w:val="16"/>
          <w:szCs w:val="16"/>
          <w:lang w:val="en-GB"/>
        </w:rPr>
        <w:t>CG32(</w:t>
      </w:r>
      <w:proofErr w:type="gramEnd"/>
      <w:r w:rsidRPr="005873A9">
        <w:rPr>
          <w:rFonts w:ascii="Arial" w:hAnsi="Arial" w:cs="Arial"/>
          <w:sz w:val="16"/>
          <w:szCs w:val="16"/>
          <w:lang w:val="en-GB"/>
        </w:rPr>
        <w:t xml:space="preserve">2017)19final) </w:t>
      </w:r>
      <w:r w:rsidRPr="00E654F0">
        <w:rPr>
          <w:rFonts w:ascii="Arial" w:hAnsi="Arial" w:cs="Arial"/>
          <w:i/>
          <w:sz w:val="16"/>
          <w:szCs w:val="16"/>
          <w:lang w:val="en-GB"/>
        </w:rPr>
        <w:t>Recurring issues based on assessments resulting from Congress monitoring and election observation missions (reference period 2010-2016)</w:t>
      </w:r>
      <w:r w:rsidRPr="00E654F0">
        <w:rPr>
          <w:rFonts w:ascii="Arial" w:hAnsi="Arial" w:cs="Arial"/>
          <w:sz w:val="16"/>
          <w:szCs w:val="16"/>
          <w:lang w:val="en-GB"/>
        </w:rPr>
        <w:t>.</w:t>
      </w:r>
    </w:p>
  </w:footnote>
  <w:footnote w:id="6">
    <w:p w:rsidR="004267B2" w:rsidRPr="004714E5" w:rsidRDefault="004267B2" w:rsidP="006C3220">
      <w:pPr>
        <w:pStyle w:val="FootnoteText"/>
        <w:rPr>
          <w:rFonts w:ascii="Arial" w:hAnsi="Arial" w:cs="Arial"/>
          <w:sz w:val="16"/>
          <w:szCs w:val="16"/>
          <w:lang w:val="en-US"/>
        </w:rPr>
      </w:pPr>
      <w:r w:rsidRPr="004714E5">
        <w:rPr>
          <w:rStyle w:val="FootnoteReference"/>
          <w:rFonts w:ascii="Arial" w:hAnsi="Arial" w:cs="Arial"/>
          <w:sz w:val="16"/>
          <w:szCs w:val="16"/>
        </w:rPr>
        <w:footnoteRef/>
      </w:r>
      <w:r w:rsidRPr="004714E5">
        <w:rPr>
          <w:rFonts w:ascii="Arial" w:hAnsi="Arial" w:cs="Arial"/>
          <w:sz w:val="16"/>
          <w:szCs w:val="16"/>
          <w:lang w:val="en-US"/>
        </w:rPr>
        <w:t xml:space="preserve"> </w:t>
      </w:r>
      <w:r>
        <w:rPr>
          <w:rFonts w:ascii="Arial" w:hAnsi="Arial" w:cs="Arial"/>
          <w:sz w:val="16"/>
          <w:szCs w:val="16"/>
          <w:lang w:val="en-US"/>
        </w:rPr>
        <w:t xml:space="preserve"> ILDG: Independent Liberal Democrat Group in</w:t>
      </w:r>
      <w:r w:rsidRPr="004714E5">
        <w:rPr>
          <w:rFonts w:ascii="Arial" w:hAnsi="Arial" w:cs="Arial"/>
          <w:sz w:val="16"/>
          <w:szCs w:val="16"/>
          <w:lang w:val="en-US"/>
        </w:rPr>
        <w:t xml:space="preserve"> the Congress </w:t>
      </w:r>
    </w:p>
  </w:footnote>
  <w:footnote w:id="7">
    <w:p w:rsidR="004267B2" w:rsidRPr="004714E5" w:rsidRDefault="004267B2" w:rsidP="006C3220">
      <w:pPr>
        <w:pStyle w:val="FootnoteText"/>
        <w:rPr>
          <w:rFonts w:ascii="Arial" w:hAnsi="Arial" w:cs="Arial"/>
          <w:sz w:val="16"/>
          <w:szCs w:val="16"/>
          <w:lang w:val="en-GB"/>
        </w:rPr>
      </w:pPr>
      <w:r w:rsidRPr="004714E5">
        <w:rPr>
          <w:rStyle w:val="FootnoteReference"/>
          <w:rFonts w:ascii="Arial" w:hAnsi="Arial" w:cs="Arial"/>
          <w:sz w:val="16"/>
          <w:szCs w:val="16"/>
        </w:rPr>
        <w:footnoteRef/>
      </w:r>
      <w:r w:rsidRPr="004714E5">
        <w:rPr>
          <w:rFonts w:ascii="Arial" w:hAnsi="Arial" w:cs="Arial"/>
          <w:sz w:val="16"/>
          <w:szCs w:val="16"/>
          <w:lang w:val="en-GB"/>
        </w:rPr>
        <w:t xml:space="preserve"> </w:t>
      </w:r>
      <w:r>
        <w:rPr>
          <w:rFonts w:ascii="Arial" w:hAnsi="Arial" w:cs="Arial"/>
          <w:sz w:val="16"/>
          <w:szCs w:val="16"/>
          <w:lang w:val="en-GB"/>
        </w:rPr>
        <w:t xml:space="preserve"> EPP/CCE: European People’s Party Group in the Congress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Pr="00CA7582" w:rsidRDefault="004267B2" w:rsidP="00E65229">
    <w:pPr>
      <w:rPr>
        <w:rFonts w:ascii="Arial" w:hAnsi="Arial" w:cs="Arial"/>
        <w:color w:val="A6A6A6"/>
        <w:sz w:val="20"/>
        <w:szCs w:val="20"/>
      </w:rPr>
    </w:pPr>
    <w:r w:rsidRPr="00CA7582">
      <w:rPr>
        <w:rFonts w:ascii="Arial" w:hAnsi="Arial" w:cs="Arial"/>
        <w:color w:val="A6A6A6"/>
        <w:sz w:val="20"/>
        <w:szCs w:val="20"/>
      </w:rPr>
      <w:t>CG/</w:t>
    </w:r>
    <w:r>
      <w:rPr>
        <w:rFonts w:ascii="Arial" w:hAnsi="Arial" w:cs="Arial"/>
        <w:color w:val="A6A6A6"/>
        <w:sz w:val="20"/>
        <w:szCs w:val="20"/>
      </w:rPr>
      <w:t>MON07(2017)01prov</w:t>
    </w:r>
  </w:p>
  <w:p w:rsidR="004267B2" w:rsidRDefault="00426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Default="004267B2" w:rsidP="00031AEB">
    <w:pPr>
      <w:jc w:val="right"/>
      <w:rPr>
        <w:rFonts w:ascii="Arial" w:hAnsi="Arial" w:cs="Arial"/>
        <w:color w:val="A6A6A6"/>
        <w:sz w:val="20"/>
        <w:szCs w:val="20"/>
      </w:rPr>
    </w:pPr>
    <w:r>
      <w:rPr>
        <w:rFonts w:ascii="Arial" w:hAnsi="Arial" w:cs="Arial"/>
        <w:color w:val="A6A6A6"/>
        <w:sz w:val="20"/>
        <w:szCs w:val="20"/>
      </w:rPr>
      <w:fldChar w:fldCharType="begin"/>
    </w:r>
    <w:r>
      <w:rPr>
        <w:rFonts w:ascii="Arial" w:hAnsi="Arial" w:cs="Arial"/>
        <w:color w:val="A6A6A6"/>
        <w:sz w:val="20"/>
        <w:szCs w:val="20"/>
      </w:rPr>
      <w:instrText xml:space="preserve"> PAGE    \* MERGEFORMAT </w:instrText>
    </w:r>
    <w:r>
      <w:rPr>
        <w:rFonts w:ascii="Arial" w:hAnsi="Arial" w:cs="Arial"/>
        <w:color w:val="A6A6A6"/>
        <w:sz w:val="20"/>
        <w:szCs w:val="20"/>
      </w:rPr>
      <w:fldChar w:fldCharType="separate"/>
    </w:r>
    <w:r>
      <w:rPr>
        <w:rFonts w:ascii="Arial" w:hAnsi="Arial" w:cs="Arial"/>
        <w:noProof/>
        <w:color w:val="A6A6A6"/>
        <w:sz w:val="20"/>
        <w:szCs w:val="20"/>
      </w:rPr>
      <w:t>3</w:t>
    </w:r>
    <w:r>
      <w:rPr>
        <w:rFonts w:ascii="Arial" w:hAnsi="Arial" w:cs="Arial"/>
        <w:color w:val="A6A6A6"/>
        <w:sz w:val="20"/>
        <w:szCs w:val="20"/>
      </w:rPr>
      <w:fldChar w:fldCharType="end"/>
    </w:r>
    <w:r w:rsidRPr="00031AEB">
      <w:rPr>
        <w:rFonts w:ascii="Arial" w:hAnsi="Arial" w:cs="Arial"/>
        <w:color w:val="A6A6A6"/>
        <w:sz w:val="20"/>
        <w:szCs w:val="20"/>
      </w:rPr>
      <w:t>CG/MON07(2017)0</w:t>
    </w:r>
    <w:r>
      <w:rPr>
        <w:rFonts w:ascii="Arial" w:hAnsi="Arial" w:cs="Arial"/>
        <w:color w:val="A6A6A6"/>
        <w:sz w:val="20"/>
        <w:szCs w:val="20"/>
      </w:rPr>
      <w:t>1</w:t>
    </w:r>
    <w:r w:rsidRPr="00031AEB">
      <w:rPr>
        <w:rFonts w:ascii="Arial" w:hAnsi="Arial" w:cs="Arial"/>
        <w:color w:val="A6A6A6"/>
        <w:sz w:val="20"/>
        <w:szCs w:val="20"/>
      </w:rPr>
      <w:t>prov</w:t>
    </w:r>
  </w:p>
  <w:p w:rsidR="004267B2" w:rsidRDefault="004267B2" w:rsidP="00031AEB">
    <w:pPr>
      <w:jc w:val="right"/>
      <w:rPr>
        <w:rFonts w:ascii="Arial" w:hAnsi="Arial" w:cs="Arial"/>
        <w:color w:val="A6A6A6"/>
        <w:sz w:val="20"/>
        <w:szCs w:val="20"/>
      </w:rPr>
    </w:pPr>
  </w:p>
  <w:p w:rsidR="004267B2" w:rsidRPr="00031AEB" w:rsidRDefault="004267B2" w:rsidP="00031AEB">
    <w:pPr>
      <w:jc w:val="right"/>
      <w:rPr>
        <w:rFonts w:ascii="Arial" w:hAnsi="Arial" w:cs="Arial"/>
        <w:color w:val="A6A6A6"/>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Pr="008B523B" w:rsidRDefault="004267B2" w:rsidP="008B523B">
    <w:pPr>
      <w:rPr>
        <w:rFonts w:ascii="Arial" w:hAnsi="Arial" w:cs="Arial"/>
        <w:sz w:val="20"/>
        <w:szCs w:val="20"/>
        <w:lang w:val="en-US"/>
      </w:rPr>
    </w:pPr>
    <w:r>
      <w:rPr>
        <w:rFonts w:ascii="Arial" w:hAnsi="Arial" w:cs="Arial"/>
        <w:noProof/>
        <w:sz w:val="20"/>
        <w:szCs w:val="20"/>
        <w:lang w:val="en-GB" w:eastAsia="en-GB"/>
      </w:rPr>
      <w:drawing>
        <wp:inline distT="0" distB="0" distL="0" distR="0" wp14:anchorId="667ED8E0" wp14:editId="2B52F38D">
          <wp:extent cx="5724525" cy="828675"/>
          <wp:effectExtent l="0" t="0" r="9525" b="9525"/>
          <wp:docPr id="4" name="Picture 4" descr="Image-entet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entet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28675"/>
                  </a:xfrm>
                  <a:prstGeom prst="rect">
                    <a:avLst/>
                  </a:prstGeom>
                  <a:noFill/>
                  <a:ln>
                    <a:noFill/>
                  </a:ln>
                </pic:spPr>
              </pic:pic>
            </a:graphicData>
          </a:graphic>
        </wp:inline>
      </w:drawing>
    </w:r>
  </w:p>
  <w:p w:rsidR="004267B2" w:rsidRPr="008B523B" w:rsidRDefault="004267B2" w:rsidP="008B523B">
    <w:pPr>
      <w:rPr>
        <w:rFonts w:ascii="Arial" w:hAnsi="Arial" w:cs="Arial"/>
        <w:sz w:val="20"/>
        <w:szCs w:val="20"/>
      </w:rPr>
    </w:pPr>
  </w:p>
  <w:p w:rsidR="004267B2" w:rsidRPr="008B523B" w:rsidRDefault="004267B2" w:rsidP="008B523B">
    <w:pPr>
      <w:pStyle w:val="Header"/>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Pr="00670E6A" w:rsidRDefault="00190591" w:rsidP="00D55A75">
    <w:pPr>
      <w:rPr>
        <w:rFonts w:ascii="Arial" w:hAnsi="Arial" w:cs="Arial"/>
        <w:sz w:val="20"/>
        <w:szCs w:val="20"/>
        <w:lang w:val="en-GB"/>
      </w:rPr>
    </w:pPr>
    <w:proofErr w:type="gramStart"/>
    <w:r>
      <w:rPr>
        <w:rFonts w:ascii="Arial" w:hAnsi="Arial" w:cs="Arial"/>
        <w:sz w:val="20"/>
        <w:szCs w:val="20"/>
        <w:lang w:val="en-GB"/>
      </w:rPr>
      <w:t>CG33(</w:t>
    </w:r>
    <w:proofErr w:type="gramEnd"/>
    <w:r>
      <w:rPr>
        <w:rFonts w:ascii="Arial" w:hAnsi="Arial" w:cs="Arial"/>
        <w:sz w:val="20"/>
        <w:szCs w:val="20"/>
        <w:lang w:val="en-GB"/>
      </w:rPr>
      <w:t xml:space="preserve">2017)14final </w:t>
    </w:r>
  </w:p>
  <w:p w:rsidR="004267B2" w:rsidRDefault="004267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Pr="00670E6A" w:rsidRDefault="00190591" w:rsidP="00D55A75">
    <w:pPr>
      <w:jc w:val="right"/>
      <w:rPr>
        <w:rFonts w:ascii="Arial" w:hAnsi="Arial" w:cs="Arial"/>
        <w:sz w:val="20"/>
        <w:szCs w:val="20"/>
        <w:lang w:val="en-GB"/>
      </w:rPr>
    </w:pPr>
    <w:proofErr w:type="gramStart"/>
    <w:r>
      <w:rPr>
        <w:rFonts w:ascii="Arial" w:hAnsi="Arial" w:cs="Arial"/>
        <w:sz w:val="20"/>
        <w:szCs w:val="20"/>
        <w:lang w:val="en-GB"/>
      </w:rPr>
      <w:t>CG33(</w:t>
    </w:r>
    <w:proofErr w:type="gramEnd"/>
    <w:r>
      <w:rPr>
        <w:rFonts w:ascii="Arial" w:hAnsi="Arial" w:cs="Arial"/>
        <w:sz w:val="20"/>
        <w:szCs w:val="20"/>
        <w:lang w:val="en-GB"/>
      </w:rPr>
      <w:t xml:space="preserve">2017)14final </w:t>
    </w:r>
  </w:p>
  <w:p w:rsidR="004267B2" w:rsidRDefault="004267B2" w:rsidP="00D55A7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B2" w:rsidRPr="00670E6A" w:rsidRDefault="00190591" w:rsidP="00D55A75">
    <w:pPr>
      <w:rPr>
        <w:rFonts w:ascii="Arial" w:hAnsi="Arial" w:cs="Arial"/>
        <w:sz w:val="20"/>
        <w:szCs w:val="20"/>
        <w:lang w:val="en-GB"/>
      </w:rPr>
    </w:pPr>
    <w:proofErr w:type="gramStart"/>
    <w:r>
      <w:rPr>
        <w:rFonts w:ascii="Arial" w:hAnsi="Arial" w:cs="Arial"/>
        <w:sz w:val="20"/>
        <w:szCs w:val="20"/>
        <w:lang w:val="en-GB"/>
      </w:rPr>
      <w:t>CG33(</w:t>
    </w:r>
    <w:proofErr w:type="gramEnd"/>
    <w:r>
      <w:rPr>
        <w:rFonts w:ascii="Arial" w:hAnsi="Arial" w:cs="Arial"/>
        <w:sz w:val="20"/>
        <w:szCs w:val="20"/>
        <w:lang w:val="en-GB"/>
      </w:rPr>
      <w:t xml:space="preserve">2017)14final </w:t>
    </w:r>
  </w:p>
  <w:p w:rsidR="004267B2" w:rsidRPr="00CA7582" w:rsidRDefault="004267B2" w:rsidP="00CA7582">
    <w:pPr>
      <w:jc w:val="both"/>
      <w:rPr>
        <w:rFonts w:ascii="Arial" w:hAnsi="Arial" w:cs="Arial"/>
        <w:color w:val="A6A6A6"/>
        <w:sz w:val="20"/>
        <w:szCs w:val="20"/>
      </w:rPr>
    </w:pPr>
  </w:p>
  <w:p w:rsidR="004267B2" w:rsidRDefault="004267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FCA"/>
    <w:multiLevelType w:val="multilevel"/>
    <w:tmpl w:val="834C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1928AC"/>
    <w:multiLevelType w:val="hybridMultilevel"/>
    <w:tmpl w:val="381CF908"/>
    <w:lvl w:ilvl="0" w:tplc="4CB4FD26">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8B39A6"/>
    <w:multiLevelType w:val="hybridMultilevel"/>
    <w:tmpl w:val="3DAEC240"/>
    <w:lvl w:ilvl="0" w:tplc="5D6441BA">
      <w:start w:val="1"/>
      <w:numFmt w:val="bullet"/>
      <w:lvlText w:val=""/>
      <w:lvlJc w:val="left"/>
      <w:pPr>
        <w:ind w:left="2899" w:hanging="360"/>
      </w:pPr>
      <w:rPr>
        <w:rFonts w:ascii="Symbol" w:hAnsi="Symbol" w:hint="default"/>
      </w:rPr>
    </w:lvl>
    <w:lvl w:ilvl="1" w:tplc="04090003" w:tentative="1">
      <w:start w:val="1"/>
      <w:numFmt w:val="bullet"/>
      <w:lvlText w:val="o"/>
      <w:lvlJc w:val="left"/>
      <w:pPr>
        <w:ind w:left="3619" w:hanging="360"/>
      </w:pPr>
      <w:rPr>
        <w:rFonts w:ascii="Courier New" w:hAnsi="Courier New" w:cs="Courier New" w:hint="default"/>
      </w:rPr>
    </w:lvl>
    <w:lvl w:ilvl="2" w:tplc="04090005" w:tentative="1">
      <w:start w:val="1"/>
      <w:numFmt w:val="bullet"/>
      <w:lvlText w:val=""/>
      <w:lvlJc w:val="left"/>
      <w:pPr>
        <w:ind w:left="4339" w:hanging="360"/>
      </w:pPr>
      <w:rPr>
        <w:rFonts w:ascii="Wingdings" w:hAnsi="Wingdings" w:hint="default"/>
      </w:rPr>
    </w:lvl>
    <w:lvl w:ilvl="3" w:tplc="04090001" w:tentative="1">
      <w:start w:val="1"/>
      <w:numFmt w:val="bullet"/>
      <w:lvlText w:val=""/>
      <w:lvlJc w:val="left"/>
      <w:pPr>
        <w:ind w:left="5059" w:hanging="360"/>
      </w:pPr>
      <w:rPr>
        <w:rFonts w:ascii="Symbol" w:hAnsi="Symbol" w:hint="default"/>
      </w:rPr>
    </w:lvl>
    <w:lvl w:ilvl="4" w:tplc="04090003" w:tentative="1">
      <w:start w:val="1"/>
      <w:numFmt w:val="bullet"/>
      <w:lvlText w:val="o"/>
      <w:lvlJc w:val="left"/>
      <w:pPr>
        <w:ind w:left="5779" w:hanging="360"/>
      </w:pPr>
      <w:rPr>
        <w:rFonts w:ascii="Courier New" w:hAnsi="Courier New" w:cs="Courier New" w:hint="default"/>
      </w:rPr>
    </w:lvl>
    <w:lvl w:ilvl="5" w:tplc="04090005" w:tentative="1">
      <w:start w:val="1"/>
      <w:numFmt w:val="bullet"/>
      <w:lvlText w:val=""/>
      <w:lvlJc w:val="left"/>
      <w:pPr>
        <w:ind w:left="6499" w:hanging="360"/>
      </w:pPr>
      <w:rPr>
        <w:rFonts w:ascii="Wingdings" w:hAnsi="Wingdings" w:hint="default"/>
      </w:rPr>
    </w:lvl>
    <w:lvl w:ilvl="6" w:tplc="04090001" w:tentative="1">
      <w:start w:val="1"/>
      <w:numFmt w:val="bullet"/>
      <w:lvlText w:val=""/>
      <w:lvlJc w:val="left"/>
      <w:pPr>
        <w:ind w:left="7219" w:hanging="360"/>
      </w:pPr>
      <w:rPr>
        <w:rFonts w:ascii="Symbol" w:hAnsi="Symbol" w:hint="default"/>
      </w:rPr>
    </w:lvl>
    <w:lvl w:ilvl="7" w:tplc="04090003" w:tentative="1">
      <w:start w:val="1"/>
      <w:numFmt w:val="bullet"/>
      <w:lvlText w:val="o"/>
      <w:lvlJc w:val="left"/>
      <w:pPr>
        <w:ind w:left="7939" w:hanging="360"/>
      </w:pPr>
      <w:rPr>
        <w:rFonts w:ascii="Courier New" w:hAnsi="Courier New" w:cs="Courier New" w:hint="default"/>
      </w:rPr>
    </w:lvl>
    <w:lvl w:ilvl="8" w:tplc="04090005" w:tentative="1">
      <w:start w:val="1"/>
      <w:numFmt w:val="bullet"/>
      <w:lvlText w:val=""/>
      <w:lvlJc w:val="left"/>
      <w:pPr>
        <w:ind w:left="8659" w:hanging="360"/>
      </w:pPr>
      <w:rPr>
        <w:rFonts w:ascii="Wingdings" w:hAnsi="Wingdings" w:hint="default"/>
      </w:rPr>
    </w:lvl>
  </w:abstractNum>
  <w:abstractNum w:abstractNumId="3">
    <w:nsid w:val="08541C68"/>
    <w:multiLevelType w:val="hybridMultilevel"/>
    <w:tmpl w:val="AB845A7A"/>
    <w:lvl w:ilvl="0" w:tplc="76A0383E">
      <w:start w:val="9"/>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D669A"/>
    <w:multiLevelType w:val="hybridMultilevel"/>
    <w:tmpl w:val="BCC69940"/>
    <w:lvl w:ilvl="0" w:tplc="CBD64E34">
      <w:start w:val="1"/>
      <w:numFmt w:val="bullet"/>
      <w:lvlText w:val=""/>
      <w:lvlJc w:val="left"/>
      <w:pPr>
        <w:ind w:left="2160" w:hanging="360"/>
      </w:pPr>
      <w:rPr>
        <w:rFonts w:ascii="Symbol" w:hAnsi="Symbol" w:hint="default"/>
        <w:sz w:val="20"/>
        <w:szCs w:val="20"/>
      </w:rPr>
    </w:lvl>
    <w:lvl w:ilvl="1" w:tplc="EE64F412">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09AE064E"/>
    <w:multiLevelType w:val="multilevel"/>
    <w:tmpl w:val="FCB40A8A"/>
    <w:lvl w:ilvl="0">
      <w:start w:val="1"/>
      <w:numFmt w:val="decimal"/>
      <w:isLgl/>
      <w:suff w:val="space"/>
      <w:lvlText w:val="%1."/>
      <w:lvlJc w:val="left"/>
      <w:pPr>
        <w:ind w:left="0" w:firstLine="0"/>
      </w:pPr>
      <w:rPr>
        <w:rFonts w:ascii="Helvetica" w:hAnsi="Helvetica" w:cs="Times New Roman" w:hint="default"/>
        <w:i w:val="0"/>
        <w:strike w:val="0"/>
        <w:dstrike w:val="0"/>
        <w:color w:val="auto"/>
        <w:sz w:val="20"/>
        <w:u w:val="none"/>
        <w:effect w:val="none"/>
      </w:rPr>
    </w:lvl>
    <w:lvl w:ilvl="1">
      <w:start w:val="1"/>
      <w:numFmt w:val="lowerLetter"/>
      <w:suff w:val="space"/>
      <w:lvlText w:val="%2."/>
      <w:lvlJc w:val="left"/>
      <w:pPr>
        <w:ind w:left="0" w:firstLine="0"/>
      </w:pPr>
      <w:rPr>
        <w:b w:val="0"/>
        <w:i/>
      </w:rPr>
    </w:lvl>
    <w:lvl w:ilvl="2">
      <w:start w:val="1"/>
      <w:numFmt w:val="lowerRoman"/>
      <w:lvlText w:val="%3."/>
      <w:lvlJc w:val="left"/>
      <w:pPr>
        <w:tabs>
          <w:tab w:val="num" w:pos="720"/>
        </w:tabs>
        <w:ind w:left="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340805"/>
    <w:multiLevelType w:val="hybridMultilevel"/>
    <w:tmpl w:val="699AC09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2650AF"/>
    <w:multiLevelType w:val="hybridMultilevel"/>
    <w:tmpl w:val="FF64434A"/>
    <w:lvl w:ilvl="0" w:tplc="DD0CD252">
      <w:start w:val="1"/>
      <w:numFmt w:val="bullet"/>
      <w:lvlText w:val="•"/>
      <w:lvlJc w:val="left"/>
      <w:pPr>
        <w:tabs>
          <w:tab w:val="num" w:pos="720"/>
        </w:tabs>
        <w:ind w:left="720" w:hanging="360"/>
      </w:pPr>
      <w:rPr>
        <w:rFonts w:ascii="Arial" w:hAnsi="Arial" w:hint="default"/>
      </w:rPr>
    </w:lvl>
    <w:lvl w:ilvl="1" w:tplc="36002E44" w:tentative="1">
      <w:start w:val="1"/>
      <w:numFmt w:val="bullet"/>
      <w:lvlText w:val="•"/>
      <w:lvlJc w:val="left"/>
      <w:pPr>
        <w:tabs>
          <w:tab w:val="num" w:pos="1440"/>
        </w:tabs>
        <w:ind w:left="1440" w:hanging="360"/>
      </w:pPr>
      <w:rPr>
        <w:rFonts w:ascii="Arial" w:hAnsi="Arial" w:hint="default"/>
      </w:rPr>
    </w:lvl>
    <w:lvl w:ilvl="2" w:tplc="30DAA3C0" w:tentative="1">
      <w:start w:val="1"/>
      <w:numFmt w:val="bullet"/>
      <w:lvlText w:val="•"/>
      <w:lvlJc w:val="left"/>
      <w:pPr>
        <w:tabs>
          <w:tab w:val="num" w:pos="2160"/>
        </w:tabs>
        <w:ind w:left="2160" w:hanging="360"/>
      </w:pPr>
      <w:rPr>
        <w:rFonts w:ascii="Arial" w:hAnsi="Arial" w:hint="default"/>
      </w:rPr>
    </w:lvl>
    <w:lvl w:ilvl="3" w:tplc="ADE6D860" w:tentative="1">
      <w:start w:val="1"/>
      <w:numFmt w:val="bullet"/>
      <w:lvlText w:val="•"/>
      <w:lvlJc w:val="left"/>
      <w:pPr>
        <w:tabs>
          <w:tab w:val="num" w:pos="2880"/>
        </w:tabs>
        <w:ind w:left="2880" w:hanging="360"/>
      </w:pPr>
      <w:rPr>
        <w:rFonts w:ascii="Arial" w:hAnsi="Arial" w:hint="default"/>
      </w:rPr>
    </w:lvl>
    <w:lvl w:ilvl="4" w:tplc="520E3506" w:tentative="1">
      <w:start w:val="1"/>
      <w:numFmt w:val="bullet"/>
      <w:lvlText w:val="•"/>
      <w:lvlJc w:val="left"/>
      <w:pPr>
        <w:tabs>
          <w:tab w:val="num" w:pos="3600"/>
        </w:tabs>
        <w:ind w:left="3600" w:hanging="360"/>
      </w:pPr>
      <w:rPr>
        <w:rFonts w:ascii="Arial" w:hAnsi="Arial" w:hint="default"/>
      </w:rPr>
    </w:lvl>
    <w:lvl w:ilvl="5" w:tplc="92AA2860" w:tentative="1">
      <w:start w:val="1"/>
      <w:numFmt w:val="bullet"/>
      <w:lvlText w:val="•"/>
      <w:lvlJc w:val="left"/>
      <w:pPr>
        <w:tabs>
          <w:tab w:val="num" w:pos="4320"/>
        </w:tabs>
        <w:ind w:left="4320" w:hanging="360"/>
      </w:pPr>
      <w:rPr>
        <w:rFonts w:ascii="Arial" w:hAnsi="Arial" w:hint="default"/>
      </w:rPr>
    </w:lvl>
    <w:lvl w:ilvl="6" w:tplc="5C7C77EC" w:tentative="1">
      <w:start w:val="1"/>
      <w:numFmt w:val="bullet"/>
      <w:lvlText w:val="•"/>
      <w:lvlJc w:val="left"/>
      <w:pPr>
        <w:tabs>
          <w:tab w:val="num" w:pos="5040"/>
        </w:tabs>
        <w:ind w:left="5040" w:hanging="360"/>
      </w:pPr>
      <w:rPr>
        <w:rFonts w:ascii="Arial" w:hAnsi="Arial" w:hint="default"/>
      </w:rPr>
    </w:lvl>
    <w:lvl w:ilvl="7" w:tplc="38461FC4" w:tentative="1">
      <w:start w:val="1"/>
      <w:numFmt w:val="bullet"/>
      <w:lvlText w:val="•"/>
      <w:lvlJc w:val="left"/>
      <w:pPr>
        <w:tabs>
          <w:tab w:val="num" w:pos="5760"/>
        </w:tabs>
        <w:ind w:left="5760" w:hanging="360"/>
      </w:pPr>
      <w:rPr>
        <w:rFonts w:ascii="Arial" w:hAnsi="Arial" w:hint="default"/>
      </w:rPr>
    </w:lvl>
    <w:lvl w:ilvl="8" w:tplc="25021EC0" w:tentative="1">
      <w:start w:val="1"/>
      <w:numFmt w:val="bullet"/>
      <w:lvlText w:val="•"/>
      <w:lvlJc w:val="left"/>
      <w:pPr>
        <w:tabs>
          <w:tab w:val="num" w:pos="6480"/>
        </w:tabs>
        <w:ind w:left="6480" w:hanging="360"/>
      </w:pPr>
      <w:rPr>
        <w:rFonts w:ascii="Arial" w:hAnsi="Arial" w:hint="default"/>
      </w:rPr>
    </w:lvl>
  </w:abstractNum>
  <w:abstractNum w:abstractNumId="8">
    <w:nsid w:val="109A237A"/>
    <w:multiLevelType w:val="hybridMultilevel"/>
    <w:tmpl w:val="2E34E88C"/>
    <w:lvl w:ilvl="0" w:tplc="FE7EB75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FC4EAA"/>
    <w:multiLevelType w:val="hybridMultilevel"/>
    <w:tmpl w:val="964C58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2BD1F01"/>
    <w:multiLevelType w:val="hybridMultilevel"/>
    <w:tmpl w:val="6C2EAEAA"/>
    <w:lvl w:ilvl="0" w:tplc="55701276">
      <w:start w:val="5"/>
      <w:numFmt w:val="bullet"/>
      <w:lvlText w:val="-"/>
      <w:lvlJc w:val="left"/>
      <w:pPr>
        <w:ind w:left="2061" w:hanging="360"/>
      </w:pPr>
      <w:rPr>
        <w:rFonts w:ascii="Arial" w:eastAsia="Times New Roman" w:hAnsi="Arial" w:cs="Arial" w:hint="default"/>
        <w:color w:val="auto"/>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nsid w:val="15894D09"/>
    <w:multiLevelType w:val="hybridMultilevel"/>
    <w:tmpl w:val="52F86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556097"/>
    <w:multiLevelType w:val="hybridMultilevel"/>
    <w:tmpl w:val="A50C401E"/>
    <w:lvl w:ilvl="0" w:tplc="EE64F412">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3">
    <w:nsid w:val="1D336B3B"/>
    <w:multiLevelType w:val="hybridMultilevel"/>
    <w:tmpl w:val="1518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F44676"/>
    <w:multiLevelType w:val="hybridMultilevel"/>
    <w:tmpl w:val="68ECC5DE"/>
    <w:lvl w:ilvl="0" w:tplc="5F525B12">
      <w:start w:val="1"/>
      <w:numFmt w:val="lowerLetter"/>
      <w:lvlText w:val="%1."/>
      <w:lvlJc w:val="left"/>
      <w:pPr>
        <w:ind w:left="360" w:hanging="360"/>
      </w:pPr>
      <w:rPr>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B714C3E"/>
    <w:multiLevelType w:val="hybridMultilevel"/>
    <w:tmpl w:val="FA6C8678"/>
    <w:lvl w:ilvl="0" w:tplc="CDA82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27275"/>
    <w:multiLevelType w:val="hybridMultilevel"/>
    <w:tmpl w:val="5F6E7E08"/>
    <w:lvl w:ilvl="0" w:tplc="5D6441BA">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17">
    <w:nsid w:val="30403B78"/>
    <w:multiLevelType w:val="hybridMultilevel"/>
    <w:tmpl w:val="5B42848E"/>
    <w:lvl w:ilvl="0" w:tplc="B19A0440">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636F91"/>
    <w:multiLevelType w:val="multilevel"/>
    <w:tmpl w:val="995C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291A67"/>
    <w:multiLevelType w:val="hybridMultilevel"/>
    <w:tmpl w:val="1100AB76"/>
    <w:lvl w:ilvl="0" w:tplc="6AAA6C16">
      <w:start w:val="1"/>
      <w:numFmt w:val="lowerLetter"/>
      <w:lvlText w:val="%1."/>
      <w:lvlJc w:val="left"/>
      <w:pPr>
        <w:ind w:left="360" w:hanging="360"/>
      </w:pPr>
      <w:rPr>
        <w:rFonts w:ascii="Arial" w:hAnsi="Arial" w:cs="Arial" w:hint="default"/>
        <w:i/>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32146FB"/>
    <w:multiLevelType w:val="multilevel"/>
    <w:tmpl w:val="99B2F0EA"/>
    <w:lvl w:ilvl="0">
      <w:start w:val="145"/>
      <w:numFmt w:val="decimal"/>
      <w:isLgl/>
      <w:suff w:val="space"/>
      <w:lvlText w:val="%1."/>
      <w:lvlJc w:val="left"/>
      <w:pPr>
        <w:ind w:left="0" w:firstLine="0"/>
      </w:pPr>
      <w:rPr>
        <w:rFonts w:ascii="Arial" w:hAnsi="Arial" w:cs="Arial" w:hint="default"/>
        <w:b w:val="0"/>
        <w:i w:val="0"/>
        <w:strike w:val="0"/>
        <w:dstrike w:val="0"/>
        <w:color w:val="auto"/>
        <w:sz w:val="20"/>
        <w:u w:val="none"/>
        <w:effect w:val="none"/>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45D22F2"/>
    <w:multiLevelType w:val="hybridMultilevel"/>
    <w:tmpl w:val="36C0F084"/>
    <w:lvl w:ilvl="0" w:tplc="04090019">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806D91"/>
    <w:multiLevelType w:val="hybridMultilevel"/>
    <w:tmpl w:val="5CEE88EA"/>
    <w:lvl w:ilvl="0" w:tplc="00C8522E">
      <w:start w:val="1"/>
      <w:numFmt w:val="bullet"/>
      <w:lvlText w:val="•"/>
      <w:lvlJc w:val="left"/>
      <w:pPr>
        <w:tabs>
          <w:tab w:val="num" w:pos="720"/>
        </w:tabs>
        <w:ind w:left="720" w:hanging="360"/>
      </w:pPr>
      <w:rPr>
        <w:rFonts w:ascii="Arial" w:hAnsi="Arial" w:hint="default"/>
      </w:rPr>
    </w:lvl>
    <w:lvl w:ilvl="1" w:tplc="28C8C3E0">
      <w:start w:val="1474"/>
      <w:numFmt w:val="bullet"/>
      <w:lvlText w:val="»"/>
      <w:lvlJc w:val="left"/>
      <w:pPr>
        <w:tabs>
          <w:tab w:val="num" w:pos="1440"/>
        </w:tabs>
        <w:ind w:left="1440" w:hanging="360"/>
      </w:pPr>
      <w:rPr>
        <w:rFonts w:ascii="Verdana" w:hAnsi="Verdana" w:hint="default"/>
      </w:rPr>
    </w:lvl>
    <w:lvl w:ilvl="2" w:tplc="186E8A88" w:tentative="1">
      <w:start w:val="1"/>
      <w:numFmt w:val="bullet"/>
      <w:lvlText w:val="•"/>
      <w:lvlJc w:val="left"/>
      <w:pPr>
        <w:tabs>
          <w:tab w:val="num" w:pos="2160"/>
        </w:tabs>
        <w:ind w:left="2160" w:hanging="360"/>
      </w:pPr>
      <w:rPr>
        <w:rFonts w:ascii="Arial" w:hAnsi="Arial" w:hint="default"/>
      </w:rPr>
    </w:lvl>
    <w:lvl w:ilvl="3" w:tplc="17241E12" w:tentative="1">
      <w:start w:val="1"/>
      <w:numFmt w:val="bullet"/>
      <w:lvlText w:val="•"/>
      <w:lvlJc w:val="left"/>
      <w:pPr>
        <w:tabs>
          <w:tab w:val="num" w:pos="2880"/>
        </w:tabs>
        <w:ind w:left="2880" w:hanging="360"/>
      </w:pPr>
      <w:rPr>
        <w:rFonts w:ascii="Arial" w:hAnsi="Arial" w:hint="default"/>
      </w:rPr>
    </w:lvl>
    <w:lvl w:ilvl="4" w:tplc="F7CC09D6" w:tentative="1">
      <w:start w:val="1"/>
      <w:numFmt w:val="bullet"/>
      <w:lvlText w:val="•"/>
      <w:lvlJc w:val="left"/>
      <w:pPr>
        <w:tabs>
          <w:tab w:val="num" w:pos="3600"/>
        </w:tabs>
        <w:ind w:left="3600" w:hanging="360"/>
      </w:pPr>
      <w:rPr>
        <w:rFonts w:ascii="Arial" w:hAnsi="Arial" w:hint="default"/>
      </w:rPr>
    </w:lvl>
    <w:lvl w:ilvl="5" w:tplc="BFF0D272" w:tentative="1">
      <w:start w:val="1"/>
      <w:numFmt w:val="bullet"/>
      <w:lvlText w:val="•"/>
      <w:lvlJc w:val="left"/>
      <w:pPr>
        <w:tabs>
          <w:tab w:val="num" w:pos="4320"/>
        </w:tabs>
        <w:ind w:left="4320" w:hanging="360"/>
      </w:pPr>
      <w:rPr>
        <w:rFonts w:ascii="Arial" w:hAnsi="Arial" w:hint="default"/>
      </w:rPr>
    </w:lvl>
    <w:lvl w:ilvl="6" w:tplc="FE3E324E" w:tentative="1">
      <w:start w:val="1"/>
      <w:numFmt w:val="bullet"/>
      <w:lvlText w:val="•"/>
      <w:lvlJc w:val="left"/>
      <w:pPr>
        <w:tabs>
          <w:tab w:val="num" w:pos="5040"/>
        </w:tabs>
        <w:ind w:left="5040" w:hanging="360"/>
      </w:pPr>
      <w:rPr>
        <w:rFonts w:ascii="Arial" w:hAnsi="Arial" w:hint="default"/>
      </w:rPr>
    </w:lvl>
    <w:lvl w:ilvl="7" w:tplc="21923764" w:tentative="1">
      <w:start w:val="1"/>
      <w:numFmt w:val="bullet"/>
      <w:lvlText w:val="•"/>
      <w:lvlJc w:val="left"/>
      <w:pPr>
        <w:tabs>
          <w:tab w:val="num" w:pos="5760"/>
        </w:tabs>
        <w:ind w:left="5760" w:hanging="360"/>
      </w:pPr>
      <w:rPr>
        <w:rFonts w:ascii="Arial" w:hAnsi="Arial" w:hint="default"/>
      </w:rPr>
    </w:lvl>
    <w:lvl w:ilvl="8" w:tplc="8A6A83E2" w:tentative="1">
      <w:start w:val="1"/>
      <w:numFmt w:val="bullet"/>
      <w:lvlText w:val="•"/>
      <w:lvlJc w:val="left"/>
      <w:pPr>
        <w:tabs>
          <w:tab w:val="num" w:pos="6480"/>
        </w:tabs>
        <w:ind w:left="6480" w:hanging="360"/>
      </w:pPr>
      <w:rPr>
        <w:rFonts w:ascii="Arial" w:hAnsi="Arial" w:hint="default"/>
      </w:rPr>
    </w:lvl>
  </w:abstractNum>
  <w:abstractNum w:abstractNumId="23">
    <w:nsid w:val="3CBA6C49"/>
    <w:multiLevelType w:val="hybridMultilevel"/>
    <w:tmpl w:val="5CDE1CBC"/>
    <w:lvl w:ilvl="0" w:tplc="5D6441BA">
      <w:start w:val="1"/>
      <w:numFmt w:val="bullet"/>
      <w:lvlText w:val=""/>
      <w:lvlJc w:val="left"/>
      <w:pPr>
        <w:ind w:left="2771"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4">
    <w:nsid w:val="43526692"/>
    <w:multiLevelType w:val="hybridMultilevel"/>
    <w:tmpl w:val="57A0EC6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5">
    <w:nsid w:val="44611299"/>
    <w:multiLevelType w:val="hybridMultilevel"/>
    <w:tmpl w:val="3C0AA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E342FE"/>
    <w:multiLevelType w:val="hybridMultilevel"/>
    <w:tmpl w:val="5C103A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47EF6139"/>
    <w:multiLevelType w:val="multilevel"/>
    <w:tmpl w:val="FCB40A8A"/>
    <w:lvl w:ilvl="0">
      <w:start w:val="1"/>
      <w:numFmt w:val="decimal"/>
      <w:isLgl/>
      <w:suff w:val="space"/>
      <w:lvlText w:val="%1."/>
      <w:lvlJc w:val="left"/>
      <w:pPr>
        <w:ind w:left="0" w:firstLine="0"/>
      </w:pPr>
      <w:rPr>
        <w:rFonts w:ascii="Helvetica" w:hAnsi="Helvetica" w:cs="Times New Roman" w:hint="default"/>
        <w:i w:val="0"/>
        <w:strike w:val="0"/>
        <w:dstrike w:val="0"/>
        <w:color w:val="auto"/>
        <w:sz w:val="20"/>
        <w:u w:val="none"/>
        <w:effect w:val="none"/>
      </w:rPr>
    </w:lvl>
    <w:lvl w:ilvl="1">
      <w:start w:val="1"/>
      <w:numFmt w:val="lowerLetter"/>
      <w:suff w:val="space"/>
      <w:lvlText w:val="%2."/>
      <w:lvlJc w:val="left"/>
      <w:pPr>
        <w:ind w:left="0" w:firstLine="0"/>
      </w:pPr>
      <w:rPr>
        <w:b w:val="0"/>
        <w:i/>
      </w:rPr>
    </w:lvl>
    <w:lvl w:ilvl="2">
      <w:start w:val="1"/>
      <w:numFmt w:val="lowerRoman"/>
      <w:lvlText w:val="%3."/>
      <w:lvlJc w:val="left"/>
      <w:pPr>
        <w:tabs>
          <w:tab w:val="num" w:pos="720"/>
        </w:tabs>
        <w:ind w:left="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C14EA3"/>
    <w:multiLevelType w:val="hybridMultilevel"/>
    <w:tmpl w:val="46886448"/>
    <w:lvl w:ilvl="0" w:tplc="0809000F">
      <w:start w:val="1"/>
      <w:numFmt w:val="decimal"/>
      <w:lvlText w:val="%1."/>
      <w:lvlJc w:val="left"/>
      <w:pPr>
        <w:ind w:left="786" w:hanging="360"/>
      </w:pPr>
    </w:lvl>
    <w:lvl w:ilvl="1" w:tplc="0809000F">
      <w:start w:val="1"/>
      <w:numFmt w:val="decimal"/>
      <w:lvlText w:val="%2."/>
      <w:lvlJc w:val="left"/>
      <w:pPr>
        <w:ind w:left="1080" w:hanging="360"/>
      </w:pPr>
    </w:lvl>
    <w:lvl w:ilvl="2" w:tplc="BB36A56E">
      <w:start w:val="1"/>
      <w:numFmt w:val="decimal"/>
      <w:lvlText w:val="%3"/>
      <w:lvlJc w:val="left"/>
      <w:pPr>
        <w:ind w:left="2340" w:hanging="720"/>
      </w:pPr>
      <w:rPr>
        <w:rFonts w:hint="default"/>
      </w:rPr>
    </w:lvl>
    <w:lvl w:ilvl="3" w:tplc="8D102630">
      <w:start w:val="3"/>
      <w:numFmt w:val="bullet"/>
      <w:lvlText w:val="-"/>
      <w:lvlJc w:val="left"/>
      <w:pPr>
        <w:ind w:left="2520" w:hanging="360"/>
      </w:pPr>
      <w:rPr>
        <w:rFonts w:ascii="Arial" w:eastAsia="Times New Roman" w:hAnsi="Arial" w:cs="Arial" w:hint="default"/>
      </w:rPr>
    </w:lvl>
    <w:lvl w:ilvl="4" w:tplc="7C707890">
      <w:start w:val="1"/>
      <w:numFmt w:val="bullet"/>
      <w:lvlText w:val="–"/>
      <w:lvlJc w:val="left"/>
      <w:pPr>
        <w:ind w:left="3240" w:hanging="360"/>
      </w:pPr>
      <w:rPr>
        <w:rFonts w:ascii="Arial" w:eastAsia="Times New Roman" w:hAnsi="Arial" w:cs="Arial" w:hint="default"/>
      </w:rPr>
    </w:lvl>
    <w:lvl w:ilvl="5" w:tplc="70E6BC0A">
      <w:start w:val="1"/>
      <w:numFmt w:val="lowerLetter"/>
      <w:lvlText w:val="(%6)"/>
      <w:lvlJc w:val="left"/>
      <w:pPr>
        <w:ind w:left="4140" w:hanging="36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93235DA"/>
    <w:multiLevelType w:val="hybridMultilevel"/>
    <w:tmpl w:val="2FB0CE58"/>
    <w:lvl w:ilvl="0" w:tplc="B9F46766">
      <w:start w:val="1"/>
      <w:numFmt w:val="decimal"/>
      <w:lvlText w:val="%1."/>
      <w:lvlJc w:val="left"/>
      <w:pPr>
        <w:tabs>
          <w:tab w:val="num" w:pos="680"/>
        </w:tabs>
        <w:ind w:left="0" w:firstLine="0"/>
      </w:pPr>
      <w:rPr>
        <w:rFonts w:ascii="Helvetica" w:hAnsi="Helvetica" w:hint="default"/>
        <w:b w:val="0"/>
        <w:i w:val="0"/>
        <w:caps w:val="0"/>
        <w:strike w:val="0"/>
        <w:dstrike w:val="0"/>
        <w:vanish w:val="0"/>
        <w:color w:val="auto"/>
        <w:sz w:val="20"/>
        <w:szCs w:val="20"/>
        <w:vertAlign w:val="baseline"/>
        <w:lang w:val="en-GB"/>
      </w:rPr>
    </w:lvl>
    <w:lvl w:ilvl="1" w:tplc="8760CF1A">
      <w:start w:val="2"/>
      <w:numFmt w:val="lowerLetter"/>
      <w:lvlText w:val="%2."/>
      <w:lvlJc w:val="left"/>
      <w:pPr>
        <w:tabs>
          <w:tab w:val="num" w:pos="1725"/>
        </w:tabs>
        <w:ind w:left="1725" w:hanging="360"/>
      </w:pPr>
      <w:rPr>
        <w:rFonts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0">
    <w:nsid w:val="4C9A6294"/>
    <w:multiLevelType w:val="hybridMultilevel"/>
    <w:tmpl w:val="1ECA9CD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1">
    <w:nsid w:val="4D2A0EA8"/>
    <w:multiLevelType w:val="hybridMultilevel"/>
    <w:tmpl w:val="09EC21AC"/>
    <w:lvl w:ilvl="0" w:tplc="048E1ADE">
      <w:start w:val="1"/>
      <w:numFmt w:val="bullet"/>
      <w:lvlText w:val="•"/>
      <w:lvlJc w:val="left"/>
      <w:pPr>
        <w:tabs>
          <w:tab w:val="num" w:pos="720"/>
        </w:tabs>
        <w:ind w:left="720" w:hanging="360"/>
      </w:pPr>
      <w:rPr>
        <w:rFonts w:ascii="Arial" w:hAnsi="Arial" w:hint="default"/>
      </w:rPr>
    </w:lvl>
    <w:lvl w:ilvl="1" w:tplc="F76A225E" w:tentative="1">
      <w:start w:val="1"/>
      <w:numFmt w:val="bullet"/>
      <w:lvlText w:val="•"/>
      <w:lvlJc w:val="left"/>
      <w:pPr>
        <w:tabs>
          <w:tab w:val="num" w:pos="1440"/>
        </w:tabs>
        <w:ind w:left="1440" w:hanging="360"/>
      </w:pPr>
      <w:rPr>
        <w:rFonts w:ascii="Arial" w:hAnsi="Arial" w:hint="default"/>
      </w:rPr>
    </w:lvl>
    <w:lvl w:ilvl="2" w:tplc="C892FEFC" w:tentative="1">
      <w:start w:val="1"/>
      <w:numFmt w:val="bullet"/>
      <w:lvlText w:val="•"/>
      <w:lvlJc w:val="left"/>
      <w:pPr>
        <w:tabs>
          <w:tab w:val="num" w:pos="2160"/>
        </w:tabs>
        <w:ind w:left="2160" w:hanging="360"/>
      </w:pPr>
      <w:rPr>
        <w:rFonts w:ascii="Arial" w:hAnsi="Arial" w:hint="default"/>
      </w:rPr>
    </w:lvl>
    <w:lvl w:ilvl="3" w:tplc="964667A6" w:tentative="1">
      <w:start w:val="1"/>
      <w:numFmt w:val="bullet"/>
      <w:lvlText w:val="•"/>
      <w:lvlJc w:val="left"/>
      <w:pPr>
        <w:tabs>
          <w:tab w:val="num" w:pos="2880"/>
        </w:tabs>
        <w:ind w:left="2880" w:hanging="360"/>
      </w:pPr>
      <w:rPr>
        <w:rFonts w:ascii="Arial" w:hAnsi="Arial" w:hint="default"/>
      </w:rPr>
    </w:lvl>
    <w:lvl w:ilvl="4" w:tplc="AC56EFAC" w:tentative="1">
      <w:start w:val="1"/>
      <w:numFmt w:val="bullet"/>
      <w:lvlText w:val="•"/>
      <w:lvlJc w:val="left"/>
      <w:pPr>
        <w:tabs>
          <w:tab w:val="num" w:pos="3600"/>
        </w:tabs>
        <w:ind w:left="3600" w:hanging="360"/>
      </w:pPr>
      <w:rPr>
        <w:rFonts w:ascii="Arial" w:hAnsi="Arial" w:hint="default"/>
      </w:rPr>
    </w:lvl>
    <w:lvl w:ilvl="5" w:tplc="380A3854" w:tentative="1">
      <w:start w:val="1"/>
      <w:numFmt w:val="bullet"/>
      <w:lvlText w:val="•"/>
      <w:lvlJc w:val="left"/>
      <w:pPr>
        <w:tabs>
          <w:tab w:val="num" w:pos="4320"/>
        </w:tabs>
        <w:ind w:left="4320" w:hanging="360"/>
      </w:pPr>
      <w:rPr>
        <w:rFonts w:ascii="Arial" w:hAnsi="Arial" w:hint="default"/>
      </w:rPr>
    </w:lvl>
    <w:lvl w:ilvl="6" w:tplc="6F349204" w:tentative="1">
      <w:start w:val="1"/>
      <w:numFmt w:val="bullet"/>
      <w:lvlText w:val="•"/>
      <w:lvlJc w:val="left"/>
      <w:pPr>
        <w:tabs>
          <w:tab w:val="num" w:pos="5040"/>
        </w:tabs>
        <w:ind w:left="5040" w:hanging="360"/>
      </w:pPr>
      <w:rPr>
        <w:rFonts w:ascii="Arial" w:hAnsi="Arial" w:hint="default"/>
      </w:rPr>
    </w:lvl>
    <w:lvl w:ilvl="7" w:tplc="1444C6D2" w:tentative="1">
      <w:start w:val="1"/>
      <w:numFmt w:val="bullet"/>
      <w:lvlText w:val="•"/>
      <w:lvlJc w:val="left"/>
      <w:pPr>
        <w:tabs>
          <w:tab w:val="num" w:pos="5760"/>
        </w:tabs>
        <w:ind w:left="5760" w:hanging="360"/>
      </w:pPr>
      <w:rPr>
        <w:rFonts w:ascii="Arial" w:hAnsi="Arial" w:hint="default"/>
      </w:rPr>
    </w:lvl>
    <w:lvl w:ilvl="8" w:tplc="0FAEC3FE" w:tentative="1">
      <w:start w:val="1"/>
      <w:numFmt w:val="bullet"/>
      <w:lvlText w:val="•"/>
      <w:lvlJc w:val="left"/>
      <w:pPr>
        <w:tabs>
          <w:tab w:val="num" w:pos="6480"/>
        </w:tabs>
        <w:ind w:left="6480" w:hanging="360"/>
      </w:pPr>
      <w:rPr>
        <w:rFonts w:ascii="Arial" w:hAnsi="Arial" w:hint="default"/>
      </w:rPr>
    </w:lvl>
  </w:abstractNum>
  <w:abstractNum w:abstractNumId="32">
    <w:nsid w:val="537D1F73"/>
    <w:multiLevelType w:val="multilevel"/>
    <w:tmpl w:val="8FA2BF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A516F0"/>
    <w:multiLevelType w:val="hybridMultilevel"/>
    <w:tmpl w:val="16E25D10"/>
    <w:lvl w:ilvl="0" w:tplc="BEF0914E">
      <w:start w:val="1"/>
      <w:numFmt w:val="lowerLetter"/>
      <w:lvlText w:val="%1."/>
      <w:lvlJc w:val="left"/>
      <w:pPr>
        <w:ind w:left="360" w:hanging="360"/>
      </w:pPr>
      <w:rPr>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4451516"/>
    <w:multiLevelType w:val="hybridMultilevel"/>
    <w:tmpl w:val="DC58DF50"/>
    <w:lvl w:ilvl="0" w:tplc="6F54786A">
      <w:start w:val="100"/>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nsid w:val="58963276"/>
    <w:multiLevelType w:val="multilevel"/>
    <w:tmpl w:val="4E766382"/>
    <w:lvl w:ilvl="0">
      <w:start w:val="1"/>
      <w:numFmt w:val="decimal"/>
      <w:isLgl/>
      <w:suff w:val="space"/>
      <w:lvlText w:val="%1."/>
      <w:lvlJc w:val="left"/>
      <w:pPr>
        <w:ind w:left="0" w:firstLine="0"/>
      </w:pPr>
      <w:rPr>
        <w:rFonts w:ascii="Helvetica" w:hAnsi="Helvetica" w:cs="Times New Roman" w:hint="default"/>
        <w:i w:val="0"/>
        <w:strike w:val="0"/>
        <w:dstrike w:val="0"/>
        <w:color w:val="auto"/>
        <w:sz w:val="20"/>
        <w:u w:val="none"/>
        <w:effect w:val="none"/>
      </w:rPr>
    </w:lvl>
    <w:lvl w:ilvl="1">
      <w:start w:val="1"/>
      <w:numFmt w:val="lowerLetter"/>
      <w:suff w:val="space"/>
      <w:lvlText w:val="%2."/>
      <w:lvlJc w:val="left"/>
      <w:pPr>
        <w:ind w:left="0" w:firstLine="0"/>
      </w:pPr>
      <w:rPr>
        <w:b w:val="0"/>
        <w:i/>
      </w:rPr>
    </w:lvl>
    <w:lvl w:ilvl="2">
      <w:start w:val="1"/>
      <w:numFmt w:val="lowerRoman"/>
      <w:lvlText w:val="%3."/>
      <w:lvlJc w:val="left"/>
      <w:pPr>
        <w:tabs>
          <w:tab w:val="num" w:pos="720"/>
        </w:tabs>
        <w:ind w:left="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A00008F"/>
    <w:multiLevelType w:val="multilevel"/>
    <w:tmpl w:val="FCB40A8A"/>
    <w:lvl w:ilvl="0">
      <w:start w:val="1"/>
      <w:numFmt w:val="decimal"/>
      <w:isLgl/>
      <w:suff w:val="space"/>
      <w:lvlText w:val="%1."/>
      <w:lvlJc w:val="left"/>
      <w:pPr>
        <w:ind w:left="0" w:firstLine="0"/>
      </w:pPr>
      <w:rPr>
        <w:rFonts w:ascii="Helvetica" w:hAnsi="Helvetica" w:cs="Times New Roman" w:hint="default"/>
        <w:strike w:val="0"/>
        <w:dstrike w:val="0"/>
        <w:color w:val="auto"/>
        <w:sz w:val="20"/>
        <w:u w:val="none"/>
        <w:effect w:val="none"/>
      </w:rPr>
    </w:lvl>
    <w:lvl w:ilvl="1">
      <w:start w:val="1"/>
      <w:numFmt w:val="lowerLetter"/>
      <w:suff w:val="space"/>
      <w:lvlText w:val="%2."/>
      <w:lvlJc w:val="left"/>
      <w:pPr>
        <w:ind w:left="0" w:firstLine="0"/>
      </w:pPr>
      <w:rPr>
        <w:b w:val="0"/>
        <w:i/>
      </w:rPr>
    </w:lvl>
    <w:lvl w:ilvl="2">
      <w:start w:val="1"/>
      <w:numFmt w:val="lowerRoman"/>
      <w:lvlText w:val="%3."/>
      <w:lvlJc w:val="left"/>
      <w:pPr>
        <w:tabs>
          <w:tab w:val="num" w:pos="720"/>
        </w:tabs>
        <w:ind w:left="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B7A0ECE"/>
    <w:multiLevelType w:val="hybridMultilevel"/>
    <w:tmpl w:val="55CABC96"/>
    <w:lvl w:ilvl="0" w:tplc="697AE254">
      <w:start w:val="1"/>
      <w:numFmt w:val="bullet"/>
      <w:lvlText w:val="•"/>
      <w:lvlJc w:val="left"/>
      <w:pPr>
        <w:tabs>
          <w:tab w:val="num" w:pos="720"/>
        </w:tabs>
        <w:ind w:left="720" w:hanging="360"/>
      </w:pPr>
      <w:rPr>
        <w:rFonts w:ascii="Arial" w:hAnsi="Arial" w:hint="default"/>
      </w:rPr>
    </w:lvl>
    <w:lvl w:ilvl="1" w:tplc="46964DC0" w:tentative="1">
      <w:start w:val="1"/>
      <w:numFmt w:val="bullet"/>
      <w:lvlText w:val="•"/>
      <w:lvlJc w:val="left"/>
      <w:pPr>
        <w:tabs>
          <w:tab w:val="num" w:pos="1440"/>
        </w:tabs>
        <w:ind w:left="1440" w:hanging="360"/>
      </w:pPr>
      <w:rPr>
        <w:rFonts w:ascii="Arial" w:hAnsi="Arial" w:hint="default"/>
      </w:rPr>
    </w:lvl>
    <w:lvl w:ilvl="2" w:tplc="15860082" w:tentative="1">
      <w:start w:val="1"/>
      <w:numFmt w:val="bullet"/>
      <w:lvlText w:val="•"/>
      <w:lvlJc w:val="left"/>
      <w:pPr>
        <w:tabs>
          <w:tab w:val="num" w:pos="2160"/>
        </w:tabs>
        <w:ind w:left="2160" w:hanging="360"/>
      </w:pPr>
      <w:rPr>
        <w:rFonts w:ascii="Arial" w:hAnsi="Arial" w:hint="default"/>
      </w:rPr>
    </w:lvl>
    <w:lvl w:ilvl="3" w:tplc="BD88B552" w:tentative="1">
      <w:start w:val="1"/>
      <w:numFmt w:val="bullet"/>
      <w:lvlText w:val="•"/>
      <w:lvlJc w:val="left"/>
      <w:pPr>
        <w:tabs>
          <w:tab w:val="num" w:pos="2880"/>
        </w:tabs>
        <w:ind w:left="2880" w:hanging="360"/>
      </w:pPr>
      <w:rPr>
        <w:rFonts w:ascii="Arial" w:hAnsi="Arial" w:hint="default"/>
      </w:rPr>
    </w:lvl>
    <w:lvl w:ilvl="4" w:tplc="8282408E" w:tentative="1">
      <w:start w:val="1"/>
      <w:numFmt w:val="bullet"/>
      <w:lvlText w:val="•"/>
      <w:lvlJc w:val="left"/>
      <w:pPr>
        <w:tabs>
          <w:tab w:val="num" w:pos="3600"/>
        </w:tabs>
        <w:ind w:left="3600" w:hanging="360"/>
      </w:pPr>
      <w:rPr>
        <w:rFonts w:ascii="Arial" w:hAnsi="Arial" w:hint="default"/>
      </w:rPr>
    </w:lvl>
    <w:lvl w:ilvl="5" w:tplc="F24E33E0" w:tentative="1">
      <w:start w:val="1"/>
      <w:numFmt w:val="bullet"/>
      <w:lvlText w:val="•"/>
      <w:lvlJc w:val="left"/>
      <w:pPr>
        <w:tabs>
          <w:tab w:val="num" w:pos="4320"/>
        </w:tabs>
        <w:ind w:left="4320" w:hanging="360"/>
      </w:pPr>
      <w:rPr>
        <w:rFonts w:ascii="Arial" w:hAnsi="Arial" w:hint="default"/>
      </w:rPr>
    </w:lvl>
    <w:lvl w:ilvl="6" w:tplc="A86A9D00" w:tentative="1">
      <w:start w:val="1"/>
      <w:numFmt w:val="bullet"/>
      <w:lvlText w:val="•"/>
      <w:lvlJc w:val="left"/>
      <w:pPr>
        <w:tabs>
          <w:tab w:val="num" w:pos="5040"/>
        </w:tabs>
        <w:ind w:left="5040" w:hanging="360"/>
      </w:pPr>
      <w:rPr>
        <w:rFonts w:ascii="Arial" w:hAnsi="Arial" w:hint="default"/>
      </w:rPr>
    </w:lvl>
    <w:lvl w:ilvl="7" w:tplc="97D2D1DA" w:tentative="1">
      <w:start w:val="1"/>
      <w:numFmt w:val="bullet"/>
      <w:lvlText w:val="•"/>
      <w:lvlJc w:val="left"/>
      <w:pPr>
        <w:tabs>
          <w:tab w:val="num" w:pos="5760"/>
        </w:tabs>
        <w:ind w:left="5760" w:hanging="360"/>
      </w:pPr>
      <w:rPr>
        <w:rFonts w:ascii="Arial" w:hAnsi="Arial" w:hint="default"/>
      </w:rPr>
    </w:lvl>
    <w:lvl w:ilvl="8" w:tplc="3452B736" w:tentative="1">
      <w:start w:val="1"/>
      <w:numFmt w:val="bullet"/>
      <w:lvlText w:val="•"/>
      <w:lvlJc w:val="left"/>
      <w:pPr>
        <w:tabs>
          <w:tab w:val="num" w:pos="6480"/>
        </w:tabs>
        <w:ind w:left="6480" w:hanging="360"/>
      </w:pPr>
      <w:rPr>
        <w:rFonts w:ascii="Arial" w:hAnsi="Arial" w:hint="default"/>
      </w:rPr>
    </w:lvl>
  </w:abstractNum>
  <w:abstractNum w:abstractNumId="38">
    <w:nsid w:val="5FEC1F17"/>
    <w:multiLevelType w:val="multilevel"/>
    <w:tmpl w:val="D228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4A7561"/>
    <w:multiLevelType w:val="hybridMultilevel"/>
    <w:tmpl w:val="B81A2C2C"/>
    <w:lvl w:ilvl="0" w:tplc="079408FC">
      <w:start w:val="1"/>
      <w:numFmt w:val="lowerLetter"/>
      <w:lvlText w:val="%1."/>
      <w:lvlJc w:val="left"/>
      <w:pPr>
        <w:ind w:left="360" w:hanging="360"/>
      </w:pPr>
      <w:rPr>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40E48DD"/>
    <w:multiLevelType w:val="hybridMultilevel"/>
    <w:tmpl w:val="9F086300"/>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5A65B96"/>
    <w:multiLevelType w:val="hybridMultilevel"/>
    <w:tmpl w:val="91EA5B10"/>
    <w:lvl w:ilvl="0" w:tplc="5F2A3A86">
      <w:start w:val="4"/>
      <w:numFmt w:val="bullet"/>
      <w:lvlText w:val="-"/>
      <w:lvlJc w:val="left"/>
      <w:pPr>
        <w:ind w:left="720" w:hanging="360"/>
      </w:pPr>
      <w:rPr>
        <w:rFonts w:ascii="TimesNewRomanPSMT" w:eastAsia="Times New Roman"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DC48BA"/>
    <w:multiLevelType w:val="hybridMultilevel"/>
    <w:tmpl w:val="E81880F6"/>
    <w:lvl w:ilvl="0" w:tplc="EE64F412">
      <w:start w:val="1"/>
      <w:numFmt w:val="bullet"/>
      <w:lvlText w:val=""/>
      <w:lvlJc w:val="left"/>
      <w:pPr>
        <w:ind w:left="2061" w:hanging="360"/>
      </w:pPr>
      <w:rPr>
        <w:rFonts w:ascii="Symbol" w:hAnsi="Symbol" w:hint="default"/>
        <w:b w:val="0"/>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3">
    <w:nsid w:val="6B4C16C5"/>
    <w:multiLevelType w:val="hybridMultilevel"/>
    <w:tmpl w:val="71C4F8FA"/>
    <w:lvl w:ilvl="0" w:tplc="2A3A772E">
      <w:start w:val="1"/>
      <w:numFmt w:val="bullet"/>
      <w:lvlText w:val="•"/>
      <w:lvlJc w:val="left"/>
      <w:pPr>
        <w:tabs>
          <w:tab w:val="num" w:pos="720"/>
        </w:tabs>
        <w:ind w:left="720" w:hanging="360"/>
      </w:pPr>
      <w:rPr>
        <w:rFonts w:ascii="Arial" w:hAnsi="Arial" w:hint="default"/>
      </w:rPr>
    </w:lvl>
    <w:lvl w:ilvl="1" w:tplc="99168CF0" w:tentative="1">
      <w:start w:val="1"/>
      <w:numFmt w:val="bullet"/>
      <w:lvlText w:val="•"/>
      <w:lvlJc w:val="left"/>
      <w:pPr>
        <w:tabs>
          <w:tab w:val="num" w:pos="1440"/>
        </w:tabs>
        <w:ind w:left="1440" w:hanging="360"/>
      </w:pPr>
      <w:rPr>
        <w:rFonts w:ascii="Arial" w:hAnsi="Arial" w:hint="default"/>
      </w:rPr>
    </w:lvl>
    <w:lvl w:ilvl="2" w:tplc="7F848402" w:tentative="1">
      <w:start w:val="1"/>
      <w:numFmt w:val="bullet"/>
      <w:lvlText w:val="•"/>
      <w:lvlJc w:val="left"/>
      <w:pPr>
        <w:tabs>
          <w:tab w:val="num" w:pos="2160"/>
        </w:tabs>
        <w:ind w:left="2160" w:hanging="360"/>
      </w:pPr>
      <w:rPr>
        <w:rFonts w:ascii="Arial" w:hAnsi="Arial" w:hint="default"/>
      </w:rPr>
    </w:lvl>
    <w:lvl w:ilvl="3" w:tplc="B24202EE" w:tentative="1">
      <w:start w:val="1"/>
      <w:numFmt w:val="bullet"/>
      <w:lvlText w:val="•"/>
      <w:lvlJc w:val="left"/>
      <w:pPr>
        <w:tabs>
          <w:tab w:val="num" w:pos="2880"/>
        </w:tabs>
        <w:ind w:left="2880" w:hanging="360"/>
      </w:pPr>
      <w:rPr>
        <w:rFonts w:ascii="Arial" w:hAnsi="Arial" w:hint="default"/>
      </w:rPr>
    </w:lvl>
    <w:lvl w:ilvl="4" w:tplc="A82E9010" w:tentative="1">
      <w:start w:val="1"/>
      <w:numFmt w:val="bullet"/>
      <w:lvlText w:val="•"/>
      <w:lvlJc w:val="left"/>
      <w:pPr>
        <w:tabs>
          <w:tab w:val="num" w:pos="3600"/>
        </w:tabs>
        <w:ind w:left="3600" w:hanging="360"/>
      </w:pPr>
      <w:rPr>
        <w:rFonts w:ascii="Arial" w:hAnsi="Arial" w:hint="default"/>
      </w:rPr>
    </w:lvl>
    <w:lvl w:ilvl="5" w:tplc="41DC1082" w:tentative="1">
      <w:start w:val="1"/>
      <w:numFmt w:val="bullet"/>
      <w:lvlText w:val="•"/>
      <w:lvlJc w:val="left"/>
      <w:pPr>
        <w:tabs>
          <w:tab w:val="num" w:pos="4320"/>
        </w:tabs>
        <w:ind w:left="4320" w:hanging="360"/>
      </w:pPr>
      <w:rPr>
        <w:rFonts w:ascii="Arial" w:hAnsi="Arial" w:hint="default"/>
      </w:rPr>
    </w:lvl>
    <w:lvl w:ilvl="6" w:tplc="9E1C4818" w:tentative="1">
      <w:start w:val="1"/>
      <w:numFmt w:val="bullet"/>
      <w:lvlText w:val="•"/>
      <w:lvlJc w:val="left"/>
      <w:pPr>
        <w:tabs>
          <w:tab w:val="num" w:pos="5040"/>
        </w:tabs>
        <w:ind w:left="5040" w:hanging="360"/>
      </w:pPr>
      <w:rPr>
        <w:rFonts w:ascii="Arial" w:hAnsi="Arial" w:hint="default"/>
      </w:rPr>
    </w:lvl>
    <w:lvl w:ilvl="7" w:tplc="47CE1742" w:tentative="1">
      <w:start w:val="1"/>
      <w:numFmt w:val="bullet"/>
      <w:lvlText w:val="•"/>
      <w:lvlJc w:val="left"/>
      <w:pPr>
        <w:tabs>
          <w:tab w:val="num" w:pos="5760"/>
        </w:tabs>
        <w:ind w:left="5760" w:hanging="360"/>
      </w:pPr>
      <w:rPr>
        <w:rFonts w:ascii="Arial" w:hAnsi="Arial" w:hint="default"/>
      </w:rPr>
    </w:lvl>
    <w:lvl w:ilvl="8" w:tplc="847E3B4E" w:tentative="1">
      <w:start w:val="1"/>
      <w:numFmt w:val="bullet"/>
      <w:lvlText w:val="•"/>
      <w:lvlJc w:val="left"/>
      <w:pPr>
        <w:tabs>
          <w:tab w:val="num" w:pos="6480"/>
        </w:tabs>
        <w:ind w:left="6480" w:hanging="360"/>
      </w:pPr>
      <w:rPr>
        <w:rFonts w:ascii="Arial" w:hAnsi="Arial" w:hint="default"/>
      </w:rPr>
    </w:lvl>
  </w:abstractNum>
  <w:abstractNum w:abstractNumId="44">
    <w:nsid w:val="6E272D3B"/>
    <w:multiLevelType w:val="hybridMultilevel"/>
    <w:tmpl w:val="FAB0E9BC"/>
    <w:lvl w:ilvl="0" w:tplc="8174AE5A">
      <w:start w:val="1"/>
      <w:numFmt w:val="decimal"/>
      <w:lvlText w:val="%1."/>
      <w:lvlJc w:val="left"/>
      <w:pPr>
        <w:ind w:left="808" w:hanging="425"/>
        <w:jc w:val="right"/>
      </w:pPr>
      <w:rPr>
        <w:rFonts w:ascii="Arial" w:eastAsia="Arial" w:hAnsi="Arial" w:hint="default"/>
        <w:spacing w:val="-1"/>
        <w:w w:val="99"/>
        <w:sz w:val="20"/>
        <w:szCs w:val="20"/>
      </w:rPr>
    </w:lvl>
    <w:lvl w:ilvl="1" w:tplc="3D741BF8">
      <w:start w:val="1"/>
      <w:numFmt w:val="bullet"/>
      <w:lvlText w:val="•"/>
      <w:lvlJc w:val="left"/>
      <w:pPr>
        <w:ind w:left="1720" w:hanging="425"/>
      </w:pPr>
      <w:rPr>
        <w:rFonts w:hint="default"/>
      </w:rPr>
    </w:lvl>
    <w:lvl w:ilvl="2" w:tplc="6D76A2AC">
      <w:start w:val="1"/>
      <w:numFmt w:val="bullet"/>
      <w:lvlText w:val="•"/>
      <w:lvlJc w:val="left"/>
      <w:pPr>
        <w:ind w:left="2632" w:hanging="425"/>
      </w:pPr>
      <w:rPr>
        <w:rFonts w:hint="default"/>
      </w:rPr>
    </w:lvl>
    <w:lvl w:ilvl="3" w:tplc="4816C3AE">
      <w:start w:val="1"/>
      <w:numFmt w:val="bullet"/>
      <w:lvlText w:val="•"/>
      <w:lvlJc w:val="left"/>
      <w:pPr>
        <w:ind w:left="3543" w:hanging="425"/>
      </w:pPr>
      <w:rPr>
        <w:rFonts w:hint="default"/>
      </w:rPr>
    </w:lvl>
    <w:lvl w:ilvl="4" w:tplc="8BE2F790">
      <w:start w:val="1"/>
      <w:numFmt w:val="bullet"/>
      <w:lvlText w:val="•"/>
      <w:lvlJc w:val="left"/>
      <w:pPr>
        <w:ind w:left="4455" w:hanging="425"/>
      </w:pPr>
      <w:rPr>
        <w:rFonts w:hint="default"/>
      </w:rPr>
    </w:lvl>
    <w:lvl w:ilvl="5" w:tplc="F88819F0">
      <w:start w:val="1"/>
      <w:numFmt w:val="bullet"/>
      <w:lvlText w:val="•"/>
      <w:lvlJc w:val="left"/>
      <w:pPr>
        <w:ind w:left="5367" w:hanging="425"/>
      </w:pPr>
      <w:rPr>
        <w:rFonts w:hint="default"/>
      </w:rPr>
    </w:lvl>
    <w:lvl w:ilvl="6" w:tplc="7FE8698C">
      <w:start w:val="1"/>
      <w:numFmt w:val="bullet"/>
      <w:lvlText w:val="•"/>
      <w:lvlJc w:val="left"/>
      <w:pPr>
        <w:ind w:left="6279" w:hanging="425"/>
      </w:pPr>
      <w:rPr>
        <w:rFonts w:hint="default"/>
      </w:rPr>
    </w:lvl>
    <w:lvl w:ilvl="7" w:tplc="7A5A6026">
      <w:start w:val="1"/>
      <w:numFmt w:val="bullet"/>
      <w:lvlText w:val="•"/>
      <w:lvlJc w:val="left"/>
      <w:pPr>
        <w:ind w:left="7191" w:hanging="425"/>
      </w:pPr>
      <w:rPr>
        <w:rFonts w:hint="default"/>
      </w:rPr>
    </w:lvl>
    <w:lvl w:ilvl="8" w:tplc="1DF47540">
      <w:start w:val="1"/>
      <w:numFmt w:val="bullet"/>
      <w:lvlText w:val="•"/>
      <w:lvlJc w:val="left"/>
      <w:pPr>
        <w:ind w:left="8102" w:hanging="425"/>
      </w:pPr>
      <w:rPr>
        <w:rFonts w:hint="default"/>
      </w:rPr>
    </w:lvl>
  </w:abstractNum>
  <w:abstractNum w:abstractNumId="45">
    <w:nsid w:val="71272AED"/>
    <w:multiLevelType w:val="hybridMultilevel"/>
    <w:tmpl w:val="051C73AE"/>
    <w:lvl w:ilvl="0" w:tplc="EE64F412">
      <w:start w:val="1"/>
      <w:numFmt w:val="bullet"/>
      <w:lvlText w:val=""/>
      <w:lvlJc w:val="left"/>
      <w:pPr>
        <w:ind w:left="2160" w:hanging="360"/>
      </w:pPr>
      <w:rPr>
        <w:rFonts w:ascii="Symbol" w:hAnsi="Symbol" w:hint="default"/>
      </w:rPr>
    </w:lvl>
    <w:lvl w:ilvl="1" w:tplc="EE64F412">
      <w:start w:val="1"/>
      <w:numFmt w:val="bullet"/>
      <w:lvlText w:val=""/>
      <w:lvlJc w:val="left"/>
      <w:pPr>
        <w:ind w:left="2346"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6">
    <w:nsid w:val="71674A1B"/>
    <w:multiLevelType w:val="multilevel"/>
    <w:tmpl w:val="A7342554"/>
    <w:lvl w:ilvl="0">
      <w:start w:val="1"/>
      <w:numFmt w:val="decimal"/>
      <w:isLgl/>
      <w:suff w:val="space"/>
      <w:lvlText w:val="%1."/>
      <w:lvlJc w:val="left"/>
      <w:pPr>
        <w:ind w:left="0" w:firstLine="0"/>
      </w:pPr>
      <w:rPr>
        <w:rFonts w:ascii="Helvetica" w:hAnsi="Helvetica" w:cs="Times New Roman" w:hint="default"/>
        <w:b w:val="0"/>
        <w:i w:val="0"/>
        <w:strike w:val="0"/>
        <w:dstrike w:val="0"/>
        <w:color w:val="auto"/>
        <w:sz w:val="20"/>
        <w:u w:val="none"/>
        <w:effect w:val="none"/>
      </w:rPr>
    </w:lvl>
    <w:lvl w:ilvl="1">
      <w:start w:val="1"/>
      <w:numFmt w:val="lowerLetter"/>
      <w:suff w:val="space"/>
      <w:lvlText w:val="%2."/>
      <w:lvlJc w:val="left"/>
      <w:pPr>
        <w:ind w:left="0" w:firstLine="0"/>
      </w:pPr>
      <w:rPr>
        <w:b w:val="0"/>
        <w:i/>
      </w:rPr>
    </w:lvl>
    <w:lvl w:ilvl="2">
      <w:start w:val="1"/>
      <w:numFmt w:val="lowerRoman"/>
      <w:lvlText w:val="%3."/>
      <w:lvlJc w:val="left"/>
      <w:pPr>
        <w:tabs>
          <w:tab w:val="num" w:pos="720"/>
        </w:tabs>
        <w:ind w:left="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551682B"/>
    <w:multiLevelType w:val="hybridMultilevel"/>
    <w:tmpl w:val="4E826480"/>
    <w:lvl w:ilvl="0" w:tplc="15F84792">
      <w:start w:val="5"/>
      <w:numFmt w:val="bullet"/>
      <w:lvlText w:val="-"/>
      <w:lvlJc w:val="left"/>
      <w:pPr>
        <w:ind w:left="2067" w:hanging="360"/>
      </w:pPr>
      <w:rPr>
        <w:rFonts w:ascii="Arial" w:eastAsia="Times New Roman" w:hAnsi="Arial" w:cs="Arial" w:hint="default"/>
        <w:b w:val="0"/>
        <w:sz w:val="22"/>
      </w:rPr>
    </w:lvl>
    <w:lvl w:ilvl="1" w:tplc="04090003" w:tentative="1">
      <w:start w:val="1"/>
      <w:numFmt w:val="bullet"/>
      <w:lvlText w:val="o"/>
      <w:lvlJc w:val="left"/>
      <w:pPr>
        <w:ind w:left="2787" w:hanging="360"/>
      </w:pPr>
      <w:rPr>
        <w:rFonts w:ascii="Courier New" w:hAnsi="Courier New" w:cs="Courier New" w:hint="default"/>
      </w:rPr>
    </w:lvl>
    <w:lvl w:ilvl="2" w:tplc="04090005" w:tentative="1">
      <w:start w:val="1"/>
      <w:numFmt w:val="bullet"/>
      <w:lvlText w:val=""/>
      <w:lvlJc w:val="left"/>
      <w:pPr>
        <w:ind w:left="3507" w:hanging="360"/>
      </w:pPr>
      <w:rPr>
        <w:rFonts w:ascii="Wingdings" w:hAnsi="Wingdings" w:hint="default"/>
      </w:rPr>
    </w:lvl>
    <w:lvl w:ilvl="3" w:tplc="04090001" w:tentative="1">
      <w:start w:val="1"/>
      <w:numFmt w:val="bullet"/>
      <w:lvlText w:val=""/>
      <w:lvlJc w:val="left"/>
      <w:pPr>
        <w:ind w:left="4227" w:hanging="360"/>
      </w:pPr>
      <w:rPr>
        <w:rFonts w:ascii="Symbol" w:hAnsi="Symbol" w:hint="default"/>
      </w:rPr>
    </w:lvl>
    <w:lvl w:ilvl="4" w:tplc="04090003" w:tentative="1">
      <w:start w:val="1"/>
      <w:numFmt w:val="bullet"/>
      <w:lvlText w:val="o"/>
      <w:lvlJc w:val="left"/>
      <w:pPr>
        <w:ind w:left="4947" w:hanging="360"/>
      </w:pPr>
      <w:rPr>
        <w:rFonts w:ascii="Courier New" w:hAnsi="Courier New" w:cs="Courier New" w:hint="default"/>
      </w:rPr>
    </w:lvl>
    <w:lvl w:ilvl="5" w:tplc="04090005" w:tentative="1">
      <w:start w:val="1"/>
      <w:numFmt w:val="bullet"/>
      <w:lvlText w:val=""/>
      <w:lvlJc w:val="left"/>
      <w:pPr>
        <w:ind w:left="5667" w:hanging="360"/>
      </w:pPr>
      <w:rPr>
        <w:rFonts w:ascii="Wingdings" w:hAnsi="Wingdings" w:hint="default"/>
      </w:rPr>
    </w:lvl>
    <w:lvl w:ilvl="6" w:tplc="04090001" w:tentative="1">
      <w:start w:val="1"/>
      <w:numFmt w:val="bullet"/>
      <w:lvlText w:val=""/>
      <w:lvlJc w:val="left"/>
      <w:pPr>
        <w:ind w:left="6387" w:hanging="360"/>
      </w:pPr>
      <w:rPr>
        <w:rFonts w:ascii="Symbol" w:hAnsi="Symbol" w:hint="default"/>
      </w:rPr>
    </w:lvl>
    <w:lvl w:ilvl="7" w:tplc="04090003" w:tentative="1">
      <w:start w:val="1"/>
      <w:numFmt w:val="bullet"/>
      <w:lvlText w:val="o"/>
      <w:lvlJc w:val="left"/>
      <w:pPr>
        <w:ind w:left="7107" w:hanging="360"/>
      </w:pPr>
      <w:rPr>
        <w:rFonts w:ascii="Courier New" w:hAnsi="Courier New" w:cs="Courier New" w:hint="default"/>
      </w:rPr>
    </w:lvl>
    <w:lvl w:ilvl="8" w:tplc="04090005" w:tentative="1">
      <w:start w:val="1"/>
      <w:numFmt w:val="bullet"/>
      <w:lvlText w:val=""/>
      <w:lvlJc w:val="left"/>
      <w:pPr>
        <w:ind w:left="7827" w:hanging="360"/>
      </w:pPr>
      <w:rPr>
        <w:rFonts w:ascii="Wingdings" w:hAnsi="Wingdings" w:hint="default"/>
      </w:rPr>
    </w:lvl>
  </w:abstractNum>
  <w:abstractNum w:abstractNumId="48">
    <w:nsid w:val="799B78F7"/>
    <w:multiLevelType w:val="hybridMultilevel"/>
    <w:tmpl w:val="F07423C8"/>
    <w:lvl w:ilvl="0" w:tplc="1DA248A0">
      <w:start w:val="1"/>
      <w:numFmt w:val="bullet"/>
      <w:lvlText w:val="•"/>
      <w:lvlJc w:val="left"/>
      <w:pPr>
        <w:tabs>
          <w:tab w:val="num" w:pos="720"/>
        </w:tabs>
        <w:ind w:left="720" w:hanging="360"/>
      </w:pPr>
      <w:rPr>
        <w:rFonts w:ascii="Arial" w:hAnsi="Arial" w:hint="default"/>
      </w:rPr>
    </w:lvl>
    <w:lvl w:ilvl="1" w:tplc="6ED2D14E" w:tentative="1">
      <w:start w:val="1"/>
      <w:numFmt w:val="bullet"/>
      <w:lvlText w:val="•"/>
      <w:lvlJc w:val="left"/>
      <w:pPr>
        <w:tabs>
          <w:tab w:val="num" w:pos="1440"/>
        </w:tabs>
        <w:ind w:left="1440" w:hanging="360"/>
      </w:pPr>
      <w:rPr>
        <w:rFonts w:ascii="Arial" w:hAnsi="Arial" w:hint="default"/>
      </w:rPr>
    </w:lvl>
    <w:lvl w:ilvl="2" w:tplc="352C38AE" w:tentative="1">
      <w:start w:val="1"/>
      <w:numFmt w:val="bullet"/>
      <w:lvlText w:val="•"/>
      <w:lvlJc w:val="left"/>
      <w:pPr>
        <w:tabs>
          <w:tab w:val="num" w:pos="2160"/>
        </w:tabs>
        <w:ind w:left="2160" w:hanging="360"/>
      </w:pPr>
      <w:rPr>
        <w:rFonts w:ascii="Arial" w:hAnsi="Arial" w:hint="default"/>
      </w:rPr>
    </w:lvl>
    <w:lvl w:ilvl="3" w:tplc="C5CE035E" w:tentative="1">
      <w:start w:val="1"/>
      <w:numFmt w:val="bullet"/>
      <w:lvlText w:val="•"/>
      <w:lvlJc w:val="left"/>
      <w:pPr>
        <w:tabs>
          <w:tab w:val="num" w:pos="2880"/>
        </w:tabs>
        <w:ind w:left="2880" w:hanging="360"/>
      </w:pPr>
      <w:rPr>
        <w:rFonts w:ascii="Arial" w:hAnsi="Arial" w:hint="default"/>
      </w:rPr>
    </w:lvl>
    <w:lvl w:ilvl="4" w:tplc="6DC20D92" w:tentative="1">
      <w:start w:val="1"/>
      <w:numFmt w:val="bullet"/>
      <w:lvlText w:val="•"/>
      <w:lvlJc w:val="left"/>
      <w:pPr>
        <w:tabs>
          <w:tab w:val="num" w:pos="3600"/>
        </w:tabs>
        <w:ind w:left="3600" w:hanging="360"/>
      </w:pPr>
      <w:rPr>
        <w:rFonts w:ascii="Arial" w:hAnsi="Arial" w:hint="default"/>
      </w:rPr>
    </w:lvl>
    <w:lvl w:ilvl="5" w:tplc="02BC4B30" w:tentative="1">
      <w:start w:val="1"/>
      <w:numFmt w:val="bullet"/>
      <w:lvlText w:val="•"/>
      <w:lvlJc w:val="left"/>
      <w:pPr>
        <w:tabs>
          <w:tab w:val="num" w:pos="4320"/>
        </w:tabs>
        <w:ind w:left="4320" w:hanging="360"/>
      </w:pPr>
      <w:rPr>
        <w:rFonts w:ascii="Arial" w:hAnsi="Arial" w:hint="default"/>
      </w:rPr>
    </w:lvl>
    <w:lvl w:ilvl="6" w:tplc="EAC88482" w:tentative="1">
      <w:start w:val="1"/>
      <w:numFmt w:val="bullet"/>
      <w:lvlText w:val="•"/>
      <w:lvlJc w:val="left"/>
      <w:pPr>
        <w:tabs>
          <w:tab w:val="num" w:pos="5040"/>
        </w:tabs>
        <w:ind w:left="5040" w:hanging="360"/>
      </w:pPr>
      <w:rPr>
        <w:rFonts w:ascii="Arial" w:hAnsi="Arial" w:hint="default"/>
      </w:rPr>
    </w:lvl>
    <w:lvl w:ilvl="7" w:tplc="E4F8ACF8" w:tentative="1">
      <w:start w:val="1"/>
      <w:numFmt w:val="bullet"/>
      <w:lvlText w:val="•"/>
      <w:lvlJc w:val="left"/>
      <w:pPr>
        <w:tabs>
          <w:tab w:val="num" w:pos="5760"/>
        </w:tabs>
        <w:ind w:left="5760" w:hanging="360"/>
      </w:pPr>
      <w:rPr>
        <w:rFonts w:ascii="Arial" w:hAnsi="Arial" w:hint="default"/>
      </w:rPr>
    </w:lvl>
    <w:lvl w:ilvl="8" w:tplc="10FCFAA4" w:tentative="1">
      <w:start w:val="1"/>
      <w:numFmt w:val="bullet"/>
      <w:lvlText w:val="•"/>
      <w:lvlJc w:val="left"/>
      <w:pPr>
        <w:tabs>
          <w:tab w:val="num" w:pos="6480"/>
        </w:tabs>
        <w:ind w:left="6480" w:hanging="360"/>
      </w:pPr>
      <w:rPr>
        <w:rFonts w:ascii="Arial" w:hAnsi="Arial" w:hint="default"/>
      </w:rPr>
    </w:lvl>
  </w:abstractNum>
  <w:abstractNum w:abstractNumId="49">
    <w:nsid w:val="79B5712A"/>
    <w:multiLevelType w:val="hybridMultilevel"/>
    <w:tmpl w:val="7986867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6"/>
  </w:num>
  <w:num w:numId="2">
    <w:abstractNumId w:val="27"/>
  </w:num>
  <w:num w:numId="3">
    <w:abstractNumId w:val="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2"/>
  </w:num>
  <w:num w:numId="7">
    <w:abstractNumId w:val="11"/>
  </w:num>
  <w:num w:numId="8">
    <w:abstractNumId w:val="18"/>
  </w:num>
  <w:num w:numId="9">
    <w:abstractNumId w:val="38"/>
  </w:num>
  <w:num w:numId="10">
    <w:abstractNumId w:val="30"/>
  </w:num>
  <w:num w:numId="11">
    <w:abstractNumId w:val="47"/>
  </w:num>
  <w:num w:numId="12">
    <w:abstractNumId w:val="24"/>
  </w:num>
  <w:num w:numId="13">
    <w:abstractNumId w:val="10"/>
  </w:num>
  <w:num w:numId="14">
    <w:abstractNumId w:val="44"/>
  </w:num>
  <w:num w:numId="15">
    <w:abstractNumId w:val="31"/>
  </w:num>
  <w:num w:numId="16">
    <w:abstractNumId w:val="37"/>
  </w:num>
  <w:num w:numId="17">
    <w:abstractNumId w:val="48"/>
  </w:num>
  <w:num w:numId="18">
    <w:abstractNumId w:val="43"/>
  </w:num>
  <w:num w:numId="19">
    <w:abstractNumId w:val="7"/>
  </w:num>
  <w:num w:numId="20">
    <w:abstractNumId w:val="17"/>
  </w:num>
  <w:num w:numId="21">
    <w:abstractNumId w:val="13"/>
  </w:num>
  <w:num w:numId="22">
    <w:abstractNumId w:val="41"/>
  </w:num>
  <w:num w:numId="23">
    <w:abstractNumId w:val="20"/>
  </w:num>
  <w:num w:numId="24">
    <w:abstractNumId w:val="34"/>
  </w:num>
  <w:num w:numId="25">
    <w:abstractNumId w:val="3"/>
  </w:num>
  <w:num w:numId="26">
    <w:abstractNumId w:val="29"/>
  </w:num>
  <w:num w:numId="27">
    <w:abstractNumId w:val="25"/>
  </w:num>
  <w:num w:numId="28">
    <w:abstractNumId w:val="28"/>
  </w:num>
  <w:num w:numId="29">
    <w:abstractNumId w:val="40"/>
  </w:num>
  <w:num w:numId="30">
    <w:abstractNumId w:val="6"/>
  </w:num>
  <w:num w:numId="31">
    <w:abstractNumId w:val="49"/>
  </w:num>
  <w:num w:numId="32">
    <w:abstractNumId w:val="9"/>
  </w:num>
  <w:num w:numId="33">
    <w:abstractNumId w:val="0"/>
  </w:num>
  <w:num w:numId="34">
    <w:abstractNumId w:val="8"/>
  </w:num>
  <w:num w:numId="35">
    <w:abstractNumId w:val="1"/>
  </w:num>
  <w:num w:numId="36">
    <w:abstractNumId w:val="32"/>
  </w:num>
  <w:num w:numId="37">
    <w:abstractNumId w:val="15"/>
  </w:num>
  <w:num w:numId="38">
    <w:abstractNumId w:val="21"/>
  </w:num>
  <w:num w:numId="39">
    <w:abstractNumId w:val="19"/>
  </w:num>
  <w:num w:numId="40">
    <w:abstractNumId w:val="14"/>
  </w:num>
  <w:num w:numId="41">
    <w:abstractNumId w:val="33"/>
  </w:num>
  <w:num w:numId="42">
    <w:abstractNumId w:val="39"/>
  </w:num>
  <w:num w:numId="43">
    <w:abstractNumId w:val="45"/>
  </w:num>
  <w:num w:numId="44">
    <w:abstractNumId w:val="4"/>
  </w:num>
  <w:num w:numId="45">
    <w:abstractNumId w:val="26"/>
  </w:num>
  <w:num w:numId="46">
    <w:abstractNumId w:val="12"/>
  </w:num>
  <w:num w:numId="47">
    <w:abstractNumId w:val="23"/>
  </w:num>
  <w:num w:numId="48">
    <w:abstractNumId w:val="16"/>
  </w:num>
  <w:num w:numId="49">
    <w:abstractNumId w:val="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defaultTabStop w:val="720"/>
  <w:hyphenationZone w:val="425"/>
  <w:evenAndOddHeaders/>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41"/>
    <w:rsid w:val="00001220"/>
    <w:rsid w:val="000044C1"/>
    <w:rsid w:val="00004644"/>
    <w:rsid w:val="0000585D"/>
    <w:rsid w:val="00005A5F"/>
    <w:rsid w:val="00005A70"/>
    <w:rsid w:val="00010D7E"/>
    <w:rsid w:val="00013BA5"/>
    <w:rsid w:val="000142E1"/>
    <w:rsid w:val="00014E58"/>
    <w:rsid w:val="00014E59"/>
    <w:rsid w:val="00015173"/>
    <w:rsid w:val="00015A3F"/>
    <w:rsid w:val="00015A6A"/>
    <w:rsid w:val="00015F61"/>
    <w:rsid w:val="00016953"/>
    <w:rsid w:val="0001782E"/>
    <w:rsid w:val="00020610"/>
    <w:rsid w:val="000219C0"/>
    <w:rsid w:val="00023348"/>
    <w:rsid w:val="000236A3"/>
    <w:rsid w:val="00023E40"/>
    <w:rsid w:val="0002402E"/>
    <w:rsid w:val="0002418A"/>
    <w:rsid w:val="000273D2"/>
    <w:rsid w:val="000275E0"/>
    <w:rsid w:val="0003117D"/>
    <w:rsid w:val="00031AEB"/>
    <w:rsid w:val="000321FE"/>
    <w:rsid w:val="00032900"/>
    <w:rsid w:val="0003463F"/>
    <w:rsid w:val="0003475D"/>
    <w:rsid w:val="00035CA8"/>
    <w:rsid w:val="00040042"/>
    <w:rsid w:val="000404A5"/>
    <w:rsid w:val="0004211D"/>
    <w:rsid w:val="00042A36"/>
    <w:rsid w:val="0004529C"/>
    <w:rsid w:val="0004577E"/>
    <w:rsid w:val="00046AFF"/>
    <w:rsid w:val="00047DAA"/>
    <w:rsid w:val="00051829"/>
    <w:rsid w:val="00053FB8"/>
    <w:rsid w:val="00054775"/>
    <w:rsid w:val="00055E85"/>
    <w:rsid w:val="000577C9"/>
    <w:rsid w:val="0006138A"/>
    <w:rsid w:val="000621FE"/>
    <w:rsid w:val="00062ED9"/>
    <w:rsid w:val="00065B33"/>
    <w:rsid w:val="0006615E"/>
    <w:rsid w:val="00066BD3"/>
    <w:rsid w:val="00067267"/>
    <w:rsid w:val="0007249B"/>
    <w:rsid w:val="000736DA"/>
    <w:rsid w:val="00075874"/>
    <w:rsid w:val="00076262"/>
    <w:rsid w:val="00076A99"/>
    <w:rsid w:val="000807A1"/>
    <w:rsid w:val="0008217C"/>
    <w:rsid w:val="00082A2F"/>
    <w:rsid w:val="00082C05"/>
    <w:rsid w:val="00084A7E"/>
    <w:rsid w:val="000902C1"/>
    <w:rsid w:val="000904E7"/>
    <w:rsid w:val="0009158E"/>
    <w:rsid w:val="0009277E"/>
    <w:rsid w:val="000928C7"/>
    <w:rsid w:val="00093B21"/>
    <w:rsid w:val="0009402D"/>
    <w:rsid w:val="00096AD8"/>
    <w:rsid w:val="000A4580"/>
    <w:rsid w:val="000A4ED7"/>
    <w:rsid w:val="000A78E3"/>
    <w:rsid w:val="000A7A0F"/>
    <w:rsid w:val="000A7BB6"/>
    <w:rsid w:val="000B2773"/>
    <w:rsid w:val="000B6BE2"/>
    <w:rsid w:val="000B72D1"/>
    <w:rsid w:val="000C3527"/>
    <w:rsid w:val="000C4A15"/>
    <w:rsid w:val="000C543C"/>
    <w:rsid w:val="000C5C44"/>
    <w:rsid w:val="000C7C4E"/>
    <w:rsid w:val="000C7CCF"/>
    <w:rsid w:val="000D07A8"/>
    <w:rsid w:val="000D1CA2"/>
    <w:rsid w:val="000D346D"/>
    <w:rsid w:val="000D388B"/>
    <w:rsid w:val="000D38F8"/>
    <w:rsid w:val="000D64FA"/>
    <w:rsid w:val="000D6521"/>
    <w:rsid w:val="000D6750"/>
    <w:rsid w:val="000E1C21"/>
    <w:rsid w:val="000E29DA"/>
    <w:rsid w:val="000E304B"/>
    <w:rsid w:val="000E42A7"/>
    <w:rsid w:val="000E60EE"/>
    <w:rsid w:val="000E61F9"/>
    <w:rsid w:val="000E675D"/>
    <w:rsid w:val="000F07AF"/>
    <w:rsid w:val="000F0A3F"/>
    <w:rsid w:val="000F15E2"/>
    <w:rsid w:val="000F3D92"/>
    <w:rsid w:val="000F55DF"/>
    <w:rsid w:val="000F59B1"/>
    <w:rsid w:val="0010125B"/>
    <w:rsid w:val="001042B2"/>
    <w:rsid w:val="001046AA"/>
    <w:rsid w:val="0010478E"/>
    <w:rsid w:val="00106751"/>
    <w:rsid w:val="00107D04"/>
    <w:rsid w:val="00110F03"/>
    <w:rsid w:val="0011322E"/>
    <w:rsid w:val="00115CF8"/>
    <w:rsid w:val="00115E8C"/>
    <w:rsid w:val="00115FD6"/>
    <w:rsid w:val="001221CE"/>
    <w:rsid w:val="00123E55"/>
    <w:rsid w:val="0012465C"/>
    <w:rsid w:val="00124B63"/>
    <w:rsid w:val="00124ECE"/>
    <w:rsid w:val="00127807"/>
    <w:rsid w:val="001300A1"/>
    <w:rsid w:val="00131E6E"/>
    <w:rsid w:val="00136EE4"/>
    <w:rsid w:val="001400A1"/>
    <w:rsid w:val="001420BC"/>
    <w:rsid w:val="001449DE"/>
    <w:rsid w:val="00144D5B"/>
    <w:rsid w:val="0014545C"/>
    <w:rsid w:val="00145A2B"/>
    <w:rsid w:val="00153283"/>
    <w:rsid w:val="00160BE2"/>
    <w:rsid w:val="001634E3"/>
    <w:rsid w:val="00163BDA"/>
    <w:rsid w:val="00163E38"/>
    <w:rsid w:val="001660B4"/>
    <w:rsid w:val="00166606"/>
    <w:rsid w:val="00166CCD"/>
    <w:rsid w:val="00167D6C"/>
    <w:rsid w:val="00167E3F"/>
    <w:rsid w:val="00171D5E"/>
    <w:rsid w:val="001770C1"/>
    <w:rsid w:val="0017769D"/>
    <w:rsid w:val="001809A4"/>
    <w:rsid w:val="00183039"/>
    <w:rsid w:val="00183B25"/>
    <w:rsid w:val="00186D63"/>
    <w:rsid w:val="00186F0B"/>
    <w:rsid w:val="00187129"/>
    <w:rsid w:val="00187956"/>
    <w:rsid w:val="0019018D"/>
    <w:rsid w:val="00190591"/>
    <w:rsid w:val="001909B0"/>
    <w:rsid w:val="00190A8B"/>
    <w:rsid w:val="001911C1"/>
    <w:rsid w:val="00191B8D"/>
    <w:rsid w:val="00192797"/>
    <w:rsid w:val="00193FC0"/>
    <w:rsid w:val="00195952"/>
    <w:rsid w:val="00196B7A"/>
    <w:rsid w:val="001A1684"/>
    <w:rsid w:val="001A36F7"/>
    <w:rsid w:val="001A53C4"/>
    <w:rsid w:val="001A6231"/>
    <w:rsid w:val="001A6FBF"/>
    <w:rsid w:val="001A786B"/>
    <w:rsid w:val="001B00F5"/>
    <w:rsid w:val="001B340F"/>
    <w:rsid w:val="001B5FD1"/>
    <w:rsid w:val="001C0149"/>
    <w:rsid w:val="001C297A"/>
    <w:rsid w:val="001C38A2"/>
    <w:rsid w:val="001C47A2"/>
    <w:rsid w:val="001C5068"/>
    <w:rsid w:val="001C624B"/>
    <w:rsid w:val="001C791E"/>
    <w:rsid w:val="001D5417"/>
    <w:rsid w:val="001D569D"/>
    <w:rsid w:val="001D78FF"/>
    <w:rsid w:val="001E0CAC"/>
    <w:rsid w:val="001E1864"/>
    <w:rsid w:val="001E35CA"/>
    <w:rsid w:val="001E3BD2"/>
    <w:rsid w:val="001E3DDE"/>
    <w:rsid w:val="001E784A"/>
    <w:rsid w:val="001F2F9D"/>
    <w:rsid w:val="001F3D1F"/>
    <w:rsid w:val="001F50D4"/>
    <w:rsid w:val="001F66EE"/>
    <w:rsid w:val="001F76BF"/>
    <w:rsid w:val="00200366"/>
    <w:rsid w:val="00202DCE"/>
    <w:rsid w:val="0020389D"/>
    <w:rsid w:val="00203906"/>
    <w:rsid w:val="002057BF"/>
    <w:rsid w:val="00206D02"/>
    <w:rsid w:val="00207245"/>
    <w:rsid w:val="00210B7D"/>
    <w:rsid w:val="00213477"/>
    <w:rsid w:val="00214B02"/>
    <w:rsid w:val="00215ED2"/>
    <w:rsid w:val="00217A2D"/>
    <w:rsid w:val="0022261F"/>
    <w:rsid w:val="00222754"/>
    <w:rsid w:val="00225417"/>
    <w:rsid w:val="00225D94"/>
    <w:rsid w:val="00225DE4"/>
    <w:rsid w:val="00226048"/>
    <w:rsid w:val="00230A3C"/>
    <w:rsid w:val="00233CDF"/>
    <w:rsid w:val="00234725"/>
    <w:rsid w:val="002351CB"/>
    <w:rsid w:val="002353F0"/>
    <w:rsid w:val="002354BA"/>
    <w:rsid w:val="00235A78"/>
    <w:rsid w:val="00244882"/>
    <w:rsid w:val="00252604"/>
    <w:rsid w:val="00254735"/>
    <w:rsid w:val="0025777E"/>
    <w:rsid w:val="0025787C"/>
    <w:rsid w:val="00260900"/>
    <w:rsid w:val="00261020"/>
    <w:rsid w:val="002612BA"/>
    <w:rsid w:val="0026146B"/>
    <w:rsid w:val="002617DC"/>
    <w:rsid w:val="0026195E"/>
    <w:rsid w:val="00261DD9"/>
    <w:rsid w:val="00263295"/>
    <w:rsid w:val="00264080"/>
    <w:rsid w:val="0026670C"/>
    <w:rsid w:val="00267BCF"/>
    <w:rsid w:val="00267CBA"/>
    <w:rsid w:val="00271262"/>
    <w:rsid w:val="0027145F"/>
    <w:rsid w:val="00272DE4"/>
    <w:rsid w:val="00274F27"/>
    <w:rsid w:val="00276212"/>
    <w:rsid w:val="00276D6E"/>
    <w:rsid w:val="00280469"/>
    <w:rsid w:val="0028067B"/>
    <w:rsid w:val="00283996"/>
    <w:rsid w:val="00285E46"/>
    <w:rsid w:val="00286B70"/>
    <w:rsid w:val="002937C2"/>
    <w:rsid w:val="00297921"/>
    <w:rsid w:val="002A021C"/>
    <w:rsid w:val="002A0451"/>
    <w:rsid w:val="002A0689"/>
    <w:rsid w:val="002A0B45"/>
    <w:rsid w:val="002A0F35"/>
    <w:rsid w:val="002A2621"/>
    <w:rsid w:val="002A3911"/>
    <w:rsid w:val="002A5D11"/>
    <w:rsid w:val="002A6E78"/>
    <w:rsid w:val="002B1AD2"/>
    <w:rsid w:val="002B1B10"/>
    <w:rsid w:val="002B2EFC"/>
    <w:rsid w:val="002B33F0"/>
    <w:rsid w:val="002B4248"/>
    <w:rsid w:val="002B6B9D"/>
    <w:rsid w:val="002B71EC"/>
    <w:rsid w:val="002B7BD3"/>
    <w:rsid w:val="002C07C9"/>
    <w:rsid w:val="002C0F4E"/>
    <w:rsid w:val="002C183A"/>
    <w:rsid w:val="002C1C42"/>
    <w:rsid w:val="002C3C1C"/>
    <w:rsid w:val="002C5DA2"/>
    <w:rsid w:val="002C75FB"/>
    <w:rsid w:val="002D0DFE"/>
    <w:rsid w:val="002D1505"/>
    <w:rsid w:val="002D241D"/>
    <w:rsid w:val="002D243C"/>
    <w:rsid w:val="002D24ED"/>
    <w:rsid w:val="002D28D4"/>
    <w:rsid w:val="002D495D"/>
    <w:rsid w:val="002D4D83"/>
    <w:rsid w:val="002D4EDC"/>
    <w:rsid w:val="002D5585"/>
    <w:rsid w:val="002D62E2"/>
    <w:rsid w:val="002D704F"/>
    <w:rsid w:val="002D7571"/>
    <w:rsid w:val="002D765D"/>
    <w:rsid w:val="002E048B"/>
    <w:rsid w:val="002E198B"/>
    <w:rsid w:val="002E1D9B"/>
    <w:rsid w:val="002E24D1"/>
    <w:rsid w:val="002E399A"/>
    <w:rsid w:val="002E3A4E"/>
    <w:rsid w:val="002E6979"/>
    <w:rsid w:val="002E741C"/>
    <w:rsid w:val="002F0572"/>
    <w:rsid w:val="002F1D81"/>
    <w:rsid w:val="002F4F63"/>
    <w:rsid w:val="00300E30"/>
    <w:rsid w:val="00301304"/>
    <w:rsid w:val="00302D2D"/>
    <w:rsid w:val="00303754"/>
    <w:rsid w:val="003067EB"/>
    <w:rsid w:val="00306E3D"/>
    <w:rsid w:val="00307138"/>
    <w:rsid w:val="0031095C"/>
    <w:rsid w:val="00312E88"/>
    <w:rsid w:val="0031351E"/>
    <w:rsid w:val="003149EF"/>
    <w:rsid w:val="00315B68"/>
    <w:rsid w:val="00315B82"/>
    <w:rsid w:val="0031624C"/>
    <w:rsid w:val="00317D23"/>
    <w:rsid w:val="0032073B"/>
    <w:rsid w:val="003210CA"/>
    <w:rsid w:val="0032181E"/>
    <w:rsid w:val="0032387D"/>
    <w:rsid w:val="003240BF"/>
    <w:rsid w:val="003258BA"/>
    <w:rsid w:val="00325B17"/>
    <w:rsid w:val="003267C5"/>
    <w:rsid w:val="00326DB4"/>
    <w:rsid w:val="00327D4E"/>
    <w:rsid w:val="0033090F"/>
    <w:rsid w:val="003355E9"/>
    <w:rsid w:val="00336F79"/>
    <w:rsid w:val="00342541"/>
    <w:rsid w:val="0034453B"/>
    <w:rsid w:val="00344ABE"/>
    <w:rsid w:val="003450C4"/>
    <w:rsid w:val="00347063"/>
    <w:rsid w:val="0035000E"/>
    <w:rsid w:val="003500AC"/>
    <w:rsid w:val="00350454"/>
    <w:rsid w:val="0035272C"/>
    <w:rsid w:val="00352ADC"/>
    <w:rsid w:val="0035319C"/>
    <w:rsid w:val="003543DC"/>
    <w:rsid w:val="003555F0"/>
    <w:rsid w:val="0035560D"/>
    <w:rsid w:val="0035604D"/>
    <w:rsid w:val="003567B9"/>
    <w:rsid w:val="00356FEE"/>
    <w:rsid w:val="003608EA"/>
    <w:rsid w:val="00360EF0"/>
    <w:rsid w:val="003632CE"/>
    <w:rsid w:val="003642E8"/>
    <w:rsid w:val="00365695"/>
    <w:rsid w:val="00372957"/>
    <w:rsid w:val="00375DA8"/>
    <w:rsid w:val="003803EB"/>
    <w:rsid w:val="00381863"/>
    <w:rsid w:val="00383E30"/>
    <w:rsid w:val="003859F2"/>
    <w:rsid w:val="00385EEF"/>
    <w:rsid w:val="00390D09"/>
    <w:rsid w:val="00394555"/>
    <w:rsid w:val="003950B0"/>
    <w:rsid w:val="003955F9"/>
    <w:rsid w:val="00395AF0"/>
    <w:rsid w:val="00396A5B"/>
    <w:rsid w:val="00397FF7"/>
    <w:rsid w:val="003A0C51"/>
    <w:rsid w:val="003A249C"/>
    <w:rsid w:val="003A2BAC"/>
    <w:rsid w:val="003A461F"/>
    <w:rsid w:val="003A4826"/>
    <w:rsid w:val="003A6387"/>
    <w:rsid w:val="003A646E"/>
    <w:rsid w:val="003A7B17"/>
    <w:rsid w:val="003A7C90"/>
    <w:rsid w:val="003B0FA8"/>
    <w:rsid w:val="003B39BA"/>
    <w:rsid w:val="003B5E92"/>
    <w:rsid w:val="003C02A6"/>
    <w:rsid w:val="003C0C58"/>
    <w:rsid w:val="003C3102"/>
    <w:rsid w:val="003C38CE"/>
    <w:rsid w:val="003C41BE"/>
    <w:rsid w:val="003C5B8C"/>
    <w:rsid w:val="003D0554"/>
    <w:rsid w:val="003D0B8E"/>
    <w:rsid w:val="003D1273"/>
    <w:rsid w:val="003D46A1"/>
    <w:rsid w:val="003D4D1F"/>
    <w:rsid w:val="003D59D8"/>
    <w:rsid w:val="003D5B8B"/>
    <w:rsid w:val="003D5C98"/>
    <w:rsid w:val="003E3C06"/>
    <w:rsid w:val="003E42DA"/>
    <w:rsid w:val="003E43E4"/>
    <w:rsid w:val="003E4E9B"/>
    <w:rsid w:val="003E61FD"/>
    <w:rsid w:val="003E63A6"/>
    <w:rsid w:val="003E6BA4"/>
    <w:rsid w:val="003E78B9"/>
    <w:rsid w:val="003F14E6"/>
    <w:rsid w:val="003F2039"/>
    <w:rsid w:val="003F216F"/>
    <w:rsid w:val="003F3E96"/>
    <w:rsid w:val="003F5F52"/>
    <w:rsid w:val="003F6673"/>
    <w:rsid w:val="003F7557"/>
    <w:rsid w:val="00401DA4"/>
    <w:rsid w:val="00402135"/>
    <w:rsid w:val="00402A5C"/>
    <w:rsid w:val="00402E35"/>
    <w:rsid w:val="00403567"/>
    <w:rsid w:val="0040430E"/>
    <w:rsid w:val="00406875"/>
    <w:rsid w:val="00406DD4"/>
    <w:rsid w:val="00407046"/>
    <w:rsid w:val="00411329"/>
    <w:rsid w:val="00411E57"/>
    <w:rsid w:val="00412B3C"/>
    <w:rsid w:val="00415E3E"/>
    <w:rsid w:val="0041721B"/>
    <w:rsid w:val="004201AC"/>
    <w:rsid w:val="00420DCD"/>
    <w:rsid w:val="00421028"/>
    <w:rsid w:val="00421FC8"/>
    <w:rsid w:val="00422975"/>
    <w:rsid w:val="00422BC8"/>
    <w:rsid w:val="00424151"/>
    <w:rsid w:val="00425DE9"/>
    <w:rsid w:val="004267B2"/>
    <w:rsid w:val="00432E0D"/>
    <w:rsid w:val="004349FF"/>
    <w:rsid w:val="004353F3"/>
    <w:rsid w:val="00436B42"/>
    <w:rsid w:val="00436F1A"/>
    <w:rsid w:val="00437540"/>
    <w:rsid w:val="00440073"/>
    <w:rsid w:val="00440F46"/>
    <w:rsid w:val="004457D0"/>
    <w:rsid w:val="00446B59"/>
    <w:rsid w:val="00447113"/>
    <w:rsid w:val="00451167"/>
    <w:rsid w:val="00451509"/>
    <w:rsid w:val="00453984"/>
    <w:rsid w:val="00454FB2"/>
    <w:rsid w:val="0046032B"/>
    <w:rsid w:val="0046063F"/>
    <w:rsid w:val="004606C7"/>
    <w:rsid w:val="00460887"/>
    <w:rsid w:val="004608F0"/>
    <w:rsid w:val="00461995"/>
    <w:rsid w:val="00463429"/>
    <w:rsid w:val="00463AC9"/>
    <w:rsid w:val="004645E9"/>
    <w:rsid w:val="004645FF"/>
    <w:rsid w:val="00464EED"/>
    <w:rsid w:val="004659FF"/>
    <w:rsid w:val="00466FFB"/>
    <w:rsid w:val="00467D8E"/>
    <w:rsid w:val="00470C8C"/>
    <w:rsid w:val="0047277F"/>
    <w:rsid w:val="00473834"/>
    <w:rsid w:val="00475421"/>
    <w:rsid w:val="00477E7B"/>
    <w:rsid w:val="00480A14"/>
    <w:rsid w:val="00480FFF"/>
    <w:rsid w:val="00481433"/>
    <w:rsid w:val="00485116"/>
    <w:rsid w:val="00485647"/>
    <w:rsid w:val="004861C9"/>
    <w:rsid w:val="0048754D"/>
    <w:rsid w:val="00487BB2"/>
    <w:rsid w:val="00491331"/>
    <w:rsid w:val="00491C2C"/>
    <w:rsid w:val="00495ADB"/>
    <w:rsid w:val="004A1090"/>
    <w:rsid w:val="004A14E5"/>
    <w:rsid w:val="004A432B"/>
    <w:rsid w:val="004A78DB"/>
    <w:rsid w:val="004B0A60"/>
    <w:rsid w:val="004B4DEA"/>
    <w:rsid w:val="004B561D"/>
    <w:rsid w:val="004B6E4A"/>
    <w:rsid w:val="004B7B57"/>
    <w:rsid w:val="004C0154"/>
    <w:rsid w:val="004C0556"/>
    <w:rsid w:val="004C1E34"/>
    <w:rsid w:val="004C2CD0"/>
    <w:rsid w:val="004C65A0"/>
    <w:rsid w:val="004C65C3"/>
    <w:rsid w:val="004C7122"/>
    <w:rsid w:val="004D0E4B"/>
    <w:rsid w:val="004D582D"/>
    <w:rsid w:val="004D5851"/>
    <w:rsid w:val="004D7230"/>
    <w:rsid w:val="004D7B7A"/>
    <w:rsid w:val="004E1B06"/>
    <w:rsid w:val="004E1CBF"/>
    <w:rsid w:val="004E76B4"/>
    <w:rsid w:val="004F083A"/>
    <w:rsid w:val="004F1C78"/>
    <w:rsid w:val="004F21A9"/>
    <w:rsid w:val="004F236E"/>
    <w:rsid w:val="004F246C"/>
    <w:rsid w:val="004F270E"/>
    <w:rsid w:val="004F3C0A"/>
    <w:rsid w:val="004F49B0"/>
    <w:rsid w:val="004F63DB"/>
    <w:rsid w:val="004F6F90"/>
    <w:rsid w:val="004F7492"/>
    <w:rsid w:val="004F7F39"/>
    <w:rsid w:val="00500671"/>
    <w:rsid w:val="0050218D"/>
    <w:rsid w:val="00503684"/>
    <w:rsid w:val="00503D61"/>
    <w:rsid w:val="00504149"/>
    <w:rsid w:val="00505EC6"/>
    <w:rsid w:val="0050625C"/>
    <w:rsid w:val="00512464"/>
    <w:rsid w:val="00513771"/>
    <w:rsid w:val="00516A8C"/>
    <w:rsid w:val="00517E9E"/>
    <w:rsid w:val="00522932"/>
    <w:rsid w:val="00522DFC"/>
    <w:rsid w:val="00523B92"/>
    <w:rsid w:val="005254AE"/>
    <w:rsid w:val="00530D7C"/>
    <w:rsid w:val="00533F75"/>
    <w:rsid w:val="00534B91"/>
    <w:rsid w:val="00534FF4"/>
    <w:rsid w:val="00537CCC"/>
    <w:rsid w:val="00541ACC"/>
    <w:rsid w:val="00542ADA"/>
    <w:rsid w:val="0054321D"/>
    <w:rsid w:val="005463D2"/>
    <w:rsid w:val="0055125A"/>
    <w:rsid w:val="00551DBF"/>
    <w:rsid w:val="00551EF6"/>
    <w:rsid w:val="00554821"/>
    <w:rsid w:val="00556C27"/>
    <w:rsid w:val="00556E04"/>
    <w:rsid w:val="005602B5"/>
    <w:rsid w:val="005611B4"/>
    <w:rsid w:val="005636A2"/>
    <w:rsid w:val="005653AC"/>
    <w:rsid w:val="00566FC9"/>
    <w:rsid w:val="00572E66"/>
    <w:rsid w:val="00573D1B"/>
    <w:rsid w:val="0057446D"/>
    <w:rsid w:val="0057789D"/>
    <w:rsid w:val="00581381"/>
    <w:rsid w:val="005824A7"/>
    <w:rsid w:val="00582B23"/>
    <w:rsid w:val="00583CE8"/>
    <w:rsid w:val="005855A8"/>
    <w:rsid w:val="005912A5"/>
    <w:rsid w:val="00592648"/>
    <w:rsid w:val="005941A4"/>
    <w:rsid w:val="005961A5"/>
    <w:rsid w:val="005961E6"/>
    <w:rsid w:val="005961E8"/>
    <w:rsid w:val="005974A7"/>
    <w:rsid w:val="005A1DFE"/>
    <w:rsid w:val="005A3564"/>
    <w:rsid w:val="005A3908"/>
    <w:rsid w:val="005A3DA2"/>
    <w:rsid w:val="005A600B"/>
    <w:rsid w:val="005A7013"/>
    <w:rsid w:val="005B0AD3"/>
    <w:rsid w:val="005B31B8"/>
    <w:rsid w:val="005B5CC1"/>
    <w:rsid w:val="005B5EEC"/>
    <w:rsid w:val="005B6ECC"/>
    <w:rsid w:val="005B7305"/>
    <w:rsid w:val="005B774A"/>
    <w:rsid w:val="005C3F82"/>
    <w:rsid w:val="005C43BA"/>
    <w:rsid w:val="005C4DBC"/>
    <w:rsid w:val="005C58E6"/>
    <w:rsid w:val="005C6F7A"/>
    <w:rsid w:val="005C7A5F"/>
    <w:rsid w:val="005D022B"/>
    <w:rsid w:val="005D0BE1"/>
    <w:rsid w:val="005D15CB"/>
    <w:rsid w:val="005D519B"/>
    <w:rsid w:val="005D7C38"/>
    <w:rsid w:val="005E0CA1"/>
    <w:rsid w:val="005E0EC1"/>
    <w:rsid w:val="005E24C1"/>
    <w:rsid w:val="005E25C9"/>
    <w:rsid w:val="005E49EF"/>
    <w:rsid w:val="005E5353"/>
    <w:rsid w:val="005E64B9"/>
    <w:rsid w:val="005E7123"/>
    <w:rsid w:val="005E7164"/>
    <w:rsid w:val="005F016E"/>
    <w:rsid w:val="005F5B21"/>
    <w:rsid w:val="005F709B"/>
    <w:rsid w:val="00600014"/>
    <w:rsid w:val="00600078"/>
    <w:rsid w:val="006032B9"/>
    <w:rsid w:val="00603810"/>
    <w:rsid w:val="00607A6B"/>
    <w:rsid w:val="006112CD"/>
    <w:rsid w:val="00612217"/>
    <w:rsid w:val="00613B79"/>
    <w:rsid w:val="006169BF"/>
    <w:rsid w:val="00617558"/>
    <w:rsid w:val="00622451"/>
    <w:rsid w:val="00625323"/>
    <w:rsid w:val="006257D7"/>
    <w:rsid w:val="00625DFF"/>
    <w:rsid w:val="00627612"/>
    <w:rsid w:val="006305CB"/>
    <w:rsid w:val="0063177B"/>
    <w:rsid w:val="00637F07"/>
    <w:rsid w:val="00641A42"/>
    <w:rsid w:val="006420FC"/>
    <w:rsid w:val="00643DBF"/>
    <w:rsid w:val="00644245"/>
    <w:rsid w:val="00644332"/>
    <w:rsid w:val="00645FD2"/>
    <w:rsid w:val="00646472"/>
    <w:rsid w:val="00647013"/>
    <w:rsid w:val="00652367"/>
    <w:rsid w:val="00655229"/>
    <w:rsid w:val="00655A51"/>
    <w:rsid w:val="00660253"/>
    <w:rsid w:val="006613E4"/>
    <w:rsid w:val="006627E7"/>
    <w:rsid w:val="00667094"/>
    <w:rsid w:val="00670E6A"/>
    <w:rsid w:val="006733D5"/>
    <w:rsid w:val="00675134"/>
    <w:rsid w:val="00675371"/>
    <w:rsid w:val="00677A5F"/>
    <w:rsid w:val="00680BBC"/>
    <w:rsid w:val="00680FEF"/>
    <w:rsid w:val="00682E10"/>
    <w:rsid w:val="0068366D"/>
    <w:rsid w:val="00683FDF"/>
    <w:rsid w:val="00684756"/>
    <w:rsid w:val="00684A8A"/>
    <w:rsid w:val="006850BA"/>
    <w:rsid w:val="00685C3B"/>
    <w:rsid w:val="00685FAA"/>
    <w:rsid w:val="006908F9"/>
    <w:rsid w:val="00693106"/>
    <w:rsid w:val="006943D6"/>
    <w:rsid w:val="006A0113"/>
    <w:rsid w:val="006A034D"/>
    <w:rsid w:val="006A061D"/>
    <w:rsid w:val="006A2283"/>
    <w:rsid w:val="006A2424"/>
    <w:rsid w:val="006A35D1"/>
    <w:rsid w:val="006A528F"/>
    <w:rsid w:val="006A5306"/>
    <w:rsid w:val="006A5B28"/>
    <w:rsid w:val="006A5D11"/>
    <w:rsid w:val="006A6CCD"/>
    <w:rsid w:val="006A6E60"/>
    <w:rsid w:val="006A7097"/>
    <w:rsid w:val="006A77B9"/>
    <w:rsid w:val="006B1B75"/>
    <w:rsid w:val="006B20CF"/>
    <w:rsid w:val="006B4B5B"/>
    <w:rsid w:val="006B5751"/>
    <w:rsid w:val="006B627A"/>
    <w:rsid w:val="006B6428"/>
    <w:rsid w:val="006B6D0B"/>
    <w:rsid w:val="006B708B"/>
    <w:rsid w:val="006C030A"/>
    <w:rsid w:val="006C0FB0"/>
    <w:rsid w:val="006C150E"/>
    <w:rsid w:val="006C19AF"/>
    <w:rsid w:val="006C1A14"/>
    <w:rsid w:val="006C3220"/>
    <w:rsid w:val="006C41CD"/>
    <w:rsid w:val="006C5522"/>
    <w:rsid w:val="006C6841"/>
    <w:rsid w:val="006C7C6C"/>
    <w:rsid w:val="006D0E75"/>
    <w:rsid w:val="006D1B11"/>
    <w:rsid w:val="006D2335"/>
    <w:rsid w:val="006D3AC6"/>
    <w:rsid w:val="006D45EF"/>
    <w:rsid w:val="006D7F5D"/>
    <w:rsid w:val="006E0886"/>
    <w:rsid w:val="006E0D19"/>
    <w:rsid w:val="006E1678"/>
    <w:rsid w:val="006E2208"/>
    <w:rsid w:val="006E300F"/>
    <w:rsid w:val="006E6FA2"/>
    <w:rsid w:val="006E7363"/>
    <w:rsid w:val="006F3253"/>
    <w:rsid w:val="006F41F8"/>
    <w:rsid w:val="006F6BBB"/>
    <w:rsid w:val="006F79A0"/>
    <w:rsid w:val="006F7C7B"/>
    <w:rsid w:val="007016D2"/>
    <w:rsid w:val="00701D8C"/>
    <w:rsid w:val="007020C7"/>
    <w:rsid w:val="00704B6C"/>
    <w:rsid w:val="00705C22"/>
    <w:rsid w:val="007105A7"/>
    <w:rsid w:val="00710C3A"/>
    <w:rsid w:val="00712D42"/>
    <w:rsid w:val="0071316E"/>
    <w:rsid w:val="007135C3"/>
    <w:rsid w:val="00713B75"/>
    <w:rsid w:val="00714289"/>
    <w:rsid w:val="0071559C"/>
    <w:rsid w:val="00720303"/>
    <w:rsid w:val="00720630"/>
    <w:rsid w:val="0072258A"/>
    <w:rsid w:val="00725E22"/>
    <w:rsid w:val="00727324"/>
    <w:rsid w:val="00727F27"/>
    <w:rsid w:val="00732AAB"/>
    <w:rsid w:val="00732B50"/>
    <w:rsid w:val="007348C4"/>
    <w:rsid w:val="00734DD3"/>
    <w:rsid w:val="00735D0E"/>
    <w:rsid w:val="0073710C"/>
    <w:rsid w:val="0073795A"/>
    <w:rsid w:val="00741839"/>
    <w:rsid w:val="007453EF"/>
    <w:rsid w:val="00750EF6"/>
    <w:rsid w:val="00750F18"/>
    <w:rsid w:val="0075134F"/>
    <w:rsid w:val="00752A9A"/>
    <w:rsid w:val="00755BF2"/>
    <w:rsid w:val="00756CD8"/>
    <w:rsid w:val="00757996"/>
    <w:rsid w:val="00757D7C"/>
    <w:rsid w:val="0076079F"/>
    <w:rsid w:val="007627CA"/>
    <w:rsid w:val="007632F7"/>
    <w:rsid w:val="00766576"/>
    <w:rsid w:val="00767DF8"/>
    <w:rsid w:val="007704DD"/>
    <w:rsid w:val="00771983"/>
    <w:rsid w:val="00771FFC"/>
    <w:rsid w:val="00773276"/>
    <w:rsid w:val="0077378D"/>
    <w:rsid w:val="00774F3B"/>
    <w:rsid w:val="00775019"/>
    <w:rsid w:val="007752D9"/>
    <w:rsid w:val="0077600A"/>
    <w:rsid w:val="007801BB"/>
    <w:rsid w:val="00780B59"/>
    <w:rsid w:val="00782B6C"/>
    <w:rsid w:val="00783488"/>
    <w:rsid w:val="00783AF2"/>
    <w:rsid w:val="00783B40"/>
    <w:rsid w:val="00784B4C"/>
    <w:rsid w:val="00787634"/>
    <w:rsid w:val="00787CE9"/>
    <w:rsid w:val="00790D2C"/>
    <w:rsid w:val="0079121E"/>
    <w:rsid w:val="0079134D"/>
    <w:rsid w:val="007914F5"/>
    <w:rsid w:val="00791504"/>
    <w:rsid w:val="00793B08"/>
    <w:rsid w:val="007940CA"/>
    <w:rsid w:val="0079411A"/>
    <w:rsid w:val="007966D4"/>
    <w:rsid w:val="0079670B"/>
    <w:rsid w:val="007A11CE"/>
    <w:rsid w:val="007A2DB3"/>
    <w:rsid w:val="007A376A"/>
    <w:rsid w:val="007A3FA0"/>
    <w:rsid w:val="007A46B6"/>
    <w:rsid w:val="007A470B"/>
    <w:rsid w:val="007A4899"/>
    <w:rsid w:val="007A4A50"/>
    <w:rsid w:val="007B1B82"/>
    <w:rsid w:val="007B2A39"/>
    <w:rsid w:val="007B3651"/>
    <w:rsid w:val="007B397F"/>
    <w:rsid w:val="007B52CE"/>
    <w:rsid w:val="007B7B65"/>
    <w:rsid w:val="007C0577"/>
    <w:rsid w:val="007C115C"/>
    <w:rsid w:val="007C22DE"/>
    <w:rsid w:val="007C2303"/>
    <w:rsid w:val="007C245B"/>
    <w:rsid w:val="007C463A"/>
    <w:rsid w:val="007D11D4"/>
    <w:rsid w:val="007D11E5"/>
    <w:rsid w:val="007D4276"/>
    <w:rsid w:val="007D44BE"/>
    <w:rsid w:val="007D4B4D"/>
    <w:rsid w:val="007E2DC1"/>
    <w:rsid w:val="007E687E"/>
    <w:rsid w:val="007F014B"/>
    <w:rsid w:val="007F259C"/>
    <w:rsid w:val="007F270A"/>
    <w:rsid w:val="007F273D"/>
    <w:rsid w:val="007F369F"/>
    <w:rsid w:val="007F38E8"/>
    <w:rsid w:val="007F75C4"/>
    <w:rsid w:val="00801035"/>
    <w:rsid w:val="008029C3"/>
    <w:rsid w:val="00803C30"/>
    <w:rsid w:val="00804410"/>
    <w:rsid w:val="008106CA"/>
    <w:rsid w:val="00811284"/>
    <w:rsid w:val="00811513"/>
    <w:rsid w:val="008129BA"/>
    <w:rsid w:val="00812B63"/>
    <w:rsid w:val="00812E5C"/>
    <w:rsid w:val="00813351"/>
    <w:rsid w:val="00816FB3"/>
    <w:rsid w:val="00817897"/>
    <w:rsid w:val="00823B37"/>
    <w:rsid w:val="00826F4E"/>
    <w:rsid w:val="00833AF5"/>
    <w:rsid w:val="008346D0"/>
    <w:rsid w:val="00841649"/>
    <w:rsid w:val="008430A0"/>
    <w:rsid w:val="00847953"/>
    <w:rsid w:val="00851546"/>
    <w:rsid w:val="0085645B"/>
    <w:rsid w:val="00856AA1"/>
    <w:rsid w:val="0086093C"/>
    <w:rsid w:val="00860FBA"/>
    <w:rsid w:val="0086366F"/>
    <w:rsid w:val="00864C27"/>
    <w:rsid w:val="00865A44"/>
    <w:rsid w:val="0086660D"/>
    <w:rsid w:val="00874BDD"/>
    <w:rsid w:val="00875659"/>
    <w:rsid w:val="008757A7"/>
    <w:rsid w:val="00876F4A"/>
    <w:rsid w:val="00882E1E"/>
    <w:rsid w:val="008865E6"/>
    <w:rsid w:val="008867BE"/>
    <w:rsid w:val="0089099B"/>
    <w:rsid w:val="00891806"/>
    <w:rsid w:val="00892805"/>
    <w:rsid w:val="00894681"/>
    <w:rsid w:val="00895359"/>
    <w:rsid w:val="0089550A"/>
    <w:rsid w:val="00895FEB"/>
    <w:rsid w:val="00896355"/>
    <w:rsid w:val="008A19FC"/>
    <w:rsid w:val="008A3AD5"/>
    <w:rsid w:val="008A4123"/>
    <w:rsid w:val="008A76BD"/>
    <w:rsid w:val="008A7FD9"/>
    <w:rsid w:val="008B2E9D"/>
    <w:rsid w:val="008B4263"/>
    <w:rsid w:val="008B523B"/>
    <w:rsid w:val="008C0A8C"/>
    <w:rsid w:val="008C1AD3"/>
    <w:rsid w:val="008C1E4A"/>
    <w:rsid w:val="008C20D9"/>
    <w:rsid w:val="008C2417"/>
    <w:rsid w:val="008C458B"/>
    <w:rsid w:val="008C51D0"/>
    <w:rsid w:val="008D17F8"/>
    <w:rsid w:val="008D3D3A"/>
    <w:rsid w:val="008D57D2"/>
    <w:rsid w:val="008E0A71"/>
    <w:rsid w:val="008E1C4D"/>
    <w:rsid w:val="008E4341"/>
    <w:rsid w:val="008E470C"/>
    <w:rsid w:val="008E7AF1"/>
    <w:rsid w:val="008F00E3"/>
    <w:rsid w:val="008F2AA6"/>
    <w:rsid w:val="008F55F6"/>
    <w:rsid w:val="008F6FA0"/>
    <w:rsid w:val="00900289"/>
    <w:rsid w:val="009017FF"/>
    <w:rsid w:val="00905220"/>
    <w:rsid w:val="00905278"/>
    <w:rsid w:val="00906CA2"/>
    <w:rsid w:val="00906E58"/>
    <w:rsid w:val="009143F1"/>
    <w:rsid w:val="00914D92"/>
    <w:rsid w:val="0091513E"/>
    <w:rsid w:val="00916165"/>
    <w:rsid w:val="00921B74"/>
    <w:rsid w:val="0092236F"/>
    <w:rsid w:val="00922CEC"/>
    <w:rsid w:val="0092570D"/>
    <w:rsid w:val="009260CC"/>
    <w:rsid w:val="00933353"/>
    <w:rsid w:val="009336AF"/>
    <w:rsid w:val="00934547"/>
    <w:rsid w:val="00935BE3"/>
    <w:rsid w:val="00940245"/>
    <w:rsid w:val="009436C4"/>
    <w:rsid w:val="00943CFC"/>
    <w:rsid w:val="009452E0"/>
    <w:rsid w:val="00946133"/>
    <w:rsid w:val="00946D19"/>
    <w:rsid w:val="00951BD3"/>
    <w:rsid w:val="0095360A"/>
    <w:rsid w:val="00955498"/>
    <w:rsid w:val="009564D7"/>
    <w:rsid w:val="00957453"/>
    <w:rsid w:val="00957540"/>
    <w:rsid w:val="00961335"/>
    <w:rsid w:val="009615CB"/>
    <w:rsid w:val="0096237D"/>
    <w:rsid w:val="009623DE"/>
    <w:rsid w:val="00963D15"/>
    <w:rsid w:val="00964951"/>
    <w:rsid w:val="009677A9"/>
    <w:rsid w:val="00970018"/>
    <w:rsid w:val="00970B0B"/>
    <w:rsid w:val="0097472B"/>
    <w:rsid w:val="00974EB7"/>
    <w:rsid w:val="009756A0"/>
    <w:rsid w:val="00975880"/>
    <w:rsid w:val="00976D7C"/>
    <w:rsid w:val="00980C4F"/>
    <w:rsid w:val="00981DFA"/>
    <w:rsid w:val="00981F7D"/>
    <w:rsid w:val="00982AF4"/>
    <w:rsid w:val="00982E20"/>
    <w:rsid w:val="0098349A"/>
    <w:rsid w:val="00985F4E"/>
    <w:rsid w:val="00985F68"/>
    <w:rsid w:val="009863AF"/>
    <w:rsid w:val="00986A37"/>
    <w:rsid w:val="00987993"/>
    <w:rsid w:val="00991E53"/>
    <w:rsid w:val="009924DE"/>
    <w:rsid w:val="00992C34"/>
    <w:rsid w:val="0099345F"/>
    <w:rsid w:val="00994BFA"/>
    <w:rsid w:val="00995FE9"/>
    <w:rsid w:val="00996445"/>
    <w:rsid w:val="00996AE7"/>
    <w:rsid w:val="00997BFB"/>
    <w:rsid w:val="009A25F0"/>
    <w:rsid w:val="009A3726"/>
    <w:rsid w:val="009A3E05"/>
    <w:rsid w:val="009A7575"/>
    <w:rsid w:val="009B1724"/>
    <w:rsid w:val="009B1953"/>
    <w:rsid w:val="009B2099"/>
    <w:rsid w:val="009B3497"/>
    <w:rsid w:val="009B4C25"/>
    <w:rsid w:val="009B4D36"/>
    <w:rsid w:val="009B52DD"/>
    <w:rsid w:val="009B5419"/>
    <w:rsid w:val="009B7824"/>
    <w:rsid w:val="009C0AA5"/>
    <w:rsid w:val="009C3784"/>
    <w:rsid w:val="009C5AAD"/>
    <w:rsid w:val="009C5DEB"/>
    <w:rsid w:val="009C60F2"/>
    <w:rsid w:val="009D0138"/>
    <w:rsid w:val="009D0180"/>
    <w:rsid w:val="009D04F8"/>
    <w:rsid w:val="009D3F8E"/>
    <w:rsid w:val="009D5FD3"/>
    <w:rsid w:val="009D74B8"/>
    <w:rsid w:val="009D78D5"/>
    <w:rsid w:val="009E1358"/>
    <w:rsid w:val="009E1B0B"/>
    <w:rsid w:val="009E2347"/>
    <w:rsid w:val="009E3933"/>
    <w:rsid w:val="009E4C15"/>
    <w:rsid w:val="009E5D60"/>
    <w:rsid w:val="009E65A1"/>
    <w:rsid w:val="009E6BCC"/>
    <w:rsid w:val="009F3E58"/>
    <w:rsid w:val="009F4112"/>
    <w:rsid w:val="009F465A"/>
    <w:rsid w:val="009F5DFC"/>
    <w:rsid w:val="009F6477"/>
    <w:rsid w:val="009F6982"/>
    <w:rsid w:val="009F6A4B"/>
    <w:rsid w:val="00A0007F"/>
    <w:rsid w:val="00A01327"/>
    <w:rsid w:val="00A022C6"/>
    <w:rsid w:val="00A0386D"/>
    <w:rsid w:val="00A04DAC"/>
    <w:rsid w:val="00A0659B"/>
    <w:rsid w:val="00A06DC9"/>
    <w:rsid w:val="00A10B2F"/>
    <w:rsid w:val="00A10F34"/>
    <w:rsid w:val="00A16D6D"/>
    <w:rsid w:val="00A17194"/>
    <w:rsid w:val="00A1796C"/>
    <w:rsid w:val="00A20A0B"/>
    <w:rsid w:val="00A214C4"/>
    <w:rsid w:val="00A21BD6"/>
    <w:rsid w:val="00A22B04"/>
    <w:rsid w:val="00A22F24"/>
    <w:rsid w:val="00A23D53"/>
    <w:rsid w:val="00A24F0F"/>
    <w:rsid w:val="00A25E50"/>
    <w:rsid w:val="00A25FC8"/>
    <w:rsid w:val="00A27442"/>
    <w:rsid w:val="00A27840"/>
    <w:rsid w:val="00A31331"/>
    <w:rsid w:val="00A31E51"/>
    <w:rsid w:val="00A355B6"/>
    <w:rsid w:val="00A35A5B"/>
    <w:rsid w:val="00A35A9A"/>
    <w:rsid w:val="00A42C0C"/>
    <w:rsid w:val="00A4396C"/>
    <w:rsid w:val="00A445F3"/>
    <w:rsid w:val="00A45287"/>
    <w:rsid w:val="00A46049"/>
    <w:rsid w:val="00A50871"/>
    <w:rsid w:val="00A52314"/>
    <w:rsid w:val="00A54480"/>
    <w:rsid w:val="00A54868"/>
    <w:rsid w:val="00A54ED7"/>
    <w:rsid w:val="00A5738F"/>
    <w:rsid w:val="00A613CC"/>
    <w:rsid w:val="00A6476F"/>
    <w:rsid w:val="00A702E0"/>
    <w:rsid w:val="00A7064F"/>
    <w:rsid w:val="00A70C56"/>
    <w:rsid w:val="00A72EFE"/>
    <w:rsid w:val="00A73032"/>
    <w:rsid w:val="00A731EA"/>
    <w:rsid w:val="00A73214"/>
    <w:rsid w:val="00A74328"/>
    <w:rsid w:val="00A75E0C"/>
    <w:rsid w:val="00A83838"/>
    <w:rsid w:val="00A870A4"/>
    <w:rsid w:val="00A9056C"/>
    <w:rsid w:val="00A92EF7"/>
    <w:rsid w:val="00A947CD"/>
    <w:rsid w:val="00A94905"/>
    <w:rsid w:val="00A962BA"/>
    <w:rsid w:val="00A964E6"/>
    <w:rsid w:val="00A97397"/>
    <w:rsid w:val="00A97E5D"/>
    <w:rsid w:val="00AA21A3"/>
    <w:rsid w:val="00AA2F1F"/>
    <w:rsid w:val="00AA3BFF"/>
    <w:rsid w:val="00AA74E7"/>
    <w:rsid w:val="00AB1816"/>
    <w:rsid w:val="00AB527B"/>
    <w:rsid w:val="00AB625E"/>
    <w:rsid w:val="00AB6560"/>
    <w:rsid w:val="00AC005F"/>
    <w:rsid w:val="00AC13E4"/>
    <w:rsid w:val="00AC38C9"/>
    <w:rsid w:val="00AC3D46"/>
    <w:rsid w:val="00AC56FA"/>
    <w:rsid w:val="00AC5B73"/>
    <w:rsid w:val="00AC6DAC"/>
    <w:rsid w:val="00AD0396"/>
    <w:rsid w:val="00AD03D2"/>
    <w:rsid w:val="00AD0C32"/>
    <w:rsid w:val="00AD34C0"/>
    <w:rsid w:val="00AD3535"/>
    <w:rsid w:val="00AD3F26"/>
    <w:rsid w:val="00AD6833"/>
    <w:rsid w:val="00AE0050"/>
    <w:rsid w:val="00AE02B3"/>
    <w:rsid w:val="00AE06AB"/>
    <w:rsid w:val="00AE0A1F"/>
    <w:rsid w:val="00AE248D"/>
    <w:rsid w:val="00AE2AB2"/>
    <w:rsid w:val="00AE4A25"/>
    <w:rsid w:val="00AE4EC7"/>
    <w:rsid w:val="00AE5901"/>
    <w:rsid w:val="00AF11FC"/>
    <w:rsid w:val="00AF3F54"/>
    <w:rsid w:val="00AF4017"/>
    <w:rsid w:val="00AF42F3"/>
    <w:rsid w:val="00AF4ACC"/>
    <w:rsid w:val="00AF5787"/>
    <w:rsid w:val="00AF78D8"/>
    <w:rsid w:val="00B051E0"/>
    <w:rsid w:val="00B05BEF"/>
    <w:rsid w:val="00B06FC7"/>
    <w:rsid w:val="00B07F30"/>
    <w:rsid w:val="00B10FED"/>
    <w:rsid w:val="00B112DB"/>
    <w:rsid w:val="00B13A6C"/>
    <w:rsid w:val="00B13B9F"/>
    <w:rsid w:val="00B13D69"/>
    <w:rsid w:val="00B15D13"/>
    <w:rsid w:val="00B16237"/>
    <w:rsid w:val="00B17CD5"/>
    <w:rsid w:val="00B17FDB"/>
    <w:rsid w:val="00B21C98"/>
    <w:rsid w:val="00B26583"/>
    <w:rsid w:val="00B26FB0"/>
    <w:rsid w:val="00B2725F"/>
    <w:rsid w:val="00B30653"/>
    <w:rsid w:val="00B32A2F"/>
    <w:rsid w:val="00B32AAE"/>
    <w:rsid w:val="00B33C41"/>
    <w:rsid w:val="00B353B7"/>
    <w:rsid w:val="00B41E9B"/>
    <w:rsid w:val="00B42A01"/>
    <w:rsid w:val="00B44051"/>
    <w:rsid w:val="00B457A6"/>
    <w:rsid w:val="00B47D37"/>
    <w:rsid w:val="00B5121E"/>
    <w:rsid w:val="00B537D5"/>
    <w:rsid w:val="00B554B2"/>
    <w:rsid w:val="00B56C7B"/>
    <w:rsid w:val="00B608C9"/>
    <w:rsid w:val="00B61046"/>
    <w:rsid w:val="00B63ECF"/>
    <w:rsid w:val="00B66CD7"/>
    <w:rsid w:val="00B67829"/>
    <w:rsid w:val="00B71F33"/>
    <w:rsid w:val="00B7341E"/>
    <w:rsid w:val="00B734A4"/>
    <w:rsid w:val="00B74414"/>
    <w:rsid w:val="00B74AFB"/>
    <w:rsid w:val="00B7612A"/>
    <w:rsid w:val="00B813DD"/>
    <w:rsid w:val="00B85166"/>
    <w:rsid w:val="00B85CA2"/>
    <w:rsid w:val="00B86EFF"/>
    <w:rsid w:val="00B86F92"/>
    <w:rsid w:val="00B87640"/>
    <w:rsid w:val="00B917F5"/>
    <w:rsid w:val="00B945F0"/>
    <w:rsid w:val="00B95900"/>
    <w:rsid w:val="00B96C22"/>
    <w:rsid w:val="00B97017"/>
    <w:rsid w:val="00B97A90"/>
    <w:rsid w:val="00B97C2A"/>
    <w:rsid w:val="00BA061C"/>
    <w:rsid w:val="00BA089B"/>
    <w:rsid w:val="00BA0E19"/>
    <w:rsid w:val="00BA21B1"/>
    <w:rsid w:val="00BA4BA8"/>
    <w:rsid w:val="00BB37E4"/>
    <w:rsid w:val="00BB46E4"/>
    <w:rsid w:val="00BB79C5"/>
    <w:rsid w:val="00BC04EF"/>
    <w:rsid w:val="00BC48F3"/>
    <w:rsid w:val="00BC51DD"/>
    <w:rsid w:val="00BC5295"/>
    <w:rsid w:val="00BC668F"/>
    <w:rsid w:val="00BC73E9"/>
    <w:rsid w:val="00BC793C"/>
    <w:rsid w:val="00BD0C6A"/>
    <w:rsid w:val="00BD194A"/>
    <w:rsid w:val="00BD299B"/>
    <w:rsid w:val="00BD3538"/>
    <w:rsid w:val="00BD6C29"/>
    <w:rsid w:val="00BD6FFE"/>
    <w:rsid w:val="00BE00A2"/>
    <w:rsid w:val="00BE252C"/>
    <w:rsid w:val="00BE3628"/>
    <w:rsid w:val="00BF0792"/>
    <w:rsid w:val="00BF1555"/>
    <w:rsid w:val="00BF1B52"/>
    <w:rsid w:val="00BF22AF"/>
    <w:rsid w:val="00BF235A"/>
    <w:rsid w:val="00BF2A4E"/>
    <w:rsid w:val="00BF2AE9"/>
    <w:rsid w:val="00BF306B"/>
    <w:rsid w:val="00BF5B46"/>
    <w:rsid w:val="00C006E1"/>
    <w:rsid w:val="00C00774"/>
    <w:rsid w:val="00C02E23"/>
    <w:rsid w:val="00C045FF"/>
    <w:rsid w:val="00C07976"/>
    <w:rsid w:val="00C14DFA"/>
    <w:rsid w:val="00C16B5A"/>
    <w:rsid w:val="00C16D95"/>
    <w:rsid w:val="00C171C5"/>
    <w:rsid w:val="00C17881"/>
    <w:rsid w:val="00C1795D"/>
    <w:rsid w:val="00C20D5E"/>
    <w:rsid w:val="00C2344F"/>
    <w:rsid w:val="00C23CF6"/>
    <w:rsid w:val="00C25432"/>
    <w:rsid w:val="00C25848"/>
    <w:rsid w:val="00C26028"/>
    <w:rsid w:val="00C2701C"/>
    <w:rsid w:val="00C3019D"/>
    <w:rsid w:val="00C3206A"/>
    <w:rsid w:val="00C328B9"/>
    <w:rsid w:val="00C32D21"/>
    <w:rsid w:val="00C332BB"/>
    <w:rsid w:val="00C33F4E"/>
    <w:rsid w:val="00C343D7"/>
    <w:rsid w:val="00C345D0"/>
    <w:rsid w:val="00C3466D"/>
    <w:rsid w:val="00C34779"/>
    <w:rsid w:val="00C35478"/>
    <w:rsid w:val="00C36397"/>
    <w:rsid w:val="00C37447"/>
    <w:rsid w:val="00C40ED0"/>
    <w:rsid w:val="00C41298"/>
    <w:rsid w:val="00C413D0"/>
    <w:rsid w:val="00C443B0"/>
    <w:rsid w:val="00C460F0"/>
    <w:rsid w:val="00C46A2A"/>
    <w:rsid w:val="00C46BBC"/>
    <w:rsid w:val="00C47C21"/>
    <w:rsid w:val="00C50C04"/>
    <w:rsid w:val="00C51569"/>
    <w:rsid w:val="00C519DE"/>
    <w:rsid w:val="00C51E3F"/>
    <w:rsid w:val="00C52640"/>
    <w:rsid w:val="00C53FBF"/>
    <w:rsid w:val="00C609C3"/>
    <w:rsid w:val="00C6514E"/>
    <w:rsid w:val="00C6639F"/>
    <w:rsid w:val="00C666E9"/>
    <w:rsid w:val="00C67DFC"/>
    <w:rsid w:val="00C72887"/>
    <w:rsid w:val="00C7384F"/>
    <w:rsid w:val="00C738E2"/>
    <w:rsid w:val="00C74D7F"/>
    <w:rsid w:val="00C77E06"/>
    <w:rsid w:val="00C801F5"/>
    <w:rsid w:val="00C85576"/>
    <w:rsid w:val="00C944E9"/>
    <w:rsid w:val="00C97308"/>
    <w:rsid w:val="00CA06FC"/>
    <w:rsid w:val="00CA0CD7"/>
    <w:rsid w:val="00CA20CD"/>
    <w:rsid w:val="00CA2F31"/>
    <w:rsid w:val="00CA3141"/>
    <w:rsid w:val="00CA3AA7"/>
    <w:rsid w:val="00CA579D"/>
    <w:rsid w:val="00CA674E"/>
    <w:rsid w:val="00CA6936"/>
    <w:rsid w:val="00CA6CFC"/>
    <w:rsid w:val="00CA708B"/>
    <w:rsid w:val="00CA7582"/>
    <w:rsid w:val="00CB04F7"/>
    <w:rsid w:val="00CB0D0F"/>
    <w:rsid w:val="00CB4D4C"/>
    <w:rsid w:val="00CB6481"/>
    <w:rsid w:val="00CC0845"/>
    <w:rsid w:val="00CC25BC"/>
    <w:rsid w:val="00CC421C"/>
    <w:rsid w:val="00CC5176"/>
    <w:rsid w:val="00CD0240"/>
    <w:rsid w:val="00CD028C"/>
    <w:rsid w:val="00CD123F"/>
    <w:rsid w:val="00CD1B0A"/>
    <w:rsid w:val="00CD2989"/>
    <w:rsid w:val="00CD3819"/>
    <w:rsid w:val="00CD3D3F"/>
    <w:rsid w:val="00CD54F1"/>
    <w:rsid w:val="00CD7E0E"/>
    <w:rsid w:val="00CE084E"/>
    <w:rsid w:val="00CE0CC6"/>
    <w:rsid w:val="00CE1959"/>
    <w:rsid w:val="00CE2818"/>
    <w:rsid w:val="00CE4195"/>
    <w:rsid w:val="00CE6DD3"/>
    <w:rsid w:val="00CE791D"/>
    <w:rsid w:val="00CF1B36"/>
    <w:rsid w:val="00CF23BA"/>
    <w:rsid w:val="00CF255E"/>
    <w:rsid w:val="00CF4FD1"/>
    <w:rsid w:val="00CF6890"/>
    <w:rsid w:val="00CF68DB"/>
    <w:rsid w:val="00CF7877"/>
    <w:rsid w:val="00CF7BC4"/>
    <w:rsid w:val="00D0014F"/>
    <w:rsid w:val="00D00BAD"/>
    <w:rsid w:val="00D016F8"/>
    <w:rsid w:val="00D04E7E"/>
    <w:rsid w:val="00D067AC"/>
    <w:rsid w:val="00D0692D"/>
    <w:rsid w:val="00D103EC"/>
    <w:rsid w:val="00D1043C"/>
    <w:rsid w:val="00D10A54"/>
    <w:rsid w:val="00D11571"/>
    <w:rsid w:val="00D1165A"/>
    <w:rsid w:val="00D13AE0"/>
    <w:rsid w:val="00D143DD"/>
    <w:rsid w:val="00D14D2A"/>
    <w:rsid w:val="00D1664E"/>
    <w:rsid w:val="00D16CDE"/>
    <w:rsid w:val="00D17301"/>
    <w:rsid w:val="00D1781C"/>
    <w:rsid w:val="00D20B8B"/>
    <w:rsid w:val="00D23DE8"/>
    <w:rsid w:val="00D25BD3"/>
    <w:rsid w:val="00D269FE"/>
    <w:rsid w:val="00D26BA8"/>
    <w:rsid w:val="00D27675"/>
    <w:rsid w:val="00D31282"/>
    <w:rsid w:val="00D32FC1"/>
    <w:rsid w:val="00D3399D"/>
    <w:rsid w:val="00D34113"/>
    <w:rsid w:val="00D34CA9"/>
    <w:rsid w:val="00D34F0B"/>
    <w:rsid w:val="00D35A83"/>
    <w:rsid w:val="00D379EF"/>
    <w:rsid w:val="00D37DE3"/>
    <w:rsid w:val="00D40B00"/>
    <w:rsid w:val="00D41A67"/>
    <w:rsid w:val="00D42733"/>
    <w:rsid w:val="00D44370"/>
    <w:rsid w:val="00D447F3"/>
    <w:rsid w:val="00D448D0"/>
    <w:rsid w:val="00D44FE7"/>
    <w:rsid w:val="00D455E6"/>
    <w:rsid w:val="00D45E2E"/>
    <w:rsid w:val="00D4764B"/>
    <w:rsid w:val="00D53E1C"/>
    <w:rsid w:val="00D54B24"/>
    <w:rsid w:val="00D559BA"/>
    <w:rsid w:val="00D55A75"/>
    <w:rsid w:val="00D55AA0"/>
    <w:rsid w:val="00D55C6A"/>
    <w:rsid w:val="00D5640A"/>
    <w:rsid w:val="00D57001"/>
    <w:rsid w:val="00D57ADE"/>
    <w:rsid w:val="00D60C92"/>
    <w:rsid w:val="00D614F3"/>
    <w:rsid w:val="00D653AF"/>
    <w:rsid w:val="00D672D5"/>
    <w:rsid w:val="00D72A37"/>
    <w:rsid w:val="00D73AB4"/>
    <w:rsid w:val="00D73DE5"/>
    <w:rsid w:val="00D74283"/>
    <w:rsid w:val="00D74B69"/>
    <w:rsid w:val="00D75F63"/>
    <w:rsid w:val="00D77D1B"/>
    <w:rsid w:val="00D85064"/>
    <w:rsid w:val="00D85724"/>
    <w:rsid w:val="00D85BFD"/>
    <w:rsid w:val="00D85C54"/>
    <w:rsid w:val="00D8639D"/>
    <w:rsid w:val="00D9278B"/>
    <w:rsid w:val="00D93863"/>
    <w:rsid w:val="00D94DDB"/>
    <w:rsid w:val="00D9526F"/>
    <w:rsid w:val="00DA0551"/>
    <w:rsid w:val="00DA1DBE"/>
    <w:rsid w:val="00DA305E"/>
    <w:rsid w:val="00DA40DD"/>
    <w:rsid w:val="00DA4365"/>
    <w:rsid w:val="00DA7A7E"/>
    <w:rsid w:val="00DA7E5E"/>
    <w:rsid w:val="00DB029B"/>
    <w:rsid w:val="00DB258B"/>
    <w:rsid w:val="00DB3C28"/>
    <w:rsid w:val="00DC3607"/>
    <w:rsid w:val="00DC3808"/>
    <w:rsid w:val="00DC5B13"/>
    <w:rsid w:val="00DC5EE9"/>
    <w:rsid w:val="00DC61A9"/>
    <w:rsid w:val="00DC7235"/>
    <w:rsid w:val="00DC750B"/>
    <w:rsid w:val="00DC7B98"/>
    <w:rsid w:val="00DD042C"/>
    <w:rsid w:val="00DD0485"/>
    <w:rsid w:val="00DD299E"/>
    <w:rsid w:val="00DD3822"/>
    <w:rsid w:val="00DD6380"/>
    <w:rsid w:val="00DD701A"/>
    <w:rsid w:val="00DD770E"/>
    <w:rsid w:val="00DE0ACC"/>
    <w:rsid w:val="00DE327A"/>
    <w:rsid w:val="00DE3865"/>
    <w:rsid w:val="00DE5AC9"/>
    <w:rsid w:val="00DF00A8"/>
    <w:rsid w:val="00DF06E7"/>
    <w:rsid w:val="00DF18A6"/>
    <w:rsid w:val="00DF50B9"/>
    <w:rsid w:val="00E02087"/>
    <w:rsid w:val="00E04597"/>
    <w:rsid w:val="00E04653"/>
    <w:rsid w:val="00E06B84"/>
    <w:rsid w:val="00E07BFE"/>
    <w:rsid w:val="00E1047F"/>
    <w:rsid w:val="00E10E3D"/>
    <w:rsid w:val="00E13013"/>
    <w:rsid w:val="00E1428B"/>
    <w:rsid w:val="00E15B6B"/>
    <w:rsid w:val="00E20C58"/>
    <w:rsid w:val="00E20E01"/>
    <w:rsid w:val="00E2248D"/>
    <w:rsid w:val="00E22DFB"/>
    <w:rsid w:val="00E24365"/>
    <w:rsid w:val="00E26429"/>
    <w:rsid w:val="00E273C9"/>
    <w:rsid w:val="00E3128E"/>
    <w:rsid w:val="00E31AE9"/>
    <w:rsid w:val="00E322FF"/>
    <w:rsid w:val="00E325DB"/>
    <w:rsid w:val="00E3301E"/>
    <w:rsid w:val="00E34E8E"/>
    <w:rsid w:val="00E35C91"/>
    <w:rsid w:val="00E35D6B"/>
    <w:rsid w:val="00E36E07"/>
    <w:rsid w:val="00E409E6"/>
    <w:rsid w:val="00E41848"/>
    <w:rsid w:val="00E43ADF"/>
    <w:rsid w:val="00E447F2"/>
    <w:rsid w:val="00E44EF1"/>
    <w:rsid w:val="00E4529F"/>
    <w:rsid w:val="00E468C6"/>
    <w:rsid w:val="00E478B6"/>
    <w:rsid w:val="00E5358C"/>
    <w:rsid w:val="00E5363D"/>
    <w:rsid w:val="00E53C1B"/>
    <w:rsid w:val="00E54BA7"/>
    <w:rsid w:val="00E555C7"/>
    <w:rsid w:val="00E5571F"/>
    <w:rsid w:val="00E56728"/>
    <w:rsid w:val="00E56D29"/>
    <w:rsid w:val="00E6029F"/>
    <w:rsid w:val="00E605AC"/>
    <w:rsid w:val="00E60E94"/>
    <w:rsid w:val="00E62CBD"/>
    <w:rsid w:val="00E648A4"/>
    <w:rsid w:val="00E65229"/>
    <w:rsid w:val="00E654F0"/>
    <w:rsid w:val="00E65820"/>
    <w:rsid w:val="00E65AF6"/>
    <w:rsid w:val="00E70AC6"/>
    <w:rsid w:val="00E71BD2"/>
    <w:rsid w:val="00E74826"/>
    <w:rsid w:val="00E75560"/>
    <w:rsid w:val="00E75B8C"/>
    <w:rsid w:val="00E80980"/>
    <w:rsid w:val="00E81388"/>
    <w:rsid w:val="00E81ED9"/>
    <w:rsid w:val="00E82489"/>
    <w:rsid w:val="00E83775"/>
    <w:rsid w:val="00E853C1"/>
    <w:rsid w:val="00E86250"/>
    <w:rsid w:val="00E87C67"/>
    <w:rsid w:val="00E94459"/>
    <w:rsid w:val="00E970D4"/>
    <w:rsid w:val="00EA15F7"/>
    <w:rsid w:val="00EA2062"/>
    <w:rsid w:val="00EA3CEC"/>
    <w:rsid w:val="00EA49A6"/>
    <w:rsid w:val="00EA4EC6"/>
    <w:rsid w:val="00EA564B"/>
    <w:rsid w:val="00EA5DEF"/>
    <w:rsid w:val="00EA621F"/>
    <w:rsid w:val="00EA7C89"/>
    <w:rsid w:val="00EB0CFB"/>
    <w:rsid w:val="00EB2B4D"/>
    <w:rsid w:val="00EB332F"/>
    <w:rsid w:val="00EB3B20"/>
    <w:rsid w:val="00EB3ECD"/>
    <w:rsid w:val="00EC02E6"/>
    <w:rsid w:val="00EC2DC6"/>
    <w:rsid w:val="00EC34BD"/>
    <w:rsid w:val="00EC3591"/>
    <w:rsid w:val="00EC44BB"/>
    <w:rsid w:val="00EC4965"/>
    <w:rsid w:val="00EC4EC4"/>
    <w:rsid w:val="00EC7863"/>
    <w:rsid w:val="00ED1A8E"/>
    <w:rsid w:val="00ED1CA9"/>
    <w:rsid w:val="00ED40EA"/>
    <w:rsid w:val="00ED49D5"/>
    <w:rsid w:val="00ED6B07"/>
    <w:rsid w:val="00EE0AE0"/>
    <w:rsid w:val="00EE0D6A"/>
    <w:rsid w:val="00EE35B5"/>
    <w:rsid w:val="00EE395A"/>
    <w:rsid w:val="00EE4152"/>
    <w:rsid w:val="00EE48FB"/>
    <w:rsid w:val="00EE6380"/>
    <w:rsid w:val="00EE70F5"/>
    <w:rsid w:val="00EE736D"/>
    <w:rsid w:val="00EE7E31"/>
    <w:rsid w:val="00EE7FD2"/>
    <w:rsid w:val="00EF1024"/>
    <w:rsid w:val="00EF30C0"/>
    <w:rsid w:val="00EF3C18"/>
    <w:rsid w:val="00EF42A0"/>
    <w:rsid w:val="00EF610F"/>
    <w:rsid w:val="00EF7BD8"/>
    <w:rsid w:val="00EF7D78"/>
    <w:rsid w:val="00F019B0"/>
    <w:rsid w:val="00F02D15"/>
    <w:rsid w:val="00F04000"/>
    <w:rsid w:val="00F050BF"/>
    <w:rsid w:val="00F06E4A"/>
    <w:rsid w:val="00F06F3F"/>
    <w:rsid w:val="00F11F50"/>
    <w:rsid w:val="00F13207"/>
    <w:rsid w:val="00F13601"/>
    <w:rsid w:val="00F162A1"/>
    <w:rsid w:val="00F17B5E"/>
    <w:rsid w:val="00F22291"/>
    <w:rsid w:val="00F23134"/>
    <w:rsid w:val="00F24727"/>
    <w:rsid w:val="00F27029"/>
    <w:rsid w:val="00F27A37"/>
    <w:rsid w:val="00F32D75"/>
    <w:rsid w:val="00F3431F"/>
    <w:rsid w:val="00F3529D"/>
    <w:rsid w:val="00F367CC"/>
    <w:rsid w:val="00F3697E"/>
    <w:rsid w:val="00F436FA"/>
    <w:rsid w:val="00F43B86"/>
    <w:rsid w:val="00F45755"/>
    <w:rsid w:val="00F4698F"/>
    <w:rsid w:val="00F508AD"/>
    <w:rsid w:val="00F50E94"/>
    <w:rsid w:val="00F53B66"/>
    <w:rsid w:val="00F55AB5"/>
    <w:rsid w:val="00F568E1"/>
    <w:rsid w:val="00F60736"/>
    <w:rsid w:val="00F60B91"/>
    <w:rsid w:val="00F60E8A"/>
    <w:rsid w:val="00F61802"/>
    <w:rsid w:val="00F6208B"/>
    <w:rsid w:val="00F66A26"/>
    <w:rsid w:val="00F66DC4"/>
    <w:rsid w:val="00F7114A"/>
    <w:rsid w:val="00F72403"/>
    <w:rsid w:val="00F741B7"/>
    <w:rsid w:val="00F75A60"/>
    <w:rsid w:val="00F762FA"/>
    <w:rsid w:val="00F76EBA"/>
    <w:rsid w:val="00F77458"/>
    <w:rsid w:val="00F77615"/>
    <w:rsid w:val="00F77B8B"/>
    <w:rsid w:val="00F802E8"/>
    <w:rsid w:val="00F80AC5"/>
    <w:rsid w:val="00F8167F"/>
    <w:rsid w:val="00F81F03"/>
    <w:rsid w:val="00F8215C"/>
    <w:rsid w:val="00F85986"/>
    <w:rsid w:val="00F86637"/>
    <w:rsid w:val="00F869B3"/>
    <w:rsid w:val="00F86DB2"/>
    <w:rsid w:val="00F931DA"/>
    <w:rsid w:val="00F93648"/>
    <w:rsid w:val="00F9696C"/>
    <w:rsid w:val="00FA1FA9"/>
    <w:rsid w:val="00FA244C"/>
    <w:rsid w:val="00FA2DF7"/>
    <w:rsid w:val="00FA2F94"/>
    <w:rsid w:val="00FA3366"/>
    <w:rsid w:val="00FA3713"/>
    <w:rsid w:val="00FA766F"/>
    <w:rsid w:val="00FB236E"/>
    <w:rsid w:val="00FB40C4"/>
    <w:rsid w:val="00FB42B1"/>
    <w:rsid w:val="00FB47D2"/>
    <w:rsid w:val="00FB7178"/>
    <w:rsid w:val="00FC0B39"/>
    <w:rsid w:val="00FC1205"/>
    <w:rsid w:val="00FC1903"/>
    <w:rsid w:val="00FC1E03"/>
    <w:rsid w:val="00FC27C6"/>
    <w:rsid w:val="00FC3414"/>
    <w:rsid w:val="00FC37CF"/>
    <w:rsid w:val="00FC4010"/>
    <w:rsid w:val="00FC4BD8"/>
    <w:rsid w:val="00FC6D69"/>
    <w:rsid w:val="00FC7AA2"/>
    <w:rsid w:val="00FC7D7C"/>
    <w:rsid w:val="00FD15B9"/>
    <w:rsid w:val="00FD2A79"/>
    <w:rsid w:val="00FD412B"/>
    <w:rsid w:val="00FD48BA"/>
    <w:rsid w:val="00FD5459"/>
    <w:rsid w:val="00FD58C3"/>
    <w:rsid w:val="00FD5A24"/>
    <w:rsid w:val="00FD636D"/>
    <w:rsid w:val="00FD700D"/>
    <w:rsid w:val="00FE0653"/>
    <w:rsid w:val="00FE14DC"/>
    <w:rsid w:val="00FE1B7A"/>
    <w:rsid w:val="00FE327D"/>
    <w:rsid w:val="00FE38EC"/>
    <w:rsid w:val="00FE4502"/>
    <w:rsid w:val="00FE7CE5"/>
    <w:rsid w:val="00FF0EC7"/>
    <w:rsid w:val="00FF344F"/>
    <w:rsid w:val="00FF5A80"/>
    <w:rsid w:val="00FF655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95"/>
    <w:rPr>
      <w:sz w:val="24"/>
      <w:szCs w:val="24"/>
      <w:lang w:val="fr-FR" w:eastAsia="en-US"/>
    </w:rPr>
  </w:style>
  <w:style w:type="paragraph" w:styleId="Heading1">
    <w:name w:val="heading 1"/>
    <w:basedOn w:val="Normal"/>
    <w:next w:val="Normal"/>
    <w:link w:val="Heading1Char"/>
    <w:autoRedefine/>
    <w:qFormat/>
    <w:rsid w:val="00F06F3F"/>
    <w:pPr>
      <w:ind w:left="567" w:right="70" w:hanging="567"/>
      <w:jc w:val="both"/>
      <w:outlineLvl w:val="0"/>
    </w:pPr>
    <w:rPr>
      <w:rFonts w:ascii="Arial" w:hAnsi="Arial" w:cs="Arial"/>
      <w:b/>
      <w:bCs/>
      <w:snapToGrid w:val="0"/>
      <w:sz w:val="20"/>
      <w:szCs w:val="20"/>
      <w:lang w:val="en-GB" w:eastAsia="fr-FR"/>
    </w:rPr>
  </w:style>
  <w:style w:type="paragraph" w:styleId="Heading2">
    <w:name w:val="heading 2"/>
    <w:basedOn w:val="Normal"/>
    <w:next w:val="Normal"/>
    <w:link w:val="Heading2Char"/>
    <w:autoRedefine/>
    <w:qFormat/>
    <w:rsid w:val="00F60736"/>
    <w:pPr>
      <w:keepNext/>
      <w:tabs>
        <w:tab w:val="left" w:pos="567"/>
        <w:tab w:val="left" w:pos="720"/>
      </w:tabs>
      <w:jc w:val="both"/>
      <w:outlineLvl w:val="1"/>
    </w:pPr>
    <w:rPr>
      <w:rFonts w:ascii="Arial" w:hAnsi="Arial" w:cs="Arial"/>
      <w:b/>
      <w:bCs/>
      <w:i/>
      <w:iCs/>
      <w:sz w:val="20"/>
      <w:szCs w:val="20"/>
      <w:lang w:val="en-GB"/>
    </w:rPr>
  </w:style>
  <w:style w:type="paragraph" w:styleId="Heading3">
    <w:name w:val="heading 3"/>
    <w:basedOn w:val="Normal"/>
    <w:next w:val="Normal"/>
    <w:link w:val="Heading3Char"/>
    <w:autoRedefine/>
    <w:qFormat/>
    <w:rsid w:val="00A35A9A"/>
    <w:pPr>
      <w:keepNext/>
      <w:tabs>
        <w:tab w:val="left" w:pos="709"/>
      </w:tabs>
      <w:jc w:val="both"/>
      <w:outlineLvl w:val="2"/>
    </w:pPr>
    <w:rPr>
      <w:rFonts w:ascii="Arial" w:hAnsi="Arial" w:cs="Arial"/>
      <w:b/>
      <w:bCs/>
      <w:i/>
      <w:sz w:val="20"/>
      <w:szCs w:val="20"/>
    </w:rPr>
  </w:style>
  <w:style w:type="paragraph" w:styleId="Heading4">
    <w:name w:val="heading 4"/>
    <w:basedOn w:val="Normal"/>
    <w:next w:val="Normal"/>
    <w:link w:val="Heading4Char"/>
    <w:qFormat/>
    <w:rsid w:val="00365695"/>
    <w:pPr>
      <w:keepNext/>
      <w:tabs>
        <w:tab w:val="left" w:pos="3119"/>
        <w:tab w:val="left" w:pos="5954"/>
        <w:tab w:val="left" w:pos="8789"/>
        <w:tab w:val="left" w:pos="9639"/>
      </w:tabs>
      <w:spacing w:before="240" w:after="60" w:line="240" w:lineRule="atLeast"/>
      <w:ind w:left="397" w:right="-227"/>
      <w:outlineLvl w:val="3"/>
    </w:pPr>
    <w:rPr>
      <w:b/>
      <w:b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95"/>
    <w:pPr>
      <w:tabs>
        <w:tab w:val="center" w:pos="4320"/>
        <w:tab w:val="right" w:pos="8640"/>
      </w:tabs>
    </w:pPr>
  </w:style>
  <w:style w:type="paragraph" w:styleId="Footer">
    <w:name w:val="footer"/>
    <w:basedOn w:val="Normal"/>
    <w:link w:val="FooterChar"/>
    <w:uiPriority w:val="99"/>
    <w:rsid w:val="00CE4195"/>
    <w:pPr>
      <w:tabs>
        <w:tab w:val="center" w:pos="4320"/>
        <w:tab w:val="right" w:pos="8640"/>
      </w:tabs>
    </w:pPr>
  </w:style>
  <w:style w:type="paragraph" w:customStyle="1" w:styleId="COEFootnote">
    <w:name w:val="COE_Footnote"/>
    <w:basedOn w:val="FootnoteText"/>
    <w:link w:val="COEFootnoteChar"/>
    <w:qFormat/>
    <w:rsid w:val="00075874"/>
    <w:pPr>
      <w:jc w:val="both"/>
    </w:pPr>
    <w:rPr>
      <w:rFonts w:ascii="Times" w:hAnsi="Times"/>
      <w:sz w:val="22"/>
      <w:szCs w:val="24"/>
    </w:rPr>
  </w:style>
  <w:style w:type="paragraph" w:styleId="BodyText2">
    <w:name w:val="Body Text 2"/>
    <w:basedOn w:val="Normal"/>
    <w:link w:val="BodyText2Char"/>
    <w:rsid w:val="00CE4195"/>
    <w:pPr>
      <w:spacing w:after="120" w:line="480" w:lineRule="auto"/>
    </w:pPr>
  </w:style>
  <w:style w:type="paragraph" w:customStyle="1" w:styleId="COETitre">
    <w:name w:val="COE_Titre"/>
    <w:basedOn w:val="Normal"/>
    <w:link w:val="COETitreChar"/>
    <w:rsid w:val="00CE4195"/>
    <w:rPr>
      <w:rFonts w:ascii="Arial" w:hAnsi="Arial"/>
      <w:sz w:val="36"/>
      <w:lang w:eastAsia="fr-FR"/>
    </w:rPr>
  </w:style>
  <w:style w:type="table" w:styleId="TableGrid">
    <w:name w:val="Table Grid"/>
    <w:basedOn w:val="TableNormal"/>
    <w:rsid w:val="00C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4195"/>
  </w:style>
  <w:style w:type="paragraph" w:customStyle="1" w:styleId="COELignes">
    <w:name w:val="COE_Lignes"/>
    <w:basedOn w:val="Normal"/>
    <w:rsid w:val="00CE4195"/>
    <w:pPr>
      <w:spacing w:after="120"/>
      <w:jc w:val="both"/>
    </w:pPr>
    <w:rPr>
      <w:rFonts w:ascii="Verdana" w:hAnsi="Verdana"/>
      <w:sz w:val="20"/>
      <w:lang w:val="en-US"/>
    </w:rPr>
  </w:style>
  <w:style w:type="character" w:customStyle="1" w:styleId="COEFootnoteChar">
    <w:name w:val="COE_Footnote Char"/>
    <w:link w:val="COEFootnote"/>
    <w:rsid w:val="00075874"/>
    <w:rPr>
      <w:rFonts w:ascii="Times" w:hAnsi="Times"/>
      <w:sz w:val="22"/>
      <w:szCs w:val="24"/>
      <w:lang w:val="fr-FR" w:eastAsia="en-US" w:bidi="ar-SA"/>
    </w:rPr>
  </w:style>
  <w:style w:type="paragraph" w:styleId="FootnoteText">
    <w:name w:val="footnote text"/>
    <w:aliases w:val="fussnote"/>
    <w:basedOn w:val="Normal"/>
    <w:link w:val="FootnoteTextChar"/>
    <w:rsid w:val="00075874"/>
    <w:rPr>
      <w:sz w:val="20"/>
      <w:szCs w:val="20"/>
    </w:rPr>
  </w:style>
  <w:style w:type="paragraph" w:customStyle="1" w:styleId="COETitreCongress">
    <w:name w:val="COE_Titre_Congress"/>
    <w:basedOn w:val="COETitre"/>
    <w:link w:val="COETitreCongressChar"/>
    <w:rsid w:val="00EB0CFB"/>
    <w:rPr>
      <w:rFonts w:cs="Arial"/>
      <w:b/>
      <w:szCs w:val="36"/>
    </w:rPr>
  </w:style>
  <w:style w:type="character" w:customStyle="1" w:styleId="COETitreChar">
    <w:name w:val="COE_Titre Char"/>
    <w:link w:val="COETitre"/>
    <w:rsid w:val="00EB0CFB"/>
    <w:rPr>
      <w:rFonts w:ascii="Arial" w:hAnsi="Arial"/>
      <w:sz w:val="36"/>
      <w:szCs w:val="24"/>
    </w:rPr>
  </w:style>
  <w:style w:type="character" w:customStyle="1" w:styleId="COETitreCongressChar">
    <w:name w:val="COE_Titre_Congress Char"/>
    <w:link w:val="COETitreCongress"/>
    <w:rsid w:val="00EB0CFB"/>
    <w:rPr>
      <w:rFonts w:ascii="Arial" w:hAnsi="Arial" w:cs="Arial"/>
      <w:b/>
      <w:sz w:val="36"/>
      <w:szCs w:val="36"/>
    </w:rPr>
  </w:style>
  <w:style w:type="paragraph" w:customStyle="1" w:styleId="Paragraphestandard">
    <w:name w:val="[Paragraphe standard]"/>
    <w:basedOn w:val="Normal"/>
    <w:rsid w:val="001A36F7"/>
    <w:pPr>
      <w:autoSpaceDE w:val="0"/>
      <w:autoSpaceDN w:val="0"/>
      <w:adjustRightInd w:val="0"/>
      <w:spacing w:line="288" w:lineRule="auto"/>
      <w:textAlignment w:val="center"/>
    </w:pPr>
    <w:rPr>
      <w:rFonts w:ascii="Minion Pro" w:eastAsia="Calibri" w:hAnsi="Minion Pro" w:cs="Minion Pro"/>
      <w:color w:val="000000"/>
    </w:rPr>
  </w:style>
  <w:style w:type="paragraph" w:styleId="BalloonText">
    <w:name w:val="Balloon Text"/>
    <w:basedOn w:val="Normal"/>
    <w:link w:val="BalloonTextChar"/>
    <w:uiPriority w:val="99"/>
    <w:rsid w:val="00E56728"/>
    <w:rPr>
      <w:rFonts w:ascii="Tahoma" w:hAnsi="Tahoma" w:cs="Tahoma"/>
      <w:sz w:val="16"/>
      <w:szCs w:val="16"/>
    </w:rPr>
  </w:style>
  <w:style w:type="character" w:customStyle="1" w:styleId="BalloonTextChar">
    <w:name w:val="Balloon Text Char"/>
    <w:link w:val="BalloonText"/>
    <w:uiPriority w:val="99"/>
    <w:rsid w:val="00E56728"/>
    <w:rPr>
      <w:rFonts w:ascii="Tahoma" w:hAnsi="Tahoma" w:cs="Tahoma"/>
      <w:sz w:val="16"/>
      <w:szCs w:val="16"/>
      <w:lang w:val="en-GB"/>
    </w:rPr>
  </w:style>
  <w:style w:type="character" w:customStyle="1" w:styleId="Heading1Char">
    <w:name w:val="Heading 1 Char"/>
    <w:link w:val="Heading1"/>
    <w:rsid w:val="00F06F3F"/>
    <w:rPr>
      <w:rFonts w:ascii="Arial" w:hAnsi="Arial" w:cs="Arial"/>
      <w:b/>
      <w:bCs/>
      <w:snapToGrid w:val="0"/>
      <w:lang w:eastAsia="fr-FR"/>
    </w:rPr>
  </w:style>
  <w:style w:type="character" w:customStyle="1" w:styleId="Heading2Char">
    <w:name w:val="Heading 2 Char"/>
    <w:link w:val="Heading2"/>
    <w:rsid w:val="00F60736"/>
    <w:rPr>
      <w:rFonts w:ascii="Arial" w:hAnsi="Arial" w:cs="Arial"/>
      <w:b/>
      <w:bCs/>
      <w:i/>
      <w:iCs/>
      <w:lang w:eastAsia="en-US"/>
    </w:rPr>
  </w:style>
  <w:style w:type="character" w:customStyle="1" w:styleId="Heading3Char">
    <w:name w:val="Heading 3 Char"/>
    <w:link w:val="Heading3"/>
    <w:rsid w:val="00A35A9A"/>
    <w:rPr>
      <w:rFonts w:ascii="Arial" w:hAnsi="Arial" w:cs="Arial"/>
      <w:b/>
      <w:bCs/>
      <w:i/>
      <w:lang w:val="fr-FR" w:eastAsia="en-US"/>
    </w:rPr>
  </w:style>
  <w:style w:type="character" w:customStyle="1" w:styleId="Heading4Char">
    <w:name w:val="Heading 4 Char"/>
    <w:link w:val="Heading4"/>
    <w:rsid w:val="00365695"/>
    <w:rPr>
      <w:b/>
      <w:bCs/>
      <w:sz w:val="28"/>
      <w:szCs w:val="28"/>
      <w:lang w:val="de-DE" w:eastAsia="de-DE"/>
    </w:rPr>
  </w:style>
  <w:style w:type="paragraph" w:customStyle="1" w:styleId="COETitreRapport">
    <w:name w:val="COE_Titre_Rapport"/>
    <w:basedOn w:val="COETitre"/>
    <w:rsid w:val="00365695"/>
    <w:rPr>
      <w:rFonts w:cs="Arial"/>
      <w:b/>
      <w:sz w:val="32"/>
      <w:szCs w:val="20"/>
    </w:rPr>
  </w:style>
  <w:style w:type="character" w:customStyle="1" w:styleId="FootnoteTextChar">
    <w:name w:val="Footnote Text Char"/>
    <w:aliases w:val="fussnote Char"/>
    <w:link w:val="FootnoteText"/>
    <w:rsid w:val="00365695"/>
    <w:rPr>
      <w:lang w:eastAsia="en-US"/>
    </w:rPr>
  </w:style>
  <w:style w:type="character" w:styleId="FootnoteReference">
    <w:name w:val="footnote reference"/>
    <w:aliases w:val="SUPERS,Footnote symbol,Times 10 Point,Exposant 3 Point,Footnote,Car Char Car Char Car Char Char Char Char Char Char Char,Footnote Refernece Char Char,Footnote Refernece Char,Fußnotenzeichen_Raxen,Footnotes refss,callout"/>
    <w:rsid w:val="00365695"/>
    <w:rPr>
      <w:vertAlign w:val="superscript"/>
    </w:rPr>
  </w:style>
  <w:style w:type="character" w:styleId="Hyperlink">
    <w:name w:val="Hyperlink"/>
    <w:uiPriority w:val="99"/>
    <w:rsid w:val="00365695"/>
    <w:rPr>
      <w:rFonts w:ascii="Arial" w:hAnsi="Arial"/>
      <w:color w:val="0000FF"/>
      <w:sz w:val="16"/>
      <w:u w:val="single"/>
    </w:rPr>
  </w:style>
  <w:style w:type="character" w:customStyle="1" w:styleId="FooterChar">
    <w:name w:val="Footer Char"/>
    <w:link w:val="Footer"/>
    <w:uiPriority w:val="99"/>
    <w:rsid w:val="00365695"/>
    <w:rPr>
      <w:sz w:val="24"/>
      <w:szCs w:val="24"/>
      <w:lang w:eastAsia="en-US"/>
    </w:rPr>
  </w:style>
  <w:style w:type="character" w:customStyle="1" w:styleId="Style">
    <w:name w:val="Style"/>
    <w:rsid w:val="00365695"/>
    <w:rPr>
      <w:rFonts w:ascii="Arial" w:hAnsi="Arial" w:cs="Arial"/>
      <w:color w:val="000000"/>
      <w:sz w:val="16"/>
      <w:szCs w:val="20"/>
      <w:vertAlign w:val="superscript"/>
    </w:rPr>
  </w:style>
  <w:style w:type="paragraph" w:styleId="DocumentMap">
    <w:name w:val="Document Map"/>
    <w:basedOn w:val="Normal"/>
    <w:link w:val="DocumentMapChar"/>
    <w:rsid w:val="00365695"/>
    <w:pPr>
      <w:shd w:val="clear" w:color="auto" w:fill="000080"/>
      <w:jc w:val="both"/>
    </w:pPr>
    <w:rPr>
      <w:rFonts w:ascii="Tahoma" w:hAnsi="Tahoma" w:cs="Tahoma"/>
      <w:sz w:val="20"/>
      <w:szCs w:val="20"/>
    </w:rPr>
  </w:style>
  <w:style w:type="character" w:customStyle="1" w:styleId="DocumentMapChar">
    <w:name w:val="Document Map Char"/>
    <w:link w:val="DocumentMap"/>
    <w:rsid w:val="00365695"/>
    <w:rPr>
      <w:rFonts w:ascii="Tahoma" w:hAnsi="Tahoma" w:cs="Tahoma"/>
      <w:shd w:val="clear" w:color="auto" w:fill="000080"/>
      <w:lang w:val="fr-FR" w:eastAsia="en-US"/>
    </w:rPr>
  </w:style>
  <w:style w:type="character" w:styleId="CommentReference">
    <w:name w:val="annotation reference"/>
    <w:uiPriority w:val="99"/>
    <w:rsid w:val="00365695"/>
    <w:rPr>
      <w:sz w:val="16"/>
      <w:szCs w:val="16"/>
    </w:rPr>
  </w:style>
  <w:style w:type="paragraph" w:styleId="CommentText">
    <w:name w:val="annotation text"/>
    <w:basedOn w:val="Normal"/>
    <w:link w:val="CommentTextChar"/>
    <w:uiPriority w:val="99"/>
    <w:rsid w:val="00365695"/>
    <w:pPr>
      <w:jc w:val="both"/>
    </w:pPr>
    <w:rPr>
      <w:rFonts w:ascii="Arial" w:hAnsi="Arial" w:cs="Arial"/>
      <w:sz w:val="20"/>
      <w:szCs w:val="20"/>
    </w:rPr>
  </w:style>
  <w:style w:type="character" w:customStyle="1" w:styleId="CommentTextChar">
    <w:name w:val="Comment Text Char"/>
    <w:link w:val="CommentText"/>
    <w:uiPriority w:val="99"/>
    <w:rsid w:val="00365695"/>
    <w:rPr>
      <w:rFonts w:ascii="Arial" w:hAnsi="Arial" w:cs="Arial"/>
      <w:lang w:val="fr-FR" w:eastAsia="en-US"/>
    </w:rPr>
  </w:style>
  <w:style w:type="paragraph" w:styleId="CommentSubject">
    <w:name w:val="annotation subject"/>
    <w:basedOn w:val="CommentText"/>
    <w:next w:val="CommentText"/>
    <w:link w:val="CommentSubjectChar"/>
    <w:uiPriority w:val="99"/>
    <w:rsid w:val="00365695"/>
    <w:rPr>
      <w:b/>
      <w:bCs/>
    </w:rPr>
  </w:style>
  <w:style w:type="character" w:customStyle="1" w:styleId="CommentSubjectChar">
    <w:name w:val="Comment Subject Char"/>
    <w:link w:val="CommentSubject"/>
    <w:uiPriority w:val="99"/>
    <w:rsid w:val="00365695"/>
    <w:rPr>
      <w:rFonts w:ascii="Arial" w:hAnsi="Arial" w:cs="Arial"/>
      <w:b/>
      <w:bCs/>
      <w:lang w:val="fr-FR" w:eastAsia="en-US"/>
    </w:rPr>
  </w:style>
  <w:style w:type="paragraph" w:customStyle="1" w:styleId="COEHeading1">
    <w:name w:val="COE_Heading1"/>
    <w:basedOn w:val="Heading1"/>
    <w:link w:val="COEHeading1Char"/>
    <w:rsid w:val="00365695"/>
    <w:pPr>
      <w:jc w:val="left"/>
    </w:pPr>
    <w:rPr>
      <w:caps/>
    </w:rPr>
  </w:style>
  <w:style w:type="character" w:customStyle="1" w:styleId="COEHeading1Char">
    <w:name w:val="COE_Heading1 Char"/>
    <w:link w:val="COEHeading1"/>
    <w:rsid w:val="00365695"/>
    <w:rPr>
      <w:rFonts w:ascii="Arial" w:hAnsi="Arial" w:cs="Arial"/>
      <w:b/>
      <w:bCs/>
      <w:caps/>
      <w:noProof/>
      <w:snapToGrid w:val="0"/>
      <w:color w:val="000000"/>
      <w:sz w:val="22"/>
      <w:szCs w:val="22"/>
      <w:lang w:eastAsia="fr-FR"/>
    </w:rPr>
  </w:style>
  <w:style w:type="paragraph" w:styleId="TOC1">
    <w:name w:val="toc 1"/>
    <w:basedOn w:val="Normal"/>
    <w:next w:val="Normal"/>
    <w:autoRedefine/>
    <w:uiPriority w:val="39"/>
    <w:rsid w:val="00E31AE9"/>
    <w:pPr>
      <w:tabs>
        <w:tab w:val="left" w:pos="540"/>
        <w:tab w:val="right" w:leader="dot" w:pos="9060"/>
      </w:tabs>
      <w:ind w:left="540" w:hanging="540"/>
    </w:pPr>
    <w:rPr>
      <w:rFonts w:ascii="Arial" w:hAnsi="Arial" w:cs="Arial"/>
      <w:noProof/>
      <w:sz w:val="20"/>
      <w:szCs w:val="20"/>
      <w:lang w:val="en-GB"/>
    </w:rPr>
  </w:style>
  <w:style w:type="paragraph" w:customStyle="1" w:styleId="FootnoteReference0">
    <w:name w:val="Footnote_Reference"/>
    <w:basedOn w:val="Normal"/>
    <w:link w:val="FootnoteReferenceChar"/>
    <w:autoRedefine/>
    <w:rsid w:val="00365695"/>
    <w:pPr>
      <w:jc w:val="both"/>
    </w:pPr>
    <w:rPr>
      <w:rFonts w:ascii="Arial" w:hAnsi="Arial" w:cs="Arial"/>
      <w:sz w:val="16"/>
      <w:szCs w:val="16"/>
      <w:vertAlign w:val="superscript"/>
    </w:rPr>
  </w:style>
  <w:style w:type="character" w:customStyle="1" w:styleId="FootnoteReferenceChar">
    <w:name w:val="Footnote_Reference Char"/>
    <w:link w:val="FootnoteReference0"/>
    <w:rsid w:val="00365695"/>
    <w:rPr>
      <w:rFonts w:ascii="Arial" w:hAnsi="Arial" w:cs="Arial"/>
      <w:sz w:val="16"/>
      <w:szCs w:val="16"/>
      <w:vertAlign w:val="superscript"/>
      <w:lang w:val="fr-FR" w:eastAsia="en-US"/>
    </w:rPr>
  </w:style>
  <w:style w:type="character" w:customStyle="1" w:styleId="HeaderChar">
    <w:name w:val="Header Char"/>
    <w:link w:val="Header"/>
    <w:rsid w:val="00365695"/>
    <w:rPr>
      <w:sz w:val="24"/>
      <w:szCs w:val="24"/>
      <w:lang w:eastAsia="en-US"/>
    </w:rPr>
  </w:style>
  <w:style w:type="paragraph" w:customStyle="1" w:styleId="Text">
    <w:name w:val="Text"/>
    <w:basedOn w:val="Normal"/>
    <w:rsid w:val="00365695"/>
    <w:pPr>
      <w:tabs>
        <w:tab w:val="left" w:pos="3119"/>
        <w:tab w:val="left" w:pos="3686"/>
        <w:tab w:val="left" w:pos="5954"/>
        <w:tab w:val="left" w:pos="8789"/>
        <w:tab w:val="left" w:pos="9639"/>
      </w:tabs>
      <w:spacing w:line="360" w:lineRule="auto"/>
      <w:ind w:left="397" w:right="142"/>
      <w:jc w:val="both"/>
    </w:pPr>
    <w:rPr>
      <w:rFonts w:ascii="Arial" w:hAnsi="Arial"/>
      <w:szCs w:val="20"/>
      <w:lang w:val="de-DE" w:eastAsia="de-DE"/>
    </w:rPr>
  </w:style>
  <w:style w:type="paragraph" w:customStyle="1" w:styleId="Anschriften">
    <w:name w:val="Anschriften"/>
    <w:basedOn w:val="Normal"/>
    <w:rsid w:val="00365695"/>
    <w:pPr>
      <w:tabs>
        <w:tab w:val="left" w:pos="3119"/>
        <w:tab w:val="left" w:pos="4962"/>
        <w:tab w:val="left" w:pos="6804"/>
        <w:tab w:val="left" w:pos="9639"/>
      </w:tabs>
    </w:pPr>
    <w:rPr>
      <w:rFonts w:ascii="Arial" w:hAnsi="Arial"/>
      <w:szCs w:val="20"/>
      <w:lang w:val="de-DE" w:eastAsia="de-DE"/>
    </w:rPr>
  </w:style>
  <w:style w:type="character" w:customStyle="1" w:styleId="BodyText2Char">
    <w:name w:val="Body Text 2 Char"/>
    <w:link w:val="BodyText2"/>
    <w:rsid w:val="00365695"/>
    <w:rPr>
      <w:sz w:val="24"/>
      <w:szCs w:val="24"/>
      <w:lang w:eastAsia="en-US"/>
    </w:rPr>
  </w:style>
  <w:style w:type="paragraph" w:customStyle="1" w:styleId="bttitrea">
    <w:name w:val="bttitrea"/>
    <w:basedOn w:val="Normal"/>
    <w:rsid w:val="00365695"/>
    <w:pPr>
      <w:spacing w:before="100" w:beforeAutospacing="1" w:after="100" w:afterAutospacing="1"/>
    </w:pPr>
    <w:rPr>
      <w:rFonts w:ascii="Verdana" w:hAnsi="Verdana"/>
      <w:b/>
      <w:bCs/>
      <w:color w:val="000000"/>
      <w:sz w:val="22"/>
      <w:szCs w:val="22"/>
      <w:lang w:val="de-DE" w:eastAsia="de-DE"/>
    </w:rPr>
  </w:style>
  <w:style w:type="character" w:styleId="Strong">
    <w:name w:val="Strong"/>
    <w:uiPriority w:val="22"/>
    <w:qFormat/>
    <w:rsid w:val="00365695"/>
    <w:rPr>
      <w:b/>
      <w:bCs/>
    </w:rPr>
  </w:style>
  <w:style w:type="character" w:customStyle="1" w:styleId="pro951">
    <w:name w:val="pro951"/>
    <w:rsid w:val="00365695"/>
    <w:rPr>
      <w:sz w:val="23"/>
      <w:szCs w:val="23"/>
    </w:rPr>
  </w:style>
  <w:style w:type="character" w:customStyle="1" w:styleId="votsikko1">
    <w:name w:val="votsikko1"/>
    <w:rsid w:val="00365695"/>
    <w:rPr>
      <w:b/>
      <w:bCs/>
    </w:rPr>
  </w:style>
  <w:style w:type="paragraph" w:styleId="EndnoteText">
    <w:name w:val="endnote text"/>
    <w:basedOn w:val="Normal"/>
    <w:link w:val="EndnoteTextChar"/>
    <w:rsid w:val="00365695"/>
    <w:pPr>
      <w:tabs>
        <w:tab w:val="left" w:pos="3119"/>
        <w:tab w:val="left" w:pos="5954"/>
        <w:tab w:val="left" w:pos="8789"/>
        <w:tab w:val="left" w:pos="9639"/>
      </w:tabs>
      <w:spacing w:line="240" w:lineRule="atLeast"/>
      <w:ind w:left="397" w:right="-227"/>
    </w:pPr>
    <w:rPr>
      <w:rFonts w:ascii="Arial" w:hAnsi="Arial"/>
      <w:sz w:val="20"/>
      <w:szCs w:val="20"/>
      <w:lang w:val="de-DE" w:eastAsia="de-DE"/>
    </w:rPr>
  </w:style>
  <w:style w:type="character" w:customStyle="1" w:styleId="EndnoteTextChar">
    <w:name w:val="Endnote Text Char"/>
    <w:link w:val="EndnoteText"/>
    <w:rsid w:val="00365695"/>
    <w:rPr>
      <w:rFonts w:ascii="Arial" w:hAnsi="Arial"/>
      <w:lang w:val="de-DE" w:eastAsia="de-DE"/>
    </w:rPr>
  </w:style>
  <w:style w:type="paragraph" w:styleId="BodyTextIndent">
    <w:name w:val="Body Text Indent"/>
    <w:basedOn w:val="Normal"/>
    <w:link w:val="BodyTextIndentChar"/>
    <w:rsid w:val="00365695"/>
    <w:pPr>
      <w:spacing w:after="120"/>
      <w:ind w:left="283"/>
    </w:pPr>
    <w:rPr>
      <w:lang w:val="en-US"/>
    </w:rPr>
  </w:style>
  <w:style w:type="character" w:customStyle="1" w:styleId="BodyTextIndentChar">
    <w:name w:val="Body Text Indent Char"/>
    <w:link w:val="BodyTextIndent"/>
    <w:rsid w:val="00365695"/>
    <w:rPr>
      <w:sz w:val="24"/>
      <w:szCs w:val="24"/>
      <w:lang w:val="en-US" w:eastAsia="en-US"/>
    </w:rPr>
  </w:style>
  <w:style w:type="paragraph" w:styleId="NormalWeb">
    <w:name w:val="Normal (Web)"/>
    <w:basedOn w:val="Normal"/>
    <w:uiPriority w:val="99"/>
    <w:rsid w:val="00365695"/>
    <w:pPr>
      <w:spacing w:before="100" w:beforeAutospacing="1" w:after="100" w:afterAutospacing="1"/>
    </w:pPr>
    <w:rPr>
      <w:lang w:val="de-DE" w:eastAsia="de-DE"/>
    </w:rPr>
  </w:style>
  <w:style w:type="character" w:customStyle="1" w:styleId="kursiivi1">
    <w:name w:val="kursiivi1"/>
    <w:rsid w:val="00365695"/>
    <w:rPr>
      <w:i/>
      <w:iCs/>
    </w:rPr>
  </w:style>
  <w:style w:type="paragraph" w:customStyle="1" w:styleId="Normaali">
    <w:name w:val="Normaali"/>
    <w:basedOn w:val="Normal"/>
    <w:next w:val="Normal"/>
    <w:rsid w:val="00365695"/>
    <w:pPr>
      <w:autoSpaceDE w:val="0"/>
      <w:autoSpaceDN w:val="0"/>
      <w:adjustRightInd w:val="0"/>
    </w:pPr>
    <w:rPr>
      <w:rFonts w:ascii="GEGHKB+TimesNewRoman,Bold" w:hAnsi="GEGHKB+TimesNewRoman,Bold"/>
      <w:lang w:val="de-DE" w:eastAsia="de-DE"/>
    </w:rPr>
  </w:style>
  <w:style w:type="paragraph" w:customStyle="1" w:styleId="Default">
    <w:name w:val="Default"/>
    <w:rsid w:val="00365695"/>
    <w:pPr>
      <w:autoSpaceDE w:val="0"/>
      <w:autoSpaceDN w:val="0"/>
      <w:adjustRightInd w:val="0"/>
    </w:pPr>
    <w:rPr>
      <w:color w:val="000000"/>
      <w:sz w:val="24"/>
      <w:szCs w:val="24"/>
      <w:lang w:val="de-DE" w:eastAsia="de-DE"/>
    </w:rPr>
  </w:style>
  <w:style w:type="paragraph" w:styleId="BodyText">
    <w:name w:val="Body Text"/>
    <w:basedOn w:val="Normal"/>
    <w:link w:val="BodyTextChar"/>
    <w:rsid w:val="00365695"/>
    <w:pPr>
      <w:tabs>
        <w:tab w:val="left" w:pos="3119"/>
        <w:tab w:val="left" w:pos="5954"/>
        <w:tab w:val="left" w:pos="8789"/>
        <w:tab w:val="left" w:pos="9639"/>
      </w:tabs>
      <w:spacing w:after="120" w:line="240" w:lineRule="atLeast"/>
      <w:ind w:left="397" w:right="-227"/>
    </w:pPr>
    <w:rPr>
      <w:rFonts w:ascii="Arial" w:hAnsi="Arial"/>
      <w:szCs w:val="20"/>
      <w:lang w:val="de-DE" w:eastAsia="de-DE"/>
    </w:rPr>
  </w:style>
  <w:style w:type="character" w:customStyle="1" w:styleId="BodyTextChar">
    <w:name w:val="Body Text Char"/>
    <w:link w:val="BodyText"/>
    <w:rsid w:val="00365695"/>
    <w:rPr>
      <w:rFonts w:ascii="Arial" w:hAnsi="Arial"/>
      <w:sz w:val="24"/>
      <w:lang w:val="de-DE" w:eastAsia="de-DE"/>
    </w:rPr>
  </w:style>
  <w:style w:type="paragraph" w:customStyle="1" w:styleId="leipis">
    <w:name w:val="leipis"/>
    <w:basedOn w:val="Normal"/>
    <w:rsid w:val="00365695"/>
    <w:pPr>
      <w:autoSpaceDE w:val="0"/>
      <w:autoSpaceDN w:val="0"/>
      <w:spacing w:line="260" w:lineRule="atLeast"/>
      <w:ind w:firstLine="454"/>
      <w:jc w:val="both"/>
    </w:pPr>
    <w:rPr>
      <w:rFonts w:ascii="Times" w:hAnsi="Times" w:cs="Times"/>
      <w:color w:val="000000"/>
      <w:sz w:val="21"/>
      <w:szCs w:val="21"/>
      <w:lang w:val="de-DE" w:eastAsia="de-DE"/>
    </w:rPr>
  </w:style>
  <w:style w:type="character" w:styleId="FollowedHyperlink">
    <w:name w:val="FollowedHyperlink"/>
    <w:rsid w:val="00365695"/>
    <w:rPr>
      <w:color w:val="800080"/>
      <w:u w:val="single"/>
    </w:rPr>
  </w:style>
  <w:style w:type="paragraph" w:styleId="TOC2">
    <w:name w:val="toc 2"/>
    <w:basedOn w:val="Normal"/>
    <w:next w:val="Normal"/>
    <w:autoRedefine/>
    <w:uiPriority w:val="39"/>
    <w:rsid w:val="0003463F"/>
    <w:pPr>
      <w:tabs>
        <w:tab w:val="left" w:pos="567"/>
        <w:tab w:val="left" w:pos="720"/>
        <w:tab w:val="right" w:leader="dot" w:pos="9060"/>
      </w:tabs>
      <w:ind w:left="567" w:hanging="567"/>
    </w:pPr>
    <w:rPr>
      <w:rFonts w:ascii="Arial" w:hAnsi="Arial" w:cs="Arial"/>
      <w:sz w:val="20"/>
      <w:szCs w:val="20"/>
    </w:rPr>
  </w:style>
  <w:style w:type="paragraph" w:styleId="TOC3">
    <w:name w:val="toc 3"/>
    <w:basedOn w:val="Normal"/>
    <w:next w:val="Normal"/>
    <w:autoRedefine/>
    <w:uiPriority w:val="39"/>
    <w:rsid w:val="0035319C"/>
    <w:pPr>
      <w:tabs>
        <w:tab w:val="left" w:pos="1100"/>
        <w:tab w:val="right" w:leader="dot" w:pos="9060"/>
      </w:tabs>
      <w:spacing w:before="40" w:after="40"/>
      <w:ind w:left="539" w:firstLine="28"/>
      <w:jc w:val="both"/>
    </w:pPr>
    <w:rPr>
      <w:rFonts w:ascii="Arial" w:hAnsi="Arial" w:cs="Arial"/>
      <w:sz w:val="20"/>
      <w:szCs w:val="20"/>
    </w:rPr>
  </w:style>
  <w:style w:type="character" w:customStyle="1" w:styleId="normalwebchar">
    <w:name w:val="normalwebchar"/>
    <w:rsid w:val="00365695"/>
  </w:style>
  <w:style w:type="paragraph" w:customStyle="1" w:styleId="NoSpacing1">
    <w:name w:val="No Spacing1"/>
    <w:rsid w:val="00365695"/>
    <w:rPr>
      <w:rFonts w:ascii="Calibri" w:eastAsia="Calibri" w:hAnsi="Calibri"/>
      <w:sz w:val="22"/>
      <w:szCs w:val="22"/>
      <w:lang w:eastAsia="en-US"/>
    </w:rPr>
  </w:style>
  <w:style w:type="paragraph" w:styleId="ListParagraph">
    <w:name w:val="List Paragraph"/>
    <w:basedOn w:val="Normal"/>
    <w:uiPriority w:val="34"/>
    <w:qFormat/>
    <w:rsid w:val="00365695"/>
    <w:pPr>
      <w:ind w:left="720"/>
      <w:contextualSpacing/>
      <w:jc w:val="both"/>
    </w:pPr>
    <w:rPr>
      <w:rFonts w:ascii="Arial" w:hAnsi="Arial" w:cs="Arial"/>
      <w:sz w:val="20"/>
      <w:szCs w:val="20"/>
    </w:rPr>
  </w:style>
  <w:style w:type="character" w:customStyle="1" w:styleId="COEFootnoteChar1">
    <w:name w:val="COE_Footnote Char1"/>
    <w:rsid w:val="00365695"/>
    <w:rPr>
      <w:rFonts w:ascii="Arial" w:hAnsi="Arial" w:cs="Arial"/>
      <w:sz w:val="16"/>
      <w:szCs w:val="16"/>
      <w:lang w:val="fr-FR" w:eastAsia="en-US" w:bidi="ar-SA"/>
    </w:rPr>
  </w:style>
  <w:style w:type="character" w:customStyle="1" w:styleId="st1">
    <w:name w:val="st1"/>
    <w:rsid w:val="00365695"/>
  </w:style>
  <w:style w:type="character" w:customStyle="1" w:styleId="col-xs-101">
    <w:name w:val="col-xs-101"/>
    <w:rsid w:val="00365695"/>
  </w:style>
  <w:style w:type="character" w:styleId="Emphasis">
    <w:name w:val="Emphasis"/>
    <w:qFormat/>
    <w:rsid w:val="00365695"/>
    <w:rPr>
      <w:b/>
      <w:bCs/>
      <w:i w:val="0"/>
      <w:iCs w:val="0"/>
    </w:rPr>
  </w:style>
  <w:style w:type="character" w:customStyle="1" w:styleId="emphasised1">
    <w:name w:val="emphasised1"/>
    <w:rsid w:val="00365695"/>
    <w:rPr>
      <w:b/>
      <w:bCs/>
    </w:rPr>
  </w:style>
  <w:style w:type="paragraph" w:styleId="HTMLPreformatted">
    <w:name w:val="HTML Preformatted"/>
    <w:basedOn w:val="Normal"/>
    <w:link w:val="HTMLPreformattedChar"/>
    <w:uiPriority w:val="99"/>
    <w:unhideWhenUsed/>
    <w:rsid w:val="0036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365695"/>
    <w:rPr>
      <w:rFonts w:ascii="Courier New" w:hAnsi="Courier New" w:cs="Courier New"/>
      <w:lang w:val="en-US" w:eastAsia="en-US"/>
    </w:rPr>
  </w:style>
  <w:style w:type="character" w:customStyle="1" w:styleId="pagetext1">
    <w:name w:val="pagetext1"/>
    <w:rsid w:val="00365695"/>
    <w:rPr>
      <w:rFonts w:ascii="Arial" w:hAnsi="Arial" w:cs="Arial" w:hint="default"/>
      <w:color w:val="35688D"/>
      <w:sz w:val="18"/>
      <w:szCs w:val="18"/>
    </w:rPr>
  </w:style>
  <w:style w:type="paragraph" w:styleId="Revision">
    <w:name w:val="Revision"/>
    <w:hidden/>
    <w:uiPriority w:val="99"/>
    <w:semiHidden/>
    <w:rsid w:val="008A19FC"/>
    <w:rPr>
      <w:sz w:val="24"/>
      <w:szCs w:val="24"/>
      <w:lang w:eastAsia="en-US"/>
    </w:rPr>
  </w:style>
  <w:style w:type="paragraph" w:customStyle="1" w:styleId="CarCharCarCharCar1CharCarCharCarCharCharCharCharCharCharChar">
    <w:name w:val="Car Char Car Char Car1 Char Car Char Car Char Char Char Char Char Char Char"/>
    <w:basedOn w:val="Normal"/>
    <w:rsid w:val="009260CC"/>
    <w:pPr>
      <w:spacing w:after="160" w:line="240" w:lineRule="exact"/>
    </w:pPr>
    <w:rPr>
      <w:rFonts w:ascii="Arial" w:eastAsia="MS Mincho" w:hAnsi="Arial" w:cs="Arial"/>
      <w:sz w:val="20"/>
      <w:szCs w:val="20"/>
    </w:rPr>
  </w:style>
  <w:style w:type="paragraph" w:customStyle="1" w:styleId="COETitreRaport">
    <w:name w:val="COE_Titre_Raport"/>
    <w:basedOn w:val="Normal"/>
    <w:autoRedefine/>
    <w:rsid w:val="00C47C21"/>
    <w:rPr>
      <w:rFonts w:ascii="Arial" w:eastAsia="Times" w:hAnsi="Arial" w:cs="Arial"/>
      <w:b/>
      <w:snapToGrid w:val="0"/>
      <w:sz w:val="28"/>
      <w:szCs w:val="28"/>
    </w:rPr>
  </w:style>
  <w:style w:type="paragraph" w:customStyle="1" w:styleId="coetitre0">
    <w:name w:val="coe_titre"/>
    <w:basedOn w:val="Normal"/>
    <w:rsid w:val="00C17881"/>
    <w:pPr>
      <w:spacing w:before="100" w:beforeAutospacing="1" w:after="100" w:afterAutospacing="1"/>
    </w:pPr>
    <w:rPr>
      <w:lang w:val="en-US"/>
    </w:rPr>
  </w:style>
  <w:style w:type="character" w:customStyle="1" w:styleId="longtext">
    <w:name w:val="long_text"/>
    <w:basedOn w:val="DefaultParagraphFont"/>
    <w:rsid w:val="00C17881"/>
  </w:style>
  <w:style w:type="paragraph" w:styleId="NoSpacing">
    <w:name w:val="No Spacing"/>
    <w:uiPriority w:val="1"/>
    <w:qFormat/>
    <w:rsid w:val="000B2773"/>
    <w:rPr>
      <w:sz w:val="24"/>
      <w:szCs w:val="24"/>
      <w:lang w:eastAsia="en-US"/>
    </w:rPr>
  </w:style>
  <w:style w:type="character" w:customStyle="1" w:styleId="normal10">
    <w:name w:val="normal10"/>
    <w:basedOn w:val="DefaultParagraphFont"/>
    <w:rsid w:val="008C4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95"/>
    <w:rPr>
      <w:sz w:val="24"/>
      <w:szCs w:val="24"/>
      <w:lang w:val="fr-FR" w:eastAsia="en-US"/>
    </w:rPr>
  </w:style>
  <w:style w:type="paragraph" w:styleId="Heading1">
    <w:name w:val="heading 1"/>
    <w:basedOn w:val="Normal"/>
    <w:next w:val="Normal"/>
    <w:link w:val="Heading1Char"/>
    <w:autoRedefine/>
    <w:qFormat/>
    <w:rsid w:val="00F06F3F"/>
    <w:pPr>
      <w:ind w:left="567" w:right="70" w:hanging="567"/>
      <w:jc w:val="both"/>
      <w:outlineLvl w:val="0"/>
    </w:pPr>
    <w:rPr>
      <w:rFonts w:ascii="Arial" w:hAnsi="Arial" w:cs="Arial"/>
      <w:b/>
      <w:bCs/>
      <w:snapToGrid w:val="0"/>
      <w:sz w:val="20"/>
      <w:szCs w:val="20"/>
      <w:lang w:val="en-GB" w:eastAsia="fr-FR"/>
    </w:rPr>
  </w:style>
  <w:style w:type="paragraph" w:styleId="Heading2">
    <w:name w:val="heading 2"/>
    <w:basedOn w:val="Normal"/>
    <w:next w:val="Normal"/>
    <w:link w:val="Heading2Char"/>
    <w:autoRedefine/>
    <w:qFormat/>
    <w:rsid w:val="00F60736"/>
    <w:pPr>
      <w:keepNext/>
      <w:tabs>
        <w:tab w:val="left" w:pos="567"/>
        <w:tab w:val="left" w:pos="720"/>
      </w:tabs>
      <w:jc w:val="both"/>
      <w:outlineLvl w:val="1"/>
    </w:pPr>
    <w:rPr>
      <w:rFonts w:ascii="Arial" w:hAnsi="Arial" w:cs="Arial"/>
      <w:b/>
      <w:bCs/>
      <w:i/>
      <w:iCs/>
      <w:sz w:val="20"/>
      <w:szCs w:val="20"/>
      <w:lang w:val="en-GB"/>
    </w:rPr>
  </w:style>
  <w:style w:type="paragraph" w:styleId="Heading3">
    <w:name w:val="heading 3"/>
    <w:basedOn w:val="Normal"/>
    <w:next w:val="Normal"/>
    <w:link w:val="Heading3Char"/>
    <w:autoRedefine/>
    <w:qFormat/>
    <w:rsid w:val="00A35A9A"/>
    <w:pPr>
      <w:keepNext/>
      <w:tabs>
        <w:tab w:val="left" w:pos="709"/>
      </w:tabs>
      <w:jc w:val="both"/>
      <w:outlineLvl w:val="2"/>
    </w:pPr>
    <w:rPr>
      <w:rFonts w:ascii="Arial" w:hAnsi="Arial" w:cs="Arial"/>
      <w:b/>
      <w:bCs/>
      <w:i/>
      <w:sz w:val="20"/>
      <w:szCs w:val="20"/>
    </w:rPr>
  </w:style>
  <w:style w:type="paragraph" w:styleId="Heading4">
    <w:name w:val="heading 4"/>
    <w:basedOn w:val="Normal"/>
    <w:next w:val="Normal"/>
    <w:link w:val="Heading4Char"/>
    <w:qFormat/>
    <w:rsid w:val="00365695"/>
    <w:pPr>
      <w:keepNext/>
      <w:tabs>
        <w:tab w:val="left" w:pos="3119"/>
        <w:tab w:val="left" w:pos="5954"/>
        <w:tab w:val="left" w:pos="8789"/>
        <w:tab w:val="left" w:pos="9639"/>
      </w:tabs>
      <w:spacing w:before="240" w:after="60" w:line="240" w:lineRule="atLeast"/>
      <w:ind w:left="397" w:right="-227"/>
      <w:outlineLvl w:val="3"/>
    </w:pPr>
    <w:rPr>
      <w:b/>
      <w:b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95"/>
    <w:pPr>
      <w:tabs>
        <w:tab w:val="center" w:pos="4320"/>
        <w:tab w:val="right" w:pos="8640"/>
      </w:tabs>
    </w:pPr>
  </w:style>
  <w:style w:type="paragraph" w:styleId="Footer">
    <w:name w:val="footer"/>
    <w:basedOn w:val="Normal"/>
    <w:link w:val="FooterChar"/>
    <w:uiPriority w:val="99"/>
    <w:rsid w:val="00CE4195"/>
    <w:pPr>
      <w:tabs>
        <w:tab w:val="center" w:pos="4320"/>
        <w:tab w:val="right" w:pos="8640"/>
      </w:tabs>
    </w:pPr>
  </w:style>
  <w:style w:type="paragraph" w:customStyle="1" w:styleId="COEFootnote">
    <w:name w:val="COE_Footnote"/>
    <w:basedOn w:val="FootnoteText"/>
    <w:link w:val="COEFootnoteChar"/>
    <w:qFormat/>
    <w:rsid w:val="00075874"/>
    <w:pPr>
      <w:jc w:val="both"/>
    </w:pPr>
    <w:rPr>
      <w:rFonts w:ascii="Times" w:hAnsi="Times"/>
      <w:sz w:val="22"/>
      <w:szCs w:val="24"/>
    </w:rPr>
  </w:style>
  <w:style w:type="paragraph" w:styleId="BodyText2">
    <w:name w:val="Body Text 2"/>
    <w:basedOn w:val="Normal"/>
    <w:link w:val="BodyText2Char"/>
    <w:rsid w:val="00CE4195"/>
    <w:pPr>
      <w:spacing w:after="120" w:line="480" w:lineRule="auto"/>
    </w:pPr>
  </w:style>
  <w:style w:type="paragraph" w:customStyle="1" w:styleId="COETitre">
    <w:name w:val="COE_Titre"/>
    <w:basedOn w:val="Normal"/>
    <w:link w:val="COETitreChar"/>
    <w:rsid w:val="00CE4195"/>
    <w:rPr>
      <w:rFonts w:ascii="Arial" w:hAnsi="Arial"/>
      <w:sz w:val="36"/>
      <w:lang w:eastAsia="fr-FR"/>
    </w:rPr>
  </w:style>
  <w:style w:type="table" w:styleId="TableGrid">
    <w:name w:val="Table Grid"/>
    <w:basedOn w:val="TableNormal"/>
    <w:rsid w:val="00C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4195"/>
  </w:style>
  <w:style w:type="paragraph" w:customStyle="1" w:styleId="COELignes">
    <w:name w:val="COE_Lignes"/>
    <w:basedOn w:val="Normal"/>
    <w:rsid w:val="00CE4195"/>
    <w:pPr>
      <w:spacing w:after="120"/>
      <w:jc w:val="both"/>
    </w:pPr>
    <w:rPr>
      <w:rFonts w:ascii="Verdana" w:hAnsi="Verdana"/>
      <w:sz w:val="20"/>
      <w:lang w:val="en-US"/>
    </w:rPr>
  </w:style>
  <w:style w:type="character" w:customStyle="1" w:styleId="COEFootnoteChar">
    <w:name w:val="COE_Footnote Char"/>
    <w:link w:val="COEFootnote"/>
    <w:rsid w:val="00075874"/>
    <w:rPr>
      <w:rFonts w:ascii="Times" w:hAnsi="Times"/>
      <w:sz w:val="22"/>
      <w:szCs w:val="24"/>
      <w:lang w:val="fr-FR" w:eastAsia="en-US" w:bidi="ar-SA"/>
    </w:rPr>
  </w:style>
  <w:style w:type="paragraph" w:styleId="FootnoteText">
    <w:name w:val="footnote text"/>
    <w:aliases w:val="fussnote"/>
    <w:basedOn w:val="Normal"/>
    <w:link w:val="FootnoteTextChar"/>
    <w:rsid w:val="00075874"/>
    <w:rPr>
      <w:sz w:val="20"/>
      <w:szCs w:val="20"/>
    </w:rPr>
  </w:style>
  <w:style w:type="paragraph" w:customStyle="1" w:styleId="COETitreCongress">
    <w:name w:val="COE_Titre_Congress"/>
    <w:basedOn w:val="COETitre"/>
    <w:link w:val="COETitreCongressChar"/>
    <w:rsid w:val="00EB0CFB"/>
    <w:rPr>
      <w:rFonts w:cs="Arial"/>
      <w:b/>
      <w:szCs w:val="36"/>
    </w:rPr>
  </w:style>
  <w:style w:type="character" w:customStyle="1" w:styleId="COETitreChar">
    <w:name w:val="COE_Titre Char"/>
    <w:link w:val="COETitre"/>
    <w:rsid w:val="00EB0CFB"/>
    <w:rPr>
      <w:rFonts w:ascii="Arial" w:hAnsi="Arial"/>
      <w:sz w:val="36"/>
      <w:szCs w:val="24"/>
    </w:rPr>
  </w:style>
  <w:style w:type="character" w:customStyle="1" w:styleId="COETitreCongressChar">
    <w:name w:val="COE_Titre_Congress Char"/>
    <w:link w:val="COETitreCongress"/>
    <w:rsid w:val="00EB0CFB"/>
    <w:rPr>
      <w:rFonts w:ascii="Arial" w:hAnsi="Arial" w:cs="Arial"/>
      <w:b/>
      <w:sz w:val="36"/>
      <w:szCs w:val="36"/>
    </w:rPr>
  </w:style>
  <w:style w:type="paragraph" w:customStyle="1" w:styleId="Paragraphestandard">
    <w:name w:val="[Paragraphe standard]"/>
    <w:basedOn w:val="Normal"/>
    <w:rsid w:val="001A36F7"/>
    <w:pPr>
      <w:autoSpaceDE w:val="0"/>
      <w:autoSpaceDN w:val="0"/>
      <w:adjustRightInd w:val="0"/>
      <w:spacing w:line="288" w:lineRule="auto"/>
      <w:textAlignment w:val="center"/>
    </w:pPr>
    <w:rPr>
      <w:rFonts w:ascii="Minion Pro" w:eastAsia="Calibri" w:hAnsi="Minion Pro" w:cs="Minion Pro"/>
      <w:color w:val="000000"/>
    </w:rPr>
  </w:style>
  <w:style w:type="paragraph" w:styleId="BalloonText">
    <w:name w:val="Balloon Text"/>
    <w:basedOn w:val="Normal"/>
    <w:link w:val="BalloonTextChar"/>
    <w:uiPriority w:val="99"/>
    <w:rsid w:val="00E56728"/>
    <w:rPr>
      <w:rFonts w:ascii="Tahoma" w:hAnsi="Tahoma" w:cs="Tahoma"/>
      <w:sz w:val="16"/>
      <w:szCs w:val="16"/>
    </w:rPr>
  </w:style>
  <w:style w:type="character" w:customStyle="1" w:styleId="BalloonTextChar">
    <w:name w:val="Balloon Text Char"/>
    <w:link w:val="BalloonText"/>
    <w:uiPriority w:val="99"/>
    <w:rsid w:val="00E56728"/>
    <w:rPr>
      <w:rFonts w:ascii="Tahoma" w:hAnsi="Tahoma" w:cs="Tahoma"/>
      <w:sz w:val="16"/>
      <w:szCs w:val="16"/>
      <w:lang w:val="en-GB"/>
    </w:rPr>
  </w:style>
  <w:style w:type="character" w:customStyle="1" w:styleId="Heading1Char">
    <w:name w:val="Heading 1 Char"/>
    <w:link w:val="Heading1"/>
    <w:rsid w:val="00F06F3F"/>
    <w:rPr>
      <w:rFonts w:ascii="Arial" w:hAnsi="Arial" w:cs="Arial"/>
      <w:b/>
      <w:bCs/>
      <w:snapToGrid w:val="0"/>
      <w:lang w:eastAsia="fr-FR"/>
    </w:rPr>
  </w:style>
  <w:style w:type="character" w:customStyle="1" w:styleId="Heading2Char">
    <w:name w:val="Heading 2 Char"/>
    <w:link w:val="Heading2"/>
    <w:rsid w:val="00F60736"/>
    <w:rPr>
      <w:rFonts w:ascii="Arial" w:hAnsi="Arial" w:cs="Arial"/>
      <w:b/>
      <w:bCs/>
      <w:i/>
      <w:iCs/>
      <w:lang w:eastAsia="en-US"/>
    </w:rPr>
  </w:style>
  <w:style w:type="character" w:customStyle="1" w:styleId="Heading3Char">
    <w:name w:val="Heading 3 Char"/>
    <w:link w:val="Heading3"/>
    <w:rsid w:val="00A35A9A"/>
    <w:rPr>
      <w:rFonts w:ascii="Arial" w:hAnsi="Arial" w:cs="Arial"/>
      <w:b/>
      <w:bCs/>
      <w:i/>
      <w:lang w:val="fr-FR" w:eastAsia="en-US"/>
    </w:rPr>
  </w:style>
  <w:style w:type="character" w:customStyle="1" w:styleId="Heading4Char">
    <w:name w:val="Heading 4 Char"/>
    <w:link w:val="Heading4"/>
    <w:rsid w:val="00365695"/>
    <w:rPr>
      <w:b/>
      <w:bCs/>
      <w:sz w:val="28"/>
      <w:szCs w:val="28"/>
      <w:lang w:val="de-DE" w:eastAsia="de-DE"/>
    </w:rPr>
  </w:style>
  <w:style w:type="paragraph" w:customStyle="1" w:styleId="COETitreRapport">
    <w:name w:val="COE_Titre_Rapport"/>
    <w:basedOn w:val="COETitre"/>
    <w:rsid w:val="00365695"/>
    <w:rPr>
      <w:rFonts w:cs="Arial"/>
      <w:b/>
      <w:sz w:val="32"/>
      <w:szCs w:val="20"/>
    </w:rPr>
  </w:style>
  <w:style w:type="character" w:customStyle="1" w:styleId="FootnoteTextChar">
    <w:name w:val="Footnote Text Char"/>
    <w:aliases w:val="fussnote Char"/>
    <w:link w:val="FootnoteText"/>
    <w:rsid w:val="00365695"/>
    <w:rPr>
      <w:lang w:eastAsia="en-US"/>
    </w:rPr>
  </w:style>
  <w:style w:type="character" w:styleId="FootnoteReference">
    <w:name w:val="footnote reference"/>
    <w:aliases w:val="SUPERS,Footnote symbol,Times 10 Point,Exposant 3 Point,Footnote,Car Char Car Char Car Char Char Char Char Char Char Char,Footnote Refernece Char Char,Footnote Refernece Char,Fußnotenzeichen_Raxen,Footnotes refss,callout"/>
    <w:rsid w:val="00365695"/>
    <w:rPr>
      <w:vertAlign w:val="superscript"/>
    </w:rPr>
  </w:style>
  <w:style w:type="character" w:styleId="Hyperlink">
    <w:name w:val="Hyperlink"/>
    <w:uiPriority w:val="99"/>
    <w:rsid w:val="00365695"/>
    <w:rPr>
      <w:rFonts w:ascii="Arial" w:hAnsi="Arial"/>
      <w:color w:val="0000FF"/>
      <w:sz w:val="16"/>
      <w:u w:val="single"/>
    </w:rPr>
  </w:style>
  <w:style w:type="character" w:customStyle="1" w:styleId="FooterChar">
    <w:name w:val="Footer Char"/>
    <w:link w:val="Footer"/>
    <w:uiPriority w:val="99"/>
    <w:rsid w:val="00365695"/>
    <w:rPr>
      <w:sz w:val="24"/>
      <w:szCs w:val="24"/>
      <w:lang w:eastAsia="en-US"/>
    </w:rPr>
  </w:style>
  <w:style w:type="character" w:customStyle="1" w:styleId="Style">
    <w:name w:val="Style"/>
    <w:rsid w:val="00365695"/>
    <w:rPr>
      <w:rFonts w:ascii="Arial" w:hAnsi="Arial" w:cs="Arial"/>
      <w:color w:val="000000"/>
      <w:sz w:val="16"/>
      <w:szCs w:val="20"/>
      <w:vertAlign w:val="superscript"/>
    </w:rPr>
  </w:style>
  <w:style w:type="paragraph" w:styleId="DocumentMap">
    <w:name w:val="Document Map"/>
    <w:basedOn w:val="Normal"/>
    <w:link w:val="DocumentMapChar"/>
    <w:rsid w:val="00365695"/>
    <w:pPr>
      <w:shd w:val="clear" w:color="auto" w:fill="000080"/>
      <w:jc w:val="both"/>
    </w:pPr>
    <w:rPr>
      <w:rFonts w:ascii="Tahoma" w:hAnsi="Tahoma" w:cs="Tahoma"/>
      <w:sz w:val="20"/>
      <w:szCs w:val="20"/>
    </w:rPr>
  </w:style>
  <w:style w:type="character" w:customStyle="1" w:styleId="DocumentMapChar">
    <w:name w:val="Document Map Char"/>
    <w:link w:val="DocumentMap"/>
    <w:rsid w:val="00365695"/>
    <w:rPr>
      <w:rFonts w:ascii="Tahoma" w:hAnsi="Tahoma" w:cs="Tahoma"/>
      <w:shd w:val="clear" w:color="auto" w:fill="000080"/>
      <w:lang w:val="fr-FR" w:eastAsia="en-US"/>
    </w:rPr>
  </w:style>
  <w:style w:type="character" w:styleId="CommentReference">
    <w:name w:val="annotation reference"/>
    <w:uiPriority w:val="99"/>
    <w:rsid w:val="00365695"/>
    <w:rPr>
      <w:sz w:val="16"/>
      <w:szCs w:val="16"/>
    </w:rPr>
  </w:style>
  <w:style w:type="paragraph" w:styleId="CommentText">
    <w:name w:val="annotation text"/>
    <w:basedOn w:val="Normal"/>
    <w:link w:val="CommentTextChar"/>
    <w:uiPriority w:val="99"/>
    <w:rsid w:val="00365695"/>
    <w:pPr>
      <w:jc w:val="both"/>
    </w:pPr>
    <w:rPr>
      <w:rFonts w:ascii="Arial" w:hAnsi="Arial" w:cs="Arial"/>
      <w:sz w:val="20"/>
      <w:szCs w:val="20"/>
    </w:rPr>
  </w:style>
  <w:style w:type="character" w:customStyle="1" w:styleId="CommentTextChar">
    <w:name w:val="Comment Text Char"/>
    <w:link w:val="CommentText"/>
    <w:uiPriority w:val="99"/>
    <w:rsid w:val="00365695"/>
    <w:rPr>
      <w:rFonts w:ascii="Arial" w:hAnsi="Arial" w:cs="Arial"/>
      <w:lang w:val="fr-FR" w:eastAsia="en-US"/>
    </w:rPr>
  </w:style>
  <w:style w:type="paragraph" w:styleId="CommentSubject">
    <w:name w:val="annotation subject"/>
    <w:basedOn w:val="CommentText"/>
    <w:next w:val="CommentText"/>
    <w:link w:val="CommentSubjectChar"/>
    <w:uiPriority w:val="99"/>
    <w:rsid w:val="00365695"/>
    <w:rPr>
      <w:b/>
      <w:bCs/>
    </w:rPr>
  </w:style>
  <w:style w:type="character" w:customStyle="1" w:styleId="CommentSubjectChar">
    <w:name w:val="Comment Subject Char"/>
    <w:link w:val="CommentSubject"/>
    <w:uiPriority w:val="99"/>
    <w:rsid w:val="00365695"/>
    <w:rPr>
      <w:rFonts w:ascii="Arial" w:hAnsi="Arial" w:cs="Arial"/>
      <w:b/>
      <w:bCs/>
      <w:lang w:val="fr-FR" w:eastAsia="en-US"/>
    </w:rPr>
  </w:style>
  <w:style w:type="paragraph" w:customStyle="1" w:styleId="COEHeading1">
    <w:name w:val="COE_Heading1"/>
    <w:basedOn w:val="Heading1"/>
    <w:link w:val="COEHeading1Char"/>
    <w:rsid w:val="00365695"/>
    <w:pPr>
      <w:jc w:val="left"/>
    </w:pPr>
    <w:rPr>
      <w:caps/>
    </w:rPr>
  </w:style>
  <w:style w:type="character" w:customStyle="1" w:styleId="COEHeading1Char">
    <w:name w:val="COE_Heading1 Char"/>
    <w:link w:val="COEHeading1"/>
    <w:rsid w:val="00365695"/>
    <w:rPr>
      <w:rFonts w:ascii="Arial" w:hAnsi="Arial" w:cs="Arial"/>
      <w:b/>
      <w:bCs/>
      <w:caps/>
      <w:noProof/>
      <w:snapToGrid w:val="0"/>
      <w:color w:val="000000"/>
      <w:sz w:val="22"/>
      <w:szCs w:val="22"/>
      <w:lang w:eastAsia="fr-FR"/>
    </w:rPr>
  </w:style>
  <w:style w:type="paragraph" w:styleId="TOC1">
    <w:name w:val="toc 1"/>
    <w:basedOn w:val="Normal"/>
    <w:next w:val="Normal"/>
    <w:autoRedefine/>
    <w:uiPriority w:val="39"/>
    <w:rsid w:val="00E31AE9"/>
    <w:pPr>
      <w:tabs>
        <w:tab w:val="left" w:pos="540"/>
        <w:tab w:val="right" w:leader="dot" w:pos="9060"/>
      </w:tabs>
      <w:ind w:left="540" w:hanging="540"/>
    </w:pPr>
    <w:rPr>
      <w:rFonts w:ascii="Arial" w:hAnsi="Arial" w:cs="Arial"/>
      <w:noProof/>
      <w:sz w:val="20"/>
      <w:szCs w:val="20"/>
      <w:lang w:val="en-GB"/>
    </w:rPr>
  </w:style>
  <w:style w:type="paragraph" w:customStyle="1" w:styleId="FootnoteReference0">
    <w:name w:val="Footnote_Reference"/>
    <w:basedOn w:val="Normal"/>
    <w:link w:val="FootnoteReferenceChar"/>
    <w:autoRedefine/>
    <w:rsid w:val="00365695"/>
    <w:pPr>
      <w:jc w:val="both"/>
    </w:pPr>
    <w:rPr>
      <w:rFonts w:ascii="Arial" w:hAnsi="Arial" w:cs="Arial"/>
      <w:sz w:val="16"/>
      <w:szCs w:val="16"/>
      <w:vertAlign w:val="superscript"/>
    </w:rPr>
  </w:style>
  <w:style w:type="character" w:customStyle="1" w:styleId="FootnoteReferenceChar">
    <w:name w:val="Footnote_Reference Char"/>
    <w:link w:val="FootnoteReference0"/>
    <w:rsid w:val="00365695"/>
    <w:rPr>
      <w:rFonts w:ascii="Arial" w:hAnsi="Arial" w:cs="Arial"/>
      <w:sz w:val="16"/>
      <w:szCs w:val="16"/>
      <w:vertAlign w:val="superscript"/>
      <w:lang w:val="fr-FR" w:eastAsia="en-US"/>
    </w:rPr>
  </w:style>
  <w:style w:type="character" w:customStyle="1" w:styleId="HeaderChar">
    <w:name w:val="Header Char"/>
    <w:link w:val="Header"/>
    <w:rsid w:val="00365695"/>
    <w:rPr>
      <w:sz w:val="24"/>
      <w:szCs w:val="24"/>
      <w:lang w:eastAsia="en-US"/>
    </w:rPr>
  </w:style>
  <w:style w:type="paragraph" w:customStyle="1" w:styleId="Text">
    <w:name w:val="Text"/>
    <w:basedOn w:val="Normal"/>
    <w:rsid w:val="00365695"/>
    <w:pPr>
      <w:tabs>
        <w:tab w:val="left" w:pos="3119"/>
        <w:tab w:val="left" w:pos="3686"/>
        <w:tab w:val="left" w:pos="5954"/>
        <w:tab w:val="left" w:pos="8789"/>
        <w:tab w:val="left" w:pos="9639"/>
      </w:tabs>
      <w:spacing w:line="360" w:lineRule="auto"/>
      <w:ind w:left="397" w:right="142"/>
      <w:jc w:val="both"/>
    </w:pPr>
    <w:rPr>
      <w:rFonts w:ascii="Arial" w:hAnsi="Arial"/>
      <w:szCs w:val="20"/>
      <w:lang w:val="de-DE" w:eastAsia="de-DE"/>
    </w:rPr>
  </w:style>
  <w:style w:type="paragraph" w:customStyle="1" w:styleId="Anschriften">
    <w:name w:val="Anschriften"/>
    <w:basedOn w:val="Normal"/>
    <w:rsid w:val="00365695"/>
    <w:pPr>
      <w:tabs>
        <w:tab w:val="left" w:pos="3119"/>
        <w:tab w:val="left" w:pos="4962"/>
        <w:tab w:val="left" w:pos="6804"/>
        <w:tab w:val="left" w:pos="9639"/>
      </w:tabs>
    </w:pPr>
    <w:rPr>
      <w:rFonts w:ascii="Arial" w:hAnsi="Arial"/>
      <w:szCs w:val="20"/>
      <w:lang w:val="de-DE" w:eastAsia="de-DE"/>
    </w:rPr>
  </w:style>
  <w:style w:type="character" w:customStyle="1" w:styleId="BodyText2Char">
    <w:name w:val="Body Text 2 Char"/>
    <w:link w:val="BodyText2"/>
    <w:rsid w:val="00365695"/>
    <w:rPr>
      <w:sz w:val="24"/>
      <w:szCs w:val="24"/>
      <w:lang w:eastAsia="en-US"/>
    </w:rPr>
  </w:style>
  <w:style w:type="paragraph" w:customStyle="1" w:styleId="bttitrea">
    <w:name w:val="bttitrea"/>
    <w:basedOn w:val="Normal"/>
    <w:rsid w:val="00365695"/>
    <w:pPr>
      <w:spacing w:before="100" w:beforeAutospacing="1" w:after="100" w:afterAutospacing="1"/>
    </w:pPr>
    <w:rPr>
      <w:rFonts w:ascii="Verdana" w:hAnsi="Verdana"/>
      <w:b/>
      <w:bCs/>
      <w:color w:val="000000"/>
      <w:sz w:val="22"/>
      <w:szCs w:val="22"/>
      <w:lang w:val="de-DE" w:eastAsia="de-DE"/>
    </w:rPr>
  </w:style>
  <w:style w:type="character" w:styleId="Strong">
    <w:name w:val="Strong"/>
    <w:uiPriority w:val="22"/>
    <w:qFormat/>
    <w:rsid w:val="00365695"/>
    <w:rPr>
      <w:b/>
      <w:bCs/>
    </w:rPr>
  </w:style>
  <w:style w:type="character" w:customStyle="1" w:styleId="pro951">
    <w:name w:val="pro951"/>
    <w:rsid w:val="00365695"/>
    <w:rPr>
      <w:sz w:val="23"/>
      <w:szCs w:val="23"/>
    </w:rPr>
  </w:style>
  <w:style w:type="character" w:customStyle="1" w:styleId="votsikko1">
    <w:name w:val="votsikko1"/>
    <w:rsid w:val="00365695"/>
    <w:rPr>
      <w:b/>
      <w:bCs/>
    </w:rPr>
  </w:style>
  <w:style w:type="paragraph" w:styleId="EndnoteText">
    <w:name w:val="endnote text"/>
    <w:basedOn w:val="Normal"/>
    <w:link w:val="EndnoteTextChar"/>
    <w:rsid w:val="00365695"/>
    <w:pPr>
      <w:tabs>
        <w:tab w:val="left" w:pos="3119"/>
        <w:tab w:val="left" w:pos="5954"/>
        <w:tab w:val="left" w:pos="8789"/>
        <w:tab w:val="left" w:pos="9639"/>
      </w:tabs>
      <w:spacing w:line="240" w:lineRule="atLeast"/>
      <w:ind w:left="397" w:right="-227"/>
    </w:pPr>
    <w:rPr>
      <w:rFonts w:ascii="Arial" w:hAnsi="Arial"/>
      <w:sz w:val="20"/>
      <w:szCs w:val="20"/>
      <w:lang w:val="de-DE" w:eastAsia="de-DE"/>
    </w:rPr>
  </w:style>
  <w:style w:type="character" w:customStyle="1" w:styleId="EndnoteTextChar">
    <w:name w:val="Endnote Text Char"/>
    <w:link w:val="EndnoteText"/>
    <w:rsid w:val="00365695"/>
    <w:rPr>
      <w:rFonts w:ascii="Arial" w:hAnsi="Arial"/>
      <w:lang w:val="de-DE" w:eastAsia="de-DE"/>
    </w:rPr>
  </w:style>
  <w:style w:type="paragraph" w:styleId="BodyTextIndent">
    <w:name w:val="Body Text Indent"/>
    <w:basedOn w:val="Normal"/>
    <w:link w:val="BodyTextIndentChar"/>
    <w:rsid w:val="00365695"/>
    <w:pPr>
      <w:spacing w:after="120"/>
      <w:ind w:left="283"/>
    </w:pPr>
    <w:rPr>
      <w:lang w:val="en-US"/>
    </w:rPr>
  </w:style>
  <w:style w:type="character" w:customStyle="1" w:styleId="BodyTextIndentChar">
    <w:name w:val="Body Text Indent Char"/>
    <w:link w:val="BodyTextIndent"/>
    <w:rsid w:val="00365695"/>
    <w:rPr>
      <w:sz w:val="24"/>
      <w:szCs w:val="24"/>
      <w:lang w:val="en-US" w:eastAsia="en-US"/>
    </w:rPr>
  </w:style>
  <w:style w:type="paragraph" w:styleId="NormalWeb">
    <w:name w:val="Normal (Web)"/>
    <w:basedOn w:val="Normal"/>
    <w:uiPriority w:val="99"/>
    <w:rsid w:val="00365695"/>
    <w:pPr>
      <w:spacing w:before="100" w:beforeAutospacing="1" w:after="100" w:afterAutospacing="1"/>
    </w:pPr>
    <w:rPr>
      <w:lang w:val="de-DE" w:eastAsia="de-DE"/>
    </w:rPr>
  </w:style>
  <w:style w:type="character" w:customStyle="1" w:styleId="kursiivi1">
    <w:name w:val="kursiivi1"/>
    <w:rsid w:val="00365695"/>
    <w:rPr>
      <w:i/>
      <w:iCs/>
    </w:rPr>
  </w:style>
  <w:style w:type="paragraph" w:customStyle="1" w:styleId="Normaali">
    <w:name w:val="Normaali"/>
    <w:basedOn w:val="Normal"/>
    <w:next w:val="Normal"/>
    <w:rsid w:val="00365695"/>
    <w:pPr>
      <w:autoSpaceDE w:val="0"/>
      <w:autoSpaceDN w:val="0"/>
      <w:adjustRightInd w:val="0"/>
    </w:pPr>
    <w:rPr>
      <w:rFonts w:ascii="GEGHKB+TimesNewRoman,Bold" w:hAnsi="GEGHKB+TimesNewRoman,Bold"/>
      <w:lang w:val="de-DE" w:eastAsia="de-DE"/>
    </w:rPr>
  </w:style>
  <w:style w:type="paragraph" w:customStyle="1" w:styleId="Default">
    <w:name w:val="Default"/>
    <w:rsid w:val="00365695"/>
    <w:pPr>
      <w:autoSpaceDE w:val="0"/>
      <w:autoSpaceDN w:val="0"/>
      <w:adjustRightInd w:val="0"/>
    </w:pPr>
    <w:rPr>
      <w:color w:val="000000"/>
      <w:sz w:val="24"/>
      <w:szCs w:val="24"/>
      <w:lang w:val="de-DE" w:eastAsia="de-DE"/>
    </w:rPr>
  </w:style>
  <w:style w:type="paragraph" w:styleId="BodyText">
    <w:name w:val="Body Text"/>
    <w:basedOn w:val="Normal"/>
    <w:link w:val="BodyTextChar"/>
    <w:rsid w:val="00365695"/>
    <w:pPr>
      <w:tabs>
        <w:tab w:val="left" w:pos="3119"/>
        <w:tab w:val="left" w:pos="5954"/>
        <w:tab w:val="left" w:pos="8789"/>
        <w:tab w:val="left" w:pos="9639"/>
      </w:tabs>
      <w:spacing w:after="120" w:line="240" w:lineRule="atLeast"/>
      <w:ind w:left="397" w:right="-227"/>
    </w:pPr>
    <w:rPr>
      <w:rFonts w:ascii="Arial" w:hAnsi="Arial"/>
      <w:szCs w:val="20"/>
      <w:lang w:val="de-DE" w:eastAsia="de-DE"/>
    </w:rPr>
  </w:style>
  <w:style w:type="character" w:customStyle="1" w:styleId="BodyTextChar">
    <w:name w:val="Body Text Char"/>
    <w:link w:val="BodyText"/>
    <w:rsid w:val="00365695"/>
    <w:rPr>
      <w:rFonts w:ascii="Arial" w:hAnsi="Arial"/>
      <w:sz w:val="24"/>
      <w:lang w:val="de-DE" w:eastAsia="de-DE"/>
    </w:rPr>
  </w:style>
  <w:style w:type="paragraph" w:customStyle="1" w:styleId="leipis">
    <w:name w:val="leipis"/>
    <w:basedOn w:val="Normal"/>
    <w:rsid w:val="00365695"/>
    <w:pPr>
      <w:autoSpaceDE w:val="0"/>
      <w:autoSpaceDN w:val="0"/>
      <w:spacing w:line="260" w:lineRule="atLeast"/>
      <w:ind w:firstLine="454"/>
      <w:jc w:val="both"/>
    </w:pPr>
    <w:rPr>
      <w:rFonts w:ascii="Times" w:hAnsi="Times" w:cs="Times"/>
      <w:color w:val="000000"/>
      <w:sz w:val="21"/>
      <w:szCs w:val="21"/>
      <w:lang w:val="de-DE" w:eastAsia="de-DE"/>
    </w:rPr>
  </w:style>
  <w:style w:type="character" w:styleId="FollowedHyperlink">
    <w:name w:val="FollowedHyperlink"/>
    <w:rsid w:val="00365695"/>
    <w:rPr>
      <w:color w:val="800080"/>
      <w:u w:val="single"/>
    </w:rPr>
  </w:style>
  <w:style w:type="paragraph" w:styleId="TOC2">
    <w:name w:val="toc 2"/>
    <w:basedOn w:val="Normal"/>
    <w:next w:val="Normal"/>
    <w:autoRedefine/>
    <w:uiPriority w:val="39"/>
    <w:rsid w:val="0003463F"/>
    <w:pPr>
      <w:tabs>
        <w:tab w:val="left" w:pos="567"/>
        <w:tab w:val="left" w:pos="720"/>
        <w:tab w:val="right" w:leader="dot" w:pos="9060"/>
      </w:tabs>
      <w:ind w:left="567" w:hanging="567"/>
    </w:pPr>
    <w:rPr>
      <w:rFonts w:ascii="Arial" w:hAnsi="Arial" w:cs="Arial"/>
      <w:sz w:val="20"/>
      <w:szCs w:val="20"/>
    </w:rPr>
  </w:style>
  <w:style w:type="paragraph" w:styleId="TOC3">
    <w:name w:val="toc 3"/>
    <w:basedOn w:val="Normal"/>
    <w:next w:val="Normal"/>
    <w:autoRedefine/>
    <w:uiPriority w:val="39"/>
    <w:rsid w:val="0035319C"/>
    <w:pPr>
      <w:tabs>
        <w:tab w:val="left" w:pos="1100"/>
        <w:tab w:val="right" w:leader="dot" w:pos="9060"/>
      </w:tabs>
      <w:spacing w:before="40" w:after="40"/>
      <w:ind w:left="539" w:firstLine="28"/>
      <w:jc w:val="both"/>
    </w:pPr>
    <w:rPr>
      <w:rFonts w:ascii="Arial" w:hAnsi="Arial" w:cs="Arial"/>
      <w:sz w:val="20"/>
      <w:szCs w:val="20"/>
    </w:rPr>
  </w:style>
  <w:style w:type="character" w:customStyle="1" w:styleId="normalwebchar">
    <w:name w:val="normalwebchar"/>
    <w:rsid w:val="00365695"/>
  </w:style>
  <w:style w:type="paragraph" w:customStyle="1" w:styleId="NoSpacing1">
    <w:name w:val="No Spacing1"/>
    <w:rsid w:val="00365695"/>
    <w:rPr>
      <w:rFonts w:ascii="Calibri" w:eastAsia="Calibri" w:hAnsi="Calibri"/>
      <w:sz w:val="22"/>
      <w:szCs w:val="22"/>
      <w:lang w:eastAsia="en-US"/>
    </w:rPr>
  </w:style>
  <w:style w:type="paragraph" w:styleId="ListParagraph">
    <w:name w:val="List Paragraph"/>
    <w:basedOn w:val="Normal"/>
    <w:uiPriority w:val="34"/>
    <w:qFormat/>
    <w:rsid w:val="00365695"/>
    <w:pPr>
      <w:ind w:left="720"/>
      <w:contextualSpacing/>
      <w:jc w:val="both"/>
    </w:pPr>
    <w:rPr>
      <w:rFonts w:ascii="Arial" w:hAnsi="Arial" w:cs="Arial"/>
      <w:sz w:val="20"/>
      <w:szCs w:val="20"/>
    </w:rPr>
  </w:style>
  <w:style w:type="character" w:customStyle="1" w:styleId="COEFootnoteChar1">
    <w:name w:val="COE_Footnote Char1"/>
    <w:rsid w:val="00365695"/>
    <w:rPr>
      <w:rFonts w:ascii="Arial" w:hAnsi="Arial" w:cs="Arial"/>
      <w:sz w:val="16"/>
      <w:szCs w:val="16"/>
      <w:lang w:val="fr-FR" w:eastAsia="en-US" w:bidi="ar-SA"/>
    </w:rPr>
  </w:style>
  <w:style w:type="character" w:customStyle="1" w:styleId="st1">
    <w:name w:val="st1"/>
    <w:rsid w:val="00365695"/>
  </w:style>
  <w:style w:type="character" w:customStyle="1" w:styleId="col-xs-101">
    <w:name w:val="col-xs-101"/>
    <w:rsid w:val="00365695"/>
  </w:style>
  <w:style w:type="character" w:styleId="Emphasis">
    <w:name w:val="Emphasis"/>
    <w:qFormat/>
    <w:rsid w:val="00365695"/>
    <w:rPr>
      <w:b/>
      <w:bCs/>
      <w:i w:val="0"/>
      <w:iCs w:val="0"/>
    </w:rPr>
  </w:style>
  <w:style w:type="character" w:customStyle="1" w:styleId="emphasised1">
    <w:name w:val="emphasised1"/>
    <w:rsid w:val="00365695"/>
    <w:rPr>
      <w:b/>
      <w:bCs/>
    </w:rPr>
  </w:style>
  <w:style w:type="paragraph" w:styleId="HTMLPreformatted">
    <w:name w:val="HTML Preformatted"/>
    <w:basedOn w:val="Normal"/>
    <w:link w:val="HTMLPreformattedChar"/>
    <w:uiPriority w:val="99"/>
    <w:unhideWhenUsed/>
    <w:rsid w:val="0036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365695"/>
    <w:rPr>
      <w:rFonts w:ascii="Courier New" w:hAnsi="Courier New" w:cs="Courier New"/>
      <w:lang w:val="en-US" w:eastAsia="en-US"/>
    </w:rPr>
  </w:style>
  <w:style w:type="character" w:customStyle="1" w:styleId="pagetext1">
    <w:name w:val="pagetext1"/>
    <w:rsid w:val="00365695"/>
    <w:rPr>
      <w:rFonts w:ascii="Arial" w:hAnsi="Arial" w:cs="Arial" w:hint="default"/>
      <w:color w:val="35688D"/>
      <w:sz w:val="18"/>
      <w:szCs w:val="18"/>
    </w:rPr>
  </w:style>
  <w:style w:type="paragraph" w:styleId="Revision">
    <w:name w:val="Revision"/>
    <w:hidden/>
    <w:uiPriority w:val="99"/>
    <w:semiHidden/>
    <w:rsid w:val="008A19FC"/>
    <w:rPr>
      <w:sz w:val="24"/>
      <w:szCs w:val="24"/>
      <w:lang w:eastAsia="en-US"/>
    </w:rPr>
  </w:style>
  <w:style w:type="paragraph" w:customStyle="1" w:styleId="CarCharCarCharCar1CharCarCharCarCharCharCharCharCharCharChar">
    <w:name w:val="Car Char Car Char Car1 Char Car Char Car Char Char Char Char Char Char Char"/>
    <w:basedOn w:val="Normal"/>
    <w:rsid w:val="009260CC"/>
    <w:pPr>
      <w:spacing w:after="160" w:line="240" w:lineRule="exact"/>
    </w:pPr>
    <w:rPr>
      <w:rFonts w:ascii="Arial" w:eastAsia="MS Mincho" w:hAnsi="Arial" w:cs="Arial"/>
      <w:sz w:val="20"/>
      <w:szCs w:val="20"/>
    </w:rPr>
  </w:style>
  <w:style w:type="paragraph" w:customStyle="1" w:styleId="COETitreRaport">
    <w:name w:val="COE_Titre_Raport"/>
    <w:basedOn w:val="Normal"/>
    <w:autoRedefine/>
    <w:rsid w:val="00C47C21"/>
    <w:rPr>
      <w:rFonts w:ascii="Arial" w:eastAsia="Times" w:hAnsi="Arial" w:cs="Arial"/>
      <w:b/>
      <w:snapToGrid w:val="0"/>
      <w:sz w:val="28"/>
      <w:szCs w:val="28"/>
    </w:rPr>
  </w:style>
  <w:style w:type="paragraph" w:customStyle="1" w:styleId="coetitre0">
    <w:name w:val="coe_titre"/>
    <w:basedOn w:val="Normal"/>
    <w:rsid w:val="00C17881"/>
    <w:pPr>
      <w:spacing w:before="100" w:beforeAutospacing="1" w:after="100" w:afterAutospacing="1"/>
    </w:pPr>
    <w:rPr>
      <w:lang w:val="en-US"/>
    </w:rPr>
  </w:style>
  <w:style w:type="character" w:customStyle="1" w:styleId="longtext">
    <w:name w:val="long_text"/>
    <w:basedOn w:val="DefaultParagraphFont"/>
    <w:rsid w:val="00C17881"/>
  </w:style>
  <w:style w:type="paragraph" w:styleId="NoSpacing">
    <w:name w:val="No Spacing"/>
    <w:uiPriority w:val="1"/>
    <w:qFormat/>
    <w:rsid w:val="000B2773"/>
    <w:rPr>
      <w:sz w:val="24"/>
      <w:szCs w:val="24"/>
      <w:lang w:eastAsia="en-US"/>
    </w:rPr>
  </w:style>
  <w:style w:type="character" w:customStyle="1" w:styleId="normal10">
    <w:name w:val="normal10"/>
    <w:basedOn w:val="DefaultParagraphFont"/>
    <w:rsid w:val="008C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0744">
      <w:bodyDiv w:val="1"/>
      <w:marLeft w:val="0"/>
      <w:marRight w:val="0"/>
      <w:marTop w:val="0"/>
      <w:marBottom w:val="0"/>
      <w:divBdr>
        <w:top w:val="none" w:sz="0" w:space="0" w:color="auto"/>
        <w:left w:val="none" w:sz="0" w:space="0" w:color="auto"/>
        <w:bottom w:val="none" w:sz="0" w:space="0" w:color="auto"/>
        <w:right w:val="none" w:sz="0" w:space="0" w:color="auto"/>
      </w:divBdr>
    </w:div>
    <w:div w:id="320238878">
      <w:bodyDiv w:val="1"/>
      <w:marLeft w:val="0"/>
      <w:marRight w:val="0"/>
      <w:marTop w:val="0"/>
      <w:marBottom w:val="0"/>
      <w:divBdr>
        <w:top w:val="none" w:sz="0" w:space="0" w:color="auto"/>
        <w:left w:val="none" w:sz="0" w:space="0" w:color="auto"/>
        <w:bottom w:val="none" w:sz="0" w:space="0" w:color="auto"/>
        <w:right w:val="none" w:sz="0" w:space="0" w:color="auto"/>
      </w:divBdr>
    </w:div>
    <w:div w:id="343292433">
      <w:bodyDiv w:val="1"/>
      <w:marLeft w:val="0"/>
      <w:marRight w:val="0"/>
      <w:marTop w:val="0"/>
      <w:marBottom w:val="0"/>
      <w:divBdr>
        <w:top w:val="none" w:sz="0" w:space="0" w:color="auto"/>
        <w:left w:val="none" w:sz="0" w:space="0" w:color="auto"/>
        <w:bottom w:val="none" w:sz="0" w:space="0" w:color="auto"/>
        <w:right w:val="none" w:sz="0" w:space="0" w:color="auto"/>
      </w:divBdr>
    </w:div>
    <w:div w:id="352148361">
      <w:bodyDiv w:val="1"/>
      <w:marLeft w:val="0"/>
      <w:marRight w:val="0"/>
      <w:marTop w:val="0"/>
      <w:marBottom w:val="0"/>
      <w:divBdr>
        <w:top w:val="none" w:sz="0" w:space="0" w:color="auto"/>
        <w:left w:val="none" w:sz="0" w:space="0" w:color="auto"/>
        <w:bottom w:val="none" w:sz="0" w:space="0" w:color="auto"/>
        <w:right w:val="none" w:sz="0" w:space="0" w:color="auto"/>
      </w:divBdr>
    </w:div>
    <w:div w:id="534540960">
      <w:bodyDiv w:val="1"/>
      <w:marLeft w:val="0"/>
      <w:marRight w:val="0"/>
      <w:marTop w:val="0"/>
      <w:marBottom w:val="0"/>
      <w:divBdr>
        <w:top w:val="none" w:sz="0" w:space="0" w:color="auto"/>
        <w:left w:val="none" w:sz="0" w:space="0" w:color="auto"/>
        <w:bottom w:val="none" w:sz="0" w:space="0" w:color="auto"/>
        <w:right w:val="none" w:sz="0" w:space="0" w:color="auto"/>
      </w:divBdr>
    </w:div>
    <w:div w:id="580912150">
      <w:bodyDiv w:val="1"/>
      <w:marLeft w:val="0"/>
      <w:marRight w:val="0"/>
      <w:marTop w:val="0"/>
      <w:marBottom w:val="0"/>
      <w:divBdr>
        <w:top w:val="none" w:sz="0" w:space="0" w:color="auto"/>
        <w:left w:val="none" w:sz="0" w:space="0" w:color="auto"/>
        <w:bottom w:val="none" w:sz="0" w:space="0" w:color="auto"/>
        <w:right w:val="none" w:sz="0" w:space="0" w:color="auto"/>
      </w:divBdr>
    </w:div>
    <w:div w:id="693069506">
      <w:bodyDiv w:val="1"/>
      <w:marLeft w:val="0"/>
      <w:marRight w:val="0"/>
      <w:marTop w:val="0"/>
      <w:marBottom w:val="0"/>
      <w:divBdr>
        <w:top w:val="none" w:sz="0" w:space="0" w:color="auto"/>
        <w:left w:val="none" w:sz="0" w:space="0" w:color="auto"/>
        <w:bottom w:val="none" w:sz="0" w:space="0" w:color="auto"/>
        <w:right w:val="none" w:sz="0" w:space="0" w:color="auto"/>
      </w:divBdr>
    </w:div>
    <w:div w:id="853763820">
      <w:bodyDiv w:val="1"/>
      <w:marLeft w:val="0"/>
      <w:marRight w:val="0"/>
      <w:marTop w:val="0"/>
      <w:marBottom w:val="0"/>
      <w:divBdr>
        <w:top w:val="none" w:sz="0" w:space="0" w:color="auto"/>
        <w:left w:val="none" w:sz="0" w:space="0" w:color="auto"/>
        <w:bottom w:val="none" w:sz="0" w:space="0" w:color="auto"/>
        <w:right w:val="none" w:sz="0" w:space="0" w:color="auto"/>
      </w:divBdr>
    </w:div>
    <w:div w:id="1279141393">
      <w:bodyDiv w:val="1"/>
      <w:marLeft w:val="0"/>
      <w:marRight w:val="0"/>
      <w:marTop w:val="0"/>
      <w:marBottom w:val="0"/>
      <w:divBdr>
        <w:top w:val="none" w:sz="0" w:space="0" w:color="auto"/>
        <w:left w:val="none" w:sz="0" w:space="0" w:color="auto"/>
        <w:bottom w:val="none" w:sz="0" w:space="0" w:color="auto"/>
        <w:right w:val="none" w:sz="0" w:space="0" w:color="auto"/>
      </w:divBdr>
      <w:divsChild>
        <w:div w:id="1880969113">
          <w:marLeft w:val="0"/>
          <w:marRight w:val="0"/>
          <w:marTop w:val="0"/>
          <w:marBottom w:val="0"/>
          <w:divBdr>
            <w:top w:val="none" w:sz="0" w:space="0" w:color="auto"/>
            <w:left w:val="none" w:sz="0" w:space="0" w:color="auto"/>
            <w:bottom w:val="none" w:sz="0" w:space="0" w:color="auto"/>
            <w:right w:val="none" w:sz="0" w:space="0" w:color="auto"/>
          </w:divBdr>
          <w:divsChild>
            <w:div w:id="281038172">
              <w:marLeft w:val="0"/>
              <w:marRight w:val="0"/>
              <w:marTop w:val="0"/>
              <w:marBottom w:val="0"/>
              <w:divBdr>
                <w:top w:val="none" w:sz="0" w:space="0" w:color="auto"/>
                <w:left w:val="none" w:sz="0" w:space="0" w:color="auto"/>
                <w:bottom w:val="none" w:sz="0" w:space="0" w:color="auto"/>
                <w:right w:val="none" w:sz="0" w:space="0" w:color="auto"/>
              </w:divBdr>
              <w:divsChild>
                <w:div w:id="19601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276001">
          <w:marLeft w:val="75"/>
          <w:marRight w:val="75"/>
          <w:marTop w:val="0"/>
          <w:marBottom w:val="75"/>
          <w:divBdr>
            <w:top w:val="none" w:sz="0" w:space="0" w:color="auto"/>
            <w:left w:val="none" w:sz="0" w:space="0" w:color="auto"/>
            <w:bottom w:val="none" w:sz="0" w:space="0" w:color="auto"/>
            <w:right w:val="none" w:sz="0" w:space="0" w:color="auto"/>
          </w:divBdr>
        </w:div>
      </w:divsChild>
    </w:div>
    <w:div w:id="1657757340">
      <w:bodyDiv w:val="1"/>
      <w:marLeft w:val="0"/>
      <w:marRight w:val="0"/>
      <w:marTop w:val="0"/>
      <w:marBottom w:val="0"/>
      <w:divBdr>
        <w:top w:val="none" w:sz="0" w:space="0" w:color="auto"/>
        <w:left w:val="none" w:sz="0" w:space="0" w:color="auto"/>
        <w:bottom w:val="none" w:sz="0" w:space="0" w:color="auto"/>
        <w:right w:val="none" w:sz="0" w:space="0" w:color="auto"/>
      </w:divBdr>
    </w:div>
    <w:div w:id="1810973991">
      <w:bodyDiv w:val="1"/>
      <w:marLeft w:val="0"/>
      <w:marRight w:val="0"/>
      <w:marTop w:val="0"/>
      <w:marBottom w:val="0"/>
      <w:divBdr>
        <w:top w:val="none" w:sz="0" w:space="0" w:color="auto"/>
        <w:left w:val="none" w:sz="0" w:space="0" w:color="auto"/>
        <w:bottom w:val="none" w:sz="0" w:space="0" w:color="auto"/>
        <w:right w:val="none" w:sz="0" w:space="0" w:color="auto"/>
      </w:divBdr>
    </w:div>
    <w:div w:id="1897276720">
      <w:bodyDiv w:val="1"/>
      <w:marLeft w:val="0"/>
      <w:marRight w:val="0"/>
      <w:marTop w:val="0"/>
      <w:marBottom w:val="0"/>
      <w:divBdr>
        <w:top w:val="none" w:sz="0" w:space="0" w:color="auto"/>
        <w:left w:val="none" w:sz="0" w:space="0" w:color="auto"/>
        <w:bottom w:val="none" w:sz="0" w:space="0" w:color="auto"/>
        <w:right w:val="none" w:sz="0" w:space="0" w:color="auto"/>
      </w:divBdr>
      <w:divsChild>
        <w:div w:id="1910387945">
          <w:marLeft w:val="75"/>
          <w:marRight w:val="75"/>
          <w:marTop w:val="0"/>
          <w:marBottom w:val="75"/>
          <w:divBdr>
            <w:top w:val="none" w:sz="0" w:space="0" w:color="auto"/>
            <w:left w:val="none" w:sz="0" w:space="0" w:color="auto"/>
            <w:bottom w:val="none" w:sz="0" w:space="0" w:color="auto"/>
            <w:right w:val="none" w:sz="0" w:space="0" w:color="auto"/>
          </w:divBdr>
        </w:div>
      </w:divsChild>
    </w:div>
    <w:div w:id="1949510274">
      <w:bodyDiv w:val="1"/>
      <w:marLeft w:val="0"/>
      <w:marRight w:val="0"/>
      <w:marTop w:val="0"/>
      <w:marBottom w:val="0"/>
      <w:divBdr>
        <w:top w:val="none" w:sz="0" w:space="0" w:color="auto"/>
        <w:left w:val="none" w:sz="0" w:space="0" w:color="auto"/>
        <w:bottom w:val="none" w:sz="0" w:space="0" w:color="auto"/>
        <w:right w:val="none" w:sz="0" w:space="0" w:color="auto"/>
      </w:divBdr>
    </w:div>
    <w:div w:id="1951349380">
      <w:bodyDiv w:val="1"/>
      <w:marLeft w:val="0"/>
      <w:marRight w:val="0"/>
      <w:marTop w:val="0"/>
      <w:marBottom w:val="0"/>
      <w:divBdr>
        <w:top w:val="none" w:sz="0" w:space="0" w:color="auto"/>
        <w:left w:val="none" w:sz="0" w:space="0" w:color="auto"/>
        <w:bottom w:val="none" w:sz="0" w:space="0" w:color="auto"/>
        <w:right w:val="none" w:sz="0" w:space="0" w:color="auto"/>
      </w:divBdr>
    </w:div>
    <w:div w:id="2005083984">
      <w:bodyDiv w:val="1"/>
      <w:marLeft w:val="0"/>
      <w:marRight w:val="0"/>
      <w:marTop w:val="0"/>
      <w:marBottom w:val="0"/>
      <w:divBdr>
        <w:top w:val="none" w:sz="0" w:space="0" w:color="auto"/>
        <w:left w:val="none" w:sz="0" w:space="0" w:color="auto"/>
        <w:bottom w:val="none" w:sz="0" w:space="0" w:color="auto"/>
        <w:right w:val="none" w:sz="0" w:space="0" w:color="auto"/>
      </w:divBdr>
      <w:divsChild>
        <w:div w:id="417364914">
          <w:marLeft w:val="0"/>
          <w:marRight w:val="0"/>
          <w:marTop w:val="0"/>
          <w:marBottom w:val="0"/>
          <w:divBdr>
            <w:top w:val="none" w:sz="0" w:space="0" w:color="auto"/>
            <w:left w:val="none" w:sz="0" w:space="0" w:color="auto"/>
            <w:bottom w:val="none" w:sz="0" w:space="0" w:color="auto"/>
            <w:right w:val="none" w:sz="0" w:space="0" w:color="auto"/>
          </w:divBdr>
          <w:divsChild>
            <w:div w:id="941031671">
              <w:marLeft w:val="0"/>
              <w:marRight w:val="0"/>
              <w:marTop w:val="0"/>
              <w:marBottom w:val="0"/>
              <w:divBdr>
                <w:top w:val="none" w:sz="0" w:space="0" w:color="auto"/>
                <w:left w:val="none" w:sz="0" w:space="0" w:color="auto"/>
                <w:bottom w:val="none" w:sz="0" w:space="0" w:color="auto"/>
                <w:right w:val="none" w:sz="0" w:space="0" w:color="auto"/>
              </w:divBdr>
              <w:divsChild>
                <w:div w:id="18009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n.wikipedia.org/wiki/Jura-Nord_vaudois_District" TargetMode="External"/><Relationship Id="rId26" Type="http://schemas.openxmlformats.org/officeDocument/2006/relationships/hyperlink" Target="https://en.wikipedia.org/wiki/Basel-Stadt"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en.wikipedia.org/wiki/Canton_of_Uri" TargetMode="External"/><Relationship Id="rId34" Type="http://schemas.openxmlformats.org/officeDocument/2006/relationships/hyperlink" Target="https://en.wikipedia.org/wiki/Vaud"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n.wikipedia.org/wiki/Grisons" TargetMode="External"/><Relationship Id="rId25" Type="http://schemas.openxmlformats.org/officeDocument/2006/relationships/hyperlink" Target="https://en.wikipedia.org/wiki/Canton_of_Zug" TargetMode="External"/><Relationship Id="rId33" Type="http://schemas.openxmlformats.org/officeDocument/2006/relationships/hyperlink" Target="https://en.wikipedia.org/wiki/Grisons"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fr.wikipedia.org/wiki/Cantons_suisses" TargetMode="External"/><Relationship Id="rId20" Type="http://schemas.openxmlformats.org/officeDocument/2006/relationships/hyperlink" Target="https://fr.wikipedia.org/wiki/Canton_suisse" TargetMode="External"/><Relationship Id="rId29" Type="http://schemas.openxmlformats.org/officeDocument/2006/relationships/hyperlink" Target="https://en.wikipedia.org/wiki/Canton_of_Schaffhausen"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n.wikipedia.org/wiki/Canton_of_Glarus" TargetMode="External"/><Relationship Id="rId32" Type="http://schemas.openxmlformats.org/officeDocument/2006/relationships/hyperlink" Target="https://en.wikipedia.org/wiki/Canton_of_Lucerne"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hls-dhs-dss.ch/textes/f/F10240.php" TargetMode="External"/><Relationship Id="rId23" Type="http://schemas.openxmlformats.org/officeDocument/2006/relationships/hyperlink" Target="https://en.wikipedia.org/wiki/Nidwalden" TargetMode="External"/><Relationship Id="rId28" Type="http://schemas.openxmlformats.org/officeDocument/2006/relationships/hyperlink" Target="https://en.wikipedia.org/wiki/Appenzell_Ausserrhoden"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en.wikipedia.org/wiki/Appenzell_Innerrhoden" TargetMode="External"/><Relationship Id="rId31" Type="http://schemas.openxmlformats.org/officeDocument/2006/relationships/hyperlink" Target="https://en.wikipedia.org/wiki/Canton_of_Ber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n.wikipedia.org/wiki/Obwalden" TargetMode="External"/><Relationship Id="rId27" Type="http://schemas.openxmlformats.org/officeDocument/2006/relationships/hyperlink" Target="https://en.wikipedia.org/wiki/Canton_of_Geneva" TargetMode="External"/><Relationship Id="rId30" Type="http://schemas.openxmlformats.org/officeDocument/2006/relationships/hyperlink" Target="https://en.wikipedia.org/wiki/Canton_of_St._Gallen" TargetMode="External"/><Relationship Id="rId35" Type="http://schemas.openxmlformats.org/officeDocument/2006/relationships/hyperlink" Target="http://www.venice.coe.int/WebForms/pages/?p=cv_1236" TargetMode="Externa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rm.coe.int/local-and-regional-democracy-in-switzerland-monitoring-committee-rappo/1680750d6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B257-7DD7-4F54-9CB8-B2B4EB62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42</Pages>
  <Words>26412</Words>
  <Characters>152624</Characters>
  <Application>Microsoft Office Word</Application>
  <DocSecurity>0</DocSecurity>
  <Lines>1271</Lines>
  <Paragraphs>357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Committee - Congress of Local and Regional Authorities - Council of Europe</vt:lpstr>
      <vt:lpstr>Committee - Congress of Local and Regional Authorities - Council of Europe</vt:lpstr>
      <vt:lpstr>Chambre des pouvoirs locaux</vt:lpstr>
    </vt:vector>
  </TitlesOfParts>
  <Company>Council of Europe</Company>
  <LinksUpToDate>false</LinksUpToDate>
  <CharactersWithSpaces>178679</CharactersWithSpaces>
  <SharedDoc>false</SharedDoc>
  <HLinks>
    <vt:vector size="162" baseType="variant">
      <vt:variant>
        <vt:i4>5242887</vt:i4>
      </vt:variant>
      <vt:variant>
        <vt:i4>156</vt:i4>
      </vt:variant>
      <vt:variant>
        <vt:i4>0</vt:i4>
      </vt:variant>
      <vt:variant>
        <vt:i4>5</vt:i4>
      </vt:variant>
      <vt:variant>
        <vt:lpwstr>https://en.wikipedia.org/wiki/Sweden</vt:lpwstr>
      </vt:variant>
      <vt:variant>
        <vt:lpwstr/>
      </vt:variant>
      <vt:variant>
        <vt:i4>1900595</vt:i4>
      </vt:variant>
      <vt:variant>
        <vt:i4>149</vt:i4>
      </vt:variant>
      <vt:variant>
        <vt:i4>0</vt:i4>
      </vt:variant>
      <vt:variant>
        <vt:i4>5</vt:i4>
      </vt:variant>
      <vt:variant>
        <vt:lpwstr/>
      </vt:variant>
      <vt:variant>
        <vt:lpwstr>_Toc463019555</vt:lpwstr>
      </vt:variant>
      <vt:variant>
        <vt:i4>1900595</vt:i4>
      </vt:variant>
      <vt:variant>
        <vt:i4>143</vt:i4>
      </vt:variant>
      <vt:variant>
        <vt:i4>0</vt:i4>
      </vt:variant>
      <vt:variant>
        <vt:i4>5</vt:i4>
      </vt:variant>
      <vt:variant>
        <vt:lpwstr/>
      </vt:variant>
      <vt:variant>
        <vt:lpwstr>_Toc463019554</vt:lpwstr>
      </vt:variant>
      <vt:variant>
        <vt:i4>1900595</vt:i4>
      </vt:variant>
      <vt:variant>
        <vt:i4>137</vt:i4>
      </vt:variant>
      <vt:variant>
        <vt:i4>0</vt:i4>
      </vt:variant>
      <vt:variant>
        <vt:i4>5</vt:i4>
      </vt:variant>
      <vt:variant>
        <vt:lpwstr/>
      </vt:variant>
      <vt:variant>
        <vt:lpwstr>_Toc463019553</vt:lpwstr>
      </vt:variant>
      <vt:variant>
        <vt:i4>1900595</vt:i4>
      </vt:variant>
      <vt:variant>
        <vt:i4>131</vt:i4>
      </vt:variant>
      <vt:variant>
        <vt:i4>0</vt:i4>
      </vt:variant>
      <vt:variant>
        <vt:i4>5</vt:i4>
      </vt:variant>
      <vt:variant>
        <vt:lpwstr/>
      </vt:variant>
      <vt:variant>
        <vt:lpwstr>_Toc463019552</vt:lpwstr>
      </vt:variant>
      <vt:variant>
        <vt:i4>1900595</vt:i4>
      </vt:variant>
      <vt:variant>
        <vt:i4>125</vt:i4>
      </vt:variant>
      <vt:variant>
        <vt:i4>0</vt:i4>
      </vt:variant>
      <vt:variant>
        <vt:i4>5</vt:i4>
      </vt:variant>
      <vt:variant>
        <vt:lpwstr/>
      </vt:variant>
      <vt:variant>
        <vt:lpwstr>_Toc463019551</vt:lpwstr>
      </vt:variant>
      <vt:variant>
        <vt:i4>1900595</vt:i4>
      </vt:variant>
      <vt:variant>
        <vt:i4>119</vt:i4>
      </vt:variant>
      <vt:variant>
        <vt:i4>0</vt:i4>
      </vt:variant>
      <vt:variant>
        <vt:i4>5</vt:i4>
      </vt:variant>
      <vt:variant>
        <vt:lpwstr/>
      </vt:variant>
      <vt:variant>
        <vt:lpwstr>_Toc463019550</vt:lpwstr>
      </vt:variant>
      <vt:variant>
        <vt:i4>1835059</vt:i4>
      </vt:variant>
      <vt:variant>
        <vt:i4>113</vt:i4>
      </vt:variant>
      <vt:variant>
        <vt:i4>0</vt:i4>
      </vt:variant>
      <vt:variant>
        <vt:i4>5</vt:i4>
      </vt:variant>
      <vt:variant>
        <vt:lpwstr/>
      </vt:variant>
      <vt:variant>
        <vt:lpwstr>_Toc463019549</vt:lpwstr>
      </vt:variant>
      <vt:variant>
        <vt:i4>1835059</vt:i4>
      </vt:variant>
      <vt:variant>
        <vt:i4>107</vt:i4>
      </vt:variant>
      <vt:variant>
        <vt:i4>0</vt:i4>
      </vt:variant>
      <vt:variant>
        <vt:i4>5</vt:i4>
      </vt:variant>
      <vt:variant>
        <vt:lpwstr/>
      </vt:variant>
      <vt:variant>
        <vt:lpwstr>_Toc463019548</vt:lpwstr>
      </vt:variant>
      <vt:variant>
        <vt:i4>1835059</vt:i4>
      </vt:variant>
      <vt:variant>
        <vt:i4>101</vt:i4>
      </vt:variant>
      <vt:variant>
        <vt:i4>0</vt:i4>
      </vt:variant>
      <vt:variant>
        <vt:i4>5</vt:i4>
      </vt:variant>
      <vt:variant>
        <vt:lpwstr/>
      </vt:variant>
      <vt:variant>
        <vt:lpwstr>_Toc463019547</vt:lpwstr>
      </vt:variant>
      <vt:variant>
        <vt:i4>1835059</vt:i4>
      </vt:variant>
      <vt:variant>
        <vt:i4>95</vt:i4>
      </vt:variant>
      <vt:variant>
        <vt:i4>0</vt:i4>
      </vt:variant>
      <vt:variant>
        <vt:i4>5</vt:i4>
      </vt:variant>
      <vt:variant>
        <vt:lpwstr/>
      </vt:variant>
      <vt:variant>
        <vt:lpwstr>_Toc463019546</vt:lpwstr>
      </vt:variant>
      <vt:variant>
        <vt:i4>1835059</vt:i4>
      </vt:variant>
      <vt:variant>
        <vt:i4>89</vt:i4>
      </vt:variant>
      <vt:variant>
        <vt:i4>0</vt:i4>
      </vt:variant>
      <vt:variant>
        <vt:i4>5</vt:i4>
      </vt:variant>
      <vt:variant>
        <vt:lpwstr/>
      </vt:variant>
      <vt:variant>
        <vt:lpwstr>_Toc463019545</vt:lpwstr>
      </vt:variant>
      <vt:variant>
        <vt:i4>1835059</vt:i4>
      </vt:variant>
      <vt:variant>
        <vt:i4>83</vt:i4>
      </vt:variant>
      <vt:variant>
        <vt:i4>0</vt:i4>
      </vt:variant>
      <vt:variant>
        <vt:i4>5</vt:i4>
      </vt:variant>
      <vt:variant>
        <vt:lpwstr/>
      </vt:variant>
      <vt:variant>
        <vt:lpwstr>_Toc463019544</vt:lpwstr>
      </vt:variant>
      <vt:variant>
        <vt:i4>1835059</vt:i4>
      </vt:variant>
      <vt:variant>
        <vt:i4>77</vt:i4>
      </vt:variant>
      <vt:variant>
        <vt:i4>0</vt:i4>
      </vt:variant>
      <vt:variant>
        <vt:i4>5</vt:i4>
      </vt:variant>
      <vt:variant>
        <vt:lpwstr/>
      </vt:variant>
      <vt:variant>
        <vt:lpwstr>_Toc463019543</vt:lpwstr>
      </vt:variant>
      <vt:variant>
        <vt:i4>1835059</vt:i4>
      </vt:variant>
      <vt:variant>
        <vt:i4>71</vt:i4>
      </vt:variant>
      <vt:variant>
        <vt:i4>0</vt:i4>
      </vt:variant>
      <vt:variant>
        <vt:i4>5</vt:i4>
      </vt:variant>
      <vt:variant>
        <vt:lpwstr/>
      </vt:variant>
      <vt:variant>
        <vt:lpwstr>_Toc463019542</vt:lpwstr>
      </vt:variant>
      <vt:variant>
        <vt:i4>1835059</vt:i4>
      </vt:variant>
      <vt:variant>
        <vt:i4>65</vt:i4>
      </vt:variant>
      <vt:variant>
        <vt:i4>0</vt:i4>
      </vt:variant>
      <vt:variant>
        <vt:i4>5</vt:i4>
      </vt:variant>
      <vt:variant>
        <vt:lpwstr/>
      </vt:variant>
      <vt:variant>
        <vt:lpwstr>_Toc463019541</vt:lpwstr>
      </vt:variant>
      <vt:variant>
        <vt:i4>1835059</vt:i4>
      </vt:variant>
      <vt:variant>
        <vt:i4>59</vt:i4>
      </vt:variant>
      <vt:variant>
        <vt:i4>0</vt:i4>
      </vt:variant>
      <vt:variant>
        <vt:i4>5</vt:i4>
      </vt:variant>
      <vt:variant>
        <vt:lpwstr/>
      </vt:variant>
      <vt:variant>
        <vt:lpwstr>_Toc463019540</vt:lpwstr>
      </vt:variant>
      <vt:variant>
        <vt:i4>1769523</vt:i4>
      </vt:variant>
      <vt:variant>
        <vt:i4>53</vt:i4>
      </vt:variant>
      <vt:variant>
        <vt:i4>0</vt:i4>
      </vt:variant>
      <vt:variant>
        <vt:i4>5</vt:i4>
      </vt:variant>
      <vt:variant>
        <vt:lpwstr/>
      </vt:variant>
      <vt:variant>
        <vt:lpwstr>_Toc463019539</vt:lpwstr>
      </vt:variant>
      <vt:variant>
        <vt:i4>1769523</vt:i4>
      </vt:variant>
      <vt:variant>
        <vt:i4>47</vt:i4>
      </vt:variant>
      <vt:variant>
        <vt:i4>0</vt:i4>
      </vt:variant>
      <vt:variant>
        <vt:i4>5</vt:i4>
      </vt:variant>
      <vt:variant>
        <vt:lpwstr/>
      </vt:variant>
      <vt:variant>
        <vt:lpwstr>_Toc463019538</vt:lpwstr>
      </vt:variant>
      <vt:variant>
        <vt:i4>1769523</vt:i4>
      </vt:variant>
      <vt:variant>
        <vt:i4>41</vt:i4>
      </vt:variant>
      <vt:variant>
        <vt:i4>0</vt:i4>
      </vt:variant>
      <vt:variant>
        <vt:i4>5</vt:i4>
      </vt:variant>
      <vt:variant>
        <vt:lpwstr/>
      </vt:variant>
      <vt:variant>
        <vt:lpwstr>_Toc463019537</vt:lpwstr>
      </vt:variant>
      <vt:variant>
        <vt:i4>1769523</vt:i4>
      </vt:variant>
      <vt:variant>
        <vt:i4>35</vt:i4>
      </vt:variant>
      <vt:variant>
        <vt:i4>0</vt:i4>
      </vt:variant>
      <vt:variant>
        <vt:i4>5</vt:i4>
      </vt:variant>
      <vt:variant>
        <vt:lpwstr/>
      </vt:variant>
      <vt:variant>
        <vt:lpwstr>_Toc463019536</vt:lpwstr>
      </vt:variant>
      <vt:variant>
        <vt:i4>1769523</vt:i4>
      </vt:variant>
      <vt:variant>
        <vt:i4>29</vt:i4>
      </vt:variant>
      <vt:variant>
        <vt:i4>0</vt:i4>
      </vt:variant>
      <vt:variant>
        <vt:i4>5</vt:i4>
      </vt:variant>
      <vt:variant>
        <vt:lpwstr/>
      </vt:variant>
      <vt:variant>
        <vt:lpwstr>_Toc463019535</vt:lpwstr>
      </vt:variant>
      <vt:variant>
        <vt:i4>1769523</vt:i4>
      </vt:variant>
      <vt:variant>
        <vt:i4>23</vt:i4>
      </vt:variant>
      <vt:variant>
        <vt:i4>0</vt:i4>
      </vt:variant>
      <vt:variant>
        <vt:i4>5</vt:i4>
      </vt:variant>
      <vt:variant>
        <vt:lpwstr/>
      </vt:variant>
      <vt:variant>
        <vt:lpwstr>_Toc463019534</vt:lpwstr>
      </vt:variant>
      <vt:variant>
        <vt:i4>1769523</vt:i4>
      </vt:variant>
      <vt:variant>
        <vt:i4>17</vt:i4>
      </vt:variant>
      <vt:variant>
        <vt:i4>0</vt:i4>
      </vt:variant>
      <vt:variant>
        <vt:i4>5</vt:i4>
      </vt:variant>
      <vt:variant>
        <vt:lpwstr/>
      </vt:variant>
      <vt:variant>
        <vt:lpwstr>_Toc463019533</vt:lpwstr>
      </vt:variant>
      <vt:variant>
        <vt:i4>1638449</vt:i4>
      </vt:variant>
      <vt:variant>
        <vt:i4>8</vt:i4>
      </vt:variant>
      <vt:variant>
        <vt:i4>0</vt:i4>
      </vt:variant>
      <vt:variant>
        <vt:i4>5</vt:i4>
      </vt:variant>
      <vt:variant>
        <vt:lpwstr/>
      </vt:variant>
      <vt:variant>
        <vt:lpwstr>_Toc463019718</vt:lpwstr>
      </vt:variant>
      <vt:variant>
        <vt:i4>1638449</vt:i4>
      </vt:variant>
      <vt:variant>
        <vt:i4>2</vt:i4>
      </vt:variant>
      <vt:variant>
        <vt:i4>0</vt:i4>
      </vt:variant>
      <vt:variant>
        <vt:i4>5</vt:i4>
      </vt:variant>
      <vt:variant>
        <vt:lpwstr/>
      </vt:variant>
      <vt:variant>
        <vt:lpwstr>_Toc463019717</vt:lpwstr>
      </vt:variant>
      <vt:variant>
        <vt:i4>4128889</vt:i4>
      </vt:variant>
      <vt:variant>
        <vt:i4>0</vt:i4>
      </vt:variant>
      <vt:variant>
        <vt:i4>0</vt:i4>
      </vt:variant>
      <vt:variant>
        <vt:i4>5</vt:i4>
      </vt:variant>
      <vt:variant>
        <vt:lpwstr>http://valtioneuvosto.fi/documents/10616/1986338/Action+plan+for+the+ implementation+ Strategic+Government +Programme +EN.pdf/12f723ba-6f6b-4e6c-a636-4ad4175d7c4e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 Congress of Local and Regional Authorities - Council of Europe</dc:title>
  <dc:creator>REBOUL Marie-Noelle</dc:creator>
  <cp:lastModifiedBy>SIFFERLE Francois</cp:lastModifiedBy>
  <cp:revision>15</cp:revision>
  <cp:lastPrinted>2017-09-27T09:08:00Z</cp:lastPrinted>
  <dcterms:created xsi:type="dcterms:W3CDTF">2017-10-16T14:27:00Z</dcterms:created>
  <dcterms:modified xsi:type="dcterms:W3CDTF">2017-10-24T07:39:00Z</dcterms:modified>
</cp:coreProperties>
</file>