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244A6958" w14:textId="6BF1B54F" w:rsidR="00AB0E18" w:rsidRPr="00A52E5C" w:rsidRDefault="00AB0E18" w:rsidP="00A52E5C">
      <w:pPr>
        <w:rPr>
          <w:rFonts w:ascii="Tahoma" w:hAnsi="Tahoma" w:cs="Tahoma"/>
          <w:b/>
          <w:sz w:val="28"/>
          <w:szCs w:val="28"/>
        </w:rPr>
      </w:pPr>
      <w:r w:rsidRPr="00A52E5C">
        <w:rPr>
          <w:rFonts w:ascii="Tahoma" w:hAnsi="Tahoma" w:cs="Tahoma"/>
          <w:b/>
          <w:sz w:val="28"/>
          <w:szCs w:val="28"/>
        </w:rPr>
        <w:t xml:space="preserve">Purchase of </w:t>
      </w:r>
      <w:r w:rsidR="00A52E5C" w:rsidRPr="00A52E5C">
        <w:rPr>
          <w:rFonts w:ascii="Tahoma" w:hAnsi="Tahoma" w:cs="Tahoma"/>
          <w:b/>
          <w:sz w:val="28"/>
          <w:szCs w:val="28"/>
        </w:rPr>
        <w:t>National Consultancy Services</w:t>
      </w:r>
      <w:r w:rsidR="002D4A05">
        <w:rPr>
          <w:rFonts w:ascii="Tahoma" w:hAnsi="Tahoma" w:cs="Tahoma"/>
          <w:b/>
          <w:sz w:val="28"/>
          <w:szCs w:val="28"/>
        </w:rPr>
        <w:t xml:space="preserve"> in the </w:t>
      </w:r>
      <w:r w:rsidR="00F45F0C">
        <w:rPr>
          <w:rFonts w:ascii="Tahoma" w:hAnsi="Tahoma" w:cs="Tahoma"/>
          <w:b/>
          <w:sz w:val="28"/>
          <w:szCs w:val="28"/>
        </w:rPr>
        <w:t>Fi</w:t>
      </w:r>
      <w:r w:rsidR="002D4A05">
        <w:rPr>
          <w:rFonts w:ascii="Tahoma" w:hAnsi="Tahoma" w:cs="Tahoma"/>
          <w:b/>
          <w:sz w:val="28"/>
          <w:szCs w:val="28"/>
        </w:rPr>
        <w:t xml:space="preserve">eld of </w:t>
      </w:r>
      <w:r w:rsidR="00F45F0C">
        <w:rPr>
          <w:rFonts w:ascii="Tahoma" w:hAnsi="Tahoma" w:cs="Tahoma"/>
          <w:b/>
          <w:sz w:val="28"/>
          <w:szCs w:val="28"/>
        </w:rPr>
        <w:t>M</w:t>
      </w:r>
      <w:r w:rsidR="002D4A05">
        <w:rPr>
          <w:rFonts w:ascii="Tahoma" w:hAnsi="Tahoma" w:cs="Tahoma"/>
          <w:b/>
          <w:sz w:val="28"/>
          <w:szCs w:val="28"/>
        </w:rPr>
        <w:t>igration in</w:t>
      </w:r>
      <w:r w:rsidR="002D4A05" w:rsidRPr="002D4A05">
        <w:rPr>
          <w:rFonts w:ascii="Tahoma" w:hAnsi="Tahoma" w:cs="Tahoma"/>
          <w:sz w:val="20"/>
          <w:szCs w:val="20"/>
        </w:rPr>
        <w:t xml:space="preserve"> </w:t>
      </w:r>
      <w:r w:rsidR="002D4A05" w:rsidRPr="002D4A05">
        <w:rPr>
          <w:rFonts w:ascii="Tahoma" w:hAnsi="Tahoma" w:cs="Tahoma"/>
          <w:b/>
          <w:sz w:val="28"/>
          <w:szCs w:val="28"/>
        </w:rPr>
        <w:t>Türkiye</w:t>
      </w:r>
    </w:p>
    <w:p w14:paraId="0D2231F5" w14:textId="77777777" w:rsidR="005B6603" w:rsidRPr="00E25560" w:rsidRDefault="005B6603" w:rsidP="009E1B52">
      <w:pPr>
        <w:rPr>
          <w:rFonts w:ascii="Tahoma" w:hAnsi="Tahoma" w:cs="Tahoma"/>
          <w:b/>
        </w:rPr>
      </w:pPr>
    </w:p>
    <w:p w14:paraId="0C4FFE1B" w14:textId="77777777" w:rsidR="00A52E5C" w:rsidRDefault="00A52E5C" w:rsidP="007958C9">
      <w:pPr>
        <w:spacing w:after="120"/>
        <w:jc w:val="both"/>
        <w:rPr>
          <w:rFonts w:ascii="Tahoma" w:hAnsi="Tahoma" w:cs="Tahoma"/>
          <w:sz w:val="20"/>
          <w:szCs w:val="20"/>
        </w:rPr>
      </w:pPr>
    </w:p>
    <w:p w14:paraId="261567A0" w14:textId="77777777" w:rsidR="00A52E5C" w:rsidRDefault="00A52E5C" w:rsidP="007958C9">
      <w:pPr>
        <w:spacing w:after="120"/>
        <w:jc w:val="both"/>
        <w:rPr>
          <w:rFonts w:ascii="Tahoma" w:hAnsi="Tahoma" w:cs="Tahoma"/>
          <w:sz w:val="20"/>
          <w:szCs w:val="20"/>
        </w:rPr>
      </w:pPr>
    </w:p>
    <w:p w14:paraId="3320D652" w14:textId="307804D3" w:rsidR="007958C9" w:rsidRDefault="005B6603" w:rsidP="007958C9">
      <w:pPr>
        <w:spacing w:after="120"/>
        <w:jc w:val="both"/>
        <w:rPr>
          <w:rFonts w:ascii="Tahoma" w:hAnsi="Tahoma" w:cs="Tahoma"/>
          <w:sz w:val="20"/>
          <w:szCs w:val="20"/>
        </w:rPr>
      </w:pPr>
      <w:r w:rsidRPr="00A52E5C">
        <w:rPr>
          <w:rFonts w:ascii="Tahoma" w:hAnsi="Tahoma" w:cs="Tahoma"/>
          <w:sz w:val="20"/>
          <w:szCs w:val="20"/>
        </w:rPr>
        <w:t>The Council of Europe is currently implementing</w:t>
      </w:r>
      <w:r w:rsidR="00415E8B" w:rsidRPr="00A52E5C">
        <w:rPr>
          <w:rFonts w:ascii="Tahoma" w:hAnsi="Tahoma" w:cs="Tahoma"/>
          <w:sz w:val="20"/>
          <w:szCs w:val="20"/>
        </w:rPr>
        <w:t xml:space="preserve"> </w:t>
      </w:r>
      <w:r w:rsidR="00A52E5C" w:rsidRPr="00A52E5C">
        <w:rPr>
          <w:rFonts w:ascii="Tahoma" w:hAnsi="Tahoma" w:cs="Tahoma"/>
          <w:sz w:val="20"/>
          <w:szCs w:val="20"/>
        </w:rPr>
        <w:t xml:space="preserve">an action on “Strengthening the Human Rights Protection in </w:t>
      </w:r>
      <w:r w:rsidR="00A52E5C">
        <w:rPr>
          <w:rFonts w:ascii="Tahoma" w:hAnsi="Tahoma" w:cs="Tahoma"/>
          <w:sz w:val="20"/>
          <w:szCs w:val="20"/>
        </w:rPr>
        <w:t xml:space="preserve">the </w:t>
      </w:r>
      <w:r w:rsidR="00A52E5C" w:rsidRPr="00A52E5C">
        <w:rPr>
          <w:rFonts w:ascii="Tahoma" w:hAnsi="Tahoma" w:cs="Tahoma"/>
          <w:sz w:val="20"/>
          <w:szCs w:val="20"/>
        </w:rPr>
        <w:t>Context of Migration in T</w:t>
      </w:r>
      <w:r w:rsidR="00A52E5C">
        <w:rPr>
          <w:rFonts w:ascii="Tahoma" w:hAnsi="Tahoma" w:cs="Tahoma"/>
          <w:sz w:val="20"/>
          <w:szCs w:val="20"/>
        </w:rPr>
        <w:t>ürkiye</w:t>
      </w:r>
      <w:r w:rsidR="00A52E5C" w:rsidRPr="00A52E5C">
        <w:rPr>
          <w:rFonts w:ascii="Tahoma" w:hAnsi="Tahoma" w:cs="Tahoma"/>
          <w:sz w:val="20"/>
          <w:szCs w:val="20"/>
        </w:rPr>
        <w:t>’’</w:t>
      </w:r>
      <w:r w:rsidR="00A52E5C">
        <w:rPr>
          <w:rFonts w:ascii="Tahoma" w:hAnsi="Tahoma" w:cs="Tahoma"/>
          <w:sz w:val="20"/>
          <w:szCs w:val="20"/>
        </w:rPr>
        <w:t xml:space="preserve">, </w:t>
      </w:r>
      <w:r w:rsidR="00A52E5C" w:rsidRPr="002D4A05">
        <w:rPr>
          <w:rFonts w:ascii="Tahoma" w:hAnsi="Tahoma" w:cs="Tahoma"/>
          <w:sz w:val="20"/>
          <w:szCs w:val="20"/>
        </w:rPr>
        <w:t xml:space="preserve">which started on </w:t>
      </w:r>
      <w:r w:rsidR="00A52E5C" w:rsidRPr="002E4216">
        <w:rPr>
          <w:rFonts w:ascii="Tahoma" w:hAnsi="Tahoma" w:cs="Tahoma"/>
          <w:sz w:val="20"/>
          <w:szCs w:val="20"/>
        </w:rPr>
        <w:t>01.01.2023</w:t>
      </w:r>
      <w:r w:rsidR="00A52E5C" w:rsidRPr="002D4A05">
        <w:rPr>
          <w:rFonts w:ascii="Tahoma" w:hAnsi="Tahoma" w:cs="Tahoma"/>
          <w:sz w:val="20"/>
          <w:szCs w:val="20"/>
        </w:rPr>
        <w:t xml:space="preserve"> and</w:t>
      </w:r>
      <w:r w:rsidR="00E00BE8" w:rsidRPr="002D4A05">
        <w:rPr>
          <w:rFonts w:ascii="Tahoma" w:hAnsi="Tahoma" w:cs="Tahoma"/>
          <w:sz w:val="20"/>
          <w:szCs w:val="20"/>
        </w:rPr>
        <w:t xml:space="preserve"> will</w:t>
      </w:r>
      <w:r w:rsidR="00A52E5C" w:rsidRPr="002D4A05">
        <w:rPr>
          <w:rFonts w:ascii="Tahoma" w:hAnsi="Tahoma" w:cs="Tahoma"/>
          <w:sz w:val="20"/>
          <w:szCs w:val="20"/>
        </w:rPr>
        <w:t xml:space="preserve"> end on </w:t>
      </w:r>
      <w:r w:rsidR="00A52E5C" w:rsidRPr="002E4216">
        <w:rPr>
          <w:rFonts w:ascii="Tahoma" w:hAnsi="Tahoma" w:cs="Tahoma"/>
          <w:sz w:val="20"/>
          <w:szCs w:val="20"/>
        </w:rPr>
        <w:t>31.12.2025</w:t>
      </w:r>
      <w:r w:rsidR="00A52E5C" w:rsidRPr="002D4A05">
        <w:rPr>
          <w:rFonts w:ascii="Tahoma" w:hAnsi="Tahoma" w:cs="Tahoma"/>
          <w:sz w:val="20"/>
          <w:szCs w:val="20"/>
        </w:rPr>
        <w:t>.</w:t>
      </w:r>
      <w:r w:rsidR="00A52E5C" w:rsidRPr="00A52E5C">
        <w:rPr>
          <w:rFonts w:ascii="Tahoma" w:hAnsi="Tahoma" w:cs="Tahoma"/>
          <w:sz w:val="20"/>
          <w:szCs w:val="20"/>
        </w:rPr>
        <w:t xml:space="preserve"> The action is implemented under the joint European Union (EU) and Council of Europe programme “Horizontal Facility for </w:t>
      </w:r>
      <w:r w:rsidR="00A52E5C" w:rsidRPr="00CC7F66">
        <w:rPr>
          <w:rFonts w:ascii="Tahoma" w:hAnsi="Tahoma" w:cs="Tahoma"/>
          <w:sz w:val="20"/>
          <w:szCs w:val="20"/>
        </w:rPr>
        <w:t>the Western Balkans and Turkey III (2023-2025)”.</w:t>
      </w:r>
      <w:r w:rsidR="0018156E" w:rsidRPr="00CC7F66">
        <w:rPr>
          <w:rFonts w:ascii="Tahoma" w:hAnsi="Tahoma" w:cs="Tahoma"/>
          <w:sz w:val="20"/>
          <w:szCs w:val="20"/>
        </w:rPr>
        <w:t xml:space="preserve"> </w:t>
      </w:r>
      <w:r w:rsidRPr="00CC7F66">
        <w:rPr>
          <w:rFonts w:ascii="Tahoma" w:hAnsi="Tahoma" w:cs="Tahoma"/>
          <w:sz w:val="20"/>
          <w:szCs w:val="20"/>
        </w:rPr>
        <w:t xml:space="preserve">In that context, it is looking for </w:t>
      </w:r>
      <w:r w:rsidR="002926D0" w:rsidRPr="00CC7F66">
        <w:rPr>
          <w:rFonts w:ascii="Tahoma" w:hAnsi="Tahoma" w:cs="Tahoma"/>
          <w:sz w:val="20"/>
          <w:szCs w:val="20"/>
        </w:rPr>
        <w:t>Provider</w:t>
      </w:r>
      <w:r w:rsidRPr="00CC7F66">
        <w:rPr>
          <w:rFonts w:ascii="Tahoma" w:hAnsi="Tahoma" w:cs="Tahoma"/>
          <w:sz w:val="20"/>
          <w:szCs w:val="20"/>
        </w:rPr>
        <w:t xml:space="preserve">(s) for the provision of </w:t>
      </w:r>
      <w:r w:rsidR="0018156E" w:rsidRPr="00CC7F66">
        <w:rPr>
          <w:rFonts w:ascii="Tahoma" w:hAnsi="Tahoma" w:cs="Tahoma"/>
          <w:sz w:val="20"/>
          <w:szCs w:val="20"/>
        </w:rPr>
        <w:t>national consultancy services</w:t>
      </w:r>
      <w:r w:rsidRPr="00CC7F66">
        <w:rPr>
          <w:rFonts w:ascii="Tahoma" w:hAnsi="Tahoma" w:cs="Tahoma"/>
          <w:sz w:val="20"/>
          <w:szCs w:val="20"/>
        </w:rPr>
        <w:t xml:space="preserve"> </w:t>
      </w:r>
      <w:r w:rsidR="002D4A05" w:rsidRPr="00CC7F66">
        <w:rPr>
          <w:rFonts w:ascii="Tahoma" w:hAnsi="Tahoma" w:cs="Tahoma"/>
          <w:sz w:val="20"/>
          <w:szCs w:val="20"/>
        </w:rPr>
        <w:t xml:space="preserve">in the field of migration in </w:t>
      </w:r>
      <w:r w:rsidR="002D4A05" w:rsidRPr="00CC7F66">
        <w:rPr>
          <w:rFonts w:ascii="Tahoma" w:hAnsi="Tahoma" w:cs="Tahoma"/>
          <w:bCs/>
          <w:sz w:val="20"/>
          <w:szCs w:val="20"/>
        </w:rPr>
        <w:t>Türkiye</w:t>
      </w:r>
      <w:r w:rsidR="002D4A05" w:rsidRPr="00CC7F66">
        <w:rPr>
          <w:rFonts w:ascii="Tahoma" w:hAnsi="Tahoma" w:cs="Tahoma"/>
          <w:sz w:val="20"/>
          <w:szCs w:val="20"/>
        </w:rPr>
        <w:t xml:space="preserve"> </w:t>
      </w:r>
      <w:r w:rsidRPr="00CC7F66">
        <w:rPr>
          <w:rFonts w:ascii="Tahoma" w:hAnsi="Tahoma" w:cs="Tahoma"/>
          <w:sz w:val="20"/>
          <w:szCs w:val="20"/>
        </w:rPr>
        <w:t>to be requested by the Council</w:t>
      </w:r>
      <w:r w:rsidR="00DE368A" w:rsidRPr="00CC7F66">
        <w:rPr>
          <w:rFonts w:ascii="Tahoma" w:hAnsi="Tahoma" w:cs="Tahoma"/>
          <w:sz w:val="20"/>
          <w:szCs w:val="20"/>
        </w:rPr>
        <w:t xml:space="preserve"> of Europe</w:t>
      </w:r>
      <w:r w:rsidRPr="00CC7F66">
        <w:rPr>
          <w:rFonts w:ascii="Tahoma" w:hAnsi="Tahoma" w:cs="Tahoma"/>
          <w:sz w:val="20"/>
          <w:szCs w:val="20"/>
        </w:rPr>
        <w:t xml:space="preserve"> on an as needed basis</w:t>
      </w:r>
      <w:r w:rsidR="009A5D89" w:rsidRPr="00CC7F66">
        <w:rPr>
          <w:rFonts w:ascii="Tahoma" w:hAnsi="Tahoma" w:cs="Tahoma"/>
          <w:sz w:val="20"/>
          <w:szCs w:val="20"/>
        </w:rPr>
        <w:t>.</w:t>
      </w:r>
    </w:p>
    <w:p w14:paraId="5507BB08" w14:textId="77777777" w:rsidR="009D4714" w:rsidRPr="00E25560" w:rsidRDefault="009D4714" w:rsidP="007958C9">
      <w:pPr>
        <w:spacing w:after="120"/>
        <w:jc w:val="both"/>
        <w:rPr>
          <w:rFonts w:ascii="Tahoma" w:hAnsi="Tahoma" w:cs="Tahoma"/>
          <w:sz w:val="20"/>
          <w:szCs w:val="20"/>
        </w:rPr>
      </w:pP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07ED084D" w:rsidR="007958C9" w:rsidRPr="00004C3D" w:rsidRDefault="002F5889" w:rsidP="007958C9">
      <w:pPr>
        <w:spacing w:after="120"/>
        <w:jc w:val="both"/>
        <w:rPr>
          <w:rFonts w:ascii="Tahoma" w:hAnsi="Tahoma" w:cs="Tahoma"/>
          <w:color w:val="000000" w:themeColor="text1"/>
          <w:sz w:val="20"/>
          <w:szCs w:val="20"/>
          <w:highlight w:val="yellow"/>
        </w:rPr>
      </w:pPr>
      <w:r>
        <w:rPr>
          <w:rFonts w:ascii="Tahoma" w:hAnsi="Tahoma" w:cs="Tahoma"/>
          <w:color w:val="000000" w:themeColor="text1"/>
          <w:sz w:val="20"/>
          <w:szCs w:val="20"/>
        </w:rPr>
        <w:t xml:space="preserve">The </w:t>
      </w:r>
      <w:r w:rsidRPr="002E4216">
        <w:rPr>
          <w:rFonts w:ascii="Tahoma" w:hAnsi="Tahoma" w:cs="Tahoma"/>
          <w:color w:val="000000" w:themeColor="text1"/>
          <w:sz w:val="20"/>
          <w:szCs w:val="20"/>
        </w:rPr>
        <w:t xml:space="preserve">tenderer must be either a natural person, or a legal person except </w:t>
      </w:r>
      <w:r w:rsidRPr="003237CD">
        <w:rPr>
          <w:rFonts w:ascii="Tahoma" w:hAnsi="Tahoma" w:cs="Tahoma"/>
          <w:color w:val="000000" w:themeColor="text1"/>
          <w:sz w:val="20"/>
          <w:szCs w:val="20"/>
        </w:rPr>
        <w:t>consortia</w:t>
      </w:r>
      <w:r w:rsidR="0018156E" w:rsidRPr="003237CD">
        <w:rPr>
          <w:rFonts w:ascii="Tahoma" w:hAnsi="Tahoma" w:cs="Tahoma"/>
          <w:color w:val="000000" w:themeColor="text1"/>
          <w:sz w:val="20"/>
          <w:szCs w:val="20"/>
        </w:rPr>
        <w:t>.</w:t>
      </w:r>
    </w:p>
    <w:p w14:paraId="2810F0BD" w14:textId="3FC7F8CC"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1B6951">
        <w:rPr>
          <w:rFonts w:ascii="Tahoma" w:hAnsi="Tahoma" w:cs="Tahoma"/>
          <w:b/>
          <w:color w:val="000000" w:themeColor="text1"/>
          <w:sz w:val="20"/>
          <w:szCs w:val="20"/>
        </w:rPr>
        <w:t xml:space="preserve"> </w:t>
      </w:r>
      <w:r w:rsidR="001B6951" w:rsidRPr="001B6951">
        <w:rPr>
          <w:rFonts w:ascii="Tahoma" w:hAnsi="Tahoma" w:cs="Tahoma"/>
          <w:b/>
          <w:color w:val="000000" w:themeColor="text1"/>
          <w:sz w:val="20"/>
          <w:szCs w:val="20"/>
        </w:rPr>
        <w:t>“HF-13: Migration-National Consultancy Services”.</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A3EAD7C"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w:t>
      </w:r>
      <w:r w:rsidR="00F45F0C">
        <w:rPr>
          <w:rFonts w:ascii="Tahoma" w:hAnsi="Tahoma" w:cs="Tahoma"/>
          <w:color w:val="000000" w:themeColor="text1"/>
          <w:sz w:val="20"/>
          <w:szCs w:val="20"/>
        </w:rPr>
        <w:t xml:space="preserve">ouncil </w:t>
      </w:r>
      <w:r w:rsidRPr="00E25560">
        <w:rPr>
          <w:rFonts w:ascii="Tahoma" w:hAnsi="Tahoma" w:cs="Tahoma"/>
          <w:color w:val="000000" w:themeColor="text1"/>
          <w:sz w:val="20"/>
          <w:szCs w:val="20"/>
        </w:rPr>
        <w:t>o</w:t>
      </w:r>
      <w:r w:rsidR="00F45F0C">
        <w:rPr>
          <w:rFonts w:ascii="Tahoma" w:hAnsi="Tahoma" w:cs="Tahoma"/>
          <w:color w:val="000000" w:themeColor="text1"/>
          <w:sz w:val="20"/>
          <w:szCs w:val="20"/>
        </w:rPr>
        <w:t xml:space="preserve">f </w:t>
      </w:r>
      <w:r w:rsidRPr="00E25560">
        <w:rPr>
          <w:rFonts w:ascii="Tahoma" w:hAnsi="Tahoma" w:cs="Tahoma"/>
          <w:color w:val="000000" w:themeColor="text1"/>
          <w:sz w:val="20"/>
          <w:szCs w:val="20"/>
        </w:rPr>
        <w:t>E</w:t>
      </w:r>
      <w:r w:rsidR="00F45F0C">
        <w:rPr>
          <w:rFonts w:ascii="Tahoma" w:hAnsi="Tahoma" w:cs="Tahoma"/>
          <w:color w:val="000000" w:themeColor="text1"/>
          <w:sz w:val="20"/>
          <w:szCs w:val="20"/>
        </w:rPr>
        <w:t>urope</w:t>
      </w:r>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613AD4">
        <w:rPr>
          <w:rFonts w:ascii="Tahoma" w:hAnsi="Tahoma" w:cs="Tahoma"/>
          <w:b/>
          <w:color w:val="000000" w:themeColor="text1"/>
          <w:sz w:val="20"/>
          <w:szCs w:val="20"/>
        </w:rPr>
        <w:t xml:space="preserve">5 (five) </w:t>
      </w:r>
      <w:r w:rsidR="00F45F0C">
        <w:rPr>
          <w:rFonts w:ascii="Tahoma" w:hAnsi="Tahoma" w:cs="Tahoma"/>
          <w:b/>
          <w:color w:val="000000" w:themeColor="text1"/>
          <w:sz w:val="20"/>
          <w:szCs w:val="20"/>
        </w:rPr>
        <w:t xml:space="preserve">working </w:t>
      </w:r>
      <w:r w:rsidR="00613AD4">
        <w:rPr>
          <w:rFonts w:ascii="Tahoma" w:hAnsi="Tahoma" w:cs="Tahoma"/>
          <w:b/>
          <w:color w:val="000000" w:themeColor="text1"/>
          <w:sz w:val="20"/>
          <w:szCs w:val="20"/>
        </w:rPr>
        <w:t xml:space="preserve">days </w:t>
      </w:r>
      <w:r w:rsidRPr="00E25560">
        <w:rPr>
          <w:rFonts w:ascii="Tahoma" w:hAnsi="Tahoma" w:cs="Tahoma"/>
          <w:b/>
          <w:color w:val="000000" w:themeColor="text1"/>
          <w:sz w:val="20"/>
          <w:szCs w:val="20"/>
          <w:u w:val="single"/>
        </w:rPr>
        <w:t>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w:t>
      </w:r>
      <w:r w:rsidRPr="00613AD4">
        <w:rPr>
          <w:rFonts w:ascii="Tahoma" w:hAnsi="Tahoma" w:cs="Tahoma"/>
          <w:b/>
          <w:color w:val="000000" w:themeColor="text1"/>
          <w:sz w:val="20"/>
          <w:szCs w:val="20"/>
        </w:rPr>
        <w:t xml:space="preserve">: </w:t>
      </w:r>
      <w:r w:rsidR="00613AD4" w:rsidRPr="00613AD4">
        <w:rPr>
          <w:rFonts w:ascii="Tahoma" w:hAnsi="Tahoma" w:cs="Tahoma"/>
          <w:b/>
          <w:color w:val="000000" w:themeColor="text1"/>
          <w:sz w:val="20"/>
          <w:szCs w:val="20"/>
        </w:rPr>
        <w:t>“</w:t>
      </w:r>
      <w:r w:rsidR="005547FC" w:rsidRPr="00613AD4">
        <w:rPr>
          <w:rFonts w:ascii="Tahoma" w:hAnsi="Tahoma" w:cs="Tahoma"/>
          <w:b/>
          <w:color w:val="000000" w:themeColor="text1"/>
          <w:sz w:val="20"/>
          <w:szCs w:val="20"/>
        </w:rPr>
        <w:t>Question</w:t>
      </w:r>
      <w:r w:rsidR="00294BB3">
        <w:rPr>
          <w:rFonts w:ascii="Tahoma" w:hAnsi="Tahoma" w:cs="Tahoma"/>
          <w:b/>
          <w:color w:val="000000" w:themeColor="text1"/>
          <w:sz w:val="20"/>
          <w:szCs w:val="20"/>
        </w:rPr>
        <w:t xml:space="preserve">: </w:t>
      </w:r>
      <w:r w:rsidR="00613AD4" w:rsidRPr="00613AD4">
        <w:rPr>
          <w:rFonts w:ascii="Tahoma" w:hAnsi="Tahoma" w:cs="Tahoma"/>
          <w:b/>
          <w:color w:val="000000" w:themeColor="text1"/>
          <w:sz w:val="20"/>
          <w:szCs w:val="20"/>
        </w:rPr>
        <w:t>HF-13 Migration-National Consultancy Services”.</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000000"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25817568"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5-12-31T00:00:00Z">
                  <w:dateFormat w:val="dd MMMM yyyy"/>
                  <w:lid w:val="en-GB"/>
                  <w:storeMappedDataAs w:val="dateTime"/>
                  <w:calendar w:val="gregorian"/>
                </w:date>
              </w:sdtPr>
              <w:sdtEndPr>
                <w:rPr>
                  <w:rStyle w:val="DefaultParagraphFont"/>
                  <w:sz w:val="22"/>
                  <w:szCs w:val="20"/>
                </w:rPr>
              </w:sdtEndPr>
              <w:sdtContent>
                <w:r w:rsidR="00294BB3">
                  <w:rPr>
                    <w:rStyle w:val="Style73"/>
                    <w:rFonts w:ascii="Tahoma" w:hAnsi="Tahoma" w:cs="Tahoma"/>
                  </w:rPr>
                  <w:t>31 December 2025</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4360791D" w:rsidR="007958C9" w:rsidRPr="00E25560" w:rsidRDefault="00000000"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fullDate="2023-02-27T00:00:00Z">
                  <w:dateFormat w:val="dd MMMM yyyy"/>
                  <w:lid w:val="en-GB"/>
                  <w:storeMappedDataAs w:val="dateTime"/>
                  <w:calendar w:val="gregorian"/>
                </w:date>
              </w:sdtPr>
              <w:sdtEndPr>
                <w:rPr>
                  <w:b w:val="0"/>
                  <w:color w:val="auto"/>
                  <w:sz w:val="22"/>
                  <w:lang w:eastAsia="fr-FR"/>
                </w:rPr>
              </w:sdtEndPr>
              <w:sdtContent>
                <w:r w:rsidR="00F27D39" w:rsidRPr="000E666B">
                  <w:rPr>
                    <w:rFonts w:ascii="Tahoma" w:hAnsi="Tahoma" w:cs="Tahoma"/>
                    <w:b/>
                    <w:color w:val="000000" w:themeColor="text1"/>
                    <w:sz w:val="20"/>
                    <w:szCs w:val="20"/>
                  </w:rPr>
                  <w:t>27 February 2023</w:t>
                </w:r>
              </w:sdtContent>
            </w:sdt>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480300D6"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sz w:val="20"/>
                      <w:szCs w:val="20"/>
                    </w:rPr>
                    <w:id w:val="-1931033393"/>
                    <w:placeholder>
                      <w:docPart w:val="CE8EBE9533704C16951DFF6618C4D842"/>
                    </w:placeholder>
                  </w:sdtPr>
                  <w:sdtEndPr>
                    <w:rPr>
                      <w:b w:val="0"/>
                      <w:color w:val="auto"/>
                      <w:sz w:val="22"/>
                      <w:lang w:eastAsia="fr-FR"/>
                    </w:rPr>
                  </w:sdtEndPr>
                  <w:sdtContent>
                    <w:hyperlink r:id="rId12" w:history="1">
                      <w:r w:rsidR="00294BB3">
                        <w:rPr>
                          <w:rStyle w:val="Hyperlink3"/>
                        </w:rPr>
                        <w:t>ankara.office@coe.int</w:t>
                      </w:r>
                    </w:hyperlink>
                  </w:sdtContent>
                </w:sdt>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D6ECF96" w:rsidR="007958C9" w:rsidRPr="00E25560" w:rsidRDefault="00000000" w:rsidP="007958C9">
                <w:pPr>
                  <w:rPr>
                    <w:rFonts w:ascii="Tahoma" w:hAnsi="Tahoma" w:cs="Tahoma"/>
                    <w:b/>
                    <w:color w:val="000000" w:themeColor="text1"/>
                    <w:sz w:val="20"/>
                    <w:szCs w:val="20"/>
                  </w:rPr>
                </w:pPr>
                <w:sdt>
                  <w:sdtPr>
                    <w:rPr>
                      <w:rFonts w:ascii="Tahoma" w:hAnsi="Tahoma" w:cs="Tahoma"/>
                      <w:b/>
                      <w:color w:val="000000" w:themeColor="text1"/>
                      <w:sz w:val="20"/>
                      <w:szCs w:val="20"/>
                    </w:rPr>
                    <w:id w:val="471639060"/>
                    <w:placeholder>
                      <w:docPart w:val="B1730BA8ECD14E48A43A40B0CA3FE14E"/>
                    </w:placeholder>
                  </w:sdtPr>
                  <w:sdtEndPr>
                    <w:rPr>
                      <w:b w:val="0"/>
                      <w:color w:val="auto"/>
                      <w:sz w:val="22"/>
                      <w:lang w:eastAsia="fr-FR"/>
                    </w:rPr>
                  </w:sdtEndPr>
                  <w:sdtContent>
                    <w:hyperlink r:id="rId13" w:history="1">
                      <w:r w:rsidR="00294BB3">
                        <w:rPr>
                          <w:rStyle w:val="Hyperlink3"/>
                        </w:rPr>
                        <w:t>ankara.office@coe.int</w:t>
                      </w:r>
                    </w:hyperlink>
                  </w:sdtContent>
                </w:sdt>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tc>
          <w:tcPr>
            <w:tcW w:w="6061" w:type="dxa"/>
            <w:vAlign w:val="center"/>
          </w:tcPr>
          <w:p w14:paraId="03756942" w14:textId="24A0A2B8" w:rsidR="007958C9" w:rsidRPr="00E25560" w:rsidRDefault="00000000" w:rsidP="007958C9">
            <w:pPr>
              <w:rPr>
                <w:rFonts w:ascii="Tahoma" w:hAnsi="Tahoma" w:cs="Tahoma"/>
                <w:sz w:val="20"/>
                <w:szCs w:val="20"/>
                <w:lang w:eastAsia="fr-FR"/>
              </w:rPr>
            </w:pPr>
            <w:sdt>
              <w:sdtPr>
                <w:rPr>
                  <w:rFonts w:ascii="Tahoma" w:hAnsi="Tahoma" w:cs="Tahoma"/>
                  <w:sz w:val="20"/>
                  <w:szCs w:val="20"/>
                </w:rPr>
                <w:id w:val="231436889"/>
                <w:placeholder>
                  <w:docPart w:val="3A00B0A9CF2D4C9C96DCE685A522BA6F"/>
                </w:placeholder>
                <w:date w:fullDate="2023-03-06T00:00:00Z">
                  <w:dateFormat w:val="dd MMMM yyyy"/>
                  <w:lid w:val="en-GB"/>
                  <w:storeMappedDataAs w:val="dateTime"/>
                  <w:calendar w:val="gregorian"/>
                </w:date>
              </w:sdtPr>
              <w:sdtEndPr>
                <w:rPr>
                  <w:lang w:eastAsia="fr-FR"/>
                </w:rPr>
              </w:sdtEndPr>
              <w:sdtContent>
                <w:r w:rsidR="00CC7F66">
                  <w:rPr>
                    <w:rFonts w:ascii="Tahoma" w:hAnsi="Tahoma" w:cs="Tahoma"/>
                    <w:sz w:val="20"/>
                    <w:szCs w:val="20"/>
                  </w:rPr>
                  <w:t>06 March 2023</w:t>
                </w:r>
              </w:sdtContent>
            </w:sdt>
          </w:p>
        </w:tc>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5063695A" w14:textId="688E7547" w:rsidR="00294BB3" w:rsidRDefault="00294BB3" w:rsidP="008742C4">
      <w:pPr>
        <w:jc w:val="both"/>
        <w:rPr>
          <w:rFonts w:ascii="Tahoma" w:hAnsi="Tahoma" w:cs="Tahoma"/>
          <w:color w:val="000000" w:themeColor="text1"/>
          <w:sz w:val="20"/>
          <w:szCs w:val="20"/>
        </w:rPr>
      </w:pPr>
      <w:r w:rsidRPr="00294BB3">
        <w:rPr>
          <w:rFonts w:ascii="Tahoma" w:hAnsi="Tahoma" w:cs="Tahoma"/>
          <w:color w:val="000000" w:themeColor="text1"/>
          <w:sz w:val="20"/>
          <w:szCs w:val="20"/>
        </w:rPr>
        <w:t>The action “Strengthening the Human Rights Protection in the Context of Migration in Türkiye” (hereinafter, the action) aims at supporting the Turkish authorities in enhancing detention conditions</w:t>
      </w:r>
      <w:r w:rsidR="00E00BE8">
        <w:rPr>
          <w:rFonts w:ascii="Tahoma" w:hAnsi="Tahoma" w:cs="Tahoma"/>
          <w:color w:val="000000" w:themeColor="text1"/>
          <w:sz w:val="20"/>
          <w:szCs w:val="20"/>
        </w:rPr>
        <w:t xml:space="preserve"> </w:t>
      </w:r>
      <w:r w:rsidR="00E00BE8" w:rsidRPr="00E00BE8">
        <w:rPr>
          <w:rFonts w:ascii="Tahoma" w:hAnsi="Tahoma" w:cs="Tahoma"/>
          <w:color w:val="000000" w:themeColor="text1"/>
          <w:sz w:val="20"/>
          <w:szCs w:val="20"/>
        </w:rPr>
        <w:t>in the context of migration</w:t>
      </w:r>
      <w:r w:rsidRPr="00294BB3">
        <w:rPr>
          <w:rFonts w:ascii="Tahoma" w:hAnsi="Tahoma" w:cs="Tahoma"/>
          <w:color w:val="000000" w:themeColor="text1"/>
          <w:sz w:val="20"/>
          <w:szCs w:val="20"/>
        </w:rPr>
        <w:t xml:space="preserve"> and ensuring that appropriate procedural safeguards are in place in line with European and international standards. Special attention will be given to strengthening guarantees for the identification, protection and referral of persons in vulnerable situations, especially children. To this end, the action will, inter alia, aim at fostering multi-disciplinary co-operation and strengthening the capacities of relevant authorities and other professionals in the field. </w:t>
      </w:r>
    </w:p>
    <w:p w14:paraId="38CB677F" w14:textId="5B0D9E25" w:rsidR="00294BB3" w:rsidRPr="00294BB3" w:rsidRDefault="00294BB3" w:rsidP="00294BB3">
      <w:pPr>
        <w:jc w:val="both"/>
        <w:rPr>
          <w:rFonts w:ascii="Tahoma" w:hAnsi="Tahoma" w:cs="Tahoma"/>
          <w:color w:val="000000" w:themeColor="text1"/>
          <w:sz w:val="20"/>
          <w:szCs w:val="20"/>
        </w:rPr>
      </w:pPr>
      <w:r w:rsidRPr="00E00BE8">
        <w:rPr>
          <w:rFonts w:ascii="Tahoma" w:hAnsi="Tahoma" w:cs="Tahoma"/>
          <w:color w:val="000000" w:themeColor="text1"/>
          <w:sz w:val="20"/>
          <w:szCs w:val="20"/>
        </w:rPr>
        <w:t xml:space="preserve">The action is implemented </w:t>
      </w:r>
      <w:r w:rsidR="00B4757E">
        <w:rPr>
          <w:rFonts w:ascii="Tahoma" w:hAnsi="Tahoma" w:cs="Tahoma"/>
          <w:color w:val="000000" w:themeColor="text1"/>
          <w:sz w:val="20"/>
          <w:szCs w:val="20"/>
        </w:rPr>
        <w:t xml:space="preserve">from 1 January 2023 until 31 December 2025 </w:t>
      </w:r>
      <w:r w:rsidRPr="002E4216">
        <w:rPr>
          <w:rFonts w:ascii="Tahoma" w:hAnsi="Tahoma" w:cs="Tahoma"/>
          <w:color w:val="000000"/>
          <w:sz w:val="20"/>
          <w:szCs w:val="20"/>
        </w:rPr>
        <w:t>under the European Union and Council of Europe co-operation framework “Horizontal Facility for the Western Balkans and Turkey III” (hereinafter, Horizontal Facility III).   </w:t>
      </w:r>
    </w:p>
    <w:p w14:paraId="13FC40FF" w14:textId="3422FEDD" w:rsidR="00294BB3" w:rsidRDefault="00294BB3" w:rsidP="002E4216">
      <w:pPr>
        <w:pStyle w:val="ListParagraph"/>
        <w:jc w:val="both"/>
        <w:rPr>
          <w:rFonts w:ascii="Tahoma" w:eastAsia="Calibri" w:hAnsi="Tahoma" w:cs="Tahoma"/>
          <w:sz w:val="20"/>
          <w:szCs w:val="20"/>
          <w:lang w:eastAsia="en-US"/>
        </w:rPr>
      </w:pPr>
      <w:r w:rsidRPr="00294BB3">
        <w:rPr>
          <w:rFonts w:ascii="Tahoma" w:hAnsi="Tahoma" w:cs="Tahoma"/>
          <w:color w:val="000000" w:themeColor="text1"/>
          <w:sz w:val="20"/>
          <w:szCs w:val="20"/>
        </w:rPr>
        <w:t>﻿</w:t>
      </w:r>
    </w:p>
    <w:p w14:paraId="56E89519" w14:textId="551185D8" w:rsidR="008742C4" w:rsidRPr="00E25560" w:rsidRDefault="00294BB3" w:rsidP="008742C4">
      <w:pPr>
        <w:jc w:val="both"/>
        <w:rPr>
          <w:rFonts w:ascii="Tahoma" w:eastAsia="Calibri" w:hAnsi="Tahoma" w:cs="Tahoma"/>
          <w:sz w:val="20"/>
          <w:szCs w:val="20"/>
          <w:lang w:eastAsia="en-US"/>
        </w:rPr>
      </w:pPr>
      <w:r>
        <w:rPr>
          <w:rFonts w:ascii="Tahoma" w:eastAsia="Calibri" w:hAnsi="Tahoma" w:cs="Tahoma"/>
          <w:sz w:val="20"/>
          <w:szCs w:val="20"/>
          <w:lang w:eastAsia="en-US"/>
        </w:rPr>
        <w:t>T</w:t>
      </w:r>
      <w:r w:rsidR="008742C4" w:rsidRPr="00E25560">
        <w:rPr>
          <w:rFonts w:ascii="Tahoma" w:eastAsia="Calibri" w:hAnsi="Tahoma" w:cs="Tahoma"/>
          <w:sz w:val="20"/>
          <w:szCs w:val="20"/>
          <w:lang w:eastAsia="en-US"/>
        </w:rPr>
        <w:t xml:space="preserve">he Council of </w:t>
      </w:r>
      <w:r w:rsidR="008742C4" w:rsidRPr="00E82D21">
        <w:rPr>
          <w:rFonts w:ascii="Tahoma" w:eastAsia="Calibri" w:hAnsi="Tahoma" w:cs="Tahoma"/>
          <w:sz w:val="20"/>
          <w:szCs w:val="20"/>
          <w:lang w:eastAsia="en-US"/>
        </w:rPr>
        <w:t xml:space="preserve">Europe is looking </w:t>
      </w:r>
      <w:r w:rsidR="008742C4" w:rsidRPr="002E4216">
        <w:rPr>
          <w:rFonts w:ascii="Tahoma" w:eastAsia="Calibri" w:hAnsi="Tahoma" w:cs="Tahoma"/>
          <w:sz w:val="20"/>
          <w:szCs w:val="20"/>
          <w:lang w:eastAsia="en-US"/>
        </w:rPr>
        <w:t>for a maximum of</w:t>
      </w:r>
      <w:r w:rsidR="00A23522" w:rsidRPr="002E4216">
        <w:rPr>
          <w:rFonts w:ascii="Tahoma" w:eastAsia="Calibri" w:hAnsi="Tahoma" w:cs="Tahoma"/>
          <w:sz w:val="20"/>
          <w:szCs w:val="20"/>
          <w:lang w:eastAsia="en-US"/>
        </w:rPr>
        <w:t xml:space="preserve"> </w:t>
      </w:r>
      <w:r w:rsidR="007E2FCC">
        <w:rPr>
          <w:rFonts w:ascii="Tahoma" w:eastAsia="Calibri" w:hAnsi="Tahoma" w:cs="Tahoma"/>
          <w:sz w:val="20"/>
          <w:szCs w:val="20"/>
          <w:lang w:eastAsia="en-US"/>
        </w:rPr>
        <w:t>forty</w:t>
      </w:r>
      <w:r w:rsidR="00EB44A0">
        <w:rPr>
          <w:rFonts w:ascii="Tahoma" w:eastAsia="Calibri" w:hAnsi="Tahoma" w:cs="Tahoma"/>
          <w:sz w:val="20"/>
          <w:szCs w:val="20"/>
          <w:lang w:eastAsia="en-US"/>
        </w:rPr>
        <w:t>-five</w:t>
      </w:r>
      <w:r w:rsidR="00DE368A" w:rsidRPr="002E4216">
        <w:rPr>
          <w:rFonts w:ascii="Tahoma" w:eastAsia="Calibri" w:hAnsi="Tahoma" w:cs="Tahoma"/>
          <w:sz w:val="20"/>
          <w:szCs w:val="20"/>
          <w:lang w:eastAsia="en-US"/>
        </w:rPr>
        <w:t xml:space="preserve"> (</w:t>
      </w:r>
      <w:r w:rsidR="00F27D39">
        <w:rPr>
          <w:rFonts w:ascii="Tahoma" w:eastAsia="Calibri" w:hAnsi="Tahoma" w:cs="Tahoma"/>
          <w:sz w:val="20"/>
          <w:szCs w:val="20"/>
          <w:lang w:eastAsia="en-US"/>
        </w:rPr>
        <w:t>4</w:t>
      </w:r>
      <w:r w:rsidR="00EB44A0">
        <w:rPr>
          <w:rFonts w:ascii="Tahoma" w:eastAsia="Calibri" w:hAnsi="Tahoma" w:cs="Tahoma"/>
          <w:sz w:val="20"/>
          <w:szCs w:val="20"/>
          <w:lang w:eastAsia="en-US"/>
        </w:rPr>
        <w:t>5</w:t>
      </w:r>
      <w:r w:rsidR="00DE368A" w:rsidRPr="002E4216">
        <w:rPr>
          <w:rFonts w:ascii="Tahoma" w:eastAsia="Calibri" w:hAnsi="Tahoma" w:cs="Tahoma"/>
          <w:sz w:val="20"/>
          <w:szCs w:val="20"/>
          <w:lang w:eastAsia="en-US"/>
        </w:rPr>
        <w:t>)</w:t>
      </w:r>
      <w:r w:rsidR="00A23522" w:rsidRPr="002E4216">
        <w:rPr>
          <w:rFonts w:ascii="Tahoma" w:eastAsia="Calibri" w:hAnsi="Tahoma" w:cs="Tahoma"/>
          <w:sz w:val="20"/>
          <w:szCs w:val="20"/>
          <w:lang w:eastAsia="en-US"/>
        </w:rPr>
        <w:t xml:space="preserve"> </w:t>
      </w:r>
      <w:r w:rsidR="008742C4" w:rsidRPr="002E4216">
        <w:rPr>
          <w:rFonts w:ascii="Tahoma" w:eastAsia="Calibri" w:hAnsi="Tahoma" w:cs="Tahoma"/>
          <w:sz w:val="20"/>
          <w:szCs w:val="20"/>
          <w:lang w:eastAsia="en-US"/>
        </w:rPr>
        <w:t>Provider</w:t>
      </w:r>
      <w:r w:rsidR="008742C4" w:rsidRPr="00E82D21">
        <w:rPr>
          <w:rFonts w:ascii="Tahoma" w:eastAsia="Calibri" w:hAnsi="Tahoma" w:cs="Tahoma"/>
          <w:sz w:val="20"/>
          <w:szCs w:val="20"/>
          <w:lang w:eastAsia="en-US"/>
        </w:rPr>
        <w:t xml:space="preserve">(s) (provided enough tenders meet the criteria indicated below) in order to support the implementation of the </w:t>
      </w:r>
      <w:r w:rsidR="0073515B" w:rsidRPr="00E82D21">
        <w:rPr>
          <w:rFonts w:ascii="Tahoma" w:eastAsia="Calibri" w:hAnsi="Tahoma" w:cs="Tahoma"/>
          <w:sz w:val="20"/>
          <w:szCs w:val="20"/>
          <w:lang w:eastAsia="en-US"/>
        </w:rPr>
        <w:t>action</w:t>
      </w:r>
      <w:r w:rsidR="008742C4" w:rsidRPr="00E82D21">
        <w:rPr>
          <w:rFonts w:ascii="Tahoma" w:eastAsia="Calibri" w:hAnsi="Tahoma" w:cs="Tahoma"/>
          <w:sz w:val="20"/>
          <w:szCs w:val="20"/>
          <w:lang w:eastAsia="en-US"/>
        </w:rPr>
        <w:t xml:space="preserve"> with a particular expertise on</w:t>
      </w:r>
      <w:r w:rsidR="00E82D21" w:rsidRPr="00E82D21">
        <w:rPr>
          <w:sz w:val="20"/>
          <w:szCs w:val="20"/>
        </w:rPr>
        <w:t xml:space="preserve"> – but not limited to – </w:t>
      </w:r>
      <w:r w:rsidR="00E82D21" w:rsidRPr="00E82D21">
        <w:rPr>
          <w:rFonts w:ascii="Tahoma" w:eastAsia="Calibri" w:hAnsi="Tahoma" w:cs="Tahoma"/>
          <w:sz w:val="20"/>
          <w:szCs w:val="20"/>
          <w:lang w:eastAsia="en-US"/>
        </w:rPr>
        <w:t>identification, referral and protection of vulnerable persons; gender mainstreaming and human rights consideration in the context of migration; reception conditions and support services; immigration detention and procedural safeguards; access to remedies, legal support and information; alternatives to immigration detention; child-protection systems and procedures including guardianship,</w:t>
      </w:r>
      <w:r w:rsidR="006C5422">
        <w:rPr>
          <w:rFonts w:ascii="Tahoma" w:eastAsia="Calibri" w:hAnsi="Tahoma" w:cs="Tahoma"/>
          <w:sz w:val="20"/>
          <w:szCs w:val="20"/>
          <w:lang w:eastAsia="en-US"/>
        </w:rPr>
        <w:t xml:space="preserve"> best interests,</w:t>
      </w:r>
      <w:r w:rsidR="00E82D21" w:rsidRPr="00E82D21">
        <w:rPr>
          <w:rFonts w:ascii="Tahoma" w:eastAsia="Calibri" w:hAnsi="Tahoma" w:cs="Tahoma"/>
          <w:sz w:val="20"/>
          <w:szCs w:val="20"/>
          <w:lang w:eastAsia="en-US"/>
        </w:rPr>
        <w:t xml:space="preserve"> age assessment, alternative care arrangements and transition to adulthood; combating violence, exploitation and abuse</w:t>
      </w:r>
      <w:r w:rsidR="00E82D21" w:rsidRPr="00E82D21">
        <w:rPr>
          <w:sz w:val="20"/>
          <w:szCs w:val="20"/>
        </w:rPr>
        <w:t xml:space="preserve"> (</w:t>
      </w:r>
      <w:r w:rsidR="00E82D21" w:rsidRPr="00E82D21">
        <w:rPr>
          <w:rFonts w:ascii="Tahoma" w:eastAsia="Calibri" w:hAnsi="Tahoma" w:cs="Tahoma"/>
          <w:sz w:val="20"/>
          <w:szCs w:val="20"/>
          <w:lang w:eastAsia="en-US"/>
        </w:rPr>
        <w:t>the above list of indicated areas is not exhaustive)</w:t>
      </w:r>
      <w:r w:rsidR="008742C4" w:rsidRPr="00E82D21">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66AE7447"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This Contract is currently estimated to cover up to</w:t>
      </w:r>
      <w:r w:rsidR="002E4216">
        <w:rPr>
          <w:rFonts w:ascii="Tahoma" w:eastAsia="Calibri" w:hAnsi="Tahoma" w:cs="Tahoma"/>
          <w:sz w:val="20"/>
          <w:szCs w:val="20"/>
          <w:lang w:eastAsia="en-US"/>
        </w:rPr>
        <w:t xml:space="preserve"> forty</w:t>
      </w:r>
      <w:r w:rsidR="009863FD">
        <w:rPr>
          <w:rFonts w:ascii="Tahoma" w:eastAsia="Calibri" w:hAnsi="Tahoma" w:cs="Tahoma"/>
          <w:sz w:val="20"/>
          <w:szCs w:val="20"/>
          <w:lang w:eastAsia="en-US"/>
        </w:rPr>
        <w:t>-</w:t>
      </w:r>
      <w:r w:rsidR="002E4216">
        <w:rPr>
          <w:rFonts w:ascii="Tahoma" w:eastAsia="Calibri" w:hAnsi="Tahoma" w:cs="Tahoma"/>
          <w:sz w:val="20"/>
          <w:szCs w:val="20"/>
          <w:lang w:eastAsia="en-US"/>
        </w:rPr>
        <w:t>five</w:t>
      </w:r>
      <w:r w:rsidR="0038156B">
        <w:rPr>
          <w:rFonts w:ascii="Tahoma" w:eastAsia="Calibri" w:hAnsi="Tahoma" w:cs="Tahoma"/>
          <w:sz w:val="20"/>
          <w:szCs w:val="20"/>
          <w:lang w:eastAsia="en-US"/>
        </w:rPr>
        <w:t xml:space="preserve"> (</w:t>
      </w:r>
      <w:r w:rsidR="002E4216">
        <w:rPr>
          <w:rFonts w:ascii="Tahoma" w:eastAsia="Calibri" w:hAnsi="Tahoma" w:cs="Tahoma"/>
          <w:sz w:val="20"/>
          <w:szCs w:val="20"/>
          <w:lang w:eastAsia="en-US"/>
        </w:rPr>
        <w:t>45</w:t>
      </w:r>
      <w:r w:rsidR="0038156B">
        <w:rPr>
          <w:rFonts w:ascii="Tahoma" w:eastAsia="Calibri" w:hAnsi="Tahoma" w:cs="Tahoma"/>
          <w:sz w:val="20"/>
          <w:szCs w:val="20"/>
          <w:lang w:eastAsia="en-US"/>
        </w:rPr>
        <w:t>) activities</w:t>
      </w:r>
      <w:r w:rsidRPr="00E25560">
        <w:rPr>
          <w:rFonts w:ascii="Tahoma" w:eastAsia="Calibri" w:hAnsi="Tahoma" w:cs="Tahoma"/>
          <w:sz w:val="20"/>
          <w:szCs w:val="20"/>
          <w:lang w:eastAsia="en-US"/>
        </w:rPr>
        <w:t>, to be held by</w:t>
      </w:r>
      <w:r w:rsidR="00A91B38">
        <w:rPr>
          <w:rFonts w:ascii="Tahoma" w:eastAsia="Calibri" w:hAnsi="Tahoma" w:cs="Tahoma"/>
          <w:sz w:val="20"/>
          <w:szCs w:val="20"/>
          <w:lang w:eastAsia="en-US"/>
        </w:rPr>
        <w:t xml:space="preserve"> 31</w:t>
      </w:r>
      <w:r w:rsidR="0038156B">
        <w:rPr>
          <w:rFonts w:ascii="Tahoma" w:eastAsia="Calibri" w:hAnsi="Tahoma" w:cs="Tahoma"/>
          <w:sz w:val="20"/>
          <w:szCs w:val="20"/>
          <w:lang w:eastAsia="en-US"/>
        </w:rPr>
        <w:t xml:space="preserve"> December </w:t>
      </w:r>
      <w:r w:rsidR="00A91B38">
        <w:rPr>
          <w:rFonts w:ascii="Tahoma" w:eastAsia="Calibri" w:hAnsi="Tahoma" w:cs="Tahoma"/>
          <w:sz w:val="20"/>
          <w:szCs w:val="20"/>
          <w:lang w:eastAsia="en-US"/>
        </w:rPr>
        <w:t>2025</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5B70B36"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C301D8">
        <w:rPr>
          <w:rFonts w:ascii="Tahoma" w:eastAsiaTheme="minorHAnsi" w:hAnsi="Tahoma" w:cs="Tahoma"/>
          <w:sz w:val="20"/>
          <w:szCs w:val="20"/>
          <w:lang w:eastAsia="en-US"/>
        </w:rPr>
        <w:t>800.000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A9072B"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A9072B" w:rsidRDefault="008341B5" w:rsidP="008341B5">
            <w:pPr>
              <w:jc w:val="center"/>
              <w:rPr>
                <w:rFonts w:ascii="Tahoma" w:hAnsi="Tahoma" w:cs="Tahoma"/>
                <w:color w:val="000000" w:themeColor="text1"/>
                <w:sz w:val="20"/>
                <w:szCs w:val="20"/>
              </w:rPr>
            </w:pPr>
            <w:r w:rsidRPr="00A9072B">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A9072B" w:rsidRDefault="008341B5" w:rsidP="008341B5">
            <w:pPr>
              <w:jc w:val="center"/>
              <w:rPr>
                <w:rFonts w:ascii="Tahoma" w:hAnsi="Tahoma" w:cs="Tahoma"/>
                <w:color w:val="000000" w:themeColor="text1"/>
                <w:sz w:val="20"/>
                <w:szCs w:val="20"/>
              </w:rPr>
            </w:pPr>
            <w:r w:rsidRPr="00A9072B">
              <w:rPr>
                <w:rFonts w:ascii="Tahoma" w:hAnsi="Tahoma" w:cs="Tahoma"/>
                <w:color w:val="000000" w:themeColor="text1"/>
                <w:sz w:val="20"/>
                <w:szCs w:val="20"/>
              </w:rPr>
              <w:t>Maximum number of Providers to be selected</w:t>
            </w:r>
          </w:p>
        </w:tc>
      </w:tr>
      <w:tr w:rsidR="008341B5" w:rsidRPr="00A9072B"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7E4D226B" w:rsidR="008341B5" w:rsidRPr="002E4216" w:rsidRDefault="008341B5" w:rsidP="00DE22F4">
            <w:pPr>
              <w:rPr>
                <w:rFonts w:ascii="Tahoma" w:hAnsi="Tahoma" w:cs="Tahoma"/>
                <w:color w:val="000000" w:themeColor="text1"/>
                <w:sz w:val="20"/>
                <w:szCs w:val="20"/>
              </w:rPr>
            </w:pPr>
            <w:r w:rsidRPr="002E4216">
              <w:rPr>
                <w:rFonts w:ascii="Tahoma" w:hAnsi="Tahoma" w:cs="Tahoma"/>
                <w:color w:val="000000" w:themeColor="text1"/>
                <w:sz w:val="20"/>
                <w:szCs w:val="20"/>
              </w:rPr>
              <w:t xml:space="preserve">Lot 1: </w:t>
            </w:r>
            <w:r w:rsidR="00957CD9">
              <w:rPr>
                <w:rFonts w:ascii="Tahoma" w:hAnsi="Tahoma" w:cs="Tahoma"/>
                <w:color w:val="000000" w:themeColor="text1"/>
                <w:sz w:val="20"/>
                <w:szCs w:val="20"/>
              </w:rPr>
              <w:t>Capacity building</w:t>
            </w:r>
            <w:r w:rsidR="002E4216">
              <w:rPr>
                <w:rFonts w:ascii="Tahoma" w:hAnsi="Tahoma" w:cs="Tahoma"/>
                <w:color w:val="000000" w:themeColor="text1"/>
                <w:sz w:val="20"/>
                <w:szCs w:val="20"/>
              </w:rPr>
              <w:t xml:space="preserve"> and </w:t>
            </w:r>
            <w:r w:rsidR="00957CD9" w:rsidRPr="00957CD9">
              <w:rPr>
                <w:rFonts w:ascii="Tahoma" w:hAnsi="Tahoma" w:cs="Tahoma"/>
                <w:color w:val="000000" w:themeColor="text1"/>
                <w:sz w:val="20"/>
                <w:szCs w:val="20"/>
              </w:rPr>
              <w:t>development of training materials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62F7D8D6" w:rsidR="008341B5" w:rsidRPr="002E4216" w:rsidRDefault="002E4216" w:rsidP="008341B5">
            <w:pPr>
              <w:jc w:val="center"/>
              <w:rPr>
                <w:rFonts w:ascii="Tahoma" w:hAnsi="Tahoma" w:cs="Tahoma"/>
                <w:color w:val="000000" w:themeColor="text1"/>
                <w:sz w:val="20"/>
                <w:szCs w:val="20"/>
              </w:rPr>
            </w:pPr>
            <w:r>
              <w:rPr>
                <w:rFonts w:ascii="Tahoma" w:hAnsi="Tahoma" w:cs="Tahoma"/>
                <w:color w:val="000000" w:themeColor="text1"/>
                <w:sz w:val="20"/>
                <w:szCs w:val="20"/>
              </w:rPr>
              <w:t>25</w:t>
            </w:r>
          </w:p>
        </w:tc>
      </w:tr>
      <w:tr w:rsidR="008341B5" w:rsidRPr="00A9072B" w14:paraId="0F5644C2" w14:textId="77777777" w:rsidTr="001A7371">
        <w:trPr>
          <w:trHeight w:val="417"/>
        </w:trPr>
        <w:tc>
          <w:tcPr>
            <w:tcW w:w="6912" w:type="dxa"/>
            <w:vAlign w:val="center"/>
          </w:tcPr>
          <w:p w14:paraId="5782BAA6" w14:textId="59722308" w:rsidR="008341B5" w:rsidRPr="002E4216" w:rsidRDefault="008341B5" w:rsidP="008341B5">
            <w:pPr>
              <w:rPr>
                <w:rFonts w:ascii="Tahoma" w:hAnsi="Tahoma" w:cs="Tahoma"/>
                <w:color w:val="000000" w:themeColor="text1"/>
                <w:sz w:val="20"/>
                <w:szCs w:val="20"/>
              </w:rPr>
            </w:pPr>
            <w:r w:rsidRPr="002E4216">
              <w:rPr>
                <w:rFonts w:ascii="Tahoma" w:hAnsi="Tahoma" w:cs="Tahoma"/>
                <w:color w:val="000000" w:themeColor="text1"/>
                <w:sz w:val="20"/>
                <w:szCs w:val="20"/>
              </w:rPr>
              <w:t xml:space="preserve">Lot 2: </w:t>
            </w:r>
            <w:r w:rsidR="002E4216">
              <w:rPr>
                <w:rFonts w:ascii="Tahoma" w:hAnsi="Tahoma" w:cs="Tahoma"/>
                <w:color w:val="000000" w:themeColor="text1"/>
                <w:sz w:val="20"/>
                <w:szCs w:val="20"/>
              </w:rPr>
              <w:t>Protection of v</w:t>
            </w:r>
            <w:r w:rsidR="002E4216" w:rsidRPr="002E4216">
              <w:rPr>
                <w:rFonts w:ascii="Tahoma" w:hAnsi="Tahoma" w:cs="Tahoma"/>
                <w:color w:val="000000" w:themeColor="text1"/>
                <w:sz w:val="20"/>
                <w:szCs w:val="20"/>
              </w:rPr>
              <w:t xml:space="preserve">ulnerable </w:t>
            </w:r>
            <w:r w:rsidR="002E4216">
              <w:rPr>
                <w:rFonts w:ascii="Tahoma" w:hAnsi="Tahoma" w:cs="Tahoma"/>
                <w:color w:val="000000" w:themeColor="text1"/>
                <w:sz w:val="20"/>
                <w:szCs w:val="20"/>
              </w:rPr>
              <w:t>persons in migration</w:t>
            </w:r>
          </w:p>
        </w:tc>
        <w:tc>
          <w:tcPr>
            <w:tcW w:w="2410" w:type="dxa"/>
            <w:vAlign w:val="center"/>
          </w:tcPr>
          <w:p w14:paraId="4D3F4566" w14:textId="31F88A02" w:rsidR="008341B5" w:rsidRPr="002E4216" w:rsidRDefault="00C50A9B" w:rsidP="008341B5">
            <w:pPr>
              <w:jc w:val="center"/>
              <w:rPr>
                <w:rFonts w:ascii="Tahoma" w:hAnsi="Tahoma" w:cs="Tahoma"/>
                <w:color w:val="000000" w:themeColor="text1"/>
                <w:sz w:val="20"/>
                <w:szCs w:val="20"/>
              </w:rPr>
            </w:pPr>
            <w:r>
              <w:rPr>
                <w:rFonts w:ascii="Tahoma" w:hAnsi="Tahoma" w:cs="Tahoma"/>
                <w:color w:val="000000" w:themeColor="text1"/>
                <w:sz w:val="20"/>
                <w:szCs w:val="20"/>
              </w:rPr>
              <w:t>20</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2707D2DE" w14:textId="77777777" w:rsidR="00CC7F66" w:rsidRPr="00CC7F66" w:rsidRDefault="00CC7F66" w:rsidP="00CC7F66">
      <w:pPr>
        <w:spacing w:after="120"/>
        <w:jc w:val="both"/>
        <w:rPr>
          <w:rFonts w:ascii="Tahoma" w:hAnsi="Tahoma" w:cs="Tahoma"/>
          <w:color w:val="000000"/>
          <w:sz w:val="20"/>
          <w:szCs w:val="20"/>
        </w:rPr>
      </w:pPr>
      <w:r w:rsidRPr="00CC7F66">
        <w:rPr>
          <w:rFonts w:ascii="Tahoma" w:hAnsi="Tahoma" w:cs="Tahoma"/>
          <w:b/>
          <w:bCs/>
          <w:color w:val="000000"/>
          <w:sz w:val="20"/>
          <w:szCs w:val="20"/>
        </w:rPr>
        <w:t>Lot 1</w:t>
      </w:r>
      <w:r w:rsidRPr="00CC7F66">
        <w:rPr>
          <w:rFonts w:ascii="Tahoma" w:hAnsi="Tahoma" w:cs="Tahoma"/>
          <w:color w:val="000000"/>
          <w:sz w:val="20"/>
          <w:szCs w:val="20"/>
        </w:rPr>
        <w:t xml:space="preserve"> focuses on providing capacity building activities and developing training materials for a wide range of professionals on various issues related to migration and asylum, in particular but not exclusively on immigration detention and procedural safeguards, access to justice and effective remedies, legal support and information, alternatives to immigration detention, etc. For example, carrying out needs assessment on training needs, preparation of various training materials and training/teaching curricula, delivery of tailor-made trainings, organisation of events and conferences.    </w:t>
      </w:r>
    </w:p>
    <w:p w14:paraId="723143B2" w14:textId="77777777" w:rsidR="00CC7F66" w:rsidRDefault="00CC7F66" w:rsidP="00CC7F66">
      <w:pPr>
        <w:spacing w:after="120"/>
        <w:jc w:val="both"/>
        <w:rPr>
          <w:rFonts w:ascii="Tahoma" w:hAnsi="Tahoma" w:cs="Tahoma"/>
          <w:color w:val="000000"/>
          <w:sz w:val="20"/>
          <w:szCs w:val="20"/>
        </w:rPr>
      </w:pPr>
      <w:r w:rsidRPr="00CC7F66">
        <w:rPr>
          <w:rFonts w:ascii="Tahoma" w:hAnsi="Tahoma" w:cs="Tahoma"/>
          <w:b/>
          <w:bCs/>
          <w:color w:val="000000"/>
          <w:sz w:val="20"/>
          <w:szCs w:val="20"/>
        </w:rPr>
        <w:t>Lot 2</w:t>
      </w:r>
      <w:r w:rsidRPr="00CC7F66">
        <w:rPr>
          <w:rFonts w:ascii="Tahoma" w:hAnsi="Tahoma" w:cs="Tahoma"/>
          <w:color w:val="000000"/>
          <w:sz w:val="20"/>
          <w:szCs w:val="20"/>
        </w:rPr>
        <w:t xml:space="preserve"> focuses on strengthening the protection of vulnerable persons in migration especially children. The support to be provided aims  ̶  but is not limited  ̶  to enhancing identification, referral and protection systems, improving support services and inter-agency coordination,  strengthening child-protection procedures including guardianship, best interests, age assessment, alternative care arrangements and transition to adulthood, and combating violence, exploitation and abuse, etc.</w:t>
      </w:r>
    </w:p>
    <w:p w14:paraId="41A221EF" w14:textId="6E70E862" w:rsidR="00103DEC" w:rsidRDefault="006E5C58" w:rsidP="00795A16">
      <w:pPr>
        <w:shd w:val="clear" w:color="auto" w:fill="FFFFFF" w:themeFill="background1"/>
        <w:spacing w:after="120"/>
        <w:jc w:val="both"/>
        <w:rPr>
          <w:rFonts w:ascii="Tahoma" w:hAnsi="Tahoma" w:cs="Tahoma"/>
          <w:b/>
          <w:bCs/>
          <w:color w:val="000000" w:themeColor="text1"/>
          <w:sz w:val="20"/>
          <w:szCs w:val="20"/>
        </w:rPr>
      </w:pPr>
      <w:r w:rsidRPr="00E25560">
        <w:rPr>
          <w:rFonts w:ascii="Tahoma" w:hAnsi="Tahoma" w:cs="Tahoma"/>
          <w:color w:val="000000" w:themeColor="text1"/>
          <w:sz w:val="20"/>
          <w:szCs w:val="20"/>
        </w:rPr>
        <w:t>The Council</w:t>
      </w:r>
      <w:r w:rsidR="00F9585E">
        <w:rPr>
          <w:rFonts w:ascii="Tahoma" w:hAnsi="Tahoma" w:cs="Tahoma"/>
          <w:color w:val="000000" w:themeColor="text1"/>
          <w:sz w:val="20"/>
          <w:szCs w:val="20"/>
        </w:rPr>
        <w:t xml:space="preserve"> of Europe</w:t>
      </w:r>
      <w:r w:rsidRPr="00E25560">
        <w:rPr>
          <w:rFonts w:ascii="Tahoma" w:hAnsi="Tahoma" w:cs="Tahoma"/>
          <w:color w:val="000000" w:themeColor="text1"/>
          <w:sz w:val="20"/>
          <w:szCs w:val="20"/>
        </w:rPr>
        <w:t xml:space="preserve">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r w:rsidR="00E17A91" w:rsidRPr="00E17A91">
        <w:rPr>
          <w:rFonts w:ascii="Tahoma" w:hAnsi="Tahoma" w:cs="Tahoma"/>
          <w:b/>
          <w:bCs/>
          <w:sz w:val="20"/>
          <w:szCs w:val="20"/>
        </w:rPr>
        <w:t xml:space="preserve"> </w:t>
      </w:r>
      <w:r w:rsidR="00E17A91" w:rsidRPr="00E17A91">
        <w:rPr>
          <w:rFonts w:ascii="Tahoma" w:hAnsi="Tahoma" w:cs="Tahoma"/>
          <w:b/>
          <w:bCs/>
          <w:color w:val="000000" w:themeColor="text1"/>
          <w:sz w:val="20"/>
          <w:szCs w:val="20"/>
        </w:rPr>
        <w:t xml:space="preserve">Tenderers may tender for one or several lot(s). </w:t>
      </w:r>
    </w:p>
    <w:p w14:paraId="7C8FEF42" w14:textId="77777777" w:rsidR="003E3B38" w:rsidRPr="00E25560" w:rsidRDefault="003E3B38" w:rsidP="00795A16">
      <w:pPr>
        <w:shd w:val="clear" w:color="auto" w:fill="FFFFFF" w:themeFill="background1"/>
        <w:spacing w:after="120"/>
        <w:jc w:val="both"/>
        <w:rPr>
          <w:rFonts w:ascii="Tahoma" w:hAnsi="Tahoma" w:cs="Tahoma"/>
          <w:color w:val="000000" w:themeColor="text1"/>
          <w:sz w:val="20"/>
          <w:szCs w:val="20"/>
        </w:rPr>
      </w:pP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Scope of the Framework Contract</w:t>
      </w:r>
    </w:p>
    <w:p w14:paraId="4DB08C80" w14:textId="77777777" w:rsidR="008742C4" w:rsidRPr="002E4216"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2E4216">
        <w:rPr>
          <w:rFonts w:ascii="Tahoma" w:hAnsi="Tahoma" w:cs="Tahoma"/>
          <w:noProof/>
          <w:sz w:val="20"/>
          <w:szCs w:val="20"/>
          <w:lang w:eastAsia="fr-FR"/>
        </w:rPr>
        <w:t>Throughout the duration of the Framework Contract, pre-selected Providers may be asked to:</w:t>
      </w:r>
    </w:p>
    <w:p w14:paraId="5421556E" w14:textId="77777777" w:rsidR="00152317" w:rsidRDefault="00152317"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6E43359E" w14:textId="1E1FC05D" w:rsidR="00957CD9" w:rsidRPr="009E6C2B" w:rsidRDefault="008742C4" w:rsidP="00957CD9">
      <w:pPr>
        <w:shd w:val="clear" w:color="auto" w:fill="FFFFFF" w:themeFill="background1"/>
        <w:autoSpaceDE w:val="0"/>
        <w:autoSpaceDN w:val="0"/>
        <w:adjustRightInd w:val="0"/>
        <w:ind w:left="284"/>
        <w:jc w:val="both"/>
        <w:rPr>
          <w:rFonts w:ascii="Tahoma" w:hAnsi="Tahoma" w:cs="Tahoma"/>
          <w:b/>
          <w:bCs/>
          <w:noProof/>
          <w:sz w:val="20"/>
          <w:szCs w:val="20"/>
          <w:lang w:val="en-US" w:eastAsia="fr-FR"/>
        </w:rPr>
      </w:pPr>
      <w:r w:rsidRPr="009E6C2B">
        <w:rPr>
          <w:rFonts w:ascii="Tahoma" w:hAnsi="Tahoma" w:cs="Tahoma"/>
          <w:b/>
          <w:bCs/>
          <w:noProof/>
          <w:sz w:val="20"/>
          <w:szCs w:val="20"/>
          <w:lang w:eastAsia="fr-FR"/>
        </w:rPr>
        <w:t>Under Lot 1:</w:t>
      </w:r>
      <w:r w:rsidR="009E6C2B" w:rsidRPr="009E6C2B">
        <w:rPr>
          <w:rFonts w:ascii="Tahoma" w:hAnsi="Tahoma" w:cs="Tahoma"/>
          <w:b/>
          <w:bCs/>
          <w:color w:val="000000" w:themeColor="text1"/>
          <w:sz w:val="20"/>
          <w:szCs w:val="20"/>
        </w:rPr>
        <w:t xml:space="preserve"> </w:t>
      </w:r>
      <w:r w:rsidR="009E6C2B" w:rsidRPr="009E6C2B">
        <w:rPr>
          <w:rFonts w:ascii="Tahoma" w:hAnsi="Tahoma" w:cs="Tahoma"/>
          <w:b/>
          <w:bCs/>
          <w:noProof/>
          <w:sz w:val="20"/>
          <w:szCs w:val="20"/>
          <w:lang w:eastAsia="fr-FR"/>
        </w:rPr>
        <w:t>Capacity building and</w:t>
      </w:r>
      <w:r w:rsidR="009E6C2B" w:rsidRPr="009E6C2B">
        <w:rPr>
          <w:rFonts w:ascii="Tahoma" w:hAnsi="Tahoma" w:cs="Tahoma"/>
          <w:b/>
          <w:bCs/>
          <w:noProof/>
          <w:sz w:val="20"/>
          <w:szCs w:val="20"/>
          <w:lang w:val="en-US" w:eastAsia="fr-FR"/>
        </w:rPr>
        <w:t xml:space="preserve"> </w:t>
      </w:r>
      <w:r w:rsidR="009E6C2B" w:rsidRPr="009E6C2B">
        <w:rPr>
          <w:rFonts w:ascii="Tahoma" w:hAnsi="Tahoma" w:cs="Tahoma"/>
          <w:b/>
          <w:bCs/>
          <w:noProof/>
          <w:sz w:val="20"/>
          <w:szCs w:val="20"/>
          <w:lang w:eastAsia="fr-FR"/>
        </w:rPr>
        <w:t>development of training materials</w:t>
      </w:r>
    </w:p>
    <w:p w14:paraId="251CAAFE" w14:textId="1D151E6B" w:rsidR="005708AA" w:rsidRPr="005708AA" w:rsidRDefault="005708AA" w:rsidP="005708AA">
      <w:pPr>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5708AA">
        <w:rPr>
          <w:rFonts w:ascii="Tahoma" w:hAnsi="Tahoma" w:cs="Tahoma"/>
          <w:noProof/>
          <w:sz w:val="20"/>
          <w:szCs w:val="20"/>
          <w:lang w:eastAsia="fr-FR"/>
        </w:rPr>
        <w:t>Design</w:t>
      </w:r>
      <w:r w:rsidRPr="005708AA">
        <w:rPr>
          <w:rFonts w:ascii="Tahoma" w:hAnsi="Tahoma" w:cs="Tahoma"/>
          <w:noProof/>
          <w:sz w:val="20"/>
          <w:szCs w:val="20"/>
          <w:lang w:val="en-US" w:eastAsia="fr-FR"/>
        </w:rPr>
        <w:t xml:space="preserve"> and </w:t>
      </w:r>
      <w:r w:rsidRPr="005708AA">
        <w:rPr>
          <w:rFonts w:ascii="Tahoma" w:hAnsi="Tahoma" w:cs="Tahoma"/>
          <w:noProof/>
          <w:sz w:val="20"/>
          <w:szCs w:val="20"/>
          <w:lang w:eastAsia="fr-FR"/>
        </w:rPr>
        <w:t>deliver on-site and remote capacity building activities (</w:t>
      </w:r>
      <w:r w:rsidRPr="005708AA">
        <w:rPr>
          <w:rFonts w:ascii="Tahoma" w:hAnsi="Tahoma" w:cs="Tahoma"/>
          <w:noProof/>
          <w:sz w:val="20"/>
          <w:szCs w:val="20"/>
          <w:lang w:val="en-US" w:eastAsia="fr-FR"/>
        </w:rPr>
        <w:t xml:space="preserve">training of trainers, </w:t>
      </w:r>
      <w:r w:rsidRPr="005708AA">
        <w:rPr>
          <w:rFonts w:ascii="Tahoma" w:hAnsi="Tahoma" w:cs="Tahoma"/>
          <w:noProof/>
          <w:sz w:val="20"/>
          <w:szCs w:val="20"/>
          <w:lang w:eastAsia="fr-FR"/>
        </w:rPr>
        <w:t>round tables, seminars, workshops, consultations</w:t>
      </w:r>
      <w:r w:rsidRPr="005708AA">
        <w:rPr>
          <w:rFonts w:ascii="Tahoma" w:hAnsi="Tahoma" w:cs="Tahoma"/>
          <w:noProof/>
          <w:sz w:val="20"/>
          <w:szCs w:val="20"/>
          <w:lang w:val="en-US" w:eastAsia="fr-FR"/>
        </w:rPr>
        <w:t>, e-learning courses</w:t>
      </w:r>
      <w:r w:rsidRPr="005708AA">
        <w:rPr>
          <w:rFonts w:ascii="Tahoma" w:hAnsi="Tahoma" w:cs="Tahoma"/>
          <w:noProof/>
          <w:sz w:val="20"/>
          <w:szCs w:val="20"/>
          <w:lang w:eastAsia="fr-FR"/>
        </w:rPr>
        <w:t xml:space="preserve">) </w:t>
      </w:r>
      <w:r w:rsidRPr="005708AA">
        <w:rPr>
          <w:rFonts w:ascii="Tahoma" w:hAnsi="Tahoma" w:cs="Tahoma"/>
          <w:noProof/>
          <w:sz w:val="20"/>
          <w:szCs w:val="20"/>
          <w:lang w:val="en-US" w:eastAsia="fr-FR"/>
        </w:rPr>
        <w:t xml:space="preserve">for migration authorities, civil </w:t>
      </w:r>
      <w:r w:rsidRPr="005708AA">
        <w:rPr>
          <w:rFonts w:ascii="Tahoma" w:hAnsi="Tahoma" w:cs="Tahoma"/>
          <w:noProof/>
          <w:sz w:val="20"/>
          <w:szCs w:val="20"/>
          <w:lang w:eastAsia="fr-FR"/>
        </w:rPr>
        <w:t>servants, legal professionals,</w:t>
      </w:r>
      <w:r w:rsidRPr="005708AA">
        <w:rPr>
          <w:rFonts w:ascii="Tahoma" w:hAnsi="Tahoma" w:cs="Tahoma"/>
          <w:noProof/>
          <w:sz w:val="20"/>
          <w:szCs w:val="20"/>
          <w:lang w:val="en-US" w:eastAsia="fr-FR"/>
        </w:rPr>
        <w:t xml:space="preserve"> law enforcement officers, </w:t>
      </w:r>
      <w:r w:rsidRPr="005708AA">
        <w:rPr>
          <w:rFonts w:ascii="Tahoma" w:hAnsi="Tahoma" w:cs="Tahoma"/>
          <w:noProof/>
          <w:sz w:val="20"/>
          <w:szCs w:val="20"/>
          <w:lang w:eastAsia="fr-FR"/>
        </w:rPr>
        <w:t>education, health and social care personnel</w:t>
      </w:r>
      <w:r w:rsidRPr="005708AA">
        <w:rPr>
          <w:rFonts w:ascii="Tahoma" w:hAnsi="Tahoma" w:cs="Tahoma"/>
          <w:noProof/>
          <w:sz w:val="20"/>
          <w:szCs w:val="20"/>
          <w:lang w:val="en-US" w:eastAsia="fr-FR"/>
        </w:rPr>
        <w:t>, etc.</w:t>
      </w:r>
      <w:r w:rsidR="000D7CF3">
        <w:rPr>
          <w:rFonts w:ascii="Tahoma" w:hAnsi="Tahoma" w:cs="Tahoma"/>
          <w:noProof/>
          <w:sz w:val="20"/>
          <w:szCs w:val="20"/>
          <w:lang w:val="en-US" w:eastAsia="fr-FR"/>
        </w:rPr>
        <w:t>;</w:t>
      </w:r>
    </w:p>
    <w:p w14:paraId="57D8A90A" w14:textId="66E3871C" w:rsidR="005708AA" w:rsidRPr="005708AA" w:rsidRDefault="005708AA" w:rsidP="005708AA">
      <w:pPr>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5708AA">
        <w:rPr>
          <w:rFonts w:ascii="Tahoma" w:hAnsi="Tahoma" w:cs="Tahoma"/>
          <w:noProof/>
          <w:sz w:val="20"/>
          <w:szCs w:val="20"/>
          <w:lang w:eastAsia="fr-FR"/>
        </w:rPr>
        <w:t>Develop, revise and/or proofread training methodolog</w:t>
      </w:r>
      <w:r w:rsidR="002923A1">
        <w:rPr>
          <w:rFonts w:ascii="Tahoma" w:hAnsi="Tahoma" w:cs="Tahoma"/>
          <w:noProof/>
          <w:sz w:val="20"/>
          <w:szCs w:val="20"/>
          <w:lang w:eastAsia="fr-FR"/>
        </w:rPr>
        <w:t>ies</w:t>
      </w:r>
      <w:r w:rsidRPr="005708AA">
        <w:rPr>
          <w:rFonts w:ascii="Tahoma" w:hAnsi="Tahoma" w:cs="Tahoma"/>
          <w:noProof/>
          <w:sz w:val="20"/>
          <w:szCs w:val="20"/>
          <w:lang w:eastAsia="fr-FR"/>
        </w:rPr>
        <w:t>, curricula, modules, e-learning courses and other training materials on</w:t>
      </w:r>
      <w:r w:rsidRPr="005708AA">
        <w:rPr>
          <w:rFonts w:ascii="Tahoma" w:hAnsi="Tahoma" w:cs="Tahoma"/>
          <w:noProof/>
          <w:sz w:val="20"/>
          <w:szCs w:val="20"/>
          <w:lang w:val="en-US" w:eastAsia="fr-FR"/>
        </w:rPr>
        <w:t xml:space="preserve"> the</w:t>
      </w:r>
      <w:r w:rsidRPr="005708AA">
        <w:rPr>
          <w:rFonts w:ascii="Tahoma" w:hAnsi="Tahoma" w:cs="Tahoma"/>
          <w:noProof/>
          <w:sz w:val="20"/>
          <w:szCs w:val="20"/>
          <w:lang w:eastAsia="fr-FR"/>
        </w:rPr>
        <w:t xml:space="preserve"> human rights protection</w:t>
      </w:r>
      <w:r w:rsidRPr="005708AA">
        <w:rPr>
          <w:rFonts w:ascii="Tahoma" w:hAnsi="Tahoma" w:cs="Tahoma"/>
          <w:noProof/>
          <w:sz w:val="20"/>
          <w:szCs w:val="20"/>
          <w:lang w:val="en-US" w:eastAsia="fr-FR"/>
        </w:rPr>
        <w:t xml:space="preserve"> of persons</w:t>
      </w:r>
      <w:r w:rsidRPr="005708AA">
        <w:rPr>
          <w:rFonts w:ascii="Tahoma" w:hAnsi="Tahoma" w:cs="Tahoma"/>
          <w:noProof/>
          <w:sz w:val="20"/>
          <w:szCs w:val="20"/>
          <w:lang w:eastAsia="fr-FR"/>
        </w:rPr>
        <w:t xml:space="preserve"> in the context of migration</w:t>
      </w:r>
      <w:r w:rsidR="005D6FDB">
        <w:rPr>
          <w:rFonts w:ascii="Tahoma" w:hAnsi="Tahoma" w:cs="Tahoma"/>
          <w:noProof/>
          <w:sz w:val="20"/>
          <w:szCs w:val="20"/>
          <w:lang w:val="en-US" w:eastAsia="fr-FR"/>
        </w:rPr>
        <w:t xml:space="preserve"> on, for example, </w:t>
      </w:r>
      <w:r w:rsidRPr="005708AA">
        <w:rPr>
          <w:rFonts w:ascii="Tahoma" w:hAnsi="Tahoma" w:cs="Tahoma"/>
          <w:noProof/>
          <w:sz w:val="20"/>
          <w:szCs w:val="20"/>
          <w:lang w:val="en-US" w:eastAsia="fr-FR"/>
        </w:rPr>
        <w:t>immigration detention, the case law of the European Court of Human Rights</w:t>
      </w:r>
      <w:r w:rsidR="006C3157">
        <w:rPr>
          <w:rFonts w:ascii="Tahoma" w:hAnsi="Tahoma" w:cs="Tahoma"/>
          <w:noProof/>
          <w:sz w:val="20"/>
          <w:szCs w:val="20"/>
          <w:lang w:val="en-US" w:eastAsia="fr-FR"/>
        </w:rPr>
        <w:t>,</w:t>
      </w:r>
      <w:r w:rsidRPr="005708AA">
        <w:rPr>
          <w:rFonts w:ascii="Tahoma" w:hAnsi="Tahoma" w:cs="Tahoma"/>
          <w:noProof/>
          <w:sz w:val="20"/>
          <w:szCs w:val="20"/>
          <w:lang w:val="en-US" w:eastAsia="fr-FR"/>
        </w:rPr>
        <w:t xml:space="preserve"> etc.</w:t>
      </w:r>
      <w:r w:rsidR="000D7CF3">
        <w:rPr>
          <w:rFonts w:ascii="Tahoma" w:hAnsi="Tahoma" w:cs="Tahoma"/>
          <w:noProof/>
          <w:sz w:val="20"/>
          <w:szCs w:val="20"/>
          <w:lang w:val="en-US" w:eastAsia="fr-FR"/>
        </w:rPr>
        <w:t>;</w:t>
      </w:r>
    </w:p>
    <w:p w14:paraId="2DD9CB83" w14:textId="5255007E" w:rsidR="005708AA" w:rsidRPr="005708AA" w:rsidRDefault="005708AA" w:rsidP="005708AA">
      <w:pPr>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5708AA">
        <w:rPr>
          <w:rFonts w:ascii="Tahoma" w:hAnsi="Tahoma" w:cs="Tahoma"/>
          <w:noProof/>
          <w:sz w:val="20"/>
          <w:szCs w:val="20"/>
          <w:lang w:eastAsia="fr-FR"/>
        </w:rPr>
        <w:t>Participat</w:t>
      </w:r>
      <w:r w:rsidR="002923A1">
        <w:rPr>
          <w:rFonts w:ascii="Tahoma" w:hAnsi="Tahoma" w:cs="Tahoma"/>
          <w:noProof/>
          <w:sz w:val="20"/>
          <w:szCs w:val="20"/>
          <w:lang w:eastAsia="fr-FR"/>
        </w:rPr>
        <w:t>e</w:t>
      </w:r>
      <w:r w:rsidRPr="005708AA">
        <w:rPr>
          <w:rFonts w:ascii="Tahoma" w:hAnsi="Tahoma" w:cs="Tahoma"/>
          <w:noProof/>
          <w:sz w:val="20"/>
          <w:szCs w:val="20"/>
          <w:lang w:eastAsia="fr-FR"/>
        </w:rPr>
        <w:t xml:space="preserve"> </w:t>
      </w:r>
      <w:r w:rsidR="002923A1">
        <w:rPr>
          <w:rFonts w:ascii="Tahoma" w:hAnsi="Tahoma" w:cs="Tahoma"/>
          <w:noProof/>
          <w:sz w:val="20"/>
          <w:szCs w:val="20"/>
          <w:lang w:eastAsia="fr-FR"/>
        </w:rPr>
        <w:t>in</w:t>
      </w:r>
      <w:r w:rsidRPr="005708AA">
        <w:rPr>
          <w:rFonts w:ascii="Tahoma" w:hAnsi="Tahoma" w:cs="Tahoma"/>
          <w:noProof/>
          <w:sz w:val="20"/>
          <w:szCs w:val="20"/>
          <w:lang w:eastAsia="fr-FR"/>
        </w:rPr>
        <w:t xml:space="preserve"> working/expert meetings with </w:t>
      </w:r>
      <w:r w:rsidR="006C3157">
        <w:rPr>
          <w:rFonts w:ascii="Tahoma" w:hAnsi="Tahoma" w:cs="Tahoma"/>
          <w:noProof/>
          <w:sz w:val="20"/>
          <w:szCs w:val="20"/>
          <w:lang w:eastAsia="fr-FR"/>
        </w:rPr>
        <w:t xml:space="preserve">various </w:t>
      </w:r>
      <w:r w:rsidRPr="005708AA">
        <w:rPr>
          <w:rFonts w:ascii="Tahoma" w:hAnsi="Tahoma" w:cs="Tahoma"/>
          <w:noProof/>
          <w:sz w:val="20"/>
          <w:szCs w:val="20"/>
          <w:lang w:eastAsia="fr-FR"/>
        </w:rPr>
        <w:t>stakeholders on drafting/adaptation of training materials for training of trainers;</w:t>
      </w:r>
    </w:p>
    <w:p w14:paraId="17612321" w14:textId="77777777" w:rsidR="005708AA" w:rsidRPr="005708AA" w:rsidRDefault="005708AA" w:rsidP="005708AA">
      <w:pPr>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5708AA">
        <w:rPr>
          <w:rFonts w:ascii="Tahoma" w:hAnsi="Tahoma" w:cs="Tahoma"/>
          <w:noProof/>
          <w:sz w:val="20"/>
          <w:szCs w:val="20"/>
          <w:lang w:eastAsia="fr-FR"/>
        </w:rPr>
        <w:t xml:space="preserve">Contribute to conferences, </w:t>
      </w:r>
      <w:r w:rsidRPr="005708AA">
        <w:rPr>
          <w:rFonts w:ascii="Tahoma" w:hAnsi="Tahoma" w:cs="Tahoma"/>
          <w:noProof/>
          <w:sz w:val="20"/>
          <w:szCs w:val="20"/>
          <w:lang w:val="en-US" w:eastAsia="fr-FR"/>
        </w:rPr>
        <w:t xml:space="preserve">meetings, </w:t>
      </w:r>
      <w:r w:rsidRPr="005708AA">
        <w:rPr>
          <w:rFonts w:ascii="Tahoma" w:hAnsi="Tahoma" w:cs="Tahoma"/>
          <w:noProof/>
          <w:sz w:val="20"/>
          <w:szCs w:val="20"/>
          <w:lang w:eastAsia="fr-FR"/>
        </w:rPr>
        <w:t xml:space="preserve">round-tables and </w:t>
      </w:r>
      <w:r w:rsidRPr="005708AA">
        <w:rPr>
          <w:rFonts w:ascii="Tahoma" w:hAnsi="Tahoma" w:cs="Tahoma"/>
          <w:noProof/>
          <w:sz w:val="20"/>
          <w:szCs w:val="20"/>
          <w:lang w:val="en-US" w:eastAsia="fr-FR"/>
        </w:rPr>
        <w:t xml:space="preserve">other </w:t>
      </w:r>
      <w:r w:rsidRPr="005708AA">
        <w:rPr>
          <w:rFonts w:ascii="Tahoma" w:hAnsi="Tahoma" w:cs="Tahoma"/>
          <w:noProof/>
          <w:sz w:val="20"/>
          <w:szCs w:val="20"/>
          <w:lang w:eastAsia="fr-FR"/>
        </w:rPr>
        <w:t>online and face-to-face</w:t>
      </w:r>
      <w:r w:rsidRPr="005708AA">
        <w:rPr>
          <w:rFonts w:ascii="Tahoma" w:hAnsi="Tahoma" w:cs="Tahoma"/>
          <w:noProof/>
          <w:sz w:val="20"/>
          <w:szCs w:val="20"/>
          <w:lang w:val="en-US" w:eastAsia="fr-FR"/>
        </w:rPr>
        <w:t xml:space="preserve"> events</w:t>
      </w:r>
      <w:r w:rsidRPr="005708AA">
        <w:rPr>
          <w:rFonts w:ascii="Tahoma" w:hAnsi="Tahoma" w:cs="Tahoma"/>
          <w:noProof/>
          <w:sz w:val="20"/>
          <w:szCs w:val="20"/>
          <w:lang w:eastAsia="fr-FR"/>
        </w:rPr>
        <w:t xml:space="preserve">, including through moderating discussions and delivering presentations; </w:t>
      </w:r>
    </w:p>
    <w:p w14:paraId="048D67DB" w14:textId="77777777" w:rsidR="005708AA" w:rsidRPr="005708AA" w:rsidRDefault="005708AA" w:rsidP="005708AA">
      <w:pPr>
        <w:numPr>
          <w:ilvl w:val="0"/>
          <w:numId w:val="22"/>
        </w:numPr>
        <w:shd w:val="clear" w:color="auto" w:fill="FFFFFF" w:themeFill="background1"/>
        <w:autoSpaceDE w:val="0"/>
        <w:autoSpaceDN w:val="0"/>
        <w:adjustRightInd w:val="0"/>
        <w:jc w:val="both"/>
        <w:rPr>
          <w:rFonts w:ascii="Tahoma" w:hAnsi="Tahoma" w:cs="Tahoma"/>
          <w:noProof/>
          <w:sz w:val="20"/>
          <w:szCs w:val="20"/>
          <w:lang w:eastAsia="fr-FR"/>
        </w:rPr>
      </w:pPr>
      <w:r w:rsidRPr="005708AA">
        <w:rPr>
          <w:rFonts w:ascii="Tahoma" w:hAnsi="Tahoma" w:cs="Tahoma"/>
          <w:noProof/>
          <w:sz w:val="20"/>
          <w:szCs w:val="20"/>
          <w:lang w:eastAsia="fr-FR"/>
        </w:rPr>
        <w:t>Provide other intellectual services for activities related to human rights protection in the context of migration.</w:t>
      </w:r>
    </w:p>
    <w:p w14:paraId="2E0D12C0" w14:textId="77777777" w:rsidR="008742C4" w:rsidRPr="002D675F"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5417DF10" w14:textId="071B69E4" w:rsidR="008742C4" w:rsidRPr="009E6C2B" w:rsidRDefault="008742C4" w:rsidP="00DE22F4">
      <w:pPr>
        <w:shd w:val="clear" w:color="auto" w:fill="FFFFFF" w:themeFill="background1"/>
        <w:autoSpaceDE w:val="0"/>
        <w:autoSpaceDN w:val="0"/>
        <w:adjustRightInd w:val="0"/>
        <w:ind w:left="284"/>
        <w:jc w:val="both"/>
        <w:rPr>
          <w:rFonts w:ascii="Tahoma" w:hAnsi="Tahoma" w:cs="Tahoma"/>
          <w:b/>
          <w:bCs/>
          <w:noProof/>
          <w:sz w:val="20"/>
          <w:szCs w:val="20"/>
          <w:lang w:eastAsia="fr-FR"/>
        </w:rPr>
      </w:pPr>
      <w:r w:rsidRPr="009E6C2B">
        <w:rPr>
          <w:rFonts w:ascii="Tahoma" w:hAnsi="Tahoma" w:cs="Tahoma"/>
          <w:b/>
          <w:bCs/>
          <w:noProof/>
          <w:sz w:val="20"/>
          <w:szCs w:val="20"/>
          <w:lang w:eastAsia="fr-FR"/>
        </w:rPr>
        <w:t>Under Lot 2:</w:t>
      </w:r>
      <w:r w:rsidR="009E6C2B" w:rsidRPr="003E3B38">
        <w:rPr>
          <w:rFonts w:ascii="Tahoma" w:hAnsi="Tahoma" w:cs="Tahoma"/>
          <w:b/>
          <w:bCs/>
          <w:noProof/>
          <w:sz w:val="20"/>
          <w:szCs w:val="20"/>
          <w:lang w:eastAsia="fr-FR"/>
        </w:rPr>
        <w:t xml:space="preserve"> </w:t>
      </w:r>
      <w:r w:rsidR="009E6C2B" w:rsidRPr="009E6C2B">
        <w:rPr>
          <w:rFonts w:ascii="Tahoma" w:hAnsi="Tahoma" w:cs="Tahoma"/>
          <w:b/>
          <w:bCs/>
          <w:noProof/>
          <w:sz w:val="20"/>
          <w:szCs w:val="20"/>
          <w:lang w:eastAsia="fr-FR"/>
        </w:rPr>
        <w:t xml:space="preserve">Protection of vulnerable persons in migration </w:t>
      </w:r>
    </w:p>
    <w:p w14:paraId="4F467E96" w14:textId="77777777" w:rsidR="002923A1" w:rsidRPr="002923A1" w:rsidRDefault="002923A1" w:rsidP="00A439C6">
      <w:pPr>
        <w:numPr>
          <w:ilvl w:val="0"/>
          <w:numId w:val="34"/>
        </w:numPr>
        <w:shd w:val="clear" w:color="auto" w:fill="FFFFFF" w:themeFill="background1"/>
        <w:autoSpaceDE w:val="0"/>
        <w:autoSpaceDN w:val="0"/>
        <w:adjustRightInd w:val="0"/>
        <w:ind w:left="709"/>
        <w:jc w:val="both"/>
        <w:rPr>
          <w:rFonts w:ascii="Tahoma" w:hAnsi="Tahoma" w:cs="Tahoma"/>
          <w:noProof/>
          <w:sz w:val="20"/>
          <w:szCs w:val="20"/>
          <w:lang w:eastAsia="fr-FR"/>
        </w:rPr>
      </w:pPr>
      <w:r w:rsidRPr="002923A1">
        <w:rPr>
          <w:rFonts w:ascii="Tahoma" w:hAnsi="Tahoma" w:cs="Tahoma"/>
          <w:noProof/>
          <w:sz w:val="20"/>
          <w:szCs w:val="20"/>
          <w:lang w:val="en-US" w:eastAsia="fr-FR"/>
        </w:rPr>
        <w:t>C</w:t>
      </w:r>
      <w:r w:rsidRPr="002923A1">
        <w:rPr>
          <w:rFonts w:ascii="Tahoma" w:hAnsi="Tahoma" w:cs="Tahoma"/>
          <w:noProof/>
          <w:sz w:val="20"/>
          <w:szCs w:val="20"/>
          <w:lang w:eastAsia="fr-FR"/>
        </w:rPr>
        <w:t>onduct research</w:t>
      </w:r>
      <w:r w:rsidRPr="002923A1">
        <w:rPr>
          <w:rFonts w:ascii="Tahoma" w:hAnsi="Tahoma" w:cs="Tahoma"/>
          <w:noProof/>
          <w:sz w:val="20"/>
          <w:szCs w:val="20"/>
          <w:lang w:val="en-US" w:eastAsia="fr-FR"/>
        </w:rPr>
        <w:t>,</w:t>
      </w:r>
      <w:r w:rsidRPr="002923A1">
        <w:rPr>
          <w:rFonts w:ascii="Tahoma" w:hAnsi="Tahoma" w:cs="Tahoma"/>
          <w:noProof/>
          <w:sz w:val="20"/>
          <w:szCs w:val="20"/>
          <w:lang w:eastAsia="fr-FR"/>
        </w:rPr>
        <w:t xml:space="preserve"> draft</w:t>
      </w:r>
      <w:r w:rsidRPr="002923A1">
        <w:rPr>
          <w:rFonts w:ascii="Tahoma" w:hAnsi="Tahoma" w:cs="Tahoma"/>
          <w:noProof/>
          <w:sz w:val="20"/>
          <w:szCs w:val="20"/>
          <w:lang w:val="en-US" w:eastAsia="fr-FR"/>
        </w:rPr>
        <w:t xml:space="preserve"> and review </w:t>
      </w:r>
      <w:r w:rsidRPr="002923A1">
        <w:rPr>
          <w:rFonts w:ascii="Tahoma" w:hAnsi="Tahoma" w:cs="Tahoma"/>
          <w:noProof/>
          <w:sz w:val="20"/>
          <w:szCs w:val="20"/>
          <w:lang w:eastAsia="fr-FR"/>
        </w:rPr>
        <w:t>comprehensive documents (</w:t>
      </w:r>
      <w:r w:rsidRPr="002923A1">
        <w:rPr>
          <w:rFonts w:ascii="Tahoma" w:hAnsi="Tahoma" w:cs="Tahoma"/>
          <w:noProof/>
          <w:sz w:val="20"/>
          <w:szCs w:val="20"/>
          <w:lang w:val="en-US" w:eastAsia="fr-FR"/>
        </w:rPr>
        <w:t xml:space="preserve">needs </w:t>
      </w:r>
      <w:r w:rsidRPr="002923A1">
        <w:rPr>
          <w:rFonts w:ascii="Tahoma" w:hAnsi="Tahoma" w:cs="Tahoma"/>
          <w:noProof/>
          <w:sz w:val="20"/>
          <w:szCs w:val="20"/>
          <w:lang w:eastAsia="fr-FR"/>
        </w:rPr>
        <w:t>assessments, analysis, reports</w:t>
      </w:r>
      <w:r w:rsidRPr="002923A1">
        <w:rPr>
          <w:rFonts w:ascii="Tahoma" w:hAnsi="Tahoma" w:cs="Tahoma"/>
          <w:noProof/>
          <w:sz w:val="20"/>
          <w:szCs w:val="20"/>
          <w:lang w:val="en-US" w:eastAsia="fr-FR"/>
        </w:rPr>
        <w:t>, studies, etc.</w:t>
      </w:r>
      <w:r w:rsidRPr="002923A1">
        <w:rPr>
          <w:rFonts w:ascii="Tahoma" w:hAnsi="Tahoma" w:cs="Tahoma"/>
          <w:noProof/>
          <w:sz w:val="20"/>
          <w:szCs w:val="20"/>
          <w:lang w:eastAsia="fr-FR"/>
        </w:rPr>
        <w:t>)</w:t>
      </w:r>
      <w:r w:rsidRPr="002923A1">
        <w:rPr>
          <w:rFonts w:ascii="Tahoma" w:hAnsi="Tahoma" w:cs="Tahoma"/>
          <w:noProof/>
          <w:sz w:val="20"/>
          <w:szCs w:val="20"/>
          <w:lang w:val="en-US" w:eastAsia="fr-FR"/>
        </w:rPr>
        <w:t xml:space="preserve"> on various issues related to the protection of vulnerable persons, especially children in migration;</w:t>
      </w:r>
    </w:p>
    <w:p w14:paraId="5E730DF7" w14:textId="41BA0939" w:rsidR="002923A1" w:rsidRPr="002923A1" w:rsidRDefault="002923A1" w:rsidP="009E6C2B">
      <w:pPr>
        <w:numPr>
          <w:ilvl w:val="0"/>
          <w:numId w:val="34"/>
        </w:numPr>
        <w:shd w:val="clear" w:color="auto" w:fill="FFFFFF" w:themeFill="background1"/>
        <w:autoSpaceDE w:val="0"/>
        <w:autoSpaceDN w:val="0"/>
        <w:adjustRightInd w:val="0"/>
        <w:ind w:left="709"/>
        <w:jc w:val="both"/>
        <w:rPr>
          <w:rFonts w:ascii="Tahoma" w:hAnsi="Tahoma" w:cs="Tahoma"/>
          <w:noProof/>
          <w:sz w:val="20"/>
          <w:szCs w:val="20"/>
          <w:lang w:eastAsia="fr-FR"/>
        </w:rPr>
      </w:pPr>
      <w:r w:rsidRPr="002923A1">
        <w:rPr>
          <w:rFonts w:ascii="Tahoma" w:hAnsi="Tahoma" w:cs="Tahoma"/>
          <w:noProof/>
          <w:sz w:val="20"/>
          <w:szCs w:val="20"/>
          <w:lang w:eastAsia="fr-FR"/>
        </w:rPr>
        <w:t>Develop, review and proofread user-friendly materials and guid</w:t>
      </w:r>
      <w:r w:rsidR="00B55D68">
        <w:rPr>
          <w:rFonts w:ascii="Tahoma" w:hAnsi="Tahoma" w:cs="Tahoma"/>
          <w:noProof/>
          <w:sz w:val="20"/>
          <w:szCs w:val="20"/>
          <w:lang w:eastAsia="fr-FR"/>
        </w:rPr>
        <w:t>e</w:t>
      </w:r>
      <w:r w:rsidRPr="002923A1">
        <w:rPr>
          <w:rFonts w:ascii="Tahoma" w:hAnsi="Tahoma" w:cs="Tahoma"/>
          <w:noProof/>
          <w:sz w:val="20"/>
          <w:szCs w:val="20"/>
          <w:lang w:eastAsia="fr-FR"/>
        </w:rPr>
        <w:t xml:space="preserve">lines on the protection of vulnerable persons, especially children in the context of migration; </w:t>
      </w:r>
    </w:p>
    <w:p w14:paraId="7EEBB5E3" w14:textId="45C458C9" w:rsidR="002923A1" w:rsidRPr="002923A1" w:rsidRDefault="002923A1" w:rsidP="009E6C2B">
      <w:pPr>
        <w:numPr>
          <w:ilvl w:val="0"/>
          <w:numId w:val="34"/>
        </w:numPr>
        <w:shd w:val="clear" w:color="auto" w:fill="FFFFFF" w:themeFill="background1"/>
        <w:autoSpaceDE w:val="0"/>
        <w:autoSpaceDN w:val="0"/>
        <w:adjustRightInd w:val="0"/>
        <w:ind w:left="709"/>
        <w:jc w:val="both"/>
        <w:rPr>
          <w:rFonts w:ascii="Tahoma" w:hAnsi="Tahoma" w:cs="Tahoma"/>
          <w:noProof/>
          <w:sz w:val="20"/>
          <w:szCs w:val="20"/>
          <w:lang w:eastAsia="fr-FR"/>
        </w:rPr>
      </w:pPr>
      <w:r w:rsidRPr="002923A1">
        <w:rPr>
          <w:rFonts w:ascii="Tahoma" w:hAnsi="Tahoma" w:cs="Tahoma"/>
          <w:noProof/>
          <w:sz w:val="20"/>
          <w:szCs w:val="20"/>
          <w:lang w:eastAsia="fr-FR"/>
        </w:rPr>
        <w:t xml:space="preserve">Design outreach activities aimed at promoting good practices </w:t>
      </w:r>
      <w:r>
        <w:rPr>
          <w:rFonts w:ascii="Tahoma" w:hAnsi="Tahoma" w:cs="Tahoma"/>
          <w:noProof/>
          <w:sz w:val="20"/>
          <w:szCs w:val="20"/>
          <w:lang w:eastAsia="fr-FR"/>
        </w:rPr>
        <w:t xml:space="preserve">on </w:t>
      </w:r>
      <w:r w:rsidRPr="002923A1">
        <w:rPr>
          <w:rFonts w:ascii="Tahoma" w:hAnsi="Tahoma" w:cs="Tahoma"/>
          <w:noProof/>
          <w:sz w:val="20"/>
          <w:szCs w:val="20"/>
          <w:lang w:eastAsia="fr-FR"/>
        </w:rPr>
        <w:t>issues related to the protection of children and other vulnerable persons, etc.</w:t>
      </w:r>
      <w:r w:rsidR="000D7CF3">
        <w:rPr>
          <w:rFonts w:ascii="Tahoma" w:hAnsi="Tahoma" w:cs="Tahoma"/>
          <w:noProof/>
          <w:sz w:val="20"/>
          <w:szCs w:val="20"/>
          <w:lang w:eastAsia="fr-FR"/>
        </w:rPr>
        <w:t>;</w:t>
      </w:r>
    </w:p>
    <w:p w14:paraId="2ADE75CE" w14:textId="77777777" w:rsidR="002923A1" w:rsidRPr="002923A1" w:rsidRDefault="002923A1" w:rsidP="009E6C2B">
      <w:pPr>
        <w:numPr>
          <w:ilvl w:val="0"/>
          <w:numId w:val="34"/>
        </w:numPr>
        <w:shd w:val="clear" w:color="auto" w:fill="FFFFFF" w:themeFill="background1"/>
        <w:autoSpaceDE w:val="0"/>
        <w:autoSpaceDN w:val="0"/>
        <w:adjustRightInd w:val="0"/>
        <w:ind w:left="709"/>
        <w:jc w:val="both"/>
        <w:rPr>
          <w:rFonts w:ascii="Tahoma" w:hAnsi="Tahoma" w:cs="Tahoma"/>
          <w:noProof/>
          <w:sz w:val="20"/>
          <w:szCs w:val="20"/>
          <w:lang w:eastAsia="fr-FR"/>
        </w:rPr>
      </w:pPr>
      <w:r w:rsidRPr="002923A1">
        <w:rPr>
          <w:rFonts w:ascii="Tahoma" w:hAnsi="Tahoma" w:cs="Tahoma"/>
          <w:noProof/>
          <w:sz w:val="20"/>
          <w:szCs w:val="20"/>
          <w:lang w:eastAsia="fr-FR"/>
        </w:rPr>
        <w:t>Provide other intellectual services for activities related to special needs of vulnerable migrants with a special focus on children in migration.</w:t>
      </w:r>
    </w:p>
    <w:p w14:paraId="5464B5EE" w14:textId="0740EF0C" w:rsidR="007A70A9" w:rsidRPr="002D675F" w:rsidRDefault="007A70A9" w:rsidP="007A70A9">
      <w:pPr>
        <w:spacing w:line="276" w:lineRule="auto"/>
        <w:ind w:left="360"/>
        <w:rPr>
          <w:rFonts w:ascii="Tahoma" w:hAnsi="Tahoma" w:cs="Tahoma"/>
          <w:noProof/>
          <w:sz w:val="20"/>
          <w:szCs w:val="20"/>
          <w:lang w:eastAsia="fr-FR"/>
        </w:rPr>
      </w:pPr>
    </w:p>
    <w:p w14:paraId="0556996B" w14:textId="65334C32"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7F1525">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7F1525">
        <w:rPr>
          <w:rFonts w:ascii="Tahoma" w:eastAsiaTheme="minorHAnsi" w:hAnsi="Tahoma" w:cs="Tahoma"/>
          <w:noProof/>
          <w:sz w:val="20"/>
          <w:szCs w:val="20"/>
          <w:lang w:eastAsia="en-US"/>
        </w:rPr>
        <w:t xml:space="preserve"> for the lot concerned</w:t>
      </w:r>
      <w:r w:rsidRPr="007F1525">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2E4216" w:rsidRDefault="008742C4" w:rsidP="008742C4">
      <w:pPr>
        <w:jc w:val="both"/>
        <w:rPr>
          <w:rFonts w:ascii="Tahoma" w:hAnsi="Tahoma" w:cs="Tahoma"/>
          <w:color w:val="000000" w:themeColor="text1"/>
          <w:spacing w:val="-4"/>
          <w:sz w:val="20"/>
          <w:szCs w:val="20"/>
          <w:lang w:eastAsia="en-US"/>
        </w:rPr>
      </w:pPr>
      <w:r w:rsidRPr="002E4216">
        <w:rPr>
          <w:rFonts w:ascii="Tahoma" w:hAnsi="Tahoma" w:cs="Tahoma"/>
          <w:color w:val="000000" w:themeColor="text1"/>
          <w:spacing w:val="-4"/>
          <w:sz w:val="20"/>
          <w:szCs w:val="20"/>
          <w:lang w:eastAsia="en-US"/>
        </w:rPr>
        <w:t xml:space="preserve">In terms of </w:t>
      </w:r>
      <w:r w:rsidRPr="002E4216">
        <w:rPr>
          <w:rFonts w:ascii="Tahoma" w:hAnsi="Tahoma" w:cs="Tahoma"/>
          <w:b/>
          <w:color w:val="000000" w:themeColor="text1"/>
          <w:spacing w:val="-4"/>
          <w:sz w:val="20"/>
          <w:szCs w:val="20"/>
          <w:lang w:eastAsia="en-US"/>
        </w:rPr>
        <w:t>quality requirements</w:t>
      </w:r>
      <w:r w:rsidRPr="002E4216">
        <w:rPr>
          <w:rFonts w:ascii="Tahoma" w:hAnsi="Tahoma" w:cs="Tahoma"/>
          <w:color w:val="000000" w:themeColor="text1"/>
          <w:spacing w:val="-4"/>
          <w:sz w:val="20"/>
          <w:szCs w:val="20"/>
          <w:lang w:eastAsia="en-US"/>
        </w:rPr>
        <w:t>, the pre-selected Service Providers must ensure</w:t>
      </w:r>
      <w:r w:rsidRPr="002E4216">
        <w:rPr>
          <w:rFonts w:ascii="Tahoma" w:hAnsi="Tahoma" w:cs="Tahoma"/>
          <w:i/>
          <w:color w:val="000000" w:themeColor="text1"/>
          <w:spacing w:val="-4"/>
          <w:sz w:val="20"/>
          <w:szCs w:val="20"/>
          <w:lang w:eastAsia="en-US"/>
        </w:rPr>
        <w:t>, inter alia</w:t>
      </w:r>
      <w:r w:rsidRPr="002E4216">
        <w:rPr>
          <w:rFonts w:ascii="Tahoma" w:hAnsi="Tahoma" w:cs="Tahoma"/>
          <w:color w:val="000000" w:themeColor="text1"/>
          <w:spacing w:val="-4"/>
          <w:sz w:val="20"/>
          <w:szCs w:val="20"/>
          <w:lang w:eastAsia="en-US"/>
        </w:rPr>
        <w:t>, that:</w:t>
      </w:r>
    </w:p>
    <w:p w14:paraId="4063B5DC" w14:textId="77777777" w:rsidR="008742C4" w:rsidRPr="002E4216"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2E4216">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2E4216"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2E4216">
        <w:rPr>
          <w:rFonts w:ascii="Tahoma" w:hAnsi="Tahoma" w:cs="Tahoma"/>
          <w:color w:val="000000" w:themeColor="text1"/>
          <w:spacing w:val="-4"/>
          <w:sz w:val="20"/>
          <w:szCs w:val="20"/>
          <w:lang w:eastAsia="en-US"/>
        </w:rPr>
        <w:t>Any specific instructions given by the Council – whenever this is the case – are followed.</w:t>
      </w:r>
    </w:p>
    <w:p w14:paraId="1B7E5926" w14:textId="489C3C60" w:rsidR="00A94332" w:rsidRPr="002E4216" w:rsidRDefault="00A94332" w:rsidP="00A94332">
      <w:pPr>
        <w:keepLines/>
        <w:autoSpaceDE w:val="0"/>
        <w:autoSpaceDN w:val="0"/>
        <w:adjustRightInd w:val="0"/>
        <w:contextualSpacing/>
        <w:rPr>
          <w:rFonts w:ascii="Tahoma" w:hAnsi="Tahoma" w:cs="Tahoma"/>
          <w:color w:val="000000" w:themeColor="text1"/>
          <w:sz w:val="20"/>
        </w:rPr>
      </w:pPr>
      <w:r w:rsidRPr="002E4216">
        <w:rPr>
          <w:rFonts w:ascii="Tahoma" w:hAnsi="Tahoma" w:cs="Tahoma"/>
          <w:color w:val="000000" w:themeColor="text1"/>
          <w:sz w:val="20"/>
        </w:rPr>
        <w:t xml:space="preserve">If contracted by the Council of Europe, the deliverables shall be provided personally by the persons identified in the offer of the Provider whose CVs have been presented to the Council of Europe (See section </w:t>
      </w:r>
      <w:r w:rsidR="009E6C2B">
        <w:rPr>
          <w:rFonts w:ascii="Tahoma" w:hAnsi="Tahoma" w:cs="Tahoma"/>
          <w:color w:val="000000" w:themeColor="text1"/>
          <w:sz w:val="20"/>
        </w:rPr>
        <w:t>G</w:t>
      </w:r>
      <w:r w:rsidRPr="002E4216">
        <w:rPr>
          <w:rFonts w:ascii="Tahoma" w:hAnsi="Tahoma" w:cs="Tahoma"/>
          <w:color w:val="000000" w:themeColor="text1"/>
          <w:sz w:val="20"/>
        </w:rPr>
        <w:t>. below), in accordance with the terms as provided in the present Tender File and Act of Engagement</w:t>
      </w:r>
      <w:r w:rsidR="009E6C2B">
        <w:rPr>
          <w:rFonts w:ascii="Tahoma" w:hAnsi="Tahoma" w:cs="Tahoma"/>
          <w:color w:val="000000" w:themeColor="text1"/>
          <w:sz w:val="20"/>
        </w:rPr>
        <w:t>.</w:t>
      </w:r>
    </w:p>
    <w:p w14:paraId="7B18A08E" w14:textId="77777777" w:rsidR="00A94332" w:rsidRPr="009E6C2B" w:rsidRDefault="00A94332" w:rsidP="00A94332">
      <w:pPr>
        <w:keepLines/>
        <w:autoSpaceDE w:val="0"/>
        <w:autoSpaceDN w:val="0"/>
        <w:adjustRightInd w:val="0"/>
        <w:contextualSpacing/>
        <w:rPr>
          <w:rFonts w:ascii="Tahoma" w:hAnsi="Tahoma" w:cs="Tahoma"/>
        </w:rPr>
      </w:pPr>
    </w:p>
    <w:p w14:paraId="7D351AB7" w14:textId="77777777" w:rsidR="008742C4" w:rsidRPr="009E6C2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E421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2E421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2E4216">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9E6C2B"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2E4216"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2E4216">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4BDC3513"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B74E23" w:rsidRPr="00742A31">
        <w:rPr>
          <w:rFonts w:ascii="Tahoma" w:hAnsi="Tahoma" w:cs="Tahoma"/>
          <w:color w:val="000000" w:themeColor="text1"/>
          <w:sz w:val="20"/>
          <w:szCs w:val="20"/>
        </w:rPr>
        <w:t xml:space="preserve">. </w:t>
      </w:r>
      <w:r w:rsidR="00EF2465" w:rsidRPr="002E4216">
        <w:rPr>
          <w:rFonts w:ascii="Tahoma" w:hAnsi="Tahoma" w:cs="Tahoma"/>
          <w:sz w:val="20"/>
          <w:szCs w:val="20"/>
          <w:lang w:val="en-US"/>
        </w:rPr>
        <w:t xml:space="preserve">Tenders proposing </w:t>
      </w:r>
      <w:r w:rsidR="007309EA" w:rsidRPr="002E4216">
        <w:rPr>
          <w:rFonts w:ascii="Tahoma" w:hAnsi="Tahoma" w:cs="Tahoma"/>
          <w:sz w:val="20"/>
          <w:szCs w:val="20"/>
          <w:lang w:val="en-US"/>
        </w:rPr>
        <w:t>fee</w:t>
      </w:r>
      <w:r w:rsidR="00EF2465" w:rsidRPr="002E4216">
        <w:rPr>
          <w:rFonts w:ascii="Tahoma" w:hAnsi="Tahoma" w:cs="Tahoma"/>
          <w:sz w:val="20"/>
          <w:szCs w:val="20"/>
          <w:lang w:val="en-US"/>
        </w:rPr>
        <w:t>s</w:t>
      </w:r>
      <w:r w:rsidR="007309EA" w:rsidRPr="002E4216">
        <w:rPr>
          <w:rFonts w:ascii="Tahoma" w:hAnsi="Tahoma" w:cs="Tahoma"/>
          <w:sz w:val="20"/>
          <w:szCs w:val="20"/>
          <w:lang w:val="en-US"/>
        </w:rPr>
        <w:t xml:space="preserve"> above the exclusion level indicated in the Table of fees will be </w:t>
      </w:r>
      <w:r w:rsidR="007309EA" w:rsidRPr="002E4216">
        <w:rPr>
          <w:rFonts w:ascii="Tahoma" w:hAnsi="Tahoma" w:cs="Tahoma"/>
          <w:b/>
          <w:sz w:val="20"/>
          <w:szCs w:val="20"/>
          <w:u w:val="single"/>
          <w:lang w:val="en-US"/>
        </w:rPr>
        <w:t>entirely and automatically</w:t>
      </w:r>
      <w:r w:rsidR="007309EA" w:rsidRPr="002E4216">
        <w:rPr>
          <w:rFonts w:ascii="Tahoma" w:hAnsi="Tahoma" w:cs="Tahoma"/>
          <w:sz w:val="20"/>
          <w:szCs w:val="20"/>
          <w:lang w:val="en-US"/>
        </w:rPr>
        <w:t xml:space="preserve"> exc</w:t>
      </w:r>
      <w:r w:rsidR="00A47902" w:rsidRPr="002E4216">
        <w:rPr>
          <w:rFonts w:ascii="Tahoma" w:hAnsi="Tahoma" w:cs="Tahoma"/>
          <w:sz w:val="20"/>
          <w:szCs w:val="20"/>
          <w:lang w:val="en-US"/>
        </w:rPr>
        <w:t>luded from the tender procedure</w:t>
      </w:r>
      <w:r w:rsidR="00AA28D3" w:rsidRPr="002E4216">
        <w:rPr>
          <w:rFonts w:ascii="Tahoma" w:hAnsi="Tahoma" w:cs="Tahoma"/>
          <w:sz w:val="20"/>
          <w:szCs w:val="20"/>
          <w:lang w:val="en-US"/>
        </w:rPr>
        <w:t>.</w:t>
      </w:r>
    </w:p>
    <w:p w14:paraId="36ABC8D5"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1C763860" w:rsidR="00DB6765" w:rsidRPr="00E25560" w:rsidRDefault="00B74E23" w:rsidP="007309EA">
      <w:pPr>
        <w:keepLines/>
        <w:autoSpaceDE w:val="0"/>
        <w:autoSpaceDN w:val="0"/>
        <w:adjustRightInd w:val="0"/>
        <w:contextualSpacing/>
        <w:jc w:val="both"/>
        <w:rPr>
          <w:rFonts w:ascii="Tahoma" w:hAnsi="Tahoma" w:cs="Tahoma"/>
          <w:sz w:val="20"/>
          <w:szCs w:val="20"/>
        </w:rPr>
      </w:pPr>
      <w:r w:rsidRPr="002E4216">
        <w:rPr>
          <w:rFonts w:ascii="Tahoma" w:hAnsi="Tahoma" w:cs="Tahoma"/>
          <w:color w:val="000000" w:themeColor="text1"/>
          <w:sz w:val="20"/>
          <w:szCs w:val="20"/>
        </w:rPr>
        <w:t>The Council will indicate on each Order Form (see Section</w:t>
      </w:r>
      <w:r w:rsidR="00ED5526" w:rsidRPr="002E4216">
        <w:rPr>
          <w:rFonts w:ascii="Tahoma" w:hAnsi="Tahoma" w:cs="Tahoma"/>
          <w:color w:val="000000" w:themeColor="text1"/>
          <w:sz w:val="20"/>
          <w:szCs w:val="20"/>
        </w:rPr>
        <w:t xml:space="preserve"> </w:t>
      </w:r>
      <w:r w:rsidR="00ED5526" w:rsidRPr="002E4216">
        <w:rPr>
          <w:rFonts w:ascii="Tahoma" w:hAnsi="Tahoma" w:cs="Tahoma"/>
          <w:color w:val="000000" w:themeColor="text1"/>
          <w:sz w:val="20"/>
          <w:szCs w:val="20"/>
        </w:rPr>
        <w:fldChar w:fldCharType="begin"/>
      </w:r>
      <w:r w:rsidR="00ED5526" w:rsidRPr="002E4216">
        <w:rPr>
          <w:rFonts w:ascii="Tahoma" w:hAnsi="Tahoma" w:cs="Tahoma"/>
          <w:color w:val="000000" w:themeColor="text1"/>
          <w:sz w:val="20"/>
          <w:szCs w:val="20"/>
        </w:rPr>
        <w:instrText xml:space="preserve"> REF _Ref482368674 \r \h </w:instrText>
      </w:r>
      <w:r w:rsidR="00E25560" w:rsidRPr="002E4216">
        <w:rPr>
          <w:rFonts w:ascii="Tahoma" w:hAnsi="Tahoma" w:cs="Tahoma"/>
          <w:color w:val="000000" w:themeColor="text1"/>
          <w:sz w:val="20"/>
          <w:szCs w:val="20"/>
        </w:rPr>
        <w:instrText xml:space="preserve"> \* MERGEFORMAT </w:instrText>
      </w:r>
      <w:r w:rsidR="00ED5526" w:rsidRPr="002E4216">
        <w:rPr>
          <w:rFonts w:ascii="Tahoma" w:hAnsi="Tahoma" w:cs="Tahoma"/>
          <w:color w:val="000000" w:themeColor="text1"/>
          <w:sz w:val="20"/>
          <w:szCs w:val="20"/>
        </w:rPr>
      </w:r>
      <w:r w:rsidR="00ED5526" w:rsidRPr="002E4216">
        <w:rPr>
          <w:rFonts w:ascii="Tahoma" w:hAnsi="Tahoma" w:cs="Tahoma"/>
          <w:color w:val="000000" w:themeColor="text1"/>
          <w:sz w:val="20"/>
          <w:szCs w:val="20"/>
        </w:rPr>
        <w:fldChar w:fldCharType="separate"/>
      </w:r>
      <w:r w:rsidR="00ED5526" w:rsidRPr="002E4216">
        <w:rPr>
          <w:rFonts w:ascii="Tahoma" w:hAnsi="Tahoma" w:cs="Tahoma"/>
          <w:color w:val="000000" w:themeColor="text1"/>
          <w:sz w:val="20"/>
          <w:szCs w:val="20"/>
        </w:rPr>
        <w:t>D</w:t>
      </w:r>
      <w:r w:rsidR="00ED5526" w:rsidRPr="002E4216">
        <w:rPr>
          <w:rFonts w:ascii="Tahoma" w:hAnsi="Tahoma" w:cs="Tahoma"/>
          <w:color w:val="000000" w:themeColor="text1"/>
          <w:sz w:val="20"/>
          <w:szCs w:val="20"/>
        </w:rPr>
        <w:fldChar w:fldCharType="end"/>
      </w:r>
      <w:r w:rsidRPr="002E4216">
        <w:rPr>
          <w:rFonts w:ascii="Tahoma" w:hAnsi="Tahoma" w:cs="Tahoma"/>
          <w:color w:val="000000" w:themeColor="text1"/>
          <w:sz w:val="20"/>
          <w:szCs w:val="20"/>
        </w:rPr>
        <w:t xml:space="preserve"> below) the global fee corresponding to each deliverable, calculated on the basis of the </w:t>
      </w:r>
      <w:r w:rsidR="00EF2465" w:rsidRPr="002E4216">
        <w:rPr>
          <w:rFonts w:ascii="Tahoma" w:hAnsi="Tahoma" w:cs="Tahoma"/>
          <w:color w:val="000000" w:themeColor="text1"/>
          <w:sz w:val="20"/>
          <w:szCs w:val="20"/>
        </w:rPr>
        <w:t xml:space="preserve">unit </w:t>
      </w:r>
      <w:r w:rsidRPr="002E4216">
        <w:rPr>
          <w:rFonts w:ascii="Tahoma" w:hAnsi="Tahoma" w:cs="Tahoma"/>
          <w:color w:val="000000" w:themeColor="text1"/>
          <w:sz w:val="20"/>
          <w:szCs w:val="20"/>
        </w:rPr>
        <w:t>fee</w:t>
      </w:r>
      <w:r w:rsidR="000461DD" w:rsidRPr="002E4216">
        <w:rPr>
          <w:rFonts w:ascii="Tahoma" w:hAnsi="Tahoma" w:cs="Tahoma"/>
          <w:color w:val="000000" w:themeColor="text1"/>
          <w:sz w:val="20"/>
          <w:szCs w:val="20"/>
        </w:rPr>
        <w:t>s</w:t>
      </w:r>
      <w:r w:rsidRPr="002E4216">
        <w:rPr>
          <w:rFonts w:ascii="Tahoma" w:hAnsi="Tahoma" w:cs="Tahoma"/>
          <w:color w:val="000000" w:themeColor="text1"/>
          <w:sz w:val="20"/>
          <w:szCs w:val="20"/>
        </w:rPr>
        <w:t>, as agreed by this Contract.</w:t>
      </w:r>
      <w:r w:rsidR="00A47902" w:rsidRPr="002E4216">
        <w:rPr>
          <w:rFonts w:ascii="Tahoma" w:hAnsi="Tahoma" w:cs="Tahoma"/>
          <w:color w:val="000000" w:themeColor="text1"/>
          <w:sz w:val="20"/>
          <w:szCs w:val="20"/>
        </w:rPr>
        <w: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lastRenderedPageBreak/>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664287" w:rsidRDefault="001614FA" w:rsidP="00C55FC9">
      <w:pPr>
        <w:jc w:val="both"/>
        <w:rPr>
          <w:rFonts w:ascii="Tahoma" w:hAnsi="Tahoma" w:cs="Tahoma"/>
          <w:b/>
          <w:sz w:val="20"/>
          <w:szCs w:val="20"/>
          <w:lang w:val="en-US"/>
        </w:rPr>
      </w:pPr>
      <w:r w:rsidRPr="00664287">
        <w:rPr>
          <w:rFonts w:ascii="Tahoma" w:hAnsi="Tahoma" w:cs="Tahoma"/>
          <w:b/>
          <w:sz w:val="20"/>
          <w:szCs w:val="20"/>
          <w:lang w:val="en-US"/>
        </w:rPr>
        <w:t>Pooling</w:t>
      </w:r>
    </w:p>
    <w:p w14:paraId="1D38A21F" w14:textId="03D646DE" w:rsidR="00232D58" w:rsidRPr="00664287" w:rsidRDefault="00232D58" w:rsidP="00C55FC9">
      <w:pPr>
        <w:jc w:val="both"/>
        <w:rPr>
          <w:rFonts w:ascii="Tahoma" w:hAnsi="Tahoma" w:cs="Tahoma"/>
          <w:sz w:val="20"/>
          <w:szCs w:val="20"/>
        </w:rPr>
      </w:pPr>
      <w:r w:rsidRPr="00664287">
        <w:rPr>
          <w:rFonts w:ascii="Tahoma" w:hAnsi="Tahoma" w:cs="Tahoma"/>
          <w:sz w:val="20"/>
          <w:szCs w:val="20"/>
        </w:rPr>
        <w:t xml:space="preserve">For each Order, the Council will choose from the pool of pre-selected tenderers </w:t>
      </w:r>
      <w:r w:rsidR="00177E61" w:rsidRPr="00664287">
        <w:rPr>
          <w:rFonts w:ascii="Tahoma" w:hAnsi="Tahoma" w:cs="Tahoma"/>
          <w:sz w:val="20"/>
          <w:szCs w:val="20"/>
        </w:rPr>
        <w:t xml:space="preserve">for the relevant lot </w:t>
      </w:r>
      <w:r w:rsidRPr="00664287">
        <w:rPr>
          <w:rFonts w:ascii="Tahoma" w:hAnsi="Tahoma" w:cs="Tahoma"/>
          <w:sz w:val="20"/>
          <w:szCs w:val="20"/>
        </w:rPr>
        <w:t xml:space="preserve">the Provider who demonstrably offers best value for money for its requirement when assessed </w:t>
      </w:r>
      <w:r w:rsidR="00EF2465" w:rsidRPr="00664287">
        <w:rPr>
          <w:rFonts w:ascii="Tahoma" w:hAnsi="Tahoma" w:cs="Tahoma"/>
          <w:sz w:val="20"/>
          <w:szCs w:val="20"/>
        </w:rPr>
        <w:t xml:space="preserve">– for the Order concerned – </w:t>
      </w:r>
      <w:r w:rsidRPr="00664287">
        <w:rPr>
          <w:rFonts w:ascii="Tahoma" w:hAnsi="Tahoma" w:cs="Tahoma"/>
          <w:sz w:val="20"/>
          <w:szCs w:val="20"/>
        </w:rPr>
        <w:t xml:space="preserve">against the criteria of:  </w:t>
      </w:r>
    </w:p>
    <w:p w14:paraId="570CCF13" w14:textId="4A706A62" w:rsidR="00C55FC9" w:rsidRPr="00664287" w:rsidRDefault="00C55FC9" w:rsidP="00C55FC9">
      <w:pPr>
        <w:pStyle w:val="Default"/>
        <w:numPr>
          <w:ilvl w:val="0"/>
          <w:numId w:val="12"/>
        </w:numPr>
        <w:rPr>
          <w:rFonts w:ascii="Tahoma" w:hAnsi="Tahoma" w:cs="Tahoma"/>
          <w:sz w:val="20"/>
          <w:szCs w:val="20"/>
        </w:rPr>
      </w:pPr>
      <w:r w:rsidRPr="00664287">
        <w:rPr>
          <w:rFonts w:ascii="Tahoma" w:hAnsi="Tahoma" w:cs="Tahoma"/>
          <w:sz w:val="20"/>
          <w:szCs w:val="20"/>
        </w:rPr>
        <w:t>quality (including as appropriate: capability, expertise, past performance, availability of resources and proposed methods of undertaking the work);</w:t>
      </w:r>
    </w:p>
    <w:p w14:paraId="20B04360" w14:textId="4A1D02A8" w:rsidR="00232D58" w:rsidRPr="00664287" w:rsidRDefault="00232D58" w:rsidP="00232D58">
      <w:pPr>
        <w:pStyle w:val="Default"/>
        <w:numPr>
          <w:ilvl w:val="0"/>
          <w:numId w:val="12"/>
        </w:numPr>
        <w:rPr>
          <w:rFonts w:ascii="Tahoma" w:hAnsi="Tahoma" w:cs="Tahoma"/>
          <w:sz w:val="20"/>
          <w:szCs w:val="20"/>
        </w:rPr>
      </w:pPr>
      <w:r w:rsidRPr="00664287">
        <w:rPr>
          <w:rFonts w:ascii="Tahoma" w:hAnsi="Tahoma" w:cs="Tahoma"/>
          <w:sz w:val="20"/>
          <w:szCs w:val="20"/>
        </w:rPr>
        <w:t>availab</w:t>
      </w:r>
      <w:r w:rsidR="00C55FC9" w:rsidRPr="00664287">
        <w:rPr>
          <w:rFonts w:ascii="Tahoma" w:hAnsi="Tahoma" w:cs="Tahoma"/>
          <w:sz w:val="20"/>
          <w:szCs w:val="20"/>
        </w:rPr>
        <w:t>i</w:t>
      </w:r>
      <w:r w:rsidRPr="00664287">
        <w:rPr>
          <w:rFonts w:ascii="Tahoma" w:hAnsi="Tahoma" w:cs="Tahoma"/>
          <w:sz w:val="20"/>
          <w:szCs w:val="20"/>
        </w:rPr>
        <w:t>l</w:t>
      </w:r>
      <w:r w:rsidR="00C55FC9" w:rsidRPr="00664287">
        <w:rPr>
          <w:rFonts w:ascii="Tahoma" w:hAnsi="Tahoma" w:cs="Tahoma"/>
          <w:sz w:val="20"/>
          <w:szCs w:val="20"/>
        </w:rPr>
        <w:t>ity</w:t>
      </w:r>
      <w:r w:rsidRPr="00664287">
        <w:rPr>
          <w:rFonts w:ascii="Tahoma" w:hAnsi="Tahoma" w:cs="Tahoma"/>
          <w:sz w:val="20"/>
          <w:szCs w:val="20"/>
        </w:rPr>
        <w:t xml:space="preserve"> (including, without limitation, capacity to meet required deadlines and, where relevant, geographical location); </w:t>
      </w:r>
      <w:r w:rsidR="00C55FC9" w:rsidRPr="00664287">
        <w:rPr>
          <w:rFonts w:ascii="Tahoma" w:hAnsi="Tahoma" w:cs="Tahoma"/>
          <w:sz w:val="20"/>
          <w:szCs w:val="20"/>
        </w:rPr>
        <w:t>and</w:t>
      </w:r>
    </w:p>
    <w:p w14:paraId="42B4BFFF" w14:textId="77777777" w:rsidR="00232D58" w:rsidRPr="00664287" w:rsidRDefault="00232D58" w:rsidP="00232D58">
      <w:pPr>
        <w:pStyle w:val="Default"/>
        <w:numPr>
          <w:ilvl w:val="0"/>
          <w:numId w:val="12"/>
        </w:numPr>
        <w:rPr>
          <w:rFonts w:ascii="Tahoma" w:hAnsi="Tahoma" w:cs="Tahoma"/>
          <w:sz w:val="20"/>
          <w:szCs w:val="20"/>
        </w:rPr>
      </w:pPr>
      <w:r w:rsidRPr="00664287">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28E75130" w:rsidR="00232D58" w:rsidRPr="009D1F12" w:rsidRDefault="00232D58" w:rsidP="00C55FC9">
      <w:pPr>
        <w:pStyle w:val="Default"/>
        <w:jc w:val="both"/>
        <w:rPr>
          <w:rFonts w:ascii="Tahoma" w:hAnsi="Tahoma" w:cs="Tahoma"/>
        </w:rPr>
      </w:pPr>
      <w:r w:rsidRPr="009D1F12">
        <w:rPr>
          <w:rFonts w:ascii="Tahoma" w:hAnsi="Tahoma" w:cs="Tahoma"/>
          <w:sz w:val="20"/>
          <w:szCs w:val="20"/>
        </w:rPr>
        <w:t xml:space="preserve">Each time an Order Form is sent, the selected Provider undertakes to take all the necessary measures to send it </w:t>
      </w:r>
      <w:r w:rsidRPr="009D1F12">
        <w:rPr>
          <w:rFonts w:ascii="Tahoma" w:hAnsi="Tahoma" w:cs="Tahoma"/>
          <w:b/>
          <w:sz w:val="20"/>
          <w:szCs w:val="20"/>
        </w:rPr>
        <w:t>signed</w:t>
      </w:r>
      <w:r w:rsidRPr="009D1F12">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142D250D" w14:textId="4582D24C" w:rsidR="00232D58" w:rsidRPr="00E25560" w:rsidRDefault="00232D58" w:rsidP="00874CEE">
      <w:pPr>
        <w:jc w:val="both"/>
        <w:rPr>
          <w:rFonts w:ascii="Tahoma" w:hAnsi="Tahoma" w:cs="Tahoma"/>
          <w:sz w:val="20"/>
          <w:szCs w:val="20"/>
          <w:highlight w:val="cyan"/>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lastRenderedPageBreak/>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p w14:paraId="480981EF" w14:textId="77777777" w:rsidR="00FC0B1C" w:rsidRPr="00742A31"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3"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w:t>
      </w:r>
      <w:r w:rsidRPr="00742A31">
        <w:rPr>
          <w:rFonts w:ascii="Tahoma" w:eastAsia="Calibri" w:hAnsi="Tahoma" w:cs="Tahoma"/>
          <w:color w:val="000000"/>
          <w:sz w:val="20"/>
          <w:szCs w:val="18"/>
          <w:lang w:val="en-US" w:eastAsia="en-US"/>
        </w:rPr>
        <w:t>departure scheme</w:t>
      </w:r>
      <w:r w:rsidR="002E4985" w:rsidRPr="00742A31">
        <w:rPr>
          <w:rFonts w:ascii="Tahoma" w:eastAsia="Calibri" w:hAnsi="Tahoma" w:cs="Tahoma"/>
          <w:color w:val="000000"/>
          <w:sz w:val="20"/>
          <w:szCs w:val="18"/>
          <w:lang w:val="en-US" w:eastAsia="en-US"/>
        </w:rPr>
        <w:t>;</w:t>
      </w:r>
    </w:p>
    <w:p w14:paraId="66CC82A7" w14:textId="37CD0286" w:rsidR="002E4985" w:rsidRPr="002E4216" w:rsidRDefault="002E4985" w:rsidP="002E4985">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4" w:name="_Hlk106805241"/>
      <w:r w:rsidRPr="002E4216">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bookmarkEnd w:id="3"/>
      <w:bookmarkEnd w:id="4"/>
    </w:p>
    <w:sdt>
      <w:sdtPr>
        <w:rPr>
          <w:rFonts w:ascii="Tahoma" w:hAnsi="Tahoma" w:cs="Tahoma"/>
          <w:color w:val="000000"/>
          <w:sz w:val="20"/>
          <w:szCs w:val="18"/>
        </w:rPr>
        <w:id w:val="-1450543244"/>
        <w:lock w:val="sdtContentLocked"/>
        <w:placeholder>
          <w:docPart w:val="DefaultPlaceholder_-1854013440"/>
        </w:placeholder>
      </w:sdt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4"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7777777"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4623F6EF" w14:textId="10841178" w:rsidR="009D1F12" w:rsidRPr="002E4216" w:rsidRDefault="009D1F12" w:rsidP="009D1F12">
      <w:pPr>
        <w:rPr>
          <w:rFonts w:ascii="Tahoma" w:hAnsi="Tahoma" w:cs="Tahoma"/>
          <w:b/>
          <w:bCs/>
          <w:sz w:val="20"/>
          <w:szCs w:val="20"/>
        </w:rPr>
      </w:pPr>
      <w:r w:rsidRPr="002E4216">
        <w:rPr>
          <w:rFonts w:ascii="Tahoma" w:hAnsi="Tahoma" w:cs="Tahoma"/>
          <w:b/>
          <w:bCs/>
          <w:sz w:val="20"/>
          <w:szCs w:val="20"/>
        </w:rPr>
        <w:t>For Lot 1:</w:t>
      </w:r>
      <w:r w:rsidR="009E6C2B" w:rsidRPr="00250E47">
        <w:rPr>
          <w:rFonts w:ascii="Tahoma" w:hAnsi="Tahoma" w:cs="Tahoma"/>
          <w:b/>
          <w:bCs/>
          <w:noProof/>
          <w:sz w:val="20"/>
          <w:szCs w:val="20"/>
          <w:lang w:eastAsia="fr-FR"/>
        </w:rPr>
        <w:t xml:space="preserve"> </w:t>
      </w:r>
      <w:r w:rsidR="009E6C2B" w:rsidRPr="002E4216">
        <w:rPr>
          <w:rFonts w:ascii="Tahoma" w:hAnsi="Tahoma" w:cs="Tahoma"/>
          <w:b/>
          <w:bCs/>
          <w:sz w:val="20"/>
          <w:szCs w:val="20"/>
        </w:rPr>
        <w:t>Capacity building and</w:t>
      </w:r>
      <w:r w:rsidR="009E6C2B" w:rsidRPr="002E4216">
        <w:rPr>
          <w:rFonts w:ascii="Tahoma" w:hAnsi="Tahoma" w:cs="Tahoma"/>
          <w:b/>
          <w:bCs/>
          <w:sz w:val="20"/>
          <w:szCs w:val="20"/>
          <w:lang w:val="en-US"/>
        </w:rPr>
        <w:t xml:space="preserve"> </w:t>
      </w:r>
      <w:r w:rsidR="009E6C2B" w:rsidRPr="002E4216">
        <w:rPr>
          <w:rFonts w:ascii="Tahoma" w:hAnsi="Tahoma" w:cs="Tahoma"/>
          <w:b/>
          <w:bCs/>
          <w:sz w:val="20"/>
          <w:szCs w:val="20"/>
        </w:rPr>
        <w:t>development of training materials</w:t>
      </w:r>
    </w:p>
    <w:p w14:paraId="6CC51121" w14:textId="4D22798D" w:rsidR="009D1F12" w:rsidRPr="009E6C2B" w:rsidRDefault="009D1F12" w:rsidP="009E6C2B">
      <w:pPr>
        <w:numPr>
          <w:ilvl w:val="0"/>
          <w:numId w:val="6"/>
        </w:numPr>
        <w:rPr>
          <w:rFonts w:ascii="Tahoma" w:hAnsi="Tahoma" w:cs="Tahoma"/>
          <w:sz w:val="20"/>
          <w:szCs w:val="20"/>
        </w:rPr>
      </w:pPr>
      <w:r>
        <w:rPr>
          <w:rFonts w:ascii="Tahoma" w:hAnsi="Tahoma" w:cs="Tahoma"/>
          <w:sz w:val="20"/>
          <w:szCs w:val="20"/>
        </w:rPr>
        <w:t>University degree in law,</w:t>
      </w:r>
      <w:r w:rsidR="009C61C3">
        <w:rPr>
          <w:rFonts w:ascii="Tahoma" w:hAnsi="Tahoma" w:cs="Tahoma"/>
          <w:sz w:val="20"/>
          <w:szCs w:val="20"/>
        </w:rPr>
        <w:t xml:space="preserve"> political/ </w:t>
      </w:r>
      <w:r>
        <w:rPr>
          <w:rFonts w:ascii="Tahoma" w:hAnsi="Tahoma" w:cs="Tahoma"/>
          <w:sz w:val="20"/>
          <w:szCs w:val="20"/>
        </w:rPr>
        <w:t>social sciences,</w:t>
      </w:r>
      <w:r w:rsidR="009C61C3">
        <w:rPr>
          <w:rFonts w:ascii="Tahoma" w:hAnsi="Tahoma" w:cs="Tahoma"/>
          <w:sz w:val="20"/>
          <w:szCs w:val="20"/>
        </w:rPr>
        <w:t xml:space="preserve"> international relations, </w:t>
      </w:r>
      <w:r w:rsidR="009C61C3" w:rsidRPr="009C61C3">
        <w:rPr>
          <w:rFonts w:ascii="Tahoma" w:hAnsi="Tahoma" w:cs="Tahoma"/>
          <w:sz w:val="20"/>
          <w:szCs w:val="20"/>
        </w:rPr>
        <w:t>public policy,</w:t>
      </w:r>
      <w:r w:rsidR="009C61C3">
        <w:rPr>
          <w:rFonts w:ascii="Tahoma" w:hAnsi="Tahoma" w:cs="Tahoma"/>
          <w:sz w:val="20"/>
          <w:szCs w:val="20"/>
        </w:rPr>
        <w:t xml:space="preserve"> </w:t>
      </w:r>
      <w:r w:rsidR="009C61C3" w:rsidRPr="009C61C3">
        <w:rPr>
          <w:rFonts w:ascii="Tahoma" w:hAnsi="Tahoma" w:cs="Tahoma"/>
          <w:sz w:val="20"/>
          <w:szCs w:val="20"/>
        </w:rPr>
        <w:t>or related fields</w:t>
      </w:r>
      <w:r w:rsidR="009E6C2B">
        <w:rPr>
          <w:rFonts w:ascii="Tahoma" w:hAnsi="Tahoma" w:cs="Tahoma"/>
          <w:sz w:val="20"/>
          <w:szCs w:val="20"/>
          <w:lang w:val="en-US"/>
        </w:rPr>
        <w:t xml:space="preserve">; </w:t>
      </w:r>
      <w:r w:rsidR="009E6C2B" w:rsidRPr="009E6C2B">
        <w:rPr>
          <w:rFonts w:ascii="Tahoma" w:hAnsi="Tahoma" w:cs="Tahoma"/>
          <w:sz w:val="20"/>
          <w:szCs w:val="20"/>
        </w:rPr>
        <w:t xml:space="preserve">OR being a registered legal entity or a private entrepreneur specialised in the field of human rights, law, social protection, legal counselling (for legal persons); </w:t>
      </w:r>
    </w:p>
    <w:p w14:paraId="5F2F04D0" w14:textId="2CA5E425" w:rsidR="009D1F12" w:rsidRPr="0042695A" w:rsidRDefault="009D1F12" w:rsidP="0042695A">
      <w:pPr>
        <w:numPr>
          <w:ilvl w:val="0"/>
          <w:numId w:val="6"/>
        </w:numPr>
        <w:rPr>
          <w:rFonts w:ascii="Tahoma" w:hAnsi="Tahoma" w:cs="Tahoma"/>
          <w:sz w:val="20"/>
          <w:szCs w:val="20"/>
        </w:rPr>
      </w:pPr>
      <w:r>
        <w:rPr>
          <w:rFonts w:ascii="Tahoma" w:hAnsi="Tahoma" w:cs="Tahoma"/>
          <w:sz w:val="20"/>
          <w:szCs w:val="20"/>
        </w:rPr>
        <w:t xml:space="preserve">At least </w:t>
      </w:r>
      <w:r w:rsidR="007C329B">
        <w:rPr>
          <w:rFonts w:ascii="Tahoma" w:hAnsi="Tahoma" w:cs="Tahoma"/>
          <w:sz w:val="20"/>
          <w:szCs w:val="20"/>
        </w:rPr>
        <w:t>four</w:t>
      </w:r>
      <w:r>
        <w:rPr>
          <w:rFonts w:ascii="Tahoma" w:hAnsi="Tahoma" w:cs="Tahoma"/>
          <w:sz w:val="20"/>
          <w:szCs w:val="20"/>
        </w:rPr>
        <w:t xml:space="preserve"> (</w:t>
      </w:r>
      <w:r w:rsidR="007C329B">
        <w:rPr>
          <w:rFonts w:ascii="Tahoma" w:hAnsi="Tahoma" w:cs="Tahoma"/>
          <w:sz w:val="20"/>
          <w:szCs w:val="20"/>
        </w:rPr>
        <w:t>4</w:t>
      </w:r>
      <w:r>
        <w:rPr>
          <w:rFonts w:ascii="Tahoma" w:hAnsi="Tahoma" w:cs="Tahoma"/>
          <w:sz w:val="20"/>
          <w:szCs w:val="20"/>
        </w:rPr>
        <w:t>) years of professional experience</w:t>
      </w:r>
      <w:r w:rsidR="0042695A">
        <w:rPr>
          <w:rFonts w:ascii="Tahoma" w:hAnsi="Tahoma" w:cs="Tahoma"/>
          <w:sz w:val="20"/>
          <w:szCs w:val="20"/>
        </w:rPr>
        <w:t xml:space="preserve"> on </w:t>
      </w:r>
      <w:r w:rsidR="0042695A" w:rsidRPr="0042695A">
        <w:rPr>
          <w:rFonts w:ascii="Tahoma" w:hAnsi="Tahoma" w:cs="Tahoma"/>
          <w:sz w:val="20"/>
          <w:szCs w:val="20"/>
        </w:rPr>
        <w:t>capacity building activities</w:t>
      </w:r>
      <w:r w:rsidR="0042695A">
        <w:rPr>
          <w:rFonts w:ascii="Tahoma" w:hAnsi="Tahoma" w:cs="Tahoma"/>
          <w:sz w:val="20"/>
          <w:szCs w:val="20"/>
          <w:lang w:val="en-US"/>
        </w:rPr>
        <w:t xml:space="preserve"> and development of training materials</w:t>
      </w:r>
      <w:r w:rsidR="00D90CE2">
        <w:rPr>
          <w:rFonts w:ascii="Tahoma" w:hAnsi="Tahoma" w:cs="Tahoma"/>
          <w:sz w:val="20"/>
          <w:szCs w:val="20"/>
          <w:lang w:val="en-US"/>
        </w:rPr>
        <w:t xml:space="preserve">, </w:t>
      </w:r>
      <w:r w:rsidR="00D90CE2" w:rsidRPr="00D90CE2">
        <w:rPr>
          <w:rFonts w:ascii="Tahoma" w:hAnsi="Tahoma" w:cs="Tahoma"/>
          <w:sz w:val="20"/>
          <w:szCs w:val="20"/>
        </w:rPr>
        <w:t>modules</w:t>
      </w:r>
      <w:r w:rsidR="00D90CE2">
        <w:rPr>
          <w:rFonts w:ascii="Tahoma" w:hAnsi="Tahoma" w:cs="Tahoma"/>
          <w:sz w:val="20"/>
          <w:szCs w:val="20"/>
        </w:rPr>
        <w:t xml:space="preserve"> and</w:t>
      </w:r>
      <w:r w:rsidR="00D90CE2" w:rsidRPr="00D90CE2">
        <w:rPr>
          <w:rFonts w:ascii="Tahoma" w:hAnsi="Tahoma" w:cs="Tahoma"/>
          <w:sz w:val="20"/>
          <w:szCs w:val="20"/>
        </w:rPr>
        <w:t xml:space="preserve"> curricula </w:t>
      </w:r>
      <w:r w:rsidR="0042695A">
        <w:rPr>
          <w:rFonts w:ascii="Tahoma" w:hAnsi="Tahoma" w:cs="Tahoma"/>
          <w:sz w:val="20"/>
          <w:szCs w:val="20"/>
          <w:lang w:val="en-US"/>
        </w:rPr>
        <w:t>on migration issues</w:t>
      </w:r>
      <w:r w:rsidR="00250E47">
        <w:rPr>
          <w:rFonts w:ascii="Tahoma" w:hAnsi="Tahoma" w:cs="Tahoma"/>
          <w:sz w:val="20"/>
          <w:szCs w:val="20"/>
          <w:lang w:val="en-US"/>
        </w:rPr>
        <w:t>;</w:t>
      </w:r>
    </w:p>
    <w:p w14:paraId="759B7DB3" w14:textId="4F6C6FEC" w:rsidR="009D1F12" w:rsidRDefault="009D1F12" w:rsidP="009D1F12">
      <w:pPr>
        <w:pStyle w:val="Default"/>
        <w:numPr>
          <w:ilvl w:val="0"/>
          <w:numId w:val="6"/>
        </w:numPr>
        <w:pBdr>
          <w:top w:val="nil"/>
          <w:left w:val="nil"/>
          <w:bottom w:val="nil"/>
          <w:right w:val="nil"/>
          <w:between w:val="nil"/>
          <w:bar w:val="nil"/>
        </w:pBdr>
        <w:autoSpaceDE/>
        <w:autoSpaceDN/>
        <w:adjustRightInd/>
        <w:jc w:val="both"/>
        <w:rPr>
          <w:rFonts w:ascii="Tahoma" w:hAnsi="Tahoma"/>
          <w:sz w:val="20"/>
          <w:szCs w:val="20"/>
        </w:rPr>
      </w:pPr>
      <w:bookmarkStart w:id="5" w:name="_Hlk125470465"/>
      <w:r>
        <w:rPr>
          <w:rFonts w:ascii="Tahoma" w:hAnsi="Tahoma"/>
          <w:sz w:val="20"/>
          <w:szCs w:val="20"/>
        </w:rPr>
        <w:t>Excellent oral and written knowledge of Turkish language (preferably mother tongue level)</w:t>
      </w:r>
      <w:r w:rsidR="00250E47">
        <w:rPr>
          <w:rFonts w:ascii="Tahoma" w:hAnsi="Tahoma"/>
          <w:sz w:val="20"/>
          <w:szCs w:val="20"/>
        </w:rPr>
        <w:t>;</w:t>
      </w:r>
    </w:p>
    <w:p w14:paraId="69324212" w14:textId="0E0E93B8" w:rsidR="009D1F12" w:rsidRPr="00250E47" w:rsidRDefault="009D1F12" w:rsidP="003F3143">
      <w:pPr>
        <w:pStyle w:val="Default"/>
        <w:numPr>
          <w:ilvl w:val="0"/>
          <w:numId w:val="6"/>
        </w:numPr>
        <w:pBdr>
          <w:top w:val="nil"/>
          <w:left w:val="nil"/>
          <w:bottom w:val="nil"/>
          <w:right w:val="nil"/>
          <w:between w:val="nil"/>
          <w:bar w:val="nil"/>
        </w:pBdr>
        <w:jc w:val="both"/>
        <w:rPr>
          <w:rFonts w:ascii="Tahoma" w:hAnsi="Tahoma"/>
          <w:sz w:val="20"/>
          <w:szCs w:val="20"/>
        </w:rPr>
      </w:pPr>
      <w:r>
        <w:rPr>
          <w:rFonts w:ascii="Tahoma" w:hAnsi="Tahoma"/>
          <w:sz w:val="20"/>
          <w:szCs w:val="20"/>
        </w:rPr>
        <w:t>Excellent oral and written knowledge of English language (at least B1 or B2 level</w:t>
      </w:r>
      <w:r w:rsidR="00250E47" w:rsidRPr="00250E47">
        <w:rPr>
          <w:rFonts w:ascii="Tahoma" w:hAnsi="Tahoma" w:cs="Tahoma"/>
          <w:sz w:val="20"/>
          <w:szCs w:val="20"/>
        </w:rPr>
        <w:t xml:space="preserve"> </w:t>
      </w:r>
      <w:r w:rsidR="00250E47" w:rsidRPr="00250E47">
        <w:rPr>
          <w:rFonts w:ascii="Tahoma" w:hAnsi="Tahoma"/>
          <w:sz w:val="20"/>
          <w:szCs w:val="20"/>
        </w:rPr>
        <w:t xml:space="preserve">of the Common European Framework of Reference for Languages </w:t>
      </w:r>
      <w:r w:rsidR="00250E47">
        <w:rPr>
          <w:rFonts w:ascii="Tahoma" w:hAnsi="Tahoma"/>
          <w:sz w:val="20"/>
          <w:szCs w:val="20"/>
        </w:rPr>
        <w:t>(</w:t>
      </w:r>
      <w:r w:rsidRPr="00250E47">
        <w:rPr>
          <w:rFonts w:ascii="Tahoma" w:hAnsi="Tahoma"/>
          <w:sz w:val="20"/>
          <w:szCs w:val="20"/>
        </w:rPr>
        <w:t>CEFR</w:t>
      </w:r>
      <w:r w:rsidR="00250E47">
        <w:rPr>
          <w:rFonts w:ascii="Tahoma" w:hAnsi="Tahoma"/>
          <w:sz w:val="20"/>
          <w:szCs w:val="20"/>
        </w:rPr>
        <w:t>)</w:t>
      </w:r>
      <w:r w:rsidRPr="00250E47">
        <w:rPr>
          <w:rFonts w:ascii="Tahoma" w:hAnsi="Tahoma"/>
          <w:sz w:val="20"/>
          <w:szCs w:val="20"/>
        </w:rPr>
        <w:t xml:space="preserve">). </w:t>
      </w:r>
    </w:p>
    <w:bookmarkEnd w:id="5"/>
    <w:p w14:paraId="481DAB18" w14:textId="77777777" w:rsidR="009D1F12" w:rsidRDefault="009D1F12" w:rsidP="009D1F12">
      <w:pPr>
        <w:pStyle w:val="Default"/>
        <w:pBdr>
          <w:top w:val="nil"/>
          <w:left w:val="nil"/>
          <w:bottom w:val="nil"/>
          <w:right w:val="nil"/>
          <w:between w:val="nil"/>
          <w:bar w:val="nil"/>
        </w:pBdr>
        <w:autoSpaceDE/>
        <w:autoSpaceDN/>
        <w:adjustRightInd/>
        <w:jc w:val="both"/>
        <w:rPr>
          <w:rFonts w:ascii="Tahoma" w:hAnsi="Tahoma"/>
          <w:sz w:val="20"/>
          <w:szCs w:val="20"/>
        </w:rPr>
      </w:pPr>
    </w:p>
    <w:p w14:paraId="7B5E5A75" w14:textId="1EBB6C2A" w:rsidR="009D1F12" w:rsidRDefault="009D1F12" w:rsidP="009D1F12">
      <w:pPr>
        <w:pStyle w:val="Default"/>
        <w:pBdr>
          <w:top w:val="nil"/>
          <w:left w:val="nil"/>
          <w:bottom w:val="nil"/>
          <w:right w:val="nil"/>
          <w:between w:val="nil"/>
          <w:bar w:val="nil"/>
        </w:pBdr>
        <w:autoSpaceDE/>
        <w:autoSpaceDN/>
        <w:adjustRightInd/>
        <w:jc w:val="both"/>
        <w:rPr>
          <w:rFonts w:ascii="Tahoma" w:hAnsi="Tahoma"/>
          <w:sz w:val="20"/>
          <w:szCs w:val="20"/>
        </w:rPr>
      </w:pPr>
      <w:r w:rsidRPr="002E4216">
        <w:rPr>
          <w:rFonts w:ascii="Tahoma" w:hAnsi="Tahoma"/>
          <w:b/>
          <w:bCs/>
          <w:sz w:val="20"/>
          <w:szCs w:val="20"/>
        </w:rPr>
        <w:t>For Lot 2:</w:t>
      </w:r>
      <w:r w:rsidR="00250E47" w:rsidRPr="00250E47">
        <w:rPr>
          <w:rFonts w:ascii="Tahoma" w:hAnsi="Tahoma" w:cs="Tahoma"/>
          <w:b/>
          <w:bCs/>
          <w:noProof/>
          <w:color w:val="auto"/>
          <w:sz w:val="20"/>
          <w:szCs w:val="20"/>
          <w:lang w:val="en-GB" w:eastAsia="fr-FR"/>
        </w:rPr>
        <w:t xml:space="preserve"> </w:t>
      </w:r>
      <w:r w:rsidR="00250E47" w:rsidRPr="00250E47">
        <w:rPr>
          <w:rFonts w:ascii="Tahoma" w:hAnsi="Tahoma"/>
          <w:b/>
          <w:bCs/>
          <w:sz w:val="20"/>
          <w:szCs w:val="20"/>
          <w:lang w:val="en-GB"/>
        </w:rPr>
        <w:t xml:space="preserve">Protection of vulnerable persons in migration </w:t>
      </w:r>
    </w:p>
    <w:p w14:paraId="166CC13D" w14:textId="007B38E2" w:rsidR="009D1F12" w:rsidRPr="00250E47" w:rsidRDefault="009D1F12" w:rsidP="00250E47">
      <w:pPr>
        <w:pStyle w:val="Default"/>
        <w:numPr>
          <w:ilvl w:val="0"/>
          <w:numId w:val="6"/>
        </w:numPr>
        <w:pBdr>
          <w:top w:val="nil"/>
          <w:left w:val="nil"/>
          <w:bottom w:val="nil"/>
          <w:right w:val="nil"/>
          <w:between w:val="nil"/>
          <w:bar w:val="nil"/>
        </w:pBdr>
        <w:jc w:val="both"/>
        <w:rPr>
          <w:rFonts w:ascii="Tahoma" w:hAnsi="Tahoma"/>
          <w:sz w:val="20"/>
          <w:szCs w:val="20"/>
        </w:rPr>
      </w:pPr>
      <w:r w:rsidRPr="0018186B">
        <w:rPr>
          <w:rFonts w:ascii="Tahoma" w:hAnsi="Tahoma"/>
          <w:sz w:val="20"/>
          <w:szCs w:val="20"/>
        </w:rPr>
        <w:t>University degree in law,</w:t>
      </w:r>
      <w:r w:rsidR="00570CFD">
        <w:rPr>
          <w:rFonts w:ascii="Tahoma" w:hAnsi="Tahoma"/>
          <w:sz w:val="20"/>
          <w:szCs w:val="20"/>
        </w:rPr>
        <w:t xml:space="preserve"> education,</w:t>
      </w:r>
      <w:r w:rsidRPr="0018186B">
        <w:rPr>
          <w:rFonts w:ascii="Tahoma" w:hAnsi="Tahoma"/>
          <w:sz w:val="20"/>
          <w:szCs w:val="20"/>
        </w:rPr>
        <w:t xml:space="preserve"> social</w:t>
      </w:r>
      <w:r w:rsidR="00570CFD">
        <w:rPr>
          <w:rFonts w:ascii="Tahoma" w:hAnsi="Tahoma"/>
          <w:sz w:val="20"/>
          <w:szCs w:val="20"/>
        </w:rPr>
        <w:t>/political</w:t>
      </w:r>
      <w:r w:rsidRPr="0018186B">
        <w:rPr>
          <w:rFonts w:ascii="Tahoma" w:hAnsi="Tahoma"/>
          <w:sz w:val="20"/>
          <w:szCs w:val="20"/>
        </w:rPr>
        <w:t xml:space="preserve"> sciences, </w:t>
      </w:r>
      <w:r w:rsidR="00570CFD" w:rsidRPr="00570CFD">
        <w:rPr>
          <w:rFonts w:ascii="Tahoma" w:hAnsi="Tahoma"/>
          <w:sz w:val="20"/>
          <w:szCs w:val="20"/>
        </w:rPr>
        <w:t xml:space="preserve">or </w:t>
      </w:r>
      <w:r w:rsidR="00570CFD">
        <w:rPr>
          <w:rFonts w:ascii="Tahoma" w:hAnsi="Tahoma"/>
          <w:sz w:val="20"/>
          <w:szCs w:val="20"/>
        </w:rPr>
        <w:t xml:space="preserve">other </w:t>
      </w:r>
      <w:r w:rsidR="00570CFD" w:rsidRPr="00570CFD">
        <w:rPr>
          <w:rFonts w:ascii="Tahoma" w:hAnsi="Tahoma"/>
          <w:sz w:val="20"/>
          <w:szCs w:val="20"/>
        </w:rPr>
        <w:t>rel</w:t>
      </w:r>
      <w:r w:rsidR="00570CFD">
        <w:rPr>
          <w:rFonts w:ascii="Tahoma" w:hAnsi="Tahoma"/>
          <w:sz w:val="20"/>
          <w:szCs w:val="20"/>
        </w:rPr>
        <w:t>evant</w:t>
      </w:r>
      <w:r w:rsidR="00570CFD" w:rsidRPr="00570CFD">
        <w:rPr>
          <w:rFonts w:ascii="Tahoma" w:hAnsi="Tahoma"/>
          <w:sz w:val="20"/>
          <w:szCs w:val="20"/>
        </w:rPr>
        <w:t xml:space="preserve"> fields</w:t>
      </w:r>
      <w:r w:rsidR="00250E47">
        <w:rPr>
          <w:rFonts w:ascii="Tahoma" w:hAnsi="Tahoma"/>
          <w:sz w:val="20"/>
          <w:szCs w:val="20"/>
        </w:rPr>
        <w:t>;</w:t>
      </w:r>
      <w:r w:rsidR="00250E47" w:rsidRPr="00250E47">
        <w:rPr>
          <w:rFonts w:ascii="Tahoma" w:hAnsi="Tahoma" w:cs="Tahoma"/>
          <w:sz w:val="20"/>
          <w:szCs w:val="20"/>
        </w:rPr>
        <w:t xml:space="preserve"> </w:t>
      </w:r>
      <w:r w:rsidR="00250E47" w:rsidRPr="00250E47">
        <w:rPr>
          <w:rFonts w:ascii="Tahoma" w:hAnsi="Tahoma"/>
          <w:sz w:val="20"/>
          <w:szCs w:val="20"/>
        </w:rPr>
        <w:t xml:space="preserve">OR being a registered legal entity or a private entrepreneur specialised in the field of human rights, law, social protection, legal counselling (for legal persons); </w:t>
      </w:r>
    </w:p>
    <w:p w14:paraId="3DD93693" w14:textId="4DEBD207" w:rsidR="00912147" w:rsidRPr="00D90CE2" w:rsidRDefault="009D1F12" w:rsidP="00D90CE2">
      <w:pPr>
        <w:pStyle w:val="Default"/>
        <w:numPr>
          <w:ilvl w:val="0"/>
          <w:numId w:val="6"/>
        </w:numPr>
        <w:pBdr>
          <w:top w:val="nil"/>
          <w:left w:val="nil"/>
          <w:bottom w:val="nil"/>
          <w:right w:val="nil"/>
          <w:between w:val="nil"/>
          <w:bar w:val="nil"/>
        </w:pBdr>
        <w:jc w:val="both"/>
        <w:rPr>
          <w:rFonts w:ascii="Tahoma" w:hAnsi="Tahoma"/>
          <w:sz w:val="20"/>
          <w:szCs w:val="20"/>
        </w:rPr>
      </w:pPr>
      <w:r w:rsidRPr="00912147">
        <w:rPr>
          <w:rFonts w:ascii="Tahoma" w:hAnsi="Tahoma"/>
          <w:sz w:val="20"/>
          <w:szCs w:val="20"/>
        </w:rPr>
        <w:t xml:space="preserve">At least </w:t>
      </w:r>
      <w:r w:rsidR="00B72FA5">
        <w:rPr>
          <w:rFonts w:ascii="Tahoma" w:hAnsi="Tahoma"/>
          <w:sz w:val="20"/>
          <w:szCs w:val="20"/>
        </w:rPr>
        <w:t>four</w:t>
      </w:r>
      <w:r w:rsidR="00250E47" w:rsidRPr="00250E47">
        <w:rPr>
          <w:rFonts w:ascii="Tahoma" w:hAnsi="Tahoma"/>
          <w:sz w:val="20"/>
          <w:szCs w:val="20"/>
        </w:rPr>
        <w:t xml:space="preserve"> (</w:t>
      </w:r>
      <w:r w:rsidR="00B72FA5">
        <w:rPr>
          <w:rFonts w:ascii="Tahoma" w:hAnsi="Tahoma"/>
          <w:sz w:val="20"/>
          <w:szCs w:val="20"/>
        </w:rPr>
        <w:t>4</w:t>
      </w:r>
      <w:r w:rsidR="00250E47" w:rsidRPr="002E4216">
        <w:rPr>
          <w:rFonts w:ascii="Tahoma" w:hAnsi="Tahoma"/>
          <w:sz w:val="20"/>
          <w:szCs w:val="20"/>
        </w:rPr>
        <w:t>)</w:t>
      </w:r>
      <w:r w:rsidRPr="002E4216">
        <w:rPr>
          <w:rFonts w:ascii="Tahoma" w:hAnsi="Tahoma"/>
          <w:sz w:val="20"/>
          <w:szCs w:val="20"/>
        </w:rPr>
        <w:t xml:space="preserve"> years</w:t>
      </w:r>
      <w:r w:rsidRPr="00250E47">
        <w:rPr>
          <w:rFonts w:ascii="Tahoma" w:hAnsi="Tahoma"/>
          <w:sz w:val="20"/>
          <w:szCs w:val="20"/>
        </w:rPr>
        <w:t xml:space="preserve"> of experience</w:t>
      </w:r>
      <w:r w:rsidRPr="00912147">
        <w:rPr>
          <w:rFonts w:ascii="Tahoma" w:hAnsi="Tahoma"/>
          <w:sz w:val="20"/>
          <w:szCs w:val="20"/>
        </w:rPr>
        <w:t xml:space="preserve"> </w:t>
      </w:r>
      <w:r w:rsidR="00D90CE2" w:rsidRPr="00D90CE2">
        <w:rPr>
          <w:rFonts w:ascii="Tahoma" w:hAnsi="Tahoma"/>
          <w:sz w:val="20"/>
          <w:szCs w:val="20"/>
        </w:rPr>
        <w:t xml:space="preserve">in the field of protection, provision of services, counselling, conducting research and/or capacity building </w:t>
      </w:r>
      <w:r w:rsidR="00D90CE2">
        <w:rPr>
          <w:rFonts w:ascii="Tahoma" w:hAnsi="Tahoma"/>
          <w:sz w:val="20"/>
          <w:szCs w:val="20"/>
        </w:rPr>
        <w:t xml:space="preserve">on </w:t>
      </w:r>
      <w:r w:rsidRPr="00D90CE2">
        <w:rPr>
          <w:rFonts w:ascii="Tahoma" w:hAnsi="Tahoma"/>
          <w:sz w:val="20"/>
          <w:szCs w:val="20"/>
        </w:rPr>
        <w:t xml:space="preserve">vulnerable </w:t>
      </w:r>
      <w:r w:rsidR="00570CFD" w:rsidRPr="00D90CE2">
        <w:rPr>
          <w:rFonts w:ascii="Tahoma" w:hAnsi="Tahoma"/>
          <w:sz w:val="20"/>
          <w:szCs w:val="20"/>
        </w:rPr>
        <w:t>persons</w:t>
      </w:r>
      <w:r w:rsidRPr="00D90CE2">
        <w:rPr>
          <w:rFonts w:ascii="Tahoma" w:hAnsi="Tahoma"/>
          <w:sz w:val="20"/>
          <w:szCs w:val="20"/>
        </w:rPr>
        <w:t xml:space="preserve"> </w:t>
      </w:r>
      <w:r w:rsidR="00D90CE2">
        <w:rPr>
          <w:rFonts w:ascii="Tahoma" w:hAnsi="Tahoma"/>
          <w:sz w:val="20"/>
          <w:szCs w:val="20"/>
        </w:rPr>
        <w:t xml:space="preserve">in migration </w:t>
      </w:r>
      <w:r w:rsidRPr="00D90CE2">
        <w:rPr>
          <w:rFonts w:ascii="Tahoma" w:hAnsi="Tahoma"/>
          <w:sz w:val="20"/>
          <w:szCs w:val="20"/>
        </w:rPr>
        <w:t>with a special focus on children</w:t>
      </w:r>
      <w:r w:rsidR="00250E47">
        <w:rPr>
          <w:rFonts w:ascii="Tahoma" w:hAnsi="Tahoma"/>
          <w:sz w:val="20"/>
          <w:szCs w:val="20"/>
        </w:rPr>
        <w:t>;</w:t>
      </w:r>
    </w:p>
    <w:p w14:paraId="0B6F11D6" w14:textId="61282B4D" w:rsidR="00912147" w:rsidRDefault="009D1F12" w:rsidP="00912147">
      <w:pPr>
        <w:pStyle w:val="Default"/>
        <w:numPr>
          <w:ilvl w:val="0"/>
          <w:numId w:val="6"/>
        </w:numPr>
        <w:pBdr>
          <w:top w:val="nil"/>
          <w:left w:val="nil"/>
          <w:bottom w:val="nil"/>
          <w:right w:val="nil"/>
          <w:between w:val="nil"/>
          <w:bar w:val="nil"/>
        </w:pBdr>
        <w:jc w:val="both"/>
        <w:rPr>
          <w:rFonts w:ascii="Tahoma" w:hAnsi="Tahoma"/>
          <w:sz w:val="20"/>
          <w:szCs w:val="20"/>
        </w:rPr>
      </w:pPr>
      <w:r w:rsidRPr="00912147">
        <w:rPr>
          <w:rFonts w:ascii="Tahoma" w:hAnsi="Tahoma"/>
          <w:sz w:val="20"/>
          <w:szCs w:val="20"/>
        </w:rPr>
        <w:t>Excellent oral and written knowledge of Turkish language (preferably mother tongue level)</w:t>
      </w:r>
      <w:r w:rsidR="00250E47">
        <w:rPr>
          <w:rFonts w:ascii="Tahoma" w:hAnsi="Tahoma"/>
          <w:sz w:val="20"/>
          <w:szCs w:val="20"/>
        </w:rPr>
        <w:t>;</w:t>
      </w:r>
    </w:p>
    <w:p w14:paraId="5B14F74E" w14:textId="2C6F1B66" w:rsidR="009D1F12" w:rsidRPr="00912147" w:rsidRDefault="009D1F12" w:rsidP="00912147">
      <w:pPr>
        <w:pStyle w:val="Default"/>
        <w:numPr>
          <w:ilvl w:val="0"/>
          <w:numId w:val="6"/>
        </w:numPr>
        <w:pBdr>
          <w:top w:val="nil"/>
          <w:left w:val="nil"/>
          <w:bottom w:val="nil"/>
          <w:right w:val="nil"/>
          <w:between w:val="nil"/>
          <w:bar w:val="nil"/>
        </w:pBdr>
        <w:jc w:val="both"/>
        <w:rPr>
          <w:rFonts w:ascii="Tahoma" w:hAnsi="Tahoma"/>
          <w:sz w:val="20"/>
          <w:szCs w:val="20"/>
        </w:rPr>
      </w:pPr>
      <w:r w:rsidRPr="00912147">
        <w:rPr>
          <w:rFonts w:ascii="Tahoma" w:hAnsi="Tahoma"/>
          <w:sz w:val="20"/>
          <w:szCs w:val="20"/>
        </w:rPr>
        <w:t>Excellent oral and written knowledge of English language (at least B1 or B2 level CEFR)</w:t>
      </w:r>
      <w:r w:rsidR="00250E47">
        <w:rPr>
          <w:rFonts w:ascii="Tahoma" w:hAnsi="Tahoma"/>
          <w:sz w:val="20"/>
          <w:szCs w:val="20"/>
        </w:rPr>
        <w:t>.</w:t>
      </w:r>
    </w:p>
    <w:p w14:paraId="5EBD9BD8" w14:textId="77777777" w:rsidR="009D1F12" w:rsidRDefault="009D1F12" w:rsidP="009D1F12">
      <w:pPr>
        <w:shd w:val="clear" w:color="auto" w:fill="FFFFFF" w:themeFill="background1"/>
        <w:rPr>
          <w:rFonts w:ascii="Tahoma" w:hAnsi="Tahoma" w:cs="Tahoma"/>
          <w:noProof/>
          <w:sz w:val="20"/>
          <w:szCs w:val="20"/>
          <w:lang w:val="en-US" w:eastAsia="fr-FR"/>
        </w:rPr>
      </w:pPr>
    </w:p>
    <w:p w14:paraId="1BD78B6C" w14:textId="77777777" w:rsidR="00BE1BF9" w:rsidRPr="00BE1BF9" w:rsidRDefault="00BE1BF9" w:rsidP="00BE1BF9">
      <w:pPr>
        <w:shd w:val="clear" w:color="auto" w:fill="FFFFFF" w:themeFill="background1"/>
        <w:rPr>
          <w:rFonts w:ascii="Tahoma" w:hAnsi="Tahoma" w:cs="Tahoma"/>
          <w:sz w:val="20"/>
          <w:szCs w:val="20"/>
        </w:rPr>
      </w:pP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440A609D" w:rsidR="00AB77BA" w:rsidRPr="009C61C3" w:rsidRDefault="00AB77BA" w:rsidP="00AB77BA">
      <w:pPr>
        <w:numPr>
          <w:ilvl w:val="0"/>
          <w:numId w:val="7"/>
        </w:numPr>
        <w:rPr>
          <w:rFonts w:ascii="Tahoma" w:hAnsi="Tahoma" w:cs="Tahoma"/>
          <w:color w:val="000000" w:themeColor="text1"/>
          <w:sz w:val="20"/>
          <w:szCs w:val="20"/>
        </w:rPr>
      </w:pPr>
      <w:r w:rsidRPr="009C61C3">
        <w:rPr>
          <w:rFonts w:ascii="Tahoma" w:hAnsi="Tahoma" w:cs="Tahoma"/>
          <w:color w:val="000000" w:themeColor="text1"/>
          <w:sz w:val="20"/>
          <w:szCs w:val="20"/>
        </w:rPr>
        <w:t xml:space="preserve">Quality of the offer </w:t>
      </w:r>
      <w:r w:rsidRPr="002E4216">
        <w:rPr>
          <w:rFonts w:ascii="Tahoma" w:hAnsi="Tahoma" w:cs="Tahoma"/>
          <w:color w:val="000000" w:themeColor="text1"/>
          <w:sz w:val="20"/>
          <w:szCs w:val="20"/>
        </w:rPr>
        <w:t>(</w:t>
      </w:r>
      <w:r w:rsidR="00E860CC" w:rsidRPr="002E4216">
        <w:rPr>
          <w:rFonts w:ascii="Tahoma" w:hAnsi="Tahoma" w:cs="Tahoma"/>
          <w:color w:val="000000" w:themeColor="text1"/>
          <w:sz w:val="20"/>
          <w:szCs w:val="20"/>
        </w:rPr>
        <w:t>80</w:t>
      </w:r>
      <w:r w:rsidRPr="002E4216">
        <w:rPr>
          <w:rFonts w:ascii="Tahoma" w:hAnsi="Tahoma" w:cs="Tahoma"/>
          <w:color w:val="000000" w:themeColor="text1"/>
          <w:sz w:val="20"/>
          <w:szCs w:val="20"/>
        </w:rPr>
        <w:t>%),</w:t>
      </w:r>
      <w:r w:rsidRPr="009C61C3">
        <w:rPr>
          <w:rFonts w:ascii="Tahoma" w:hAnsi="Tahoma" w:cs="Tahoma"/>
          <w:color w:val="000000" w:themeColor="text1"/>
          <w:sz w:val="20"/>
          <w:szCs w:val="20"/>
        </w:rPr>
        <w:t xml:space="preserve"> including:</w:t>
      </w:r>
    </w:p>
    <w:p w14:paraId="7791B3C3" w14:textId="0FD6ECC1" w:rsidR="00BB4523" w:rsidRPr="002E4216" w:rsidRDefault="00DE5D05" w:rsidP="00E17A91">
      <w:pPr>
        <w:numPr>
          <w:ilvl w:val="1"/>
          <w:numId w:val="9"/>
        </w:numPr>
        <w:ind w:left="993" w:hanging="284"/>
        <w:rPr>
          <w:rFonts w:ascii="Tahoma" w:hAnsi="Tahoma" w:cs="Tahoma"/>
          <w:color w:val="000000"/>
          <w:sz w:val="20"/>
          <w:szCs w:val="20"/>
        </w:rPr>
      </w:pPr>
      <w:r w:rsidRPr="00DE5D05">
        <w:rPr>
          <w:rFonts w:ascii="Tahoma" w:hAnsi="Tahoma" w:cs="Tahoma"/>
          <w:color w:val="000000"/>
          <w:sz w:val="20"/>
          <w:szCs w:val="20"/>
        </w:rPr>
        <w:t xml:space="preserve">Relevance of the experience </w:t>
      </w:r>
      <w:r w:rsidR="00E17A91" w:rsidRPr="00E17A91">
        <w:rPr>
          <w:rFonts w:ascii="Tahoma" w:hAnsi="Tahoma" w:cs="Tahoma"/>
          <w:color w:val="000000"/>
          <w:sz w:val="20"/>
          <w:szCs w:val="20"/>
        </w:rPr>
        <w:t xml:space="preserve">of the tenderer </w:t>
      </w:r>
      <w:r w:rsidR="00570CFD" w:rsidRPr="00E17A91">
        <w:rPr>
          <w:rFonts w:ascii="Tahoma" w:hAnsi="Tahoma" w:cs="Tahoma"/>
          <w:color w:val="000000"/>
          <w:sz w:val="20"/>
          <w:szCs w:val="20"/>
          <w:lang w:val="en-US"/>
        </w:rPr>
        <w:t>in the areas covered by this call</w:t>
      </w:r>
      <w:r w:rsidRPr="00E17A91">
        <w:rPr>
          <w:rFonts w:ascii="Tahoma" w:hAnsi="Tahoma" w:cs="Tahoma"/>
          <w:color w:val="000000"/>
          <w:sz w:val="20"/>
          <w:szCs w:val="20"/>
        </w:rPr>
        <w:t xml:space="preserve"> </w:t>
      </w:r>
      <w:r w:rsidR="00BB4523" w:rsidRPr="002E4216">
        <w:rPr>
          <w:rFonts w:ascii="Tahoma" w:hAnsi="Tahoma" w:cs="Tahoma"/>
          <w:color w:val="000000"/>
          <w:sz w:val="20"/>
          <w:szCs w:val="20"/>
        </w:rPr>
        <w:t>(</w:t>
      </w:r>
      <w:r w:rsidRPr="00E17A91">
        <w:rPr>
          <w:rFonts w:ascii="Tahoma" w:hAnsi="Tahoma" w:cs="Tahoma"/>
          <w:color w:val="000000"/>
          <w:sz w:val="20"/>
          <w:szCs w:val="20"/>
        </w:rPr>
        <w:t>4</w:t>
      </w:r>
      <w:r w:rsidR="00BB4523" w:rsidRPr="002E4216">
        <w:rPr>
          <w:rFonts w:ascii="Tahoma" w:hAnsi="Tahoma" w:cs="Tahoma"/>
          <w:color w:val="000000"/>
          <w:sz w:val="20"/>
          <w:szCs w:val="20"/>
        </w:rPr>
        <w:t>0</w:t>
      </w:r>
      <w:r w:rsidR="00C71F49">
        <w:rPr>
          <w:rFonts w:ascii="Tahoma" w:hAnsi="Tahoma" w:cs="Tahoma"/>
          <w:color w:val="000000"/>
          <w:sz w:val="20"/>
          <w:szCs w:val="20"/>
        </w:rPr>
        <w:t>%</w:t>
      </w:r>
      <w:r w:rsidR="00BB4523" w:rsidRPr="002E4216">
        <w:rPr>
          <w:rFonts w:ascii="Tahoma" w:hAnsi="Tahoma" w:cs="Tahoma"/>
          <w:color w:val="000000"/>
          <w:sz w:val="20"/>
          <w:szCs w:val="20"/>
        </w:rPr>
        <w:t>)</w:t>
      </w:r>
      <w:r w:rsidR="000D7CF3">
        <w:rPr>
          <w:rFonts w:ascii="Tahoma" w:hAnsi="Tahoma" w:cs="Tahoma"/>
          <w:color w:val="000000"/>
          <w:sz w:val="20"/>
          <w:szCs w:val="20"/>
        </w:rPr>
        <w:t>;</w:t>
      </w:r>
    </w:p>
    <w:p w14:paraId="2BAA2F69" w14:textId="0D41CC3E" w:rsidR="00BB4523" w:rsidRPr="002E4216" w:rsidRDefault="00BB4523" w:rsidP="00BB4523">
      <w:pPr>
        <w:numPr>
          <w:ilvl w:val="1"/>
          <w:numId w:val="9"/>
        </w:numPr>
        <w:ind w:left="993" w:hanging="284"/>
        <w:rPr>
          <w:rFonts w:ascii="Tahoma" w:hAnsi="Tahoma" w:cs="Tahoma"/>
          <w:color w:val="808080"/>
          <w:sz w:val="20"/>
          <w:szCs w:val="20"/>
        </w:rPr>
      </w:pPr>
      <w:r w:rsidRPr="002E4216">
        <w:rPr>
          <w:rFonts w:ascii="Tahoma" w:hAnsi="Tahoma" w:cs="Tahoma"/>
          <w:color w:val="000000"/>
          <w:sz w:val="20"/>
          <w:szCs w:val="20"/>
        </w:rPr>
        <w:t>Experience in working for/with international organi</w:t>
      </w:r>
      <w:r w:rsidR="009C61C3" w:rsidRPr="002E4216">
        <w:rPr>
          <w:rFonts w:ascii="Tahoma" w:hAnsi="Tahoma" w:cs="Tahoma"/>
          <w:color w:val="000000"/>
          <w:sz w:val="20"/>
          <w:szCs w:val="20"/>
        </w:rPr>
        <w:t>s</w:t>
      </w:r>
      <w:r w:rsidRPr="002E4216">
        <w:rPr>
          <w:rFonts w:ascii="Tahoma" w:hAnsi="Tahoma" w:cs="Tahoma"/>
          <w:color w:val="000000"/>
          <w:sz w:val="20"/>
          <w:szCs w:val="20"/>
        </w:rPr>
        <w:t>ations or in EU funded projects, (2</w:t>
      </w:r>
      <w:r w:rsidR="00DE5D05">
        <w:rPr>
          <w:rFonts w:ascii="Tahoma" w:hAnsi="Tahoma" w:cs="Tahoma"/>
          <w:color w:val="000000"/>
          <w:sz w:val="20"/>
          <w:szCs w:val="20"/>
        </w:rPr>
        <w:t>0</w:t>
      </w:r>
      <w:r w:rsidR="00C71F49">
        <w:rPr>
          <w:rFonts w:ascii="Tahoma" w:hAnsi="Tahoma" w:cs="Tahoma"/>
          <w:color w:val="000000"/>
          <w:sz w:val="20"/>
          <w:szCs w:val="20"/>
        </w:rPr>
        <w:t>%</w:t>
      </w:r>
      <w:r w:rsidRPr="002E4216">
        <w:rPr>
          <w:rFonts w:ascii="Tahoma" w:hAnsi="Tahoma" w:cs="Tahoma"/>
          <w:color w:val="000000"/>
          <w:sz w:val="20"/>
          <w:szCs w:val="20"/>
        </w:rPr>
        <w:t>)</w:t>
      </w:r>
      <w:r w:rsidR="000D7CF3">
        <w:rPr>
          <w:rFonts w:ascii="Tahoma" w:hAnsi="Tahoma" w:cs="Tahoma"/>
          <w:color w:val="000000"/>
          <w:sz w:val="20"/>
          <w:szCs w:val="20"/>
        </w:rPr>
        <w:t>;</w:t>
      </w:r>
    </w:p>
    <w:p w14:paraId="3AE99474" w14:textId="06C1AFE5" w:rsidR="00BB4523" w:rsidRPr="002E4216" w:rsidRDefault="00DE5D05" w:rsidP="00BB4523">
      <w:pPr>
        <w:numPr>
          <w:ilvl w:val="1"/>
          <w:numId w:val="9"/>
        </w:numPr>
        <w:ind w:left="993" w:hanging="284"/>
        <w:rPr>
          <w:rFonts w:ascii="Tahoma" w:hAnsi="Tahoma" w:cs="Tahoma"/>
          <w:color w:val="808080"/>
          <w:sz w:val="20"/>
          <w:szCs w:val="20"/>
        </w:rPr>
      </w:pPr>
      <w:r w:rsidRPr="00DE5D05">
        <w:rPr>
          <w:rFonts w:ascii="Tahoma" w:hAnsi="Tahoma" w:cs="Tahoma"/>
          <w:color w:val="000000"/>
          <w:sz w:val="20"/>
          <w:szCs w:val="20"/>
        </w:rPr>
        <w:t xml:space="preserve">Research, analysis, communication, drafting and/or training skills </w:t>
      </w:r>
      <w:r w:rsidR="00BB4523" w:rsidRPr="002E4216">
        <w:rPr>
          <w:rFonts w:ascii="Tahoma" w:hAnsi="Tahoma" w:cs="Tahoma"/>
          <w:color w:val="000000"/>
          <w:sz w:val="20"/>
          <w:szCs w:val="20"/>
        </w:rPr>
        <w:t>(</w:t>
      </w:r>
      <w:r>
        <w:rPr>
          <w:rFonts w:ascii="Tahoma" w:hAnsi="Tahoma" w:cs="Tahoma"/>
          <w:color w:val="000000"/>
          <w:sz w:val="20"/>
          <w:szCs w:val="20"/>
        </w:rPr>
        <w:t>20</w:t>
      </w:r>
      <w:r w:rsidR="00C71F49">
        <w:rPr>
          <w:rFonts w:ascii="Tahoma" w:hAnsi="Tahoma" w:cs="Tahoma"/>
          <w:color w:val="000000"/>
          <w:sz w:val="20"/>
          <w:szCs w:val="20"/>
        </w:rPr>
        <w:t>%</w:t>
      </w:r>
      <w:r w:rsidR="00BB4523" w:rsidRPr="002E4216">
        <w:rPr>
          <w:rFonts w:ascii="Tahoma" w:hAnsi="Tahoma" w:cs="Tahoma"/>
          <w:color w:val="000000"/>
          <w:sz w:val="20"/>
          <w:szCs w:val="20"/>
        </w:rPr>
        <w:t>)</w:t>
      </w:r>
      <w:r w:rsidR="000D7CF3">
        <w:rPr>
          <w:rFonts w:ascii="Tahoma" w:hAnsi="Tahoma" w:cs="Tahoma"/>
          <w:color w:val="000000"/>
          <w:sz w:val="20"/>
          <w:szCs w:val="20"/>
        </w:rPr>
        <w:t>;</w:t>
      </w:r>
    </w:p>
    <w:p w14:paraId="20F44731" w14:textId="77777777" w:rsidR="00AB77BA" w:rsidRPr="009C61C3" w:rsidRDefault="00AB77BA" w:rsidP="00AB77BA">
      <w:pPr>
        <w:ind w:left="1440"/>
        <w:rPr>
          <w:rFonts w:ascii="Tahoma" w:hAnsi="Tahoma" w:cs="Tahoma"/>
          <w:color w:val="808080"/>
          <w:sz w:val="20"/>
          <w:szCs w:val="20"/>
        </w:rPr>
      </w:pPr>
    </w:p>
    <w:p w14:paraId="565BED0E" w14:textId="462E63B7" w:rsidR="00AB77BA" w:rsidRPr="009C61C3" w:rsidRDefault="00AB77BA" w:rsidP="00AB77BA">
      <w:pPr>
        <w:numPr>
          <w:ilvl w:val="0"/>
          <w:numId w:val="8"/>
        </w:numPr>
        <w:rPr>
          <w:rFonts w:ascii="Tahoma" w:hAnsi="Tahoma" w:cs="Tahoma"/>
          <w:color w:val="000000" w:themeColor="text1"/>
          <w:sz w:val="20"/>
          <w:szCs w:val="20"/>
        </w:rPr>
      </w:pPr>
      <w:r w:rsidRPr="009C61C3">
        <w:rPr>
          <w:rFonts w:ascii="Tahoma" w:hAnsi="Tahoma" w:cs="Tahoma"/>
          <w:color w:val="000000" w:themeColor="text1"/>
          <w:sz w:val="20"/>
          <w:szCs w:val="20"/>
        </w:rPr>
        <w:t xml:space="preserve">Financial offer </w:t>
      </w:r>
      <w:r w:rsidRPr="002E4216">
        <w:rPr>
          <w:rFonts w:ascii="Tahoma" w:hAnsi="Tahoma" w:cs="Tahoma"/>
          <w:color w:val="000000" w:themeColor="text1"/>
          <w:sz w:val="20"/>
          <w:szCs w:val="20"/>
        </w:rPr>
        <w:t>(</w:t>
      </w:r>
      <w:r w:rsidR="00BB4523" w:rsidRPr="002E4216">
        <w:rPr>
          <w:rFonts w:ascii="Tahoma" w:hAnsi="Tahoma" w:cs="Tahoma"/>
          <w:color w:val="000000" w:themeColor="text1"/>
          <w:sz w:val="20"/>
          <w:szCs w:val="20"/>
        </w:rPr>
        <w:t>20</w:t>
      </w:r>
      <w:r w:rsidRPr="002E4216">
        <w:rPr>
          <w:rFonts w:ascii="Tahoma" w:hAnsi="Tahoma" w:cs="Tahoma"/>
          <w:color w:val="000000" w:themeColor="text1"/>
          <w:sz w:val="20"/>
          <w:szCs w:val="20"/>
        </w:rPr>
        <w:t>%).</w:t>
      </w:r>
    </w:p>
    <w:p w14:paraId="2E78899F" w14:textId="77777777" w:rsidR="00BB4523" w:rsidRDefault="00BB4523" w:rsidP="00BC5229">
      <w:pPr>
        <w:keepLines/>
        <w:autoSpaceDE w:val="0"/>
        <w:autoSpaceDN w:val="0"/>
        <w:adjustRightInd w:val="0"/>
        <w:contextualSpacing/>
        <w:jc w:val="both"/>
        <w:rPr>
          <w:rFonts w:ascii="Tahoma" w:hAnsi="Tahoma" w:cs="Tahoma"/>
          <w:color w:val="000000" w:themeColor="text1"/>
          <w:sz w:val="20"/>
          <w:szCs w:val="20"/>
          <w:highlight w:val="cyan"/>
        </w:rPr>
      </w:pPr>
    </w:p>
    <w:p w14:paraId="613971B1" w14:textId="61445F6B" w:rsidR="00BC5229" w:rsidRPr="00E25560" w:rsidRDefault="00B45518" w:rsidP="00BC5229">
      <w:pPr>
        <w:keepLines/>
        <w:autoSpaceDE w:val="0"/>
        <w:autoSpaceDN w:val="0"/>
        <w:adjustRightInd w:val="0"/>
        <w:contextualSpacing/>
        <w:jc w:val="both"/>
        <w:rPr>
          <w:rFonts w:ascii="Tahoma" w:hAnsi="Tahoma" w:cs="Tahoma"/>
          <w:sz w:val="20"/>
          <w:szCs w:val="20"/>
        </w:rPr>
      </w:pPr>
      <w:r w:rsidRPr="00BB4523">
        <w:rPr>
          <w:rFonts w:ascii="Tahoma" w:hAnsi="Tahoma" w:cs="Tahoma"/>
          <w:color w:val="000000" w:themeColor="text1"/>
          <w:sz w:val="20"/>
          <w:szCs w:val="20"/>
        </w:rPr>
        <w:t xml:space="preserve">The Council </w:t>
      </w:r>
      <w:r w:rsidR="00BC5229" w:rsidRPr="00BB4523">
        <w:rPr>
          <w:rFonts w:ascii="Tahoma" w:hAnsi="Tahoma" w:cs="Tahoma"/>
          <w:color w:val="000000" w:themeColor="text1"/>
          <w:sz w:val="20"/>
          <w:szCs w:val="20"/>
        </w:rPr>
        <w:t>reserves the right to hold interviews with</w:t>
      </w:r>
      <w:r w:rsidR="00BB4523" w:rsidRPr="00BB4523">
        <w:rPr>
          <w:rFonts w:ascii="Tahoma" w:hAnsi="Tahoma" w:cs="Tahoma"/>
          <w:color w:val="000000" w:themeColor="text1"/>
          <w:sz w:val="20"/>
          <w:szCs w:val="20"/>
        </w:rPr>
        <w:t xml:space="preserve"> eligible</w:t>
      </w:r>
      <w:r w:rsidR="00BC5229" w:rsidRPr="00BB4523">
        <w:rPr>
          <w:rFonts w:ascii="Tahoma" w:hAnsi="Tahoma" w:cs="Tahoma"/>
          <w:color w:val="000000" w:themeColor="text1"/>
          <w:sz w:val="20"/>
          <w:szCs w:val="20"/>
        </w:rPr>
        <w:t xml:space="preserve"> tenderers</w:t>
      </w:r>
      <w:r w:rsidRPr="00BB4523">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755051F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lastRenderedPageBreak/>
        <w:t>A detailed CV, preferably in Europ</w:t>
      </w:r>
      <w:r w:rsidR="00171C1F" w:rsidRPr="00E25560">
        <w:rPr>
          <w:rFonts w:ascii="Tahoma" w:hAnsi="Tahoma" w:cs="Tahoma"/>
          <w:sz w:val="20"/>
          <w:szCs w:val="20"/>
        </w:rPr>
        <w:t>ass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039AA450" w14:textId="1D368A3E" w:rsidR="00BB4523" w:rsidRPr="00D90CE2" w:rsidRDefault="00D90CE2" w:rsidP="002E4216">
      <w:pPr>
        <w:numPr>
          <w:ilvl w:val="0"/>
          <w:numId w:val="4"/>
        </w:numPr>
        <w:ind w:left="714" w:hanging="357"/>
        <w:rPr>
          <w:rFonts w:ascii="Tahoma" w:hAnsi="Tahoma" w:cs="Tahoma"/>
          <w:bCs/>
          <w:sz w:val="20"/>
          <w:szCs w:val="20"/>
        </w:rPr>
      </w:pPr>
      <w:r w:rsidRPr="00D90CE2">
        <w:rPr>
          <w:rFonts w:ascii="Tahoma" w:hAnsi="Tahoma" w:cs="Tahoma"/>
          <w:bCs/>
          <w:sz w:val="20"/>
          <w:szCs w:val="20"/>
        </w:rPr>
        <w:t xml:space="preserve">Up to 1 A-4 page motivation letter describing how the tenderer fulfils the eligibility criteria and has </w:t>
      </w:r>
      <w:r>
        <w:rPr>
          <w:rFonts w:ascii="Tahoma" w:hAnsi="Tahoma" w:cs="Tahoma"/>
          <w:bCs/>
          <w:sz w:val="20"/>
          <w:szCs w:val="20"/>
          <w:lang w:val="en-US"/>
        </w:rPr>
        <w:t xml:space="preserve"> </w:t>
      </w:r>
      <w:r w:rsidRPr="00D90CE2">
        <w:rPr>
          <w:rFonts w:ascii="Tahoma" w:hAnsi="Tahoma" w:cs="Tahoma"/>
          <w:bCs/>
          <w:sz w:val="20"/>
          <w:szCs w:val="20"/>
        </w:rPr>
        <w:t>experience that matches the areas mention in the relevant L</w:t>
      </w:r>
      <w:r w:rsidR="00E17A91">
        <w:rPr>
          <w:rFonts w:ascii="Tahoma" w:hAnsi="Tahoma" w:cs="Tahoma"/>
          <w:bCs/>
          <w:sz w:val="20"/>
          <w:szCs w:val="20"/>
          <w:lang w:val="en-US"/>
        </w:rPr>
        <w:t>ot</w:t>
      </w:r>
      <w:r w:rsidRPr="00D90CE2">
        <w:rPr>
          <w:rFonts w:ascii="Tahoma" w:hAnsi="Tahoma" w:cs="Tahoma"/>
          <w:bCs/>
          <w:sz w:val="20"/>
          <w:szCs w:val="20"/>
        </w:rPr>
        <w:t>s</w:t>
      </w:r>
      <w:r w:rsidR="00BB4523" w:rsidRPr="00D90CE2">
        <w:rPr>
          <w:rFonts w:ascii="Tahoma" w:hAnsi="Tahoma" w:cs="Tahoma"/>
          <w:bCs/>
          <w:sz w:val="20"/>
          <w:szCs w:val="20"/>
        </w:rPr>
        <w:t xml:space="preserve">; </w:t>
      </w:r>
    </w:p>
    <w:p w14:paraId="5E9E4968" w14:textId="7178164D" w:rsidR="00BB4523" w:rsidRPr="00E17A91" w:rsidRDefault="00BB4523" w:rsidP="00305078">
      <w:pPr>
        <w:numPr>
          <w:ilvl w:val="0"/>
          <w:numId w:val="4"/>
        </w:numPr>
        <w:rPr>
          <w:rFonts w:ascii="Tahoma" w:hAnsi="Tahoma" w:cs="Tahoma"/>
          <w:bCs/>
          <w:sz w:val="20"/>
          <w:szCs w:val="20"/>
        </w:rPr>
      </w:pPr>
      <w:r w:rsidRPr="00BB4523">
        <w:rPr>
          <w:rFonts w:ascii="Tahoma" w:hAnsi="Tahoma" w:cs="Tahoma"/>
          <w:bCs/>
          <w:sz w:val="20"/>
          <w:szCs w:val="20"/>
        </w:rPr>
        <w:t>A sample of</w:t>
      </w:r>
      <w:r w:rsidR="00305078">
        <w:rPr>
          <w:rFonts w:ascii="Tahoma" w:hAnsi="Tahoma" w:cs="Tahoma"/>
          <w:bCs/>
          <w:sz w:val="20"/>
          <w:szCs w:val="20"/>
        </w:rPr>
        <w:t xml:space="preserve"> </w:t>
      </w:r>
      <w:r w:rsidR="00305078" w:rsidRPr="00305078">
        <w:rPr>
          <w:rFonts w:ascii="Tahoma" w:hAnsi="Tahoma" w:cs="Tahoma"/>
          <w:bCs/>
          <w:sz w:val="20"/>
          <w:szCs w:val="20"/>
        </w:rPr>
        <w:t>previously accomplished assignment</w:t>
      </w:r>
      <w:r w:rsidR="00E17A91">
        <w:rPr>
          <w:rFonts w:ascii="Tahoma" w:hAnsi="Tahoma" w:cs="Tahoma"/>
          <w:bCs/>
          <w:sz w:val="20"/>
          <w:szCs w:val="20"/>
          <w:lang w:val="en-US"/>
        </w:rPr>
        <w:t>(s)</w:t>
      </w:r>
      <w:r w:rsidRPr="00305078">
        <w:rPr>
          <w:rFonts w:ascii="Tahoma" w:hAnsi="Tahoma" w:cs="Tahoma"/>
          <w:bCs/>
          <w:sz w:val="20"/>
          <w:szCs w:val="20"/>
        </w:rPr>
        <w:t>, preferably in a form of references/links to publications, analyses, reports, assessments, studies, etc. relevant to the experience the tenderer claims (in English</w:t>
      </w:r>
      <w:r w:rsidR="00D90CE2" w:rsidRPr="00305078">
        <w:rPr>
          <w:rFonts w:ascii="Tahoma" w:hAnsi="Tahoma" w:cs="Tahoma"/>
          <w:bCs/>
          <w:sz w:val="20"/>
          <w:szCs w:val="20"/>
        </w:rPr>
        <w:t xml:space="preserve"> or a summary in English if these are prepared in another language</w:t>
      </w:r>
      <w:r w:rsidRPr="00305078">
        <w:rPr>
          <w:rFonts w:ascii="Tahoma" w:hAnsi="Tahoma" w:cs="Tahoma"/>
          <w:bCs/>
          <w:sz w:val="20"/>
          <w:szCs w:val="20"/>
        </w:rPr>
        <w:t>)</w:t>
      </w:r>
      <w:r w:rsidR="00E17A91">
        <w:rPr>
          <w:rFonts w:ascii="Tahoma" w:hAnsi="Tahoma" w:cs="Tahoma"/>
          <w:bCs/>
          <w:sz w:val="20"/>
          <w:szCs w:val="20"/>
        </w:rPr>
        <w:t>;</w:t>
      </w:r>
    </w:p>
    <w:p w14:paraId="7FF674E2" w14:textId="11775F3E" w:rsidR="00E17A91" w:rsidRPr="00E17A91" w:rsidRDefault="00E17A91" w:rsidP="002E4216">
      <w:pPr>
        <w:numPr>
          <w:ilvl w:val="0"/>
          <w:numId w:val="4"/>
        </w:numPr>
        <w:tabs>
          <w:tab w:val="num" w:pos="720"/>
        </w:tabs>
        <w:rPr>
          <w:rFonts w:ascii="Tahoma" w:hAnsi="Tahoma" w:cs="Tahoma"/>
          <w:bCs/>
          <w:sz w:val="20"/>
          <w:szCs w:val="20"/>
        </w:rPr>
      </w:pPr>
      <w:r w:rsidRPr="00E17A91">
        <w:rPr>
          <w:rFonts w:ascii="Tahoma" w:hAnsi="Tahoma" w:cs="Tahoma"/>
          <w:bCs/>
          <w:sz w:val="20"/>
          <w:szCs w:val="20"/>
        </w:rPr>
        <w:t xml:space="preserve">Registration documents, for legal persons only. </w:t>
      </w:r>
    </w:p>
    <w:p w14:paraId="26D5E23D" w14:textId="6F40C1B1" w:rsidR="0073327A" w:rsidRDefault="0073327A" w:rsidP="00BB4523">
      <w:pPr>
        <w:rPr>
          <w:rFonts w:ascii="Tahoma" w:hAnsi="Tahoma" w:cs="Tahoma"/>
          <w:b/>
          <w:sz w:val="20"/>
          <w:szCs w:val="20"/>
        </w:rPr>
      </w:pPr>
    </w:p>
    <w:p w14:paraId="79FFC849" w14:textId="660F7FE9" w:rsidR="00BB4523" w:rsidRPr="00BB4523" w:rsidRDefault="00BB4523" w:rsidP="00BB4523">
      <w:pPr>
        <w:shd w:val="clear" w:color="auto" w:fill="FFFFFF" w:themeFill="background1"/>
        <w:jc w:val="both"/>
        <w:rPr>
          <w:rFonts w:ascii="Tahoma" w:hAnsi="Tahoma" w:cs="Tahoma"/>
          <w:bCs/>
          <w:color w:val="000000" w:themeColor="text1"/>
          <w:sz w:val="20"/>
          <w:szCs w:val="20"/>
        </w:rPr>
      </w:pPr>
      <w:r w:rsidRPr="00185543">
        <w:rPr>
          <w:rFonts w:ascii="Tahoma" w:hAnsi="Tahoma" w:cs="Tahoma"/>
          <w:sz w:val="20"/>
          <w:szCs w:val="20"/>
        </w:rPr>
        <w:t>At the time a specific assignment is ordered from a tenderer belonging to the category of civil servant or other public administration staff under the Third Phase of the Horizontal Facility, the respective tenderer will be required to submit a written confirmation by their employer that secondary activities of civil servants are allowed by national/local legislation and that the employer authorises the tenderer to carry out the object of this tender procedure as a secondary activity. In the absence of such a confirmation, the Council of Europe reserves the right to withdraw the order.</w:t>
      </w:r>
      <w:r w:rsidRPr="00BB4523">
        <w:rPr>
          <w:rFonts w:ascii="Tahoma" w:hAnsi="Tahoma" w:cs="Tahoma"/>
          <w:sz w:val="20"/>
          <w:szCs w:val="20"/>
        </w:rPr>
        <w:t xml:space="preserve"> </w:t>
      </w:r>
    </w:p>
    <w:p w14:paraId="22538AC7" w14:textId="77777777" w:rsidR="00BB4523" w:rsidRPr="00BB4523" w:rsidRDefault="00BB4523" w:rsidP="00BB4523">
      <w:pPr>
        <w:rPr>
          <w:rFonts w:ascii="Tahoma" w:hAnsi="Tahoma" w:cs="Tahoma"/>
          <w:b/>
          <w:sz w:val="20"/>
          <w:szCs w:val="20"/>
        </w:rPr>
      </w:pPr>
    </w:p>
    <w:p w14:paraId="7AFCE112" w14:textId="30386493"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w:t>
      </w:r>
      <w:r w:rsidRPr="00BB4523">
        <w:rPr>
          <w:rFonts w:ascii="Tahoma" w:hAnsi="Tahoma" w:cs="Tahoma"/>
          <w:b/>
          <w:color w:val="000000" w:themeColor="text1"/>
          <w:sz w:val="20"/>
        </w:rPr>
        <w:t>in</w:t>
      </w:r>
      <w:r w:rsidR="00BB4523" w:rsidRPr="00BB4523">
        <w:rPr>
          <w:rFonts w:ascii="Tahoma" w:hAnsi="Tahoma" w:cs="Tahoma"/>
          <w:b/>
          <w:color w:val="000000" w:themeColor="text1"/>
          <w:sz w:val="20"/>
        </w:rPr>
        <w:t xml:space="preserve"> </w:t>
      </w:r>
      <w:r w:rsidRPr="00BB4523">
        <w:rPr>
          <w:rFonts w:ascii="Tahoma" w:hAnsi="Tahoma" w:cs="Tahoma"/>
          <w:b/>
          <w:color w:val="000000" w:themeColor="text1"/>
          <w:sz w:val="20"/>
        </w:rPr>
        <w:t>English</w:t>
      </w:r>
      <w:r w:rsidR="00BB4523" w:rsidRPr="00BB4523">
        <w:rPr>
          <w:rFonts w:ascii="Tahoma" w:hAnsi="Tahoma" w:cs="Tahoma"/>
          <w:b/>
          <w:color w:val="000000" w:themeColor="text1"/>
          <w:sz w:val="20"/>
        </w:rPr>
        <w:t>,</w:t>
      </w:r>
      <w:r w:rsidR="00BB4523">
        <w:rPr>
          <w:rFonts w:ascii="Tahoma" w:hAnsi="Tahoma" w:cs="Tahoma"/>
          <w:b/>
          <w:color w:val="000000" w:themeColor="text1"/>
          <w:sz w:val="20"/>
        </w:rPr>
        <w:t xml:space="preserve"> </w:t>
      </w:r>
      <w:r w:rsidRPr="00E25560">
        <w:rPr>
          <w:rFonts w:ascii="Tahoma" w:hAnsi="Tahoma" w:cs="Tahoma"/>
          <w:b/>
          <w:color w:val="000000" w:themeColor="text1"/>
          <w:sz w:val="20"/>
        </w:rPr>
        <w:t xml:space="preserve">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5"/>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C68B" w14:textId="77777777" w:rsidR="008006E2" w:rsidRDefault="008006E2" w:rsidP="00D50F13">
      <w:r>
        <w:separator/>
      </w:r>
    </w:p>
  </w:endnote>
  <w:endnote w:type="continuationSeparator" w:id="0">
    <w:p w14:paraId="5880451B" w14:textId="77777777" w:rsidR="008006E2" w:rsidRDefault="008006E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25201" w14:textId="77777777" w:rsidR="008006E2" w:rsidRDefault="008006E2" w:rsidP="00D50F13">
      <w:r>
        <w:separator/>
      </w:r>
    </w:p>
  </w:footnote>
  <w:footnote w:type="continuationSeparator" w:id="0">
    <w:p w14:paraId="331D2F4E" w14:textId="77777777" w:rsidR="008006E2" w:rsidRDefault="008006E2"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760A1"/>
    <w:multiLevelType w:val="hybridMultilevel"/>
    <w:tmpl w:val="9F7E0F10"/>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FE70E5"/>
    <w:multiLevelType w:val="hybridMultilevel"/>
    <w:tmpl w:val="A8A695FE"/>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0B55AB"/>
    <w:multiLevelType w:val="hybridMultilevel"/>
    <w:tmpl w:val="FE801FE6"/>
    <w:lvl w:ilvl="0" w:tplc="040C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01041"/>
    <w:multiLevelType w:val="hybridMultilevel"/>
    <w:tmpl w:val="66B21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64A94"/>
    <w:multiLevelType w:val="multilevel"/>
    <w:tmpl w:val="B6C6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138A6"/>
    <w:multiLevelType w:val="hybridMultilevel"/>
    <w:tmpl w:val="D21C2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507347"/>
    <w:multiLevelType w:val="hybridMultilevel"/>
    <w:tmpl w:val="8A5C5B8A"/>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6166331"/>
    <w:multiLevelType w:val="hybridMultilevel"/>
    <w:tmpl w:val="4BEAB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1D0BEF"/>
    <w:multiLevelType w:val="hybridMultilevel"/>
    <w:tmpl w:val="04D82656"/>
    <w:lvl w:ilvl="0" w:tplc="C4B62B46">
      <w:start w:val="10"/>
      <w:numFmt w:val="bullet"/>
      <w:lvlText w:val="-"/>
      <w:lvlJc w:val="left"/>
      <w:pPr>
        <w:ind w:left="1080" w:hanging="360"/>
      </w:pPr>
      <w:rPr>
        <w:rFonts w:ascii="Calibri" w:eastAsiaTheme="minorHAnsi" w:hAnsi="Calibri" w:cstheme="minorBid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3" w15:restartNumberingAfterBreak="0">
    <w:nsid w:val="28D115F5"/>
    <w:multiLevelType w:val="hybridMultilevel"/>
    <w:tmpl w:val="327AD97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E05FE8"/>
    <w:multiLevelType w:val="multilevel"/>
    <w:tmpl w:val="11A0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3FFD1002"/>
    <w:multiLevelType w:val="hybridMultilevel"/>
    <w:tmpl w:val="8F52C8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B6FD8"/>
    <w:multiLevelType w:val="hybridMultilevel"/>
    <w:tmpl w:val="E6EEC3E2"/>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4" w15:restartNumberingAfterBreak="0">
    <w:nsid w:val="486476FE"/>
    <w:multiLevelType w:val="multilevel"/>
    <w:tmpl w:val="6D28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013F92"/>
    <w:multiLevelType w:val="multilevel"/>
    <w:tmpl w:val="E580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56853"/>
    <w:multiLevelType w:val="multilevel"/>
    <w:tmpl w:val="0328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03464"/>
    <w:multiLevelType w:val="multilevel"/>
    <w:tmpl w:val="1D4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3492"/>
    <w:multiLevelType w:val="multilevel"/>
    <w:tmpl w:val="1F0C6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A4B59"/>
    <w:multiLevelType w:val="hybridMultilevel"/>
    <w:tmpl w:val="73DAD6B8"/>
    <w:lvl w:ilvl="0" w:tplc="366C1908">
      <w:start w:val="1"/>
      <w:numFmt w:val="bullet"/>
      <w:lvlText w:val="-"/>
      <w:lvlJc w:val="left"/>
      <w:pPr>
        <w:ind w:left="720" w:hanging="36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B36AD"/>
    <w:multiLevelType w:val="multilevel"/>
    <w:tmpl w:val="995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953F73"/>
    <w:multiLevelType w:val="hybridMultilevel"/>
    <w:tmpl w:val="DA3CAEB0"/>
    <w:lvl w:ilvl="0" w:tplc="883CF50E">
      <w:start w:val="15"/>
      <w:numFmt w:val="bullet"/>
      <w:lvlText w:val=""/>
      <w:lvlJc w:val="left"/>
      <w:pPr>
        <w:ind w:left="720" w:hanging="360"/>
      </w:pPr>
      <w:rPr>
        <w:rFonts w:ascii="Symbol" w:eastAsia="Times New Roman" w:hAnsi="Symbol"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4"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B7FF8"/>
    <w:multiLevelType w:val="multilevel"/>
    <w:tmpl w:val="3C0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66F84"/>
    <w:multiLevelType w:val="hybridMultilevel"/>
    <w:tmpl w:val="D9843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C251B"/>
    <w:multiLevelType w:val="multilevel"/>
    <w:tmpl w:val="5D0A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34DFE"/>
    <w:multiLevelType w:val="multilevel"/>
    <w:tmpl w:val="8278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AA52AC"/>
    <w:multiLevelType w:val="multilevel"/>
    <w:tmpl w:val="A0CE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04A36"/>
    <w:multiLevelType w:val="hybridMultilevel"/>
    <w:tmpl w:val="958C8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13931"/>
    <w:multiLevelType w:val="multilevel"/>
    <w:tmpl w:val="B4C6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EF732B"/>
    <w:multiLevelType w:val="multilevel"/>
    <w:tmpl w:val="18F4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9377B9"/>
    <w:multiLevelType w:val="multilevel"/>
    <w:tmpl w:val="A96E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7B594A"/>
    <w:multiLevelType w:val="multilevel"/>
    <w:tmpl w:val="56A0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224931"/>
    <w:multiLevelType w:val="hybridMultilevel"/>
    <w:tmpl w:val="30884B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1" w15:restartNumberingAfterBreak="0">
    <w:nsid w:val="7DCA7283"/>
    <w:multiLevelType w:val="multilevel"/>
    <w:tmpl w:val="A02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51462">
    <w:abstractNumId w:val="35"/>
  </w:num>
  <w:num w:numId="2" w16cid:durableId="1393194229">
    <w:abstractNumId w:val="7"/>
  </w:num>
  <w:num w:numId="3" w16cid:durableId="1401950694">
    <w:abstractNumId w:val="0"/>
  </w:num>
  <w:num w:numId="4" w16cid:durableId="1698310649">
    <w:abstractNumId w:val="40"/>
  </w:num>
  <w:num w:numId="5" w16cid:durableId="1276209128">
    <w:abstractNumId w:val="27"/>
  </w:num>
  <w:num w:numId="6" w16cid:durableId="919145543">
    <w:abstractNumId w:val="34"/>
  </w:num>
  <w:num w:numId="7" w16cid:durableId="2131313474">
    <w:abstractNumId w:val="45"/>
  </w:num>
  <w:num w:numId="8" w16cid:durableId="1062557247">
    <w:abstractNumId w:val="17"/>
  </w:num>
  <w:num w:numId="9" w16cid:durableId="669678768">
    <w:abstractNumId w:val="52"/>
  </w:num>
  <w:num w:numId="10" w16cid:durableId="313800287">
    <w:abstractNumId w:val="18"/>
  </w:num>
  <w:num w:numId="11" w16cid:durableId="281963205">
    <w:abstractNumId w:val="20"/>
  </w:num>
  <w:num w:numId="12" w16cid:durableId="1405176799">
    <w:abstractNumId w:val="5"/>
  </w:num>
  <w:num w:numId="13" w16cid:durableId="825823113">
    <w:abstractNumId w:val="31"/>
  </w:num>
  <w:num w:numId="14" w16cid:durableId="199172315">
    <w:abstractNumId w:val="16"/>
  </w:num>
  <w:num w:numId="15" w16cid:durableId="1129517760">
    <w:abstractNumId w:val="8"/>
  </w:num>
  <w:num w:numId="16" w16cid:durableId="292293182">
    <w:abstractNumId w:val="21"/>
  </w:num>
  <w:num w:numId="17" w16cid:durableId="256404905">
    <w:abstractNumId w:val="38"/>
  </w:num>
  <w:num w:numId="18" w16cid:durableId="1782141289">
    <w:abstractNumId w:val="15"/>
  </w:num>
  <w:num w:numId="19" w16cid:durableId="1768116947">
    <w:abstractNumId w:val="44"/>
  </w:num>
  <w:num w:numId="20" w16cid:durableId="1390224752">
    <w:abstractNumId w:val="14"/>
  </w:num>
  <w:num w:numId="21" w16cid:durableId="742486675">
    <w:abstractNumId w:val="33"/>
  </w:num>
  <w:num w:numId="22" w16cid:durableId="1259099134">
    <w:abstractNumId w:val="9"/>
  </w:num>
  <w:num w:numId="23" w16cid:durableId="658730930">
    <w:abstractNumId w:val="22"/>
  </w:num>
  <w:num w:numId="24" w16cid:durableId="1428772607">
    <w:abstractNumId w:val="4"/>
  </w:num>
  <w:num w:numId="25" w16cid:durableId="1397897585">
    <w:abstractNumId w:val="37"/>
  </w:num>
  <w:num w:numId="26" w16cid:durableId="1638681382">
    <w:abstractNumId w:val="30"/>
  </w:num>
  <w:num w:numId="27" w16cid:durableId="872696792">
    <w:abstractNumId w:val="3"/>
  </w:num>
  <w:num w:numId="28" w16cid:durableId="1331248998">
    <w:abstractNumId w:val="2"/>
  </w:num>
  <w:num w:numId="29" w16cid:durableId="1631010672">
    <w:abstractNumId w:val="43"/>
  </w:num>
  <w:num w:numId="30" w16cid:durableId="1796295522">
    <w:abstractNumId w:val="1"/>
  </w:num>
  <w:num w:numId="31" w16cid:durableId="1085418315">
    <w:abstractNumId w:val="12"/>
  </w:num>
  <w:num w:numId="32" w16cid:durableId="779884057">
    <w:abstractNumId w:val="50"/>
  </w:num>
  <w:num w:numId="33" w16cid:durableId="298070029">
    <w:abstractNumId w:val="13"/>
  </w:num>
  <w:num w:numId="34" w16cid:durableId="2036468234">
    <w:abstractNumId w:val="23"/>
  </w:num>
  <w:num w:numId="35" w16cid:durableId="519045587">
    <w:abstractNumId w:val="11"/>
  </w:num>
  <w:num w:numId="36" w16cid:durableId="1373265126">
    <w:abstractNumId w:val="39"/>
  </w:num>
  <w:num w:numId="37" w16cid:durableId="1611742931">
    <w:abstractNumId w:val="10"/>
  </w:num>
  <w:num w:numId="38" w16cid:durableId="236983716">
    <w:abstractNumId w:val="49"/>
  </w:num>
  <w:num w:numId="39" w16cid:durableId="1479499152">
    <w:abstractNumId w:val="46"/>
  </w:num>
  <w:num w:numId="40" w16cid:durableId="1098480285">
    <w:abstractNumId w:val="25"/>
  </w:num>
  <w:num w:numId="41" w16cid:durableId="2127776473">
    <w:abstractNumId w:val="26"/>
  </w:num>
  <w:num w:numId="42" w16cid:durableId="1740664637">
    <w:abstractNumId w:val="29"/>
  </w:num>
  <w:num w:numId="43" w16cid:durableId="354502086">
    <w:abstractNumId w:val="47"/>
  </w:num>
  <w:num w:numId="44" w16cid:durableId="392654889">
    <w:abstractNumId w:val="41"/>
  </w:num>
  <w:num w:numId="45" w16cid:durableId="1331635526">
    <w:abstractNumId w:val="51"/>
  </w:num>
  <w:num w:numId="46" w16cid:durableId="350498931">
    <w:abstractNumId w:val="19"/>
  </w:num>
  <w:num w:numId="47" w16cid:durableId="1799298360">
    <w:abstractNumId w:val="6"/>
  </w:num>
  <w:num w:numId="48" w16cid:durableId="950670200">
    <w:abstractNumId w:val="48"/>
  </w:num>
  <w:num w:numId="49" w16cid:durableId="1575581753">
    <w:abstractNumId w:val="42"/>
  </w:num>
  <w:num w:numId="50" w16cid:durableId="1093739777">
    <w:abstractNumId w:val="32"/>
  </w:num>
  <w:num w:numId="51" w16cid:durableId="2040357234">
    <w:abstractNumId w:val="24"/>
  </w:num>
  <w:num w:numId="52" w16cid:durableId="694038807">
    <w:abstractNumId w:val="36"/>
  </w:num>
  <w:num w:numId="53" w16cid:durableId="54278474">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5F24"/>
    <w:rsid w:val="000C64DB"/>
    <w:rsid w:val="000D4457"/>
    <w:rsid w:val="000D7CF3"/>
    <w:rsid w:val="000E0285"/>
    <w:rsid w:val="000E59DC"/>
    <w:rsid w:val="000E5DF5"/>
    <w:rsid w:val="000E60C6"/>
    <w:rsid w:val="000E65D3"/>
    <w:rsid w:val="000E666B"/>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6313"/>
    <w:rsid w:val="00127AB4"/>
    <w:rsid w:val="00140E99"/>
    <w:rsid w:val="00143659"/>
    <w:rsid w:val="00144BC5"/>
    <w:rsid w:val="00152317"/>
    <w:rsid w:val="00160002"/>
    <w:rsid w:val="001602AD"/>
    <w:rsid w:val="001614FA"/>
    <w:rsid w:val="00171C1F"/>
    <w:rsid w:val="00177E61"/>
    <w:rsid w:val="0018156E"/>
    <w:rsid w:val="001825BE"/>
    <w:rsid w:val="001832A2"/>
    <w:rsid w:val="00183C11"/>
    <w:rsid w:val="00183E4D"/>
    <w:rsid w:val="00184909"/>
    <w:rsid w:val="00185543"/>
    <w:rsid w:val="001862FB"/>
    <w:rsid w:val="00195627"/>
    <w:rsid w:val="00196882"/>
    <w:rsid w:val="001970D2"/>
    <w:rsid w:val="001A1408"/>
    <w:rsid w:val="001A3448"/>
    <w:rsid w:val="001A5371"/>
    <w:rsid w:val="001A7371"/>
    <w:rsid w:val="001B0127"/>
    <w:rsid w:val="001B6951"/>
    <w:rsid w:val="001B7518"/>
    <w:rsid w:val="001C2E58"/>
    <w:rsid w:val="001C6878"/>
    <w:rsid w:val="001D2BF4"/>
    <w:rsid w:val="001D3C32"/>
    <w:rsid w:val="001D40AD"/>
    <w:rsid w:val="001D5219"/>
    <w:rsid w:val="001E7F0E"/>
    <w:rsid w:val="001F5A87"/>
    <w:rsid w:val="00204A8E"/>
    <w:rsid w:val="00227C52"/>
    <w:rsid w:val="00231B30"/>
    <w:rsid w:val="00231F02"/>
    <w:rsid w:val="00232D58"/>
    <w:rsid w:val="002336A0"/>
    <w:rsid w:val="00236880"/>
    <w:rsid w:val="00237980"/>
    <w:rsid w:val="00241E89"/>
    <w:rsid w:val="00250B11"/>
    <w:rsid w:val="00250E47"/>
    <w:rsid w:val="00251355"/>
    <w:rsid w:val="00252955"/>
    <w:rsid w:val="002544EC"/>
    <w:rsid w:val="002625C7"/>
    <w:rsid w:val="00272959"/>
    <w:rsid w:val="00277511"/>
    <w:rsid w:val="00283D99"/>
    <w:rsid w:val="002861A5"/>
    <w:rsid w:val="00290041"/>
    <w:rsid w:val="00290EBB"/>
    <w:rsid w:val="002923A1"/>
    <w:rsid w:val="002926D0"/>
    <w:rsid w:val="00294BB3"/>
    <w:rsid w:val="002A2C42"/>
    <w:rsid w:val="002A4130"/>
    <w:rsid w:val="002A47C1"/>
    <w:rsid w:val="002A56A1"/>
    <w:rsid w:val="002A5D7C"/>
    <w:rsid w:val="002B4786"/>
    <w:rsid w:val="002C53F4"/>
    <w:rsid w:val="002C6181"/>
    <w:rsid w:val="002C6F98"/>
    <w:rsid w:val="002D4A05"/>
    <w:rsid w:val="002D5425"/>
    <w:rsid w:val="002D675F"/>
    <w:rsid w:val="002E12C7"/>
    <w:rsid w:val="002E4216"/>
    <w:rsid w:val="002E4985"/>
    <w:rsid w:val="002F5889"/>
    <w:rsid w:val="002F618C"/>
    <w:rsid w:val="002F694F"/>
    <w:rsid w:val="0030013C"/>
    <w:rsid w:val="00305078"/>
    <w:rsid w:val="003129C9"/>
    <w:rsid w:val="00314848"/>
    <w:rsid w:val="00320711"/>
    <w:rsid w:val="003237CD"/>
    <w:rsid w:val="00332AF4"/>
    <w:rsid w:val="003363E8"/>
    <w:rsid w:val="003370C9"/>
    <w:rsid w:val="003465FD"/>
    <w:rsid w:val="00357E5A"/>
    <w:rsid w:val="003670B2"/>
    <w:rsid w:val="00367989"/>
    <w:rsid w:val="00371164"/>
    <w:rsid w:val="003712F2"/>
    <w:rsid w:val="003801A2"/>
    <w:rsid w:val="0038156B"/>
    <w:rsid w:val="00386026"/>
    <w:rsid w:val="0039258A"/>
    <w:rsid w:val="003945B5"/>
    <w:rsid w:val="003A2CEC"/>
    <w:rsid w:val="003A4A6D"/>
    <w:rsid w:val="003B059C"/>
    <w:rsid w:val="003B1C2E"/>
    <w:rsid w:val="003B2E7E"/>
    <w:rsid w:val="003C1062"/>
    <w:rsid w:val="003E3863"/>
    <w:rsid w:val="003E3B38"/>
    <w:rsid w:val="003F3143"/>
    <w:rsid w:val="003F7CDA"/>
    <w:rsid w:val="003F7D5B"/>
    <w:rsid w:val="00415E8B"/>
    <w:rsid w:val="00420E9A"/>
    <w:rsid w:val="0042695A"/>
    <w:rsid w:val="00433C51"/>
    <w:rsid w:val="00441672"/>
    <w:rsid w:val="00445DD6"/>
    <w:rsid w:val="00453877"/>
    <w:rsid w:val="004575D4"/>
    <w:rsid w:val="004665F8"/>
    <w:rsid w:val="004723C3"/>
    <w:rsid w:val="0047438E"/>
    <w:rsid w:val="00486FC6"/>
    <w:rsid w:val="004874F6"/>
    <w:rsid w:val="00490018"/>
    <w:rsid w:val="00493CAF"/>
    <w:rsid w:val="00497F9D"/>
    <w:rsid w:val="004A33D0"/>
    <w:rsid w:val="004A5E49"/>
    <w:rsid w:val="004B0F2D"/>
    <w:rsid w:val="004B2022"/>
    <w:rsid w:val="004C21AA"/>
    <w:rsid w:val="004C642E"/>
    <w:rsid w:val="004D084E"/>
    <w:rsid w:val="004E4886"/>
    <w:rsid w:val="004E7008"/>
    <w:rsid w:val="004E796F"/>
    <w:rsid w:val="004E7A45"/>
    <w:rsid w:val="004E7D01"/>
    <w:rsid w:val="004F4F33"/>
    <w:rsid w:val="004F71A4"/>
    <w:rsid w:val="005034A5"/>
    <w:rsid w:val="00505408"/>
    <w:rsid w:val="005074B5"/>
    <w:rsid w:val="00512D89"/>
    <w:rsid w:val="00516616"/>
    <w:rsid w:val="00526C95"/>
    <w:rsid w:val="0052730D"/>
    <w:rsid w:val="005279AD"/>
    <w:rsid w:val="00530628"/>
    <w:rsid w:val="00532234"/>
    <w:rsid w:val="00552F0E"/>
    <w:rsid w:val="005547FC"/>
    <w:rsid w:val="00563B1B"/>
    <w:rsid w:val="00567F3E"/>
    <w:rsid w:val="005708AA"/>
    <w:rsid w:val="00570CFD"/>
    <w:rsid w:val="00575177"/>
    <w:rsid w:val="00581679"/>
    <w:rsid w:val="00582C14"/>
    <w:rsid w:val="005845C2"/>
    <w:rsid w:val="0058742A"/>
    <w:rsid w:val="00592FAE"/>
    <w:rsid w:val="005969C9"/>
    <w:rsid w:val="005B213C"/>
    <w:rsid w:val="005B6603"/>
    <w:rsid w:val="005D53E7"/>
    <w:rsid w:val="005D5B80"/>
    <w:rsid w:val="005D6FDB"/>
    <w:rsid w:val="005D7279"/>
    <w:rsid w:val="005E01B0"/>
    <w:rsid w:val="005E15F8"/>
    <w:rsid w:val="005E22CE"/>
    <w:rsid w:val="005E2A86"/>
    <w:rsid w:val="005E42AE"/>
    <w:rsid w:val="005E7A89"/>
    <w:rsid w:val="005F5F0B"/>
    <w:rsid w:val="006006D0"/>
    <w:rsid w:val="006052A3"/>
    <w:rsid w:val="00606CF8"/>
    <w:rsid w:val="00613AD4"/>
    <w:rsid w:val="006174CF"/>
    <w:rsid w:val="006426F7"/>
    <w:rsid w:val="00642BCE"/>
    <w:rsid w:val="00647802"/>
    <w:rsid w:val="00647C28"/>
    <w:rsid w:val="006558F9"/>
    <w:rsid w:val="00664287"/>
    <w:rsid w:val="00674341"/>
    <w:rsid w:val="0067529C"/>
    <w:rsid w:val="00677EFB"/>
    <w:rsid w:val="00680325"/>
    <w:rsid w:val="00685694"/>
    <w:rsid w:val="006912CB"/>
    <w:rsid w:val="00691A90"/>
    <w:rsid w:val="006A3EC9"/>
    <w:rsid w:val="006B14ED"/>
    <w:rsid w:val="006B2D7D"/>
    <w:rsid w:val="006B43C9"/>
    <w:rsid w:val="006B5486"/>
    <w:rsid w:val="006C0B9C"/>
    <w:rsid w:val="006C3157"/>
    <w:rsid w:val="006C5422"/>
    <w:rsid w:val="006C5CBB"/>
    <w:rsid w:val="006C65A8"/>
    <w:rsid w:val="006D4A4D"/>
    <w:rsid w:val="006E3704"/>
    <w:rsid w:val="006E5C58"/>
    <w:rsid w:val="006F5EED"/>
    <w:rsid w:val="00703E4B"/>
    <w:rsid w:val="00711683"/>
    <w:rsid w:val="0071373A"/>
    <w:rsid w:val="00714299"/>
    <w:rsid w:val="00717B7A"/>
    <w:rsid w:val="007309EA"/>
    <w:rsid w:val="0073327A"/>
    <w:rsid w:val="0073515B"/>
    <w:rsid w:val="00742A31"/>
    <w:rsid w:val="007556CC"/>
    <w:rsid w:val="00756A1A"/>
    <w:rsid w:val="00763924"/>
    <w:rsid w:val="007723F1"/>
    <w:rsid w:val="00777568"/>
    <w:rsid w:val="007776D3"/>
    <w:rsid w:val="007867C0"/>
    <w:rsid w:val="00791E04"/>
    <w:rsid w:val="007958C9"/>
    <w:rsid w:val="00795A16"/>
    <w:rsid w:val="007A0CE9"/>
    <w:rsid w:val="007A37FE"/>
    <w:rsid w:val="007A4BFD"/>
    <w:rsid w:val="007A70A9"/>
    <w:rsid w:val="007B0391"/>
    <w:rsid w:val="007B16CE"/>
    <w:rsid w:val="007B1BFA"/>
    <w:rsid w:val="007C267B"/>
    <w:rsid w:val="007C29B5"/>
    <w:rsid w:val="007C329B"/>
    <w:rsid w:val="007C623D"/>
    <w:rsid w:val="007D1F5B"/>
    <w:rsid w:val="007D6C68"/>
    <w:rsid w:val="007E2FCC"/>
    <w:rsid w:val="007E449F"/>
    <w:rsid w:val="007E7615"/>
    <w:rsid w:val="007E78C4"/>
    <w:rsid w:val="007F1525"/>
    <w:rsid w:val="008006E2"/>
    <w:rsid w:val="0080160D"/>
    <w:rsid w:val="0080500F"/>
    <w:rsid w:val="008166AD"/>
    <w:rsid w:val="0082549E"/>
    <w:rsid w:val="008258BD"/>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2147"/>
    <w:rsid w:val="00917A32"/>
    <w:rsid w:val="00920C37"/>
    <w:rsid w:val="00941247"/>
    <w:rsid w:val="0095095F"/>
    <w:rsid w:val="00957CD9"/>
    <w:rsid w:val="00984E86"/>
    <w:rsid w:val="009863FD"/>
    <w:rsid w:val="00986790"/>
    <w:rsid w:val="00990987"/>
    <w:rsid w:val="009A0D0F"/>
    <w:rsid w:val="009A20EC"/>
    <w:rsid w:val="009A5D89"/>
    <w:rsid w:val="009B1E00"/>
    <w:rsid w:val="009C61C3"/>
    <w:rsid w:val="009D1F12"/>
    <w:rsid w:val="009D397B"/>
    <w:rsid w:val="009D4714"/>
    <w:rsid w:val="009E1B52"/>
    <w:rsid w:val="009E4346"/>
    <w:rsid w:val="009E55DF"/>
    <w:rsid w:val="009E6BBB"/>
    <w:rsid w:val="009E6C2B"/>
    <w:rsid w:val="009F19CC"/>
    <w:rsid w:val="009F1A62"/>
    <w:rsid w:val="009F5053"/>
    <w:rsid w:val="00A041D4"/>
    <w:rsid w:val="00A12241"/>
    <w:rsid w:val="00A230F6"/>
    <w:rsid w:val="00A23522"/>
    <w:rsid w:val="00A306C4"/>
    <w:rsid w:val="00A33558"/>
    <w:rsid w:val="00A405EB"/>
    <w:rsid w:val="00A40899"/>
    <w:rsid w:val="00A439C6"/>
    <w:rsid w:val="00A47902"/>
    <w:rsid w:val="00A52E5C"/>
    <w:rsid w:val="00A535BA"/>
    <w:rsid w:val="00A6445A"/>
    <w:rsid w:val="00A66298"/>
    <w:rsid w:val="00A675CC"/>
    <w:rsid w:val="00A71686"/>
    <w:rsid w:val="00A7429C"/>
    <w:rsid w:val="00A75041"/>
    <w:rsid w:val="00A8461F"/>
    <w:rsid w:val="00A85379"/>
    <w:rsid w:val="00A9072B"/>
    <w:rsid w:val="00A91875"/>
    <w:rsid w:val="00A91B38"/>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429FE"/>
    <w:rsid w:val="00B43A63"/>
    <w:rsid w:val="00B45518"/>
    <w:rsid w:val="00B45C65"/>
    <w:rsid w:val="00B4757E"/>
    <w:rsid w:val="00B50AC9"/>
    <w:rsid w:val="00B50ADE"/>
    <w:rsid w:val="00B52125"/>
    <w:rsid w:val="00B52510"/>
    <w:rsid w:val="00B52CA3"/>
    <w:rsid w:val="00B55D68"/>
    <w:rsid w:val="00B72FA5"/>
    <w:rsid w:val="00B74DC5"/>
    <w:rsid w:val="00B74E23"/>
    <w:rsid w:val="00B948EE"/>
    <w:rsid w:val="00B96606"/>
    <w:rsid w:val="00BA535D"/>
    <w:rsid w:val="00BA7B96"/>
    <w:rsid w:val="00BB0487"/>
    <w:rsid w:val="00BB3FCE"/>
    <w:rsid w:val="00BB4523"/>
    <w:rsid w:val="00BB54A4"/>
    <w:rsid w:val="00BB5732"/>
    <w:rsid w:val="00BB66CF"/>
    <w:rsid w:val="00BB7582"/>
    <w:rsid w:val="00BC5229"/>
    <w:rsid w:val="00BD09D0"/>
    <w:rsid w:val="00BD2F62"/>
    <w:rsid w:val="00BD3425"/>
    <w:rsid w:val="00BD637E"/>
    <w:rsid w:val="00BE1BF9"/>
    <w:rsid w:val="00BE33D8"/>
    <w:rsid w:val="00C10B8B"/>
    <w:rsid w:val="00C22468"/>
    <w:rsid w:val="00C26461"/>
    <w:rsid w:val="00C2781D"/>
    <w:rsid w:val="00C301D8"/>
    <w:rsid w:val="00C31F4B"/>
    <w:rsid w:val="00C32CF2"/>
    <w:rsid w:val="00C37D19"/>
    <w:rsid w:val="00C4126D"/>
    <w:rsid w:val="00C4216C"/>
    <w:rsid w:val="00C44468"/>
    <w:rsid w:val="00C44E24"/>
    <w:rsid w:val="00C50A9B"/>
    <w:rsid w:val="00C5327B"/>
    <w:rsid w:val="00C54A63"/>
    <w:rsid w:val="00C55F73"/>
    <w:rsid w:val="00C55FC9"/>
    <w:rsid w:val="00C57EAD"/>
    <w:rsid w:val="00C674A5"/>
    <w:rsid w:val="00C7050F"/>
    <w:rsid w:val="00C7183D"/>
    <w:rsid w:val="00C71DF0"/>
    <w:rsid w:val="00C71F49"/>
    <w:rsid w:val="00C7643B"/>
    <w:rsid w:val="00C803A2"/>
    <w:rsid w:val="00C803BB"/>
    <w:rsid w:val="00C81A91"/>
    <w:rsid w:val="00C916A3"/>
    <w:rsid w:val="00C96394"/>
    <w:rsid w:val="00CA4416"/>
    <w:rsid w:val="00CA6E6F"/>
    <w:rsid w:val="00CB3508"/>
    <w:rsid w:val="00CB68FC"/>
    <w:rsid w:val="00CC7F66"/>
    <w:rsid w:val="00CD061B"/>
    <w:rsid w:val="00CE1A8A"/>
    <w:rsid w:val="00CE7D0D"/>
    <w:rsid w:val="00D04381"/>
    <w:rsid w:val="00D218F9"/>
    <w:rsid w:val="00D21D1E"/>
    <w:rsid w:val="00D22682"/>
    <w:rsid w:val="00D27647"/>
    <w:rsid w:val="00D322CA"/>
    <w:rsid w:val="00D349B0"/>
    <w:rsid w:val="00D34B18"/>
    <w:rsid w:val="00D34C9B"/>
    <w:rsid w:val="00D417C2"/>
    <w:rsid w:val="00D41EDE"/>
    <w:rsid w:val="00D44EF1"/>
    <w:rsid w:val="00D47F70"/>
    <w:rsid w:val="00D50F13"/>
    <w:rsid w:val="00D51502"/>
    <w:rsid w:val="00D52157"/>
    <w:rsid w:val="00D5513E"/>
    <w:rsid w:val="00D7040D"/>
    <w:rsid w:val="00D70489"/>
    <w:rsid w:val="00D73100"/>
    <w:rsid w:val="00D74B43"/>
    <w:rsid w:val="00D74BC9"/>
    <w:rsid w:val="00D80DA4"/>
    <w:rsid w:val="00D84992"/>
    <w:rsid w:val="00D90CE2"/>
    <w:rsid w:val="00DB6765"/>
    <w:rsid w:val="00DB761E"/>
    <w:rsid w:val="00DB7DEC"/>
    <w:rsid w:val="00DC45E9"/>
    <w:rsid w:val="00DC6283"/>
    <w:rsid w:val="00DE0239"/>
    <w:rsid w:val="00DE22F4"/>
    <w:rsid w:val="00DE368A"/>
    <w:rsid w:val="00DE5D05"/>
    <w:rsid w:val="00DF63F8"/>
    <w:rsid w:val="00E00310"/>
    <w:rsid w:val="00E00BE8"/>
    <w:rsid w:val="00E02372"/>
    <w:rsid w:val="00E02D10"/>
    <w:rsid w:val="00E05158"/>
    <w:rsid w:val="00E11E01"/>
    <w:rsid w:val="00E160F4"/>
    <w:rsid w:val="00E17A91"/>
    <w:rsid w:val="00E21350"/>
    <w:rsid w:val="00E2413D"/>
    <w:rsid w:val="00E25560"/>
    <w:rsid w:val="00E3231F"/>
    <w:rsid w:val="00E507A1"/>
    <w:rsid w:val="00E51360"/>
    <w:rsid w:val="00E519E1"/>
    <w:rsid w:val="00E5607D"/>
    <w:rsid w:val="00E56FDA"/>
    <w:rsid w:val="00E632AE"/>
    <w:rsid w:val="00E63CA3"/>
    <w:rsid w:val="00E6471A"/>
    <w:rsid w:val="00E65BB4"/>
    <w:rsid w:val="00E71E62"/>
    <w:rsid w:val="00E72E32"/>
    <w:rsid w:val="00E82D21"/>
    <w:rsid w:val="00E860CC"/>
    <w:rsid w:val="00E91339"/>
    <w:rsid w:val="00E91A0D"/>
    <w:rsid w:val="00E9201C"/>
    <w:rsid w:val="00E931C8"/>
    <w:rsid w:val="00EA0241"/>
    <w:rsid w:val="00EA46FA"/>
    <w:rsid w:val="00EB1DB3"/>
    <w:rsid w:val="00EB20C0"/>
    <w:rsid w:val="00EB44A0"/>
    <w:rsid w:val="00EB550D"/>
    <w:rsid w:val="00EB640E"/>
    <w:rsid w:val="00EC4B0F"/>
    <w:rsid w:val="00EC6F24"/>
    <w:rsid w:val="00ED1A6A"/>
    <w:rsid w:val="00ED5526"/>
    <w:rsid w:val="00EE0FD3"/>
    <w:rsid w:val="00EE1D09"/>
    <w:rsid w:val="00EE7240"/>
    <w:rsid w:val="00EF2465"/>
    <w:rsid w:val="00EF66B8"/>
    <w:rsid w:val="00F12F63"/>
    <w:rsid w:val="00F130D7"/>
    <w:rsid w:val="00F20B24"/>
    <w:rsid w:val="00F21315"/>
    <w:rsid w:val="00F27D39"/>
    <w:rsid w:val="00F33688"/>
    <w:rsid w:val="00F336B5"/>
    <w:rsid w:val="00F37F04"/>
    <w:rsid w:val="00F420A3"/>
    <w:rsid w:val="00F45F0C"/>
    <w:rsid w:val="00F56682"/>
    <w:rsid w:val="00F809EA"/>
    <w:rsid w:val="00F80D87"/>
    <w:rsid w:val="00F9585E"/>
    <w:rsid w:val="00FA7021"/>
    <w:rsid w:val="00FB4531"/>
    <w:rsid w:val="00FD3CF4"/>
    <w:rsid w:val="00FD49FF"/>
    <w:rsid w:val="00FD7CC5"/>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15:docId w15:val="{DFE9A479-407B-4940-BF78-4E0EBB29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CE2"/>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character" w:customStyle="1" w:styleId="Hyperlink3">
    <w:name w:val="Hyperlink.3"/>
    <w:basedOn w:val="DefaultParagraphFont"/>
    <w:rsid w:val="00294BB3"/>
    <w:rPr>
      <w:rFonts w:ascii="Tahoma" w:eastAsia="Tahoma" w:hAnsi="Tahoma" w:cs="Tahoma"/>
      <w:b/>
      <w:bCs/>
      <w:color w:val="0000FF"/>
      <w:sz w:val="20"/>
      <w:szCs w:val="20"/>
      <w:u w:val="single" w:color="0000FF"/>
      <w:lang w:val="en-US"/>
    </w:rPr>
  </w:style>
  <w:style w:type="paragraph" w:styleId="NormalWeb">
    <w:name w:val="Normal (Web)"/>
    <w:basedOn w:val="Normal"/>
    <w:uiPriority w:val="99"/>
    <w:semiHidden/>
    <w:unhideWhenUsed/>
    <w:rsid w:val="0064780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8840">
      <w:bodyDiv w:val="1"/>
      <w:marLeft w:val="0"/>
      <w:marRight w:val="0"/>
      <w:marTop w:val="0"/>
      <w:marBottom w:val="0"/>
      <w:divBdr>
        <w:top w:val="none" w:sz="0" w:space="0" w:color="auto"/>
        <w:left w:val="none" w:sz="0" w:space="0" w:color="auto"/>
        <w:bottom w:val="none" w:sz="0" w:space="0" w:color="auto"/>
        <w:right w:val="none" w:sz="0" w:space="0" w:color="auto"/>
      </w:divBdr>
      <w:divsChild>
        <w:div w:id="1504975294">
          <w:marLeft w:val="0"/>
          <w:marRight w:val="0"/>
          <w:marTop w:val="0"/>
          <w:marBottom w:val="0"/>
          <w:divBdr>
            <w:top w:val="none" w:sz="0" w:space="0" w:color="auto"/>
            <w:left w:val="none" w:sz="0" w:space="0" w:color="auto"/>
            <w:bottom w:val="none" w:sz="0" w:space="0" w:color="auto"/>
            <w:right w:val="none" w:sz="0" w:space="0" w:color="auto"/>
          </w:divBdr>
          <w:divsChild>
            <w:div w:id="1771198412">
              <w:marLeft w:val="0"/>
              <w:marRight w:val="0"/>
              <w:marTop w:val="0"/>
              <w:marBottom w:val="0"/>
              <w:divBdr>
                <w:top w:val="none" w:sz="0" w:space="0" w:color="auto"/>
                <w:left w:val="none" w:sz="0" w:space="0" w:color="auto"/>
                <w:bottom w:val="none" w:sz="0" w:space="0" w:color="auto"/>
                <w:right w:val="none" w:sz="0" w:space="0" w:color="auto"/>
              </w:divBdr>
              <w:divsChild>
                <w:div w:id="285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610211867">
      <w:bodyDiv w:val="1"/>
      <w:marLeft w:val="0"/>
      <w:marRight w:val="0"/>
      <w:marTop w:val="0"/>
      <w:marBottom w:val="0"/>
      <w:divBdr>
        <w:top w:val="none" w:sz="0" w:space="0" w:color="auto"/>
        <w:left w:val="none" w:sz="0" w:space="0" w:color="auto"/>
        <w:bottom w:val="none" w:sz="0" w:space="0" w:color="auto"/>
        <w:right w:val="none" w:sz="0" w:space="0" w:color="auto"/>
      </w:divBdr>
      <w:divsChild>
        <w:div w:id="195510608">
          <w:marLeft w:val="0"/>
          <w:marRight w:val="0"/>
          <w:marTop w:val="0"/>
          <w:marBottom w:val="0"/>
          <w:divBdr>
            <w:top w:val="none" w:sz="0" w:space="0" w:color="auto"/>
            <w:left w:val="none" w:sz="0" w:space="0" w:color="auto"/>
            <w:bottom w:val="none" w:sz="0" w:space="0" w:color="auto"/>
            <w:right w:val="none" w:sz="0" w:space="0" w:color="auto"/>
          </w:divBdr>
          <w:divsChild>
            <w:div w:id="944002564">
              <w:marLeft w:val="0"/>
              <w:marRight w:val="0"/>
              <w:marTop w:val="0"/>
              <w:marBottom w:val="0"/>
              <w:divBdr>
                <w:top w:val="none" w:sz="0" w:space="0" w:color="auto"/>
                <w:left w:val="none" w:sz="0" w:space="0" w:color="auto"/>
                <w:bottom w:val="none" w:sz="0" w:space="0" w:color="auto"/>
                <w:right w:val="none" w:sz="0" w:space="0" w:color="auto"/>
              </w:divBdr>
              <w:divsChild>
                <w:div w:id="4721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5882">
      <w:bodyDiv w:val="1"/>
      <w:marLeft w:val="0"/>
      <w:marRight w:val="0"/>
      <w:marTop w:val="0"/>
      <w:marBottom w:val="0"/>
      <w:divBdr>
        <w:top w:val="none" w:sz="0" w:space="0" w:color="auto"/>
        <w:left w:val="none" w:sz="0" w:space="0" w:color="auto"/>
        <w:bottom w:val="none" w:sz="0" w:space="0" w:color="auto"/>
        <w:right w:val="none" w:sz="0" w:space="0" w:color="auto"/>
      </w:divBdr>
      <w:divsChild>
        <w:div w:id="883716992">
          <w:marLeft w:val="0"/>
          <w:marRight w:val="0"/>
          <w:marTop w:val="0"/>
          <w:marBottom w:val="0"/>
          <w:divBdr>
            <w:top w:val="none" w:sz="0" w:space="0" w:color="auto"/>
            <w:left w:val="none" w:sz="0" w:space="0" w:color="auto"/>
            <w:bottom w:val="none" w:sz="0" w:space="0" w:color="auto"/>
            <w:right w:val="none" w:sz="0" w:space="0" w:color="auto"/>
          </w:divBdr>
          <w:divsChild>
            <w:div w:id="1412848117">
              <w:marLeft w:val="0"/>
              <w:marRight w:val="0"/>
              <w:marTop w:val="0"/>
              <w:marBottom w:val="0"/>
              <w:divBdr>
                <w:top w:val="none" w:sz="0" w:space="0" w:color="auto"/>
                <w:left w:val="none" w:sz="0" w:space="0" w:color="auto"/>
                <w:bottom w:val="none" w:sz="0" w:space="0" w:color="auto"/>
                <w:right w:val="none" w:sz="0" w:space="0" w:color="auto"/>
              </w:divBdr>
              <w:divsChild>
                <w:div w:id="15383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8593">
      <w:bodyDiv w:val="1"/>
      <w:marLeft w:val="0"/>
      <w:marRight w:val="0"/>
      <w:marTop w:val="0"/>
      <w:marBottom w:val="0"/>
      <w:divBdr>
        <w:top w:val="none" w:sz="0" w:space="0" w:color="auto"/>
        <w:left w:val="none" w:sz="0" w:space="0" w:color="auto"/>
        <w:bottom w:val="none" w:sz="0" w:space="0" w:color="auto"/>
        <w:right w:val="none" w:sz="0" w:space="0" w:color="auto"/>
      </w:divBdr>
      <w:divsChild>
        <w:div w:id="917791565">
          <w:marLeft w:val="0"/>
          <w:marRight w:val="0"/>
          <w:marTop w:val="0"/>
          <w:marBottom w:val="0"/>
          <w:divBdr>
            <w:top w:val="none" w:sz="0" w:space="0" w:color="auto"/>
            <w:left w:val="none" w:sz="0" w:space="0" w:color="auto"/>
            <w:bottom w:val="none" w:sz="0" w:space="0" w:color="auto"/>
            <w:right w:val="none" w:sz="0" w:space="0" w:color="auto"/>
          </w:divBdr>
          <w:divsChild>
            <w:div w:id="14696641">
              <w:marLeft w:val="0"/>
              <w:marRight w:val="0"/>
              <w:marTop w:val="0"/>
              <w:marBottom w:val="0"/>
              <w:divBdr>
                <w:top w:val="none" w:sz="0" w:space="0" w:color="auto"/>
                <w:left w:val="none" w:sz="0" w:space="0" w:color="auto"/>
                <w:bottom w:val="none" w:sz="0" w:space="0" w:color="auto"/>
                <w:right w:val="none" w:sz="0" w:space="0" w:color="auto"/>
              </w:divBdr>
              <w:divsChild>
                <w:div w:id="404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1177">
      <w:bodyDiv w:val="1"/>
      <w:marLeft w:val="0"/>
      <w:marRight w:val="0"/>
      <w:marTop w:val="0"/>
      <w:marBottom w:val="0"/>
      <w:divBdr>
        <w:top w:val="none" w:sz="0" w:space="0" w:color="auto"/>
        <w:left w:val="none" w:sz="0" w:space="0" w:color="auto"/>
        <w:bottom w:val="none" w:sz="0" w:space="0" w:color="auto"/>
        <w:right w:val="none" w:sz="0" w:space="0" w:color="auto"/>
      </w:divBdr>
      <w:divsChild>
        <w:div w:id="1538197596">
          <w:marLeft w:val="0"/>
          <w:marRight w:val="0"/>
          <w:marTop w:val="0"/>
          <w:marBottom w:val="0"/>
          <w:divBdr>
            <w:top w:val="none" w:sz="0" w:space="0" w:color="auto"/>
            <w:left w:val="none" w:sz="0" w:space="0" w:color="auto"/>
            <w:bottom w:val="none" w:sz="0" w:space="0" w:color="auto"/>
            <w:right w:val="none" w:sz="0" w:space="0" w:color="auto"/>
          </w:divBdr>
          <w:divsChild>
            <w:div w:id="613099141">
              <w:marLeft w:val="0"/>
              <w:marRight w:val="0"/>
              <w:marTop w:val="0"/>
              <w:marBottom w:val="0"/>
              <w:divBdr>
                <w:top w:val="none" w:sz="0" w:space="0" w:color="auto"/>
                <w:left w:val="none" w:sz="0" w:space="0" w:color="auto"/>
                <w:bottom w:val="none" w:sz="0" w:space="0" w:color="auto"/>
                <w:right w:val="none" w:sz="0" w:space="0" w:color="auto"/>
              </w:divBdr>
              <w:divsChild>
                <w:div w:id="18601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1363">
      <w:bodyDiv w:val="1"/>
      <w:marLeft w:val="0"/>
      <w:marRight w:val="0"/>
      <w:marTop w:val="0"/>
      <w:marBottom w:val="0"/>
      <w:divBdr>
        <w:top w:val="none" w:sz="0" w:space="0" w:color="auto"/>
        <w:left w:val="none" w:sz="0" w:space="0" w:color="auto"/>
        <w:bottom w:val="none" w:sz="0" w:space="0" w:color="auto"/>
        <w:right w:val="none" w:sz="0" w:space="0" w:color="auto"/>
      </w:divBdr>
      <w:divsChild>
        <w:div w:id="1611547717">
          <w:marLeft w:val="0"/>
          <w:marRight w:val="0"/>
          <w:marTop w:val="0"/>
          <w:marBottom w:val="0"/>
          <w:divBdr>
            <w:top w:val="none" w:sz="0" w:space="0" w:color="auto"/>
            <w:left w:val="none" w:sz="0" w:space="0" w:color="auto"/>
            <w:bottom w:val="none" w:sz="0" w:space="0" w:color="auto"/>
            <w:right w:val="none" w:sz="0" w:space="0" w:color="auto"/>
          </w:divBdr>
          <w:divsChild>
            <w:div w:id="2046059626">
              <w:marLeft w:val="0"/>
              <w:marRight w:val="0"/>
              <w:marTop w:val="0"/>
              <w:marBottom w:val="0"/>
              <w:divBdr>
                <w:top w:val="none" w:sz="0" w:space="0" w:color="auto"/>
                <w:left w:val="none" w:sz="0" w:space="0" w:color="auto"/>
                <w:bottom w:val="none" w:sz="0" w:space="0" w:color="auto"/>
                <w:right w:val="none" w:sz="0" w:space="0" w:color="auto"/>
              </w:divBdr>
              <w:divsChild>
                <w:div w:id="1686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5197">
      <w:bodyDiv w:val="1"/>
      <w:marLeft w:val="0"/>
      <w:marRight w:val="0"/>
      <w:marTop w:val="0"/>
      <w:marBottom w:val="0"/>
      <w:divBdr>
        <w:top w:val="none" w:sz="0" w:space="0" w:color="auto"/>
        <w:left w:val="none" w:sz="0" w:space="0" w:color="auto"/>
        <w:bottom w:val="none" w:sz="0" w:space="0" w:color="auto"/>
        <w:right w:val="none" w:sz="0" w:space="0" w:color="auto"/>
      </w:divBdr>
      <w:divsChild>
        <w:div w:id="1197960711">
          <w:marLeft w:val="0"/>
          <w:marRight w:val="0"/>
          <w:marTop w:val="0"/>
          <w:marBottom w:val="0"/>
          <w:divBdr>
            <w:top w:val="none" w:sz="0" w:space="0" w:color="auto"/>
            <w:left w:val="none" w:sz="0" w:space="0" w:color="auto"/>
            <w:bottom w:val="none" w:sz="0" w:space="0" w:color="auto"/>
            <w:right w:val="none" w:sz="0" w:space="0" w:color="auto"/>
          </w:divBdr>
          <w:divsChild>
            <w:div w:id="1648168729">
              <w:marLeft w:val="0"/>
              <w:marRight w:val="0"/>
              <w:marTop w:val="0"/>
              <w:marBottom w:val="0"/>
              <w:divBdr>
                <w:top w:val="none" w:sz="0" w:space="0" w:color="auto"/>
                <w:left w:val="none" w:sz="0" w:space="0" w:color="auto"/>
                <w:bottom w:val="none" w:sz="0" w:space="0" w:color="auto"/>
                <w:right w:val="none" w:sz="0" w:space="0" w:color="auto"/>
              </w:divBdr>
              <w:divsChild>
                <w:div w:id="16255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2024">
      <w:bodyDiv w:val="1"/>
      <w:marLeft w:val="0"/>
      <w:marRight w:val="0"/>
      <w:marTop w:val="0"/>
      <w:marBottom w:val="0"/>
      <w:divBdr>
        <w:top w:val="none" w:sz="0" w:space="0" w:color="auto"/>
        <w:left w:val="none" w:sz="0" w:space="0" w:color="auto"/>
        <w:bottom w:val="none" w:sz="0" w:space="0" w:color="auto"/>
        <w:right w:val="none" w:sz="0" w:space="0" w:color="auto"/>
      </w:divBdr>
      <w:divsChild>
        <w:div w:id="980115734">
          <w:marLeft w:val="0"/>
          <w:marRight w:val="0"/>
          <w:marTop w:val="0"/>
          <w:marBottom w:val="0"/>
          <w:divBdr>
            <w:top w:val="none" w:sz="0" w:space="0" w:color="auto"/>
            <w:left w:val="none" w:sz="0" w:space="0" w:color="auto"/>
            <w:bottom w:val="none" w:sz="0" w:space="0" w:color="auto"/>
            <w:right w:val="none" w:sz="0" w:space="0" w:color="auto"/>
          </w:divBdr>
          <w:divsChild>
            <w:div w:id="1402563486">
              <w:marLeft w:val="0"/>
              <w:marRight w:val="0"/>
              <w:marTop w:val="0"/>
              <w:marBottom w:val="0"/>
              <w:divBdr>
                <w:top w:val="none" w:sz="0" w:space="0" w:color="auto"/>
                <w:left w:val="none" w:sz="0" w:space="0" w:color="auto"/>
                <w:bottom w:val="none" w:sz="0" w:space="0" w:color="auto"/>
                <w:right w:val="none" w:sz="0" w:space="0" w:color="auto"/>
              </w:divBdr>
              <w:divsChild>
                <w:div w:id="838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1905">
      <w:bodyDiv w:val="1"/>
      <w:marLeft w:val="0"/>
      <w:marRight w:val="0"/>
      <w:marTop w:val="0"/>
      <w:marBottom w:val="0"/>
      <w:divBdr>
        <w:top w:val="none" w:sz="0" w:space="0" w:color="auto"/>
        <w:left w:val="none" w:sz="0" w:space="0" w:color="auto"/>
        <w:bottom w:val="none" w:sz="0" w:space="0" w:color="auto"/>
        <w:right w:val="none" w:sz="0" w:space="0" w:color="auto"/>
      </w:divBdr>
      <w:divsChild>
        <w:div w:id="160895966">
          <w:marLeft w:val="0"/>
          <w:marRight w:val="0"/>
          <w:marTop w:val="0"/>
          <w:marBottom w:val="0"/>
          <w:divBdr>
            <w:top w:val="none" w:sz="0" w:space="0" w:color="auto"/>
            <w:left w:val="none" w:sz="0" w:space="0" w:color="auto"/>
            <w:bottom w:val="none" w:sz="0" w:space="0" w:color="auto"/>
            <w:right w:val="none" w:sz="0" w:space="0" w:color="auto"/>
          </w:divBdr>
          <w:divsChild>
            <w:div w:id="860052130">
              <w:marLeft w:val="0"/>
              <w:marRight w:val="0"/>
              <w:marTop w:val="0"/>
              <w:marBottom w:val="0"/>
              <w:divBdr>
                <w:top w:val="none" w:sz="0" w:space="0" w:color="auto"/>
                <w:left w:val="none" w:sz="0" w:space="0" w:color="auto"/>
                <w:bottom w:val="none" w:sz="0" w:space="0" w:color="auto"/>
                <w:right w:val="none" w:sz="0" w:space="0" w:color="auto"/>
              </w:divBdr>
              <w:divsChild>
                <w:div w:id="242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6447">
      <w:bodyDiv w:val="1"/>
      <w:marLeft w:val="0"/>
      <w:marRight w:val="0"/>
      <w:marTop w:val="0"/>
      <w:marBottom w:val="0"/>
      <w:divBdr>
        <w:top w:val="none" w:sz="0" w:space="0" w:color="auto"/>
        <w:left w:val="none" w:sz="0" w:space="0" w:color="auto"/>
        <w:bottom w:val="none" w:sz="0" w:space="0" w:color="auto"/>
        <w:right w:val="none" w:sz="0" w:space="0" w:color="auto"/>
      </w:divBdr>
      <w:divsChild>
        <w:div w:id="1724519857">
          <w:marLeft w:val="0"/>
          <w:marRight w:val="0"/>
          <w:marTop w:val="0"/>
          <w:marBottom w:val="0"/>
          <w:divBdr>
            <w:top w:val="none" w:sz="0" w:space="0" w:color="auto"/>
            <w:left w:val="none" w:sz="0" w:space="0" w:color="auto"/>
            <w:bottom w:val="none" w:sz="0" w:space="0" w:color="auto"/>
            <w:right w:val="none" w:sz="0" w:space="0" w:color="auto"/>
          </w:divBdr>
          <w:divsChild>
            <w:div w:id="1288195804">
              <w:marLeft w:val="0"/>
              <w:marRight w:val="0"/>
              <w:marTop w:val="0"/>
              <w:marBottom w:val="0"/>
              <w:divBdr>
                <w:top w:val="none" w:sz="0" w:space="0" w:color="auto"/>
                <w:left w:val="none" w:sz="0" w:space="0" w:color="auto"/>
                <w:bottom w:val="none" w:sz="0" w:space="0" w:color="auto"/>
                <w:right w:val="none" w:sz="0" w:space="0" w:color="auto"/>
              </w:divBdr>
              <w:divsChild>
                <w:div w:id="13678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2152">
      <w:bodyDiv w:val="1"/>
      <w:marLeft w:val="0"/>
      <w:marRight w:val="0"/>
      <w:marTop w:val="0"/>
      <w:marBottom w:val="0"/>
      <w:divBdr>
        <w:top w:val="none" w:sz="0" w:space="0" w:color="auto"/>
        <w:left w:val="none" w:sz="0" w:space="0" w:color="auto"/>
        <w:bottom w:val="none" w:sz="0" w:space="0" w:color="auto"/>
        <w:right w:val="none" w:sz="0" w:space="0" w:color="auto"/>
      </w:divBdr>
      <w:divsChild>
        <w:div w:id="1141270180">
          <w:marLeft w:val="0"/>
          <w:marRight w:val="0"/>
          <w:marTop w:val="0"/>
          <w:marBottom w:val="0"/>
          <w:divBdr>
            <w:top w:val="none" w:sz="0" w:space="0" w:color="auto"/>
            <w:left w:val="none" w:sz="0" w:space="0" w:color="auto"/>
            <w:bottom w:val="none" w:sz="0" w:space="0" w:color="auto"/>
            <w:right w:val="none" w:sz="0" w:space="0" w:color="auto"/>
          </w:divBdr>
          <w:divsChild>
            <w:div w:id="141580326">
              <w:marLeft w:val="0"/>
              <w:marRight w:val="0"/>
              <w:marTop w:val="0"/>
              <w:marBottom w:val="0"/>
              <w:divBdr>
                <w:top w:val="none" w:sz="0" w:space="0" w:color="auto"/>
                <w:left w:val="none" w:sz="0" w:space="0" w:color="auto"/>
                <w:bottom w:val="none" w:sz="0" w:space="0" w:color="auto"/>
                <w:right w:val="none" w:sz="0" w:space="0" w:color="auto"/>
              </w:divBdr>
              <w:divsChild>
                <w:div w:id="19801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908977">
      <w:bodyDiv w:val="1"/>
      <w:marLeft w:val="0"/>
      <w:marRight w:val="0"/>
      <w:marTop w:val="0"/>
      <w:marBottom w:val="0"/>
      <w:divBdr>
        <w:top w:val="none" w:sz="0" w:space="0" w:color="auto"/>
        <w:left w:val="none" w:sz="0" w:space="0" w:color="auto"/>
        <w:bottom w:val="none" w:sz="0" w:space="0" w:color="auto"/>
        <w:right w:val="none" w:sz="0" w:space="0" w:color="auto"/>
      </w:divBdr>
      <w:divsChild>
        <w:div w:id="528958691">
          <w:marLeft w:val="0"/>
          <w:marRight w:val="0"/>
          <w:marTop w:val="0"/>
          <w:marBottom w:val="0"/>
          <w:divBdr>
            <w:top w:val="none" w:sz="0" w:space="0" w:color="auto"/>
            <w:left w:val="none" w:sz="0" w:space="0" w:color="auto"/>
            <w:bottom w:val="none" w:sz="0" w:space="0" w:color="auto"/>
            <w:right w:val="none" w:sz="0" w:space="0" w:color="auto"/>
          </w:divBdr>
          <w:divsChild>
            <w:div w:id="1458454380">
              <w:marLeft w:val="0"/>
              <w:marRight w:val="0"/>
              <w:marTop w:val="0"/>
              <w:marBottom w:val="0"/>
              <w:divBdr>
                <w:top w:val="none" w:sz="0" w:space="0" w:color="auto"/>
                <w:left w:val="none" w:sz="0" w:space="0" w:color="auto"/>
                <w:bottom w:val="none" w:sz="0" w:space="0" w:color="auto"/>
                <w:right w:val="none" w:sz="0" w:space="0" w:color="auto"/>
              </w:divBdr>
              <w:divsChild>
                <w:div w:id="12786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6114">
      <w:bodyDiv w:val="1"/>
      <w:marLeft w:val="0"/>
      <w:marRight w:val="0"/>
      <w:marTop w:val="0"/>
      <w:marBottom w:val="0"/>
      <w:divBdr>
        <w:top w:val="none" w:sz="0" w:space="0" w:color="auto"/>
        <w:left w:val="none" w:sz="0" w:space="0" w:color="auto"/>
        <w:bottom w:val="none" w:sz="0" w:space="0" w:color="auto"/>
        <w:right w:val="none" w:sz="0" w:space="0" w:color="auto"/>
      </w:divBdr>
      <w:divsChild>
        <w:div w:id="1386564575">
          <w:marLeft w:val="0"/>
          <w:marRight w:val="0"/>
          <w:marTop w:val="0"/>
          <w:marBottom w:val="0"/>
          <w:divBdr>
            <w:top w:val="none" w:sz="0" w:space="0" w:color="auto"/>
            <w:left w:val="none" w:sz="0" w:space="0" w:color="auto"/>
            <w:bottom w:val="none" w:sz="0" w:space="0" w:color="auto"/>
            <w:right w:val="none" w:sz="0" w:space="0" w:color="auto"/>
          </w:divBdr>
          <w:divsChild>
            <w:div w:id="1470172390">
              <w:marLeft w:val="0"/>
              <w:marRight w:val="0"/>
              <w:marTop w:val="0"/>
              <w:marBottom w:val="0"/>
              <w:divBdr>
                <w:top w:val="none" w:sz="0" w:space="0" w:color="auto"/>
                <w:left w:val="none" w:sz="0" w:space="0" w:color="auto"/>
                <w:bottom w:val="none" w:sz="0" w:space="0" w:color="auto"/>
                <w:right w:val="none" w:sz="0" w:space="0" w:color="auto"/>
              </w:divBdr>
              <w:divsChild>
                <w:div w:id="6937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7375">
      <w:bodyDiv w:val="1"/>
      <w:marLeft w:val="0"/>
      <w:marRight w:val="0"/>
      <w:marTop w:val="0"/>
      <w:marBottom w:val="0"/>
      <w:divBdr>
        <w:top w:val="none" w:sz="0" w:space="0" w:color="auto"/>
        <w:left w:val="none" w:sz="0" w:space="0" w:color="auto"/>
        <w:bottom w:val="none" w:sz="0" w:space="0" w:color="auto"/>
        <w:right w:val="none" w:sz="0" w:space="0" w:color="auto"/>
      </w:divBdr>
      <w:divsChild>
        <w:div w:id="298800036">
          <w:marLeft w:val="0"/>
          <w:marRight w:val="0"/>
          <w:marTop w:val="0"/>
          <w:marBottom w:val="0"/>
          <w:divBdr>
            <w:top w:val="none" w:sz="0" w:space="0" w:color="auto"/>
            <w:left w:val="none" w:sz="0" w:space="0" w:color="auto"/>
            <w:bottom w:val="none" w:sz="0" w:space="0" w:color="auto"/>
            <w:right w:val="none" w:sz="0" w:space="0" w:color="auto"/>
          </w:divBdr>
          <w:divsChild>
            <w:div w:id="103766513">
              <w:marLeft w:val="0"/>
              <w:marRight w:val="0"/>
              <w:marTop w:val="0"/>
              <w:marBottom w:val="0"/>
              <w:divBdr>
                <w:top w:val="none" w:sz="0" w:space="0" w:color="auto"/>
                <w:left w:val="none" w:sz="0" w:space="0" w:color="auto"/>
                <w:bottom w:val="none" w:sz="0" w:space="0" w:color="auto"/>
                <w:right w:val="none" w:sz="0" w:space="0" w:color="auto"/>
              </w:divBdr>
              <w:divsChild>
                <w:div w:id="10837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704">
      <w:bodyDiv w:val="1"/>
      <w:marLeft w:val="0"/>
      <w:marRight w:val="0"/>
      <w:marTop w:val="0"/>
      <w:marBottom w:val="0"/>
      <w:divBdr>
        <w:top w:val="none" w:sz="0" w:space="0" w:color="auto"/>
        <w:left w:val="none" w:sz="0" w:space="0" w:color="auto"/>
        <w:bottom w:val="none" w:sz="0" w:space="0" w:color="auto"/>
        <w:right w:val="none" w:sz="0" w:space="0" w:color="auto"/>
      </w:divBdr>
      <w:divsChild>
        <w:div w:id="991718590">
          <w:marLeft w:val="0"/>
          <w:marRight w:val="0"/>
          <w:marTop w:val="0"/>
          <w:marBottom w:val="0"/>
          <w:divBdr>
            <w:top w:val="none" w:sz="0" w:space="0" w:color="auto"/>
            <w:left w:val="none" w:sz="0" w:space="0" w:color="auto"/>
            <w:bottom w:val="none" w:sz="0" w:space="0" w:color="auto"/>
            <w:right w:val="none" w:sz="0" w:space="0" w:color="auto"/>
          </w:divBdr>
          <w:divsChild>
            <w:div w:id="1396049041">
              <w:marLeft w:val="0"/>
              <w:marRight w:val="0"/>
              <w:marTop w:val="0"/>
              <w:marBottom w:val="0"/>
              <w:divBdr>
                <w:top w:val="none" w:sz="0" w:space="0" w:color="auto"/>
                <w:left w:val="none" w:sz="0" w:space="0" w:color="auto"/>
                <w:bottom w:val="none" w:sz="0" w:space="0" w:color="auto"/>
                <w:right w:val="none" w:sz="0" w:space="0" w:color="auto"/>
              </w:divBdr>
              <w:divsChild>
                <w:div w:id="339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68600">
      <w:bodyDiv w:val="1"/>
      <w:marLeft w:val="0"/>
      <w:marRight w:val="0"/>
      <w:marTop w:val="0"/>
      <w:marBottom w:val="0"/>
      <w:divBdr>
        <w:top w:val="none" w:sz="0" w:space="0" w:color="auto"/>
        <w:left w:val="none" w:sz="0" w:space="0" w:color="auto"/>
        <w:bottom w:val="none" w:sz="0" w:space="0" w:color="auto"/>
        <w:right w:val="none" w:sz="0" w:space="0" w:color="auto"/>
      </w:divBdr>
      <w:divsChild>
        <w:div w:id="1022247446">
          <w:marLeft w:val="0"/>
          <w:marRight w:val="0"/>
          <w:marTop w:val="0"/>
          <w:marBottom w:val="0"/>
          <w:divBdr>
            <w:top w:val="none" w:sz="0" w:space="0" w:color="auto"/>
            <w:left w:val="none" w:sz="0" w:space="0" w:color="auto"/>
            <w:bottom w:val="none" w:sz="0" w:space="0" w:color="auto"/>
            <w:right w:val="none" w:sz="0" w:space="0" w:color="auto"/>
          </w:divBdr>
          <w:divsChild>
            <w:div w:id="831214262">
              <w:marLeft w:val="0"/>
              <w:marRight w:val="0"/>
              <w:marTop w:val="0"/>
              <w:marBottom w:val="0"/>
              <w:divBdr>
                <w:top w:val="none" w:sz="0" w:space="0" w:color="auto"/>
                <w:left w:val="none" w:sz="0" w:space="0" w:color="auto"/>
                <w:bottom w:val="none" w:sz="0" w:space="0" w:color="auto"/>
                <w:right w:val="none" w:sz="0" w:space="0" w:color="auto"/>
              </w:divBdr>
              <w:divsChild>
                <w:div w:id="643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7377">
      <w:bodyDiv w:val="1"/>
      <w:marLeft w:val="0"/>
      <w:marRight w:val="0"/>
      <w:marTop w:val="0"/>
      <w:marBottom w:val="0"/>
      <w:divBdr>
        <w:top w:val="none" w:sz="0" w:space="0" w:color="auto"/>
        <w:left w:val="none" w:sz="0" w:space="0" w:color="auto"/>
        <w:bottom w:val="none" w:sz="0" w:space="0" w:color="auto"/>
        <w:right w:val="none" w:sz="0" w:space="0" w:color="auto"/>
      </w:divBdr>
      <w:divsChild>
        <w:div w:id="1282616362">
          <w:marLeft w:val="0"/>
          <w:marRight w:val="0"/>
          <w:marTop w:val="0"/>
          <w:marBottom w:val="0"/>
          <w:divBdr>
            <w:top w:val="none" w:sz="0" w:space="0" w:color="auto"/>
            <w:left w:val="none" w:sz="0" w:space="0" w:color="auto"/>
            <w:bottom w:val="none" w:sz="0" w:space="0" w:color="auto"/>
            <w:right w:val="none" w:sz="0" w:space="0" w:color="auto"/>
          </w:divBdr>
          <w:divsChild>
            <w:div w:id="1390500512">
              <w:marLeft w:val="0"/>
              <w:marRight w:val="0"/>
              <w:marTop w:val="0"/>
              <w:marBottom w:val="0"/>
              <w:divBdr>
                <w:top w:val="none" w:sz="0" w:space="0" w:color="auto"/>
                <w:left w:val="none" w:sz="0" w:space="0" w:color="auto"/>
                <w:bottom w:val="none" w:sz="0" w:space="0" w:color="auto"/>
                <w:right w:val="none" w:sz="0" w:space="0" w:color="auto"/>
              </w:divBdr>
              <w:divsChild>
                <w:div w:id="1196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460761598">
      <w:bodyDiv w:val="1"/>
      <w:marLeft w:val="0"/>
      <w:marRight w:val="0"/>
      <w:marTop w:val="0"/>
      <w:marBottom w:val="0"/>
      <w:divBdr>
        <w:top w:val="none" w:sz="0" w:space="0" w:color="auto"/>
        <w:left w:val="none" w:sz="0" w:space="0" w:color="auto"/>
        <w:bottom w:val="none" w:sz="0" w:space="0" w:color="auto"/>
        <w:right w:val="none" w:sz="0" w:space="0" w:color="auto"/>
      </w:divBdr>
      <w:divsChild>
        <w:div w:id="812253920">
          <w:marLeft w:val="0"/>
          <w:marRight w:val="0"/>
          <w:marTop w:val="0"/>
          <w:marBottom w:val="0"/>
          <w:divBdr>
            <w:top w:val="none" w:sz="0" w:space="0" w:color="auto"/>
            <w:left w:val="none" w:sz="0" w:space="0" w:color="auto"/>
            <w:bottom w:val="none" w:sz="0" w:space="0" w:color="auto"/>
            <w:right w:val="none" w:sz="0" w:space="0" w:color="auto"/>
          </w:divBdr>
          <w:divsChild>
            <w:div w:id="1094940385">
              <w:marLeft w:val="0"/>
              <w:marRight w:val="0"/>
              <w:marTop w:val="0"/>
              <w:marBottom w:val="0"/>
              <w:divBdr>
                <w:top w:val="none" w:sz="0" w:space="0" w:color="auto"/>
                <w:left w:val="none" w:sz="0" w:space="0" w:color="auto"/>
                <w:bottom w:val="none" w:sz="0" w:space="0" w:color="auto"/>
                <w:right w:val="none" w:sz="0" w:space="0" w:color="auto"/>
              </w:divBdr>
              <w:divsChild>
                <w:div w:id="1913006475">
                  <w:marLeft w:val="0"/>
                  <w:marRight w:val="0"/>
                  <w:marTop w:val="0"/>
                  <w:marBottom w:val="0"/>
                  <w:divBdr>
                    <w:top w:val="none" w:sz="0" w:space="0" w:color="auto"/>
                    <w:left w:val="none" w:sz="0" w:space="0" w:color="auto"/>
                    <w:bottom w:val="none" w:sz="0" w:space="0" w:color="auto"/>
                    <w:right w:val="none" w:sz="0" w:space="0" w:color="auto"/>
                  </w:divBdr>
                  <w:divsChild>
                    <w:div w:id="1192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92442">
      <w:bodyDiv w:val="1"/>
      <w:marLeft w:val="0"/>
      <w:marRight w:val="0"/>
      <w:marTop w:val="0"/>
      <w:marBottom w:val="0"/>
      <w:divBdr>
        <w:top w:val="none" w:sz="0" w:space="0" w:color="auto"/>
        <w:left w:val="none" w:sz="0" w:space="0" w:color="auto"/>
        <w:bottom w:val="none" w:sz="0" w:space="0" w:color="auto"/>
        <w:right w:val="none" w:sz="0" w:space="0" w:color="auto"/>
      </w:divBdr>
      <w:divsChild>
        <w:div w:id="1107773871">
          <w:marLeft w:val="0"/>
          <w:marRight w:val="0"/>
          <w:marTop w:val="0"/>
          <w:marBottom w:val="0"/>
          <w:divBdr>
            <w:top w:val="none" w:sz="0" w:space="0" w:color="auto"/>
            <w:left w:val="none" w:sz="0" w:space="0" w:color="auto"/>
            <w:bottom w:val="none" w:sz="0" w:space="0" w:color="auto"/>
            <w:right w:val="none" w:sz="0" w:space="0" w:color="auto"/>
          </w:divBdr>
          <w:divsChild>
            <w:div w:id="1857579461">
              <w:marLeft w:val="0"/>
              <w:marRight w:val="0"/>
              <w:marTop w:val="0"/>
              <w:marBottom w:val="0"/>
              <w:divBdr>
                <w:top w:val="none" w:sz="0" w:space="0" w:color="auto"/>
                <w:left w:val="none" w:sz="0" w:space="0" w:color="auto"/>
                <w:bottom w:val="none" w:sz="0" w:space="0" w:color="auto"/>
                <w:right w:val="none" w:sz="0" w:space="0" w:color="auto"/>
              </w:divBdr>
              <w:divsChild>
                <w:div w:id="517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1502">
      <w:bodyDiv w:val="1"/>
      <w:marLeft w:val="0"/>
      <w:marRight w:val="0"/>
      <w:marTop w:val="0"/>
      <w:marBottom w:val="0"/>
      <w:divBdr>
        <w:top w:val="none" w:sz="0" w:space="0" w:color="auto"/>
        <w:left w:val="none" w:sz="0" w:space="0" w:color="auto"/>
        <w:bottom w:val="none" w:sz="0" w:space="0" w:color="auto"/>
        <w:right w:val="none" w:sz="0" w:space="0" w:color="auto"/>
      </w:divBdr>
      <w:divsChild>
        <w:div w:id="1470592094">
          <w:marLeft w:val="0"/>
          <w:marRight w:val="0"/>
          <w:marTop w:val="0"/>
          <w:marBottom w:val="0"/>
          <w:divBdr>
            <w:top w:val="none" w:sz="0" w:space="0" w:color="auto"/>
            <w:left w:val="none" w:sz="0" w:space="0" w:color="auto"/>
            <w:bottom w:val="none" w:sz="0" w:space="0" w:color="auto"/>
            <w:right w:val="none" w:sz="0" w:space="0" w:color="auto"/>
          </w:divBdr>
          <w:divsChild>
            <w:div w:id="1030954519">
              <w:marLeft w:val="0"/>
              <w:marRight w:val="0"/>
              <w:marTop w:val="0"/>
              <w:marBottom w:val="0"/>
              <w:divBdr>
                <w:top w:val="none" w:sz="0" w:space="0" w:color="auto"/>
                <w:left w:val="none" w:sz="0" w:space="0" w:color="auto"/>
                <w:bottom w:val="none" w:sz="0" w:space="0" w:color="auto"/>
                <w:right w:val="none" w:sz="0" w:space="0" w:color="auto"/>
              </w:divBdr>
              <w:divsChild>
                <w:div w:id="20828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84374">
      <w:bodyDiv w:val="1"/>
      <w:marLeft w:val="0"/>
      <w:marRight w:val="0"/>
      <w:marTop w:val="0"/>
      <w:marBottom w:val="0"/>
      <w:divBdr>
        <w:top w:val="none" w:sz="0" w:space="0" w:color="auto"/>
        <w:left w:val="none" w:sz="0" w:space="0" w:color="auto"/>
        <w:bottom w:val="none" w:sz="0" w:space="0" w:color="auto"/>
        <w:right w:val="none" w:sz="0" w:space="0" w:color="auto"/>
      </w:divBdr>
      <w:divsChild>
        <w:div w:id="1362586451">
          <w:marLeft w:val="0"/>
          <w:marRight w:val="0"/>
          <w:marTop w:val="0"/>
          <w:marBottom w:val="0"/>
          <w:divBdr>
            <w:top w:val="none" w:sz="0" w:space="0" w:color="auto"/>
            <w:left w:val="none" w:sz="0" w:space="0" w:color="auto"/>
            <w:bottom w:val="none" w:sz="0" w:space="0" w:color="auto"/>
            <w:right w:val="none" w:sz="0" w:space="0" w:color="auto"/>
          </w:divBdr>
          <w:divsChild>
            <w:div w:id="651829296">
              <w:marLeft w:val="0"/>
              <w:marRight w:val="0"/>
              <w:marTop w:val="0"/>
              <w:marBottom w:val="0"/>
              <w:divBdr>
                <w:top w:val="none" w:sz="0" w:space="0" w:color="auto"/>
                <w:left w:val="none" w:sz="0" w:space="0" w:color="auto"/>
                <w:bottom w:val="none" w:sz="0" w:space="0" w:color="auto"/>
                <w:right w:val="none" w:sz="0" w:space="0" w:color="auto"/>
              </w:divBdr>
              <w:divsChild>
                <w:div w:id="9948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7213">
      <w:bodyDiv w:val="1"/>
      <w:marLeft w:val="0"/>
      <w:marRight w:val="0"/>
      <w:marTop w:val="0"/>
      <w:marBottom w:val="0"/>
      <w:divBdr>
        <w:top w:val="none" w:sz="0" w:space="0" w:color="auto"/>
        <w:left w:val="none" w:sz="0" w:space="0" w:color="auto"/>
        <w:bottom w:val="none" w:sz="0" w:space="0" w:color="auto"/>
        <w:right w:val="none" w:sz="0" w:space="0" w:color="auto"/>
      </w:divBdr>
      <w:divsChild>
        <w:div w:id="602566500">
          <w:marLeft w:val="0"/>
          <w:marRight w:val="0"/>
          <w:marTop w:val="0"/>
          <w:marBottom w:val="0"/>
          <w:divBdr>
            <w:top w:val="none" w:sz="0" w:space="0" w:color="auto"/>
            <w:left w:val="none" w:sz="0" w:space="0" w:color="auto"/>
            <w:bottom w:val="none" w:sz="0" w:space="0" w:color="auto"/>
            <w:right w:val="none" w:sz="0" w:space="0" w:color="auto"/>
          </w:divBdr>
          <w:divsChild>
            <w:div w:id="1994285430">
              <w:marLeft w:val="0"/>
              <w:marRight w:val="0"/>
              <w:marTop w:val="0"/>
              <w:marBottom w:val="0"/>
              <w:divBdr>
                <w:top w:val="none" w:sz="0" w:space="0" w:color="auto"/>
                <w:left w:val="none" w:sz="0" w:space="0" w:color="auto"/>
                <w:bottom w:val="none" w:sz="0" w:space="0" w:color="auto"/>
                <w:right w:val="none" w:sz="0" w:space="0" w:color="auto"/>
              </w:divBdr>
              <w:divsChild>
                <w:div w:id="51754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38822">
      <w:bodyDiv w:val="1"/>
      <w:marLeft w:val="0"/>
      <w:marRight w:val="0"/>
      <w:marTop w:val="0"/>
      <w:marBottom w:val="0"/>
      <w:divBdr>
        <w:top w:val="none" w:sz="0" w:space="0" w:color="auto"/>
        <w:left w:val="none" w:sz="0" w:space="0" w:color="auto"/>
        <w:bottom w:val="none" w:sz="0" w:space="0" w:color="auto"/>
        <w:right w:val="none" w:sz="0" w:space="0" w:color="auto"/>
      </w:divBdr>
    </w:div>
    <w:div w:id="2077626089">
      <w:bodyDiv w:val="1"/>
      <w:marLeft w:val="0"/>
      <w:marRight w:val="0"/>
      <w:marTop w:val="0"/>
      <w:marBottom w:val="0"/>
      <w:divBdr>
        <w:top w:val="none" w:sz="0" w:space="0" w:color="auto"/>
        <w:left w:val="none" w:sz="0" w:space="0" w:color="auto"/>
        <w:bottom w:val="none" w:sz="0" w:space="0" w:color="auto"/>
        <w:right w:val="none" w:sz="0" w:space="0" w:color="auto"/>
      </w:divBdr>
      <w:divsChild>
        <w:div w:id="2044210105">
          <w:marLeft w:val="0"/>
          <w:marRight w:val="0"/>
          <w:marTop w:val="0"/>
          <w:marBottom w:val="0"/>
          <w:divBdr>
            <w:top w:val="none" w:sz="0" w:space="0" w:color="auto"/>
            <w:left w:val="none" w:sz="0" w:space="0" w:color="auto"/>
            <w:bottom w:val="none" w:sz="0" w:space="0" w:color="auto"/>
            <w:right w:val="none" w:sz="0" w:space="0" w:color="auto"/>
          </w:divBdr>
          <w:divsChild>
            <w:div w:id="152336959">
              <w:marLeft w:val="0"/>
              <w:marRight w:val="0"/>
              <w:marTop w:val="0"/>
              <w:marBottom w:val="0"/>
              <w:divBdr>
                <w:top w:val="none" w:sz="0" w:space="0" w:color="auto"/>
                <w:left w:val="none" w:sz="0" w:space="0" w:color="auto"/>
                <w:bottom w:val="none" w:sz="0" w:space="0" w:color="auto"/>
                <w:right w:val="none" w:sz="0" w:space="0" w:color="auto"/>
              </w:divBdr>
              <w:divsChild>
                <w:div w:id="9674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CE8EBE9533704C16951DFF6618C4D842"/>
        <w:category>
          <w:name w:val="General"/>
          <w:gallery w:val="placeholder"/>
        </w:category>
        <w:types>
          <w:type w:val="bbPlcHdr"/>
        </w:types>
        <w:behaviors>
          <w:behavior w:val="content"/>
        </w:behaviors>
        <w:guid w:val="{B9D2504B-17E3-460E-AB1C-66D685526CD5}"/>
      </w:docPartPr>
      <w:docPartBody>
        <w:p w:rsidR="00581743" w:rsidRDefault="00260CED" w:rsidP="00260CED">
          <w:pPr>
            <w:pStyle w:val="CE8EBE9533704C16951DFF6618C4D842"/>
          </w:pPr>
          <w:r w:rsidRPr="00E25560">
            <w:rPr>
              <w:rFonts w:ascii="Tahoma" w:hAnsi="Tahoma" w:cs="Tahoma"/>
              <w:color w:val="808080"/>
              <w:sz w:val="20"/>
              <w:szCs w:val="20"/>
            </w:rPr>
            <w:t>Click here to enter email</w:t>
          </w:r>
        </w:p>
      </w:docPartBody>
    </w:docPart>
    <w:docPart>
      <w:docPartPr>
        <w:name w:val="B1730BA8ECD14E48A43A40B0CA3FE14E"/>
        <w:category>
          <w:name w:val="General"/>
          <w:gallery w:val="placeholder"/>
        </w:category>
        <w:types>
          <w:type w:val="bbPlcHdr"/>
        </w:types>
        <w:behaviors>
          <w:behavior w:val="content"/>
        </w:behaviors>
        <w:guid w:val="{23579AA7-241F-4453-AC00-8EFBDECD75F8}"/>
      </w:docPartPr>
      <w:docPartBody>
        <w:p w:rsidR="00581743" w:rsidRDefault="00260CED" w:rsidP="00260CED">
          <w:pPr>
            <w:pStyle w:val="B1730BA8ECD14E48A43A40B0CA3FE14E"/>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51BF"/>
    <w:rsid w:val="00074D81"/>
    <w:rsid w:val="000A3E57"/>
    <w:rsid w:val="000A7AF7"/>
    <w:rsid w:val="000B282F"/>
    <w:rsid w:val="000C223D"/>
    <w:rsid w:val="000C30DC"/>
    <w:rsid w:val="001055D4"/>
    <w:rsid w:val="00114DEE"/>
    <w:rsid w:val="00146393"/>
    <w:rsid w:val="001A7B9B"/>
    <w:rsid w:val="001C6090"/>
    <w:rsid w:val="00260CED"/>
    <w:rsid w:val="00264C84"/>
    <w:rsid w:val="00356C99"/>
    <w:rsid w:val="00407FB6"/>
    <w:rsid w:val="0044271B"/>
    <w:rsid w:val="00452619"/>
    <w:rsid w:val="004C6569"/>
    <w:rsid w:val="00581743"/>
    <w:rsid w:val="005A012A"/>
    <w:rsid w:val="00646ADE"/>
    <w:rsid w:val="00652890"/>
    <w:rsid w:val="00654938"/>
    <w:rsid w:val="0071241C"/>
    <w:rsid w:val="00716BA3"/>
    <w:rsid w:val="007F634F"/>
    <w:rsid w:val="00852B2E"/>
    <w:rsid w:val="008871DF"/>
    <w:rsid w:val="0088761D"/>
    <w:rsid w:val="008E608A"/>
    <w:rsid w:val="009170FF"/>
    <w:rsid w:val="009216B9"/>
    <w:rsid w:val="00934A52"/>
    <w:rsid w:val="009574C2"/>
    <w:rsid w:val="009963A2"/>
    <w:rsid w:val="009A524C"/>
    <w:rsid w:val="009D0F9E"/>
    <w:rsid w:val="00A26CAD"/>
    <w:rsid w:val="00A65E3B"/>
    <w:rsid w:val="00A764F8"/>
    <w:rsid w:val="00AE2877"/>
    <w:rsid w:val="00AF106A"/>
    <w:rsid w:val="00B05E45"/>
    <w:rsid w:val="00B075DD"/>
    <w:rsid w:val="00B54E1B"/>
    <w:rsid w:val="00C27B37"/>
    <w:rsid w:val="00C67F51"/>
    <w:rsid w:val="00C97E82"/>
    <w:rsid w:val="00D30CA9"/>
    <w:rsid w:val="00D468AB"/>
    <w:rsid w:val="00D626CA"/>
    <w:rsid w:val="00DE526F"/>
    <w:rsid w:val="00E31C14"/>
    <w:rsid w:val="00E73FF7"/>
    <w:rsid w:val="00EF0E7B"/>
    <w:rsid w:val="00EF221B"/>
    <w:rsid w:val="00F67A98"/>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CE8EBE9533704C16951DFF6618C4D842">
    <w:name w:val="CE8EBE9533704C16951DFF6618C4D842"/>
    <w:rsid w:val="00260CED"/>
    <w:pPr>
      <w:spacing w:after="160" w:line="259" w:lineRule="auto"/>
    </w:pPr>
  </w:style>
  <w:style w:type="paragraph" w:customStyle="1" w:styleId="B1730BA8ECD14E48A43A40B0CA3FE14E">
    <w:name w:val="B1730BA8ECD14E48A43A40B0CA3FE14E"/>
    <w:rsid w:val="00260C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F713034D-1885-46B3-863B-83AAA1AA3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2907</Words>
  <Characters>16574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DURAK Mervenur</dc:creator>
  <cp:lastModifiedBy>PAPILA Serkan</cp:lastModifiedBy>
  <cp:revision>3</cp:revision>
  <dcterms:created xsi:type="dcterms:W3CDTF">2023-02-10T14:41:00Z</dcterms:created>
  <dcterms:modified xsi:type="dcterms:W3CDTF">2023-02-10T14:41:00Z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