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04EA" w14:textId="24827A09" w:rsidR="009E1B52" w:rsidRPr="00E25560" w:rsidRDefault="003363E8" w:rsidP="00864990">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8240" behindDoc="0" locked="0" layoutInCell="1" allowOverlap="1" wp14:anchorId="09BC29DF" wp14:editId="09BC29E0">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E25560">
        <w:rPr>
          <w:rFonts w:ascii="Tahoma" w:hAnsi="Tahoma" w:cs="Tahoma"/>
          <w:b/>
          <w:caps/>
          <w:sz w:val="28"/>
          <w:szCs w:val="28"/>
        </w:rPr>
        <w:t>TENDER FILE / TERMS OF REFERENCE</w:t>
      </w:r>
    </w:p>
    <w:p w14:paraId="2C564B5E" w14:textId="106160EE" w:rsidR="009E1B52" w:rsidRPr="00E25560" w:rsidRDefault="009E1B52" w:rsidP="009E1B52">
      <w:pPr>
        <w:rPr>
          <w:rFonts w:ascii="Tahoma" w:hAnsi="Tahoma" w:cs="Tahoma"/>
          <w:b/>
        </w:rPr>
      </w:pPr>
      <w:r w:rsidRPr="00E25560">
        <w:rPr>
          <w:rFonts w:ascii="Tahoma" w:hAnsi="Tahoma" w:cs="Tahoma"/>
          <w:b/>
        </w:rPr>
        <w:t>(</w:t>
      </w:r>
      <w:r w:rsidR="00920C37">
        <w:rPr>
          <w:rFonts w:ascii="Tahoma" w:hAnsi="Tahoma" w:cs="Tahoma"/>
          <w:b/>
        </w:rPr>
        <w:t>Competitive bidding</w:t>
      </w:r>
      <w:r w:rsidRPr="00E25560">
        <w:rPr>
          <w:rFonts w:ascii="Tahoma" w:hAnsi="Tahoma" w:cs="Tahoma"/>
          <w:b/>
        </w:rPr>
        <w:t xml:space="preserve"> procedure / Framework Contract)</w:t>
      </w:r>
    </w:p>
    <w:p w14:paraId="09BC2961" w14:textId="77777777" w:rsidR="009A20EC" w:rsidRPr="00E25560" w:rsidRDefault="009A20EC" w:rsidP="00A041D4">
      <w:pPr>
        <w:rPr>
          <w:rFonts w:ascii="Tahoma" w:hAnsi="Tahoma" w:cs="Tahoma"/>
          <w:b/>
          <w:sz w:val="20"/>
          <w:szCs w:val="20"/>
        </w:rPr>
      </w:pPr>
    </w:p>
    <w:p w14:paraId="244A6958" w14:textId="6BF1B54F" w:rsidR="00AB0E18" w:rsidRPr="00A52E5C" w:rsidRDefault="00AB0E18" w:rsidP="00A52E5C">
      <w:pPr>
        <w:rPr>
          <w:rFonts w:ascii="Tahoma" w:hAnsi="Tahoma" w:cs="Tahoma"/>
          <w:b/>
          <w:sz w:val="28"/>
          <w:szCs w:val="28"/>
        </w:rPr>
      </w:pPr>
      <w:r w:rsidRPr="00A52E5C">
        <w:rPr>
          <w:rFonts w:ascii="Tahoma" w:hAnsi="Tahoma" w:cs="Tahoma"/>
          <w:b/>
          <w:sz w:val="28"/>
          <w:szCs w:val="28"/>
        </w:rPr>
        <w:t xml:space="preserve">Purchase of </w:t>
      </w:r>
      <w:r w:rsidR="00A52E5C" w:rsidRPr="00A52E5C">
        <w:rPr>
          <w:rFonts w:ascii="Tahoma" w:hAnsi="Tahoma" w:cs="Tahoma"/>
          <w:b/>
          <w:sz w:val="28"/>
          <w:szCs w:val="28"/>
        </w:rPr>
        <w:t>National Consultancy Services</w:t>
      </w:r>
      <w:r w:rsidR="002D4A05">
        <w:rPr>
          <w:rFonts w:ascii="Tahoma" w:hAnsi="Tahoma" w:cs="Tahoma"/>
          <w:b/>
          <w:sz w:val="28"/>
          <w:szCs w:val="28"/>
        </w:rPr>
        <w:t xml:space="preserve"> in the </w:t>
      </w:r>
      <w:r w:rsidR="00F45F0C">
        <w:rPr>
          <w:rFonts w:ascii="Tahoma" w:hAnsi="Tahoma" w:cs="Tahoma"/>
          <w:b/>
          <w:sz w:val="28"/>
          <w:szCs w:val="28"/>
        </w:rPr>
        <w:t>Fi</w:t>
      </w:r>
      <w:r w:rsidR="002D4A05">
        <w:rPr>
          <w:rFonts w:ascii="Tahoma" w:hAnsi="Tahoma" w:cs="Tahoma"/>
          <w:b/>
          <w:sz w:val="28"/>
          <w:szCs w:val="28"/>
        </w:rPr>
        <w:t xml:space="preserve">eld of </w:t>
      </w:r>
      <w:r w:rsidR="00F45F0C">
        <w:rPr>
          <w:rFonts w:ascii="Tahoma" w:hAnsi="Tahoma" w:cs="Tahoma"/>
          <w:b/>
          <w:sz w:val="28"/>
          <w:szCs w:val="28"/>
        </w:rPr>
        <w:t>M</w:t>
      </w:r>
      <w:r w:rsidR="002D4A05">
        <w:rPr>
          <w:rFonts w:ascii="Tahoma" w:hAnsi="Tahoma" w:cs="Tahoma"/>
          <w:b/>
          <w:sz w:val="28"/>
          <w:szCs w:val="28"/>
        </w:rPr>
        <w:t>igration in</w:t>
      </w:r>
      <w:r w:rsidR="002D4A05" w:rsidRPr="002D4A05">
        <w:rPr>
          <w:rFonts w:ascii="Tahoma" w:hAnsi="Tahoma" w:cs="Tahoma"/>
          <w:sz w:val="20"/>
          <w:szCs w:val="20"/>
        </w:rPr>
        <w:t xml:space="preserve"> </w:t>
      </w:r>
      <w:r w:rsidR="002D4A05" w:rsidRPr="002D4A05">
        <w:rPr>
          <w:rFonts w:ascii="Tahoma" w:hAnsi="Tahoma" w:cs="Tahoma"/>
          <w:b/>
          <w:sz w:val="28"/>
          <w:szCs w:val="28"/>
        </w:rPr>
        <w:t>Türkiye</w:t>
      </w:r>
    </w:p>
    <w:p w14:paraId="0D2231F5" w14:textId="77777777" w:rsidR="005B6603" w:rsidRPr="00E25560" w:rsidRDefault="005B6603" w:rsidP="009E1B52">
      <w:pPr>
        <w:rPr>
          <w:rFonts w:ascii="Tahoma" w:hAnsi="Tahoma" w:cs="Tahoma"/>
          <w:b/>
        </w:rPr>
      </w:pPr>
    </w:p>
    <w:p w14:paraId="0C4FFE1B" w14:textId="77777777" w:rsidR="00A52E5C" w:rsidRDefault="00A52E5C" w:rsidP="007958C9">
      <w:pPr>
        <w:spacing w:after="120"/>
        <w:jc w:val="both"/>
        <w:rPr>
          <w:rFonts w:ascii="Tahoma" w:hAnsi="Tahoma" w:cs="Tahoma"/>
          <w:sz w:val="20"/>
          <w:szCs w:val="20"/>
        </w:rPr>
      </w:pPr>
    </w:p>
    <w:p w14:paraId="261567A0" w14:textId="77777777" w:rsidR="00A52E5C" w:rsidRDefault="00A52E5C" w:rsidP="007958C9">
      <w:pPr>
        <w:spacing w:after="120"/>
        <w:jc w:val="both"/>
        <w:rPr>
          <w:rFonts w:ascii="Tahoma" w:hAnsi="Tahoma" w:cs="Tahoma"/>
          <w:sz w:val="20"/>
          <w:szCs w:val="20"/>
        </w:rPr>
      </w:pPr>
    </w:p>
    <w:p w14:paraId="3320D652" w14:textId="25548F20" w:rsidR="007958C9" w:rsidRDefault="005B6603" w:rsidP="007958C9">
      <w:pPr>
        <w:spacing w:after="120"/>
        <w:jc w:val="both"/>
        <w:rPr>
          <w:rFonts w:ascii="Tahoma" w:hAnsi="Tahoma" w:cs="Tahoma"/>
          <w:sz w:val="20"/>
          <w:szCs w:val="20"/>
        </w:rPr>
      </w:pPr>
      <w:r w:rsidRPr="00A52E5C">
        <w:rPr>
          <w:rFonts w:ascii="Tahoma" w:hAnsi="Tahoma" w:cs="Tahoma"/>
          <w:sz w:val="20"/>
          <w:szCs w:val="20"/>
        </w:rPr>
        <w:t>The Council of Europe is currently implementing</w:t>
      </w:r>
      <w:r w:rsidR="00415E8B" w:rsidRPr="00A52E5C">
        <w:rPr>
          <w:rFonts w:ascii="Tahoma" w:hAnsi="Tahoma" w:cs="Tahoma"/>
          <w:sz w:val="20"/>
          <w:szCs w:val="20"/>
        </w:rPr>
        <w:t xml:space="preserve"> </w:t>
      </w:r>
      <w:r w:rsidR="00A52E5C" w:rsidRPr="00A52E5C">
        <w:rPr>
          <w:rFonts w:ascii="Tahoma" w:hAnsi="Tahoma" w:cs="Tahoma"/>
          <w:sz w:val="20"/>
          <w:szCs w:val="20"/>
        </w:rPr>
        <w:t xml:space="preserve">an action on “Strengthening the Human Rights Protection in </w:t>
      </w:r>
      <w:r w:rsidR="00A52E5C">
        <w:rPr>
          <w:rFonts w:ascii="Tahoma" w:hAnsi="Tahoma" w:cs="Tahoma"/>
          <w:sz w:val="20"/>
          <w:szCs w:val="20"/>
        </w:rPr>
        <w:t xml:space="preserve">the </w:t>
      </w:r>
      <w:r w:rsidR="00A52E5C" w:rsidRPr="00A52E5C">
        <w:rPr>
          <w:rFonts w:ascii="Tahoma" w:hAnsi="Tahoma" w:cs="Tahoma"/>
          <w:sz w:val="20"/>
          <w:szCs w:val="20"/>
        </w:rPr>
        <w:t>Context of Migration in T</w:t>
      </w:r>
      <w:r w:rsidR="00A52E5C">
        <w:rPr>
          <w:rFonts w:ascii="Tahoma" w:hAnsi="Tahoma" w:cs="Tahoma"/>
          <w:sz w:val="20"/>
          <w:szCs w:val="20"/>
        </w:rPr>
        <w:t>ürkiye</w:t>
      </w:r>
      <w:r w:rsidR="00A52E5C" w:rsidRPr="00A52E5C">
        <w:rPr>
          <w:rFonts w:ascii="Tahoma" w:hAnsi="Tahoma" w:cs="Tahoma"/>
          <w:sz w:val="20"/>
          <w:szCs w:val="20"/>
        </w:rPr>
        <w:t>’’</w:t>
      </w:r>
      <w:r w:rsidR="00A52E5C">
        <w:rPr>
          <w:rFonts w:ascii="Tahoma" w:hAnsi="Tahoma" w:cs="Tahoma"/>
          <w:sz w:val="20"/>
          <w:szCs w:val="20"/>
        </w:rPr>
        <w:t xml:space="preserve">, </w:t>
      </w:r>
      <w:r w:rsidR="00A52E5C" w:rsidRPr="002D4A05">
        <w:rPr>
          <w:rFonts w:ascii="Tahoma" w:hAnsi="Tahoma" w:cs="Tahoma"/>
          <w:sz w:val="20"/>
          <w:szCs w:val="20"/>
        </w:rPr>
        <w:t xml:space="preserve">which started on </w:t>
      </w:r>
      <w:r w:rsidR="00A52E5C" w:rsidRPr="00814D4B">
        <w:rPr>
          <w:rFonts w:ascii="Tahoma" w:hAnsi="Tahoma" w:cs="Tahoma"/>
          <w:sz w:val="20"/>
          <w:szCs w:val="20"/>
        </w:rPr>
        <w:t>01.01.2023</w:t>
      </w:r>
      <w:r w:rsidR="00A52E5C" w:rsidRPr="002D4A05">
        <w:rPr>
          <w:rFonts w:ascii="Tahoma" w:hAnsi="Tahoma" w:cs="Tahoma"/>
          <w:sz w:val="20"/>
          <w:szCs w:val="20"/>
        </w:rPr>
        <w:t xml:space="preserve"> and</w:t>
      </w:r>
      <w:r w:rsidR="00E00BE8" w:rsidRPr="002D4A05">
        <w:rPr>
          <w:rFonts w:ascii="Tahoma" w:hAnsi="Tahoma" w:cs="Tahoma"/>
          <w:sz w:val="20"/>
          <w:szCs w:val="20"/>
        </w:rPr>
        <w:t xml:space="preserve"> will</w:t>
      </w:r>
      <w:r w:rsidR="00A52E5C" w:rsidRPr="002D4A05">
        <w:rPr>
          <w:rFonts w:ascii="Tahoma" w:hAnsi="Tahoma" w:cs="Tahoma"/>
          <w:sz w:val="20"/>
          <w:szCs w:val="20"/>
        </w:rPr>
        <w:t xml:space="preserve"> end on </w:t>
      </w:r>
      <w:r w:rsidR="00A52E5C" w:rsidRPr="00814D4B">
        <w:rPr>
          <w:rFonts w:ascii="Tahoma" w:hAnsi="Tahoma" w:cs="Tahoma"/>
          <w:sz w:val="20"/>
          <w:szCs w:val="20"/>
        </w:rPr>
        <w:t>31.12.2025</w:t>
      </w:r>
      <w:r w:rsidR="00A52E5C" w:rsidRPr="002D4A05">
        <w:rPr>
          <w:rFonts w:ascii="Tahoma" w:hAnsi="Tahoma" w:cs="Tahoma"/>
          <w:sz w:val="20"/>
          <w:szCs w:val="20"/>
        </w:rPr>
        <w:t>.</w:t>
      </w:r>
      <w:r w:rsidR="00A52E5C" w:rsidRPr="00A52E5C">
        <w:rPr>
          <w:rFonts w:ascii="Tahoma" w:hAnsi="Tahoma" w:cs="Tahoma"/>
          <w:sz w:val="20"/>
          <w:szCs w:val="20"/>
        </w:rPr>
        <w:t xml:space="preserve"> The action is implemented under the joint European Union (EU) and Council of Europe programme “Horizontal Facility for the </w:t>
      </w:r>
      <w:r w:rsidR="00A52E5C" w:rsidRPr="00553609">
        <w:rPr>
          <w:rFonts w:ascii="Tahoma" w:hAnsi="Tahoma" w:cs="Tahoma"/>
          <w:sz w:val="20"/>
          <w:szCs w:val="20"/>
        </w:rPr>
        <w:t>Western Balkans and Turkey III (2023-2025)”.</w:t>
      </w:r>
      <w:r w:rsidR="0018156E" w:rsidRPr="00553609">
        <w:rPr>
          <w:rFonts w:ascii="Tahoma" w:hAnsi="Tahoma" w:cs="Tahoma"/>
          <w:sz w:val="20"/>
          <w:szCs w:val="20"/>
        </w:rPr>
        <w:t xml:space="preserve"> </w:t>
      </w:r>
      <w:r w:rsidRPr="00553609">
        <w:rPr>
          <w:rFonts w:ascii="Tahoma" w:hAnsi="Tahoma" w:cs="Tahoma"/>
          <w:sz w:val="20"/>
          <w:szCs w:val="20"/>
        </w:rPr>
        <w:t xml:space="preserve">In that context, it is looking for </w:t>
      </w:r>
      <w:r w:rsidR="002926D0" w:rsidRPr="00553609">
        <w:rPr>
          <w:rFonts w:ascii="Tahoma" w:hAnsi="Tahoma" w:cs="Tahoma"/>
          <w:sz w:val="20"/>
          <w:szCs w:val="20"/>
        </w:rPr>
        <w:t>Provider</w:t>
      </w:r>
      <w:r w:rsidRPr="00553609">
        <w:rPr>
          <w:rFonts w:ascii="Tahoma" w:hAnsi="Tahoma" w:cs="Tahoma"/>
          <w:sz w:val="20"/>
          <w:szCs w:val="20"/>
        </w:rPr>
        <w:t xml:space="preserve">(s) for the provision of </w:t>
      </w:r>
      <w:r w:rsidR="0018156E" w:rsidRPr="00553609">
        <w:rPr>
          <w:rFonts w:ascii="Tahoma" w:hAnsi="Tahoma" w:cs="Tahoma"/>
          <w:sz w:val="20"/>
          <w:szCs w:val="20"/>
        </w:rPr>
        <w:t>national consultancy services</w:t>
      </w:r>
      <w:r w:rsidR="00553609" w:rsidRPr="00553609">
        <w:rPr>
          <w:rFonts w:ascii="Tahoma" w:hAnsi="Tahoma" w:cs="Tahoma"/>
          <w:sz w:val="20"/>
          <w:szCs w:val="20"/>
        </w:rPr>
        <w:t xml:space="preserve"> on gender mainstreaming</w:t>
      </w:r>
      <w:r w:rsidRPr="00E25560">
        <w:rPr>
          <w:rFonts w:ascii="Tahoma" w:hAnsi="Tahoma" w:cs="Tahoma"/>
          <w:sz w:val="20"/>
          <w:szCs w:val="20"/>
        </w:rPr>
        <w:t xml:space="preserve"> </w:t>
      </w:r>
      <w:r w:rsidR="002D4A05">
        <w:rPr>
          <w:rFonts w:ascii="Tahoma" w:hAnsi="Tahoma" w:cs="Tahoma"/>
          <w:sz w:val="20"/>
          <w:szCs w:val="20"/>
        </w:rPr>
        <w:t xml:space="preserve">in the field of migration in </w:t>
      </w:r>
      <w:r w:rsidR="002D4A05" w:rsidRPr="00814D4B">
        <w:rPr>
          <w:rFonts w:ascii="Tahoma" w:hAnsi="Tahoma" w:cs="Tahoma"/>
          <w:bCs/>
          <w:sz w:val="20"/>
          <w:szCs w:val="20"/>
        </w:rPr>
        <w:t>Türkiye</w:t>
      </w:r>
      <w:r w:rsidR="002D4A05">
        <w:rPr>
          <w:rFonts w:ascii="Tahoma" w:hAnsi="Tahoma" w:cs="Tahoma"/>
          <w:sz w:val="20"/>
          <w:szCs w:val="20"/>
        </w:rPr>
        <w:t xml:space="preserve"> </w:t>
      </w:r>
      <w:r w:rsidRPr="00E25560">
        <w:rPr>
          <w:rFonts w:ascii="Tahoma" w:hAnsi="Tahoma" w:cs="Tahoma"/>
          <w:sz w:val="20"/>
          <w:szCs w:val="20"/>
        </w:rPr>
        <w:t>to be requested by the Council</w:t>
      </w:r>
      <w:r w:rsidR="00DE368A">
        <w:rPr>
          <w:rFonts w:ascii="Tahoma" w:hAnsi="Tahoma" w:cs="Tahoma"/>
          <w:sz w:val="20"/>
          <w:szCs w:val="20"/>
        </w:rPr>
        <w:t xml:space="preserve"> of Europe</w:t>
      </w:r>
      <w:r w:rsidRPr="00E25560">
        <w:rPr>
          <w:rFonts w:ascii="Tahoma" w:hAnsi="Tahoma" w:cs="Tahoma"/>
          <w:sz w:val="20"/>
          <w:szCs w:val="20"/>
        </w:rPr>
        <w:t xml:space="preserve"> on an as needed basis</w:t>
      </w:r>
      <w:r w:rsidR="009A5D89" w:rsidRPr="00E25560">
        <w:rPr>
          <w:rFonts w:ascii="Tahoma" w:hAnsi="Tahoma" w:cs="Tahoma"/>
          <w:sz w:val="20"/>
          <w:szCs w:val="20"/>
        </w:rPr>
        <w:t>.</w:t>
      </w:r>
    </w:p>
    <w:p w14:paraId="5507BB08" w14:textId="77777777" w:rsidR="009D4714" w:rsidRPr="00E25560" w:rsidRDefault="009D4714" w:rsidP="007958C9">
      <w:pPr>
        <w:spacing w:after="120"/>
        <w:jc w:val="both"/>
        <w:rPr>
          <w:rFonts w:ascii="Tahoma" w:hAnsi="Tahoma" w:cs="Tahoma"/>
          <w:sz w:val="20"/>
          <w:szCs w:val="20"/>
        </w:rPr>
      </w:pPr>
    </w:p>
    <w:p w14:paraId="5F8E0A7F" w14:textId="1A5D9D7A" w:rsidR="00BB54A4" w:rsidRPr="00E25560" w:rsidRDefault="00BB54A4" w:rsidP="00BB54A4">
      <w:pPr>
        <w:pStyle w:val="ListParagraph"/>
        <w:numPr>
          <w:ilvl w:val="0"/>
          <w:numId w:val="15"/>
        </w:numPr>
        <w:spacing w:after="120"/>
        <w:jc w:val="both"/>
        <w:rPr>
          <w:rFonts w:ascii="Tahoma" w:hAnsi="Tahoma" w:cs="Tahoma"/>
          <w:sz w:val="20"/>
          <w:szCs w:val="20"/>
        </w:rPr>
      </w:pPr>
      <w:r w:rsidRPr="00E25560">
        <w:rPr>
          <w:rFonts w:ascii="Tahoma" w:hAnsi="Tahoma" w:cs="Tahoma"/>
          <w:sz w:val="20"/>
          <w:szCs w:val="20"/>
        </w:rPr>
        <w:t>TENDER RULES</w:t>
      </w:r>
    </w:p>
    <w:p w14:paraId="7A8672AE" w14:textId="7044E957" w:rsidR="007958C9" w:rsidRPr="00E25560" w:rsidRDefault="007958C9" w:rsidP="007958C9">
      <w:pPr>
        <w:spacing w:after="120"/>
        <w:jc w:val="both"/>
        <w:rPr>
          <w:rFonts w:ascii="Tahoma" w:hAnsi="Tahoma" w:cs="Tahoma"/>
          <w:b/>
          <w:sz w:val="20"/>
          <w:szCs w:val="20"/>
        </w:rPr>
      </w:pPr>
      <w:r w:rsidRPr="00E25560">
        <w:rPr>
          <w:rFonts w:ascii="Tahoma" w:hAnsi="Tahoma" w:cs="Tahoma"/>
          <w:sz w:val="20"/>
          <w:szCs w:val="20"/>
        </w:rPr>
        <w:t xml:space="preserve">This tender procedure is a </w:t>
      </w:r>
      <w:r w:rsidR="00920C37">
        <w:rPr>
          <w:rFonts w:ascii="Tahoma" w:hAnsi="Tahoma" w:cs="Tahoma"/>
          <w:sz w:val="20"/>
          <w:szCs w:val="20"/>
        </w:rPr>
        <w:t xml:space="preserve">competitive bidding </w:t>
      </w:r>
      <w:r w:rsidRPr="00E25560">
        <w:rPr>
          <w:rFonts w:ascii="Tahoma" w:hAnsi="Tahoma" w:cs="Tahoma"/>
          <w:sz w:val="20"/>
          <w:szCs w:val="20"/>
        </w:rPr>
        <w:t xml:space="preserve">procedure. </w:t>
      </w:r>
      <w:r w:rsidRPr="00E25560">
        <w:rPr>
          <w:rFonts w:ascii="Tahoma" w:hAnsi="Tahoma" w:cs="Tahoma"/>
          <w:b/>
          <w:sz w:val="20"/>
          <w:szCs w:val="20"/>
        </w:rPr>
        <w:t>In accordance with Rule 13</w:t>
      </w:r>
      <w:r w:rsidR="00920C37">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1"/>
      </w:r>
      <w:r w:rsidRPr="00E25560">
        <w:rPr>
          <w:rFonts w:ascii="Tahoma" w:hAnsi="Tahoma" w:cs="Tahoma"/>
          <w:b/>
          <w:sz w:val="20"/>
          <w:szCs w:val="20"/>
        </w:rPr>
        <w:t>, the Organisation shall invite to tender at least three potential providers for any purchase between €2,000 (or €5,000 for intellectual services) and €55,000 tax exclusive.</w:t>
      </w:r>
    </w:p>
    <w:p w14:paraId="12EA6D3B" w14:textId="4A0079E8" w:rsidR="007958C9" w:rsidRPr="00E25560" w:rsidRDefault="007958C9" w:rsidP="007958C9">
      <w:pPr>
        <w:spacing w:after="120"/>
        <w:jc w:val="both"/>
        <w:rPr>
          <w:rFonts w:ascii="Tahoma" w:hAnsi="Tahoma" w:cs="Tahoma"/>
          <w:color w:val="000000" w:themeColor="text1"/>
          <w:sz w:val="20"/>
          <w:szCs w:val="20"/>
        </w:rPr>
      </w:pPr>
      <w:r w:rsidRPr="00E25560">
        <w:rPr>
          <w:rFonts w:ascii="Tahoma" w:hAnsi="Tahoma" w:cs="Tahoma"/>
          <w:sz w:val="20"/>
          <w:szCs w:val="20"/>
        </w:rPr>
        <w:t xml:space="preserve">This specific tender procedure aims at concluding a </w:t>
      </w:r>
      <w:r w:rsidRPr="00E25560">
        <w:rPr>
          <w:rFonts w:ascii="Tahoma" w:hAnsi="Tahoma" w:cs="Tahoma"/>
          <w:b/>
          <w:sz w:val="20"/>
          <w:szCs w:val="20"/>
        </w:rPr>
        <w:t>framework contract</w:t>
      </w:r>
      <w:r w:rsidRPr="00E25560">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sidRPr="00E25560">
        <w:rPr>
          <w:rFonts w:ascii="Tahoma" w:hAnsi="Tahoma" w:cs="Tahoma"/>
          <w:color w:val="000000" w:themeColor="text1"/>
          <w:sz w:val="20"/>
          <w:szCs w:val="20"/>
        </w:rPr>
        <w:t>procedure.</w:t>
      </w:r>
    </w:p>
    <w:p w14:paraId="6737CE96" w14:textId="75BF4CD6" w:rsidR="007958C9" w:rsidRPr="00004C3D" w:rsidRDefault="002F5889" w:rsidP="007958C9">
      <w:pPr>
        <w:spacing w:after="120"/>
        <w:jc w:val="both"/>
        <w:rPr>
          <w:rFonts w:ascii="Tahoma" w:hAnsi="Tahoma" w:cs="Tahoma"/>
          <w:color w:val="000000" w:themeColor="text1"/>
          <w:sz w:val="20"/>
          <w:szCs w:val="20"/>
          <w:highlight w:val="yellow"/>
        </w:rPr>
      </w:pPr>
      <w:r>
        <w:rPr>
          <w:rFonts w:ascii="Tahoma" w:hAnsi="Tahoma" w:cs="Tahoma"/>
          <w:color w:val="000000" w:themeColor="text1"/>
          <w:sz w:val="20"/>
          <w:szCs w:val="20"/>
        </w:rPr>
        <w:t xml:space="preserve">The </w:t>
      </w:r>
      <w:r w:rsidRPr="00814D4B">
        <w:rPr>
          <w:rFonts w:ascii="Tahoma" w:hAnsi="Tahoma" w:cs="Tahoma"/>
          <w:color w:val="000000" w:themeColor="text1"/>
          <w:sz w:val="20"/>
          <w:szCs w:val="20"/>
        </w:rPr>
        <w:t xml:space="preserve">tenderer must be either a natural person, or a legal person except </w:t>
      </w:r>
      <w:r w:rsidRPr="00553609">
        <w:rPr>
          <w:rFonts w:ascii="Tahoma" w:hAnsi="Tahoma" w:cs="Tahoma"/>
          <w:color w:val="000000" w:themeColor="text1"/>
          <w:sz w:val="20"/>
          <w:szCs w:val="20"/>
        </w:rPr>
        <w:t>consortia</w:t>
      </w:r>
      <w:r w:rsidR="0018156E" w:rsidRPr="00553609">
        <w:rPr>
          <w:rFonts w:ascii="Tahoma" w:hAnsi="Tahoma" w:cs="Tahoma"/>
          <w:color w:val="000000" w:themeColor="text1"/>
          <w:sz w:val="20"/>
          <w:szCs w:val="20"/>
        </w:rPr>
        <w:t>.</w:t>
      </w:r>
    </w:p>
    <w:p w14:paraId="2810F0BD" w14:textId="76F24633" w:rsidR="007958C9" w:rsidRPr="00E25560" w:rsidRDefault="007958C9" w:rsidP="007958C9">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Tenders shall be submitted</w:t>
      </w:r>
      <w:r w:rsidRPr="00E25560">
        <w:rPr>
          <w:rFonts w:ascii="Tahoma" w:hAnsi="Tahoma" w:cs="Tahoma"/>
          <w:b/>
          <w:color w:val="000000" w:themeColor="text1"/>
          <w:sz w:val="20"/>
          <w:szCs w:val="20"/>
        </w:rPr>
        <w:t xml:space="preserve"> by email only </w:t>
      </w:r>
      <w:r w:rsidRPr="00E25560">
        <w:rPr>
          <w:rFonts w:ascii="Tahoma" w:hAnsi="Tahoma" w:cs="Tahoma"/>
          <w:color w:val="000000" w:themeColor="text1"/>
          <w:sz w:val="20"/>
          <w:szCs w:val="20"/>
        </w:rPr>
        <w:t>(with attachments)</w:t>
      </w:r>
      <w:r w:rsidRPr="00E25560">
        <w:rPr>
          <w:rFonts w:ascii="Tahoma" w:hAnsi="Tahoma" w:cs="Tahoma"/>
          <w:b/>
          <w:color w:val="000000" w:themeColor="text1"/>
          <w:sz w:val="20"/>
          <w:szCs w:val="20"/>
        </w:rPr>
        <w:t xml:space="preserve"> to the email address indicated in the table below, with the </w:t>
      </w:r>
      <w:r w:rsidR="00E25560">
        <w:rPr>
          <w:rFonts w:ascii="Tahoma" w:hAnsi="Tahoma" w:cs="Tahoma"/>
          <w:b/>
          <w:color w:val="000000" w:themeColor="text1"/>
          <w:sz w:val="20"/>
          <w:szCs w:val="20"/>
        </w:rPr>
        <w:t>following reference in subject:</w:t>
      </w:r>
      <w:r w:rsidR="001B6951">
        <w:rPr>
          <w:rFonts w:ascii="Tahoma" w:hAnsi="Tahoma" w:cs="Tahoma"/>
          <w:b/>
          <w:color w:val="000000" w:themeColor="text1"/>
          <w:sz w:val="20"/>
          <w:szCs w:val="20"/>
        </w:rPr>
        <w:t xml:space="preserve"> </w:t>
      </w:r>
      <w:r w:rsidR="001B6951" w:rsidRPr="001B6951">
        <w:rPr>
          <w:rFonts w:ascii="Tahoma" w:hAnsi="Tahoma" w:cs="Tahoma"/>
          <w:b/>
          <w:color w:val="000000" w:themeColor="text1"/>
          <w:sz w:val="20"/>
          <w:szCs w:val="20"/>
        </w:rPr>
        <w:t>“HF-13: Migration-National Consultancy Services</w:t>
      </w:r>
      <w:r w:rsidR="00EA691F">
        <w:rPr>
          <w:rFonts w:ascii="Tahoma" w:hAnsi="Tahoma" w:cs="Tahoma"/>
          <w:b/>
          <w:color w:val="000000" w:themeColor="text1"/>
          <w:sz w:val="20"/>
          <w:szCs w:val="20"/>
        </w:rPr>
        <w:t xml:space="preserve"> on gender mainstreaming</w:t>
      </w:r>
      <w:r w:rsidR="001B6951" w:rsidRPr="001B6951">
        <w:rPr>
          <w:rFonts w:ascii="Tahoma" w:hAnsi="Tahoma" w:cs="Tahoma"/>
          <w:b/>
          <w:color w:val="000000" w:themeColor="text1"/>
          <w:sz w:val="20"/>
          <w:szCs w:val="20"/>
        </w:rPr>
        <w:t>”.</w:t>
      </w:r>
      <w:r w:rsidRPr="00E25560">
        <w:rPr>
          <w:rFonts w:ascii="Tahoma" w:hAnsi="Tahoma" w:cs="Tahoma"/>
          <w:b/>
          <w:color w:val="000000" w:themeColor="text1"/>
          <w:sz w:val="20"/>
          <w:szCs w:val="20"/>
        </w:rPr>
        <w:t xml:space="preserve"> </w:t>
      </w:r>
      <w:r w:rsidRPr="00E25560">
        <w:rPr>
          <w:rFonts w:ascii="Tahoma" w:hAnsi="Tahoma" w:cs="Tahoma"/>
          <w:color w:val="000000" w:themeColor="text1"/>
          <w:sz w:val="20"/>
          <w:szCs w:val="20"/>
        </w:rPr>
        <w:t>Tenders addressed to another email address</w:t>
      </w:r>
      <w:r w:rsidRPr="00E25560">
        <w:rPr>
          <w:rFonts w:ascii="Tahoma" w:hAnsi="Tahoma" w:cs="Tahoma"/>
          <w:b/>
          <w:color w:val="000000" w:themeColor="text1"/>
          <w:sz w:val="20"/>
          <w:szCs w:val="20"/>
        </w:rPr>
        <w:t xml:space="preserve"> will be rejected.</w:t>
      </w:r>
    </w:p>
    <w:p w14:paraId="142E0C0A" w14:textId="7D707CFA" w:rsidR="007958C9" w:rsidRPr="00E25560" w:rsidRDefault="007958C9" w:rsidP="00BB54A4">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The general information and contact details for this procedure are indicated on this page. You are invited to use the C</w:t>
      </w:r>
      <w:r w:rsidR="00F45F0C">
        <w:rPr>
          <w:rFonts w:ascii="Tahoma" w:hAnsi="Tahoma" w:cs="Tahoma"/>
          <w:color w:val="000000" w:themeColor="text1"/>
          <w:sz w:val="20"/>
          <w:szCs w:val="20"/>
        </w:rPr>
        <w:t xml:space="preserve">ouncil </w:t>
      </w:r>
      <w:r w:rsidRPr="00E25560">
        <w:rPr>
          <w:rFonts w:ascii="Tahoma" w:hAnsi="Tahoma" w:cs="Tahoma"/>
          <w:color w:val="000000" w:themeColor="text1"/>
          <w:sz w:val="20"/>
          <w:szCs w:val="20"/>
        </w:rPr>
        <w:t>o</w:t>
      </w:r>
      <w:r w:rsidR="00F45F0C">
        <w:rPr>
          <w:rFonts w:ascii="Tahoma" w:hAnsi="Tahoma" w:cs="Tahoma"/>
          <w:color w:val="000000" w:themeColor="text1"/>
          <w:sz w:val="20"/>
          <w:szCs w:val="20"/>
        </w:rPr>
        <w:t xml:space="preserve">f </w:t>
      </w:r>
      <w:r w:rsidRPr="00E25560">
        <w:rPr>
          <w:rFonts w:ascii="Tahoma" w:hAnsi="Tahoma" w:cs="Tahoma"/>
          <w:color w:val="000000" w:themeColor="text1"/>
          <w:sz w:val="20"/>
          <w:szCs w:val="20"/>
        </w:rPr>
        <w:t>E</w:t>
      </w:r>
      <w:r w:rsidR="00F45F0C">
        <w:rPr>
          <w:rFonts w:ascii="Tahoma" w:hAnsi="Tahoma" w:cs="Tahoma"/>
          <w:color w:val="000000" w:themeColor="text1"/>
          <w:sz w:val="20"/>
          <w:szCs w:val="20"/>
        </w:rPr>
        <w:t>urope</w:t>
      </w:r>
      <w:r w:rsidRPr="00E25560">
        <w:rPr>
          <w:rFonts w:ascii="Tahoma" w:hAnsi="Tahoma" w:cs="Tahoma"/>
          <w:color w:val="000000" w:themeColor="text1"/>
          <w:sz w:val="20"/>
          <w:szCs w:val="20"/>
        </w:rPr>
        <w:t xml:space="preserve"> Contact details indicated below for any question you may have.</w:t>
      </w:r>
      <w:r w:rsidRPr="00E25560">
        <w:rPr>
          <w:rFonts w:ascii="Tahoma" w:hAnsi="Tahoma" w:cs="Tahoma"/>
          <w:b/>
          <w:color w:val="000000" w:themeColor="text1"/>
          <w:sz w:val="20"/>
          <w:szCs w:val="20"/>
        </w:rPr>
        <w:t xml:space="preserve"> All questions shall be submitted at least </w:t>
      </w:r>
      <w:r w:rsidR="00613AD4">
        <w:rPr>
          <w:rFonts w:ascii="Tahoma" w:hAnsi="Tahoma" w:cs="Tahoma"/>
          <w:b/>
          <w:color w:val="000000" w:themeColor="text1"/>
          <w:sz w:val="20"/>
          <w:szCs w:val="20"/>
        </w:rPr>
        <w:t xml:space="preserve">5 (five) </w:t>
      </w:r>
      <w:r w:rsidR="00F45F0C">
        <w:rPr>
          <w:rFonts w:ascii="Tahoma" w:hAnsi="Tahoma" w:cs="Tahoma"/>
          <w:b/>
          <w:color w:val="000000" w:themeColor="text1"/>
          <w:sz w:val="20"/>
          <w:szCs w:val="20"/>
        </w:rPr>
        <w:t xml:space="preserve">working </w:t>
      </w:r>
      <w:r w:rsidR="00613AD4">
        <w:rPr>
          <w:rFonts w:ascii="Tahoma" w:hAnsi="Tahoma" w:cs="Tahoma"/>
          <w:b/>
          <w:color w:val="000000" w:themeColor="text1"/>
          <w:sz w:val="20"/>
          <w:szCs w:val="20"/>
        </w:rPr>
        <w:t xml:space="preserve">days </w:t>
      </w:r>
      <w:r w:rsidRPr="00E25560">
        <w:rPr>
          <w:rFonts w:ascii="Tahoma" w:hAnsi="Tahoma" w:cs="Tahoma"/>
          <w:b/>
          <w:color w:val="000000" w:themeColor="text1"/>
          <w:sz w:val="20"/>
          <w:szCs w:val="20"/>
          <w:u w:val="single"/>
        </w:rPr>
        <w:t>before the deadline for submission of the tenders</w:t>
      </w:r>
      <w:r w:rsidRPr="00E25560">
        <w:rPr>
          <w:rFonts w:ascii="Tahoma" w:hAnsi="Tahoma" w:cs="Tahoma"/>
          <w:b/>
          <w:color w:val="000000" w:themeColor="text1"/>
          <w:sz w:val="20"/>
          <w:szCs w:val="20"/>
        </w:rPr>
        <w:t xml:space="preserve"> and shall be exclusively addressed to the email address indicated below with the following reference in subject</w:t>
      </w:r>
      <w:r w:rsidRPr="00613AD4">
        <w:rPr>
          <w:rFonts w:ascii="Tahoma" w:hAnsi="Tahoma" w:cs="Tahoma"/>
          <w:b/>
          <w:color w:val="000000" w:themeColor="text1"/>
          <w:sz w:val="20"/>
          <w:szCs w:val="20"/>
        </w:rPr>
        <w:t xml:space="preserve">: </w:t>
      </w:r>
      <w:r w:rsidR="00613AD4" w:rsidRPr="00613AD4">
        <w:rPr>
          <w:rFonts w:ascii="Tahoma" w:hAnsi="Tahoma" w:cs="Tahoma"/>
          <w:b/>
          <w:color w:val="000000" w:themeColor="text1"/>
          <w:sz w:val="20"/>
          <w:szCs w:val="20"/>
        </w:rPr>
        <w:t>“</w:t>
      </w:r>
      <w:r w:rsidR="005547FC" w:rsidRPr="00613AD4">
        <w:rPr>
          <w:rFonts w:ascii="Tahoma" w:hAnsi="Tahoma" w:cs="Tahoma"/>
          <w:b/>
          <w:color w:val="000000" w:themeColor="text1"/>
          <w:sz w:val="20"/>
          <w:szCs w:val="20"/>
        </w:rPr>
        <w:t>Question</w:t>
      </w:r>
      <w:r w:rsidR="00294BB3">
        <w:rPr>
          <w:rFonts w:ascii="Tahoma" w:hAnsi="Tahoma" w:cs="Tahoma"/>
          <w:b/>
          <w:color w:val="000000" w:themeColor="text1"/>
          <w:sz w:val="20"/>
          <w:szCs w:val="20"/>
        </w:rPr>
        <w:t xml:space="preserve">: </w:t>
      </w:r>
      <w:r w:rsidR="00613AD4" w:rsidRPr="00613AD4">
        <w:rPr>
          <w:rFonts w:ascii="Tahoma" w:hAnsi="Tahoma" w:cs="Tahoma"/>
          <w:b/>
          <w:color w:val="000000" w:themeColor="text1"/>
          <w:sz w:val="20"/>
          <w:szCs w:val="20"/>
        </w:rPr>
        <w:t>HF-13 Migration-National Consultancy Services</w:t>
      </w:r>
      <w:r w:rsidR="00EA691F">
        <w:rPr>
          <w:rFonts w:ascii="Tahoma" w:hAnsi="Tahoma" w:cs="Tahoma"/>
          <w:b/>
          <w:color w:val="000000" w:themeColor="text1"/>
          <w:sz w:val="20"/>
          <w:szCs w:val="20"/>
        </w:rPr>
        <w:t xml:space="preserve"> on gender mainstreaming</w:t>
      </w:r>
      <w:r w:rsidR="00613AD4" w:rsidRPr="00613AD4">
        <w:rPr>
          <w:rFonts w:ascii="Tahoma" w:hAnsi="Tahoma" w:cs="Tahoma"/>
          <w:b/>
          <w:color w:val="000000" w:themeColor="text1"/>
          <w:sz w:val="20"/>
          <w:szCs w:val="20"/>
        </w:rPr>
        <w:t>”.</w:t>
      </w:r>
    </w:p>
    <w:p w14:paraId="408AC2FF" w14:textId="77777777" w:rsidR="00BD3425" w:rsidRPr="00E25560" w:rsidRDefault="00BD3425" w:rsidP="00BB54A4">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7958C9" w:rsidRPr="00E25560" w14:paraId="1C7E50A9" w14:textId="77777777" w:rsidTr="008742C4">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DD71D9EBA948434CB435A8F5623D3AB6"/>
              </w:placeholder>
            </w:sdtPr>
            <w:sdtContent>
              <w:p w14:paraId="016C2E85"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2E415C4A" w14:textId="073D9393" w:rsidR="007958C9" w:rsidRPr="00E25560" w:rsidRDefault="00000000"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DD71D9EBA948434CB435A8F5623D3AB6"/>
                </w:placeholder>
              </w:sdt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885A3D04ABDA4FEE8D491D684CB2E893"/>
                </w:placeholder>
                <w:showingPlcHd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41CAA0C9" w14:textId="77777777" w:rsidTr="008742C4">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DD71D9EBA948434CB435A8F5623D3AB6"/>
              </w:placeholder>
            </w:sdtPr>
            <w:sdtContent>
              <w:p w14:paraId="34E93734"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71F792E0" w14:textId="25817568" w:rsidR="007958C9" w:rsidRPr="00E25560" w:rsidRDefault="007958C9" w:rsidP="00BD3425">
            <w:pPr>
              <w:rPr>
                <w:rFonts w:ascii="Tahoma" w:hAnsi="Tahoma" w:cs="Tahoma"/>
                <w:sz w:val="20"/>
                <w:szCs w:val="20"/>
                <w:lang w:eastAsia="fr-FR"/>
              </w:rPr>
            </w:pPr>
            <w:r w:rsidRPr="00E25560">
              <w:rPr>
                <w:rFonts w:ascii="Tahoma" w:hAnsi="Tahoma" w:cs="Tahoma"/>
                <w:sz w:val="20"/>
                <w:szCs w:val="20"/>
              </w:rPr>
              <w:t xml:space="preserve">Until </w:t>
            </w:r>
            <w:sdt>
              <w:sdtPr>
                <w:rPr>
                  <w:rStyle w:val="Style73"/>
                  <w:rFonts w:ascii="Tahoma" w:hAnsi="Tahoma" w:cs="Tahoma"/>
                </w:rPr>
                <w:id w:val="974175739"/>
                <w:lock w:val="sdtLocked"/>
                <w:placeholder>
                  <w:docPart w:val="D44F3E1F513F45BEBF719F6860D847B4"/>
                </w:placeholder>
                <w:date w:fullDate="2025-12-31T00:00:00Z">
                  <w:dateFormat w:val="dd MMMM yyyy"/>
                  <w:lid w:val="en-GB"/>
                  <w:storeMappedDataAs w:val="dateTime"/>
                  <w:calendar w:val="gregorian"/>
                </w:date>
              </w:sdtPr>
              <w:sdtEndPr>
                <w:rPr>
                  <w:rStyle w:val="DefaultParagraphFont"/>
                  <w:sz w:val="22"/>
                  <w:szCs w:val="20"/>
                </w:rPr>
              </w:sdtEndPr>
              <w:sdtContent>
                <w:r w:rsidR="00294BB3">
                  <w:rPr>
                    <w:rStyle w:val="Style73"/>
                    <w:rFonts w:ascii="Tahoma" w:hAnsi="Tahoma" w:cs="Tahoma"/>
                  </w:rPr>
                  <w:t>31 December 2025</w:t>
                </w:r>
              </w:sdtContent>
            </w:sdt>
          </w:p>
        </w:tc>
      </w:tr>
      <w:tr w:rsidR="007958C9" w:rsidRPr="00E25560" w14:paraId="01BE76A4" w14:textId="77777777" w:rsidTr="008742C4">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DD71D9EBA948434CB435A8F5623D3AB6"/>
              </w:placeholder>
            </w:sdtPr>
            <w:sdtContent>
              <w:p w14:paraId="1587156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tc>
          <w:tcPr>
            <w:tcW w:w="6061" w:type="dxa"/>
            <w:shd w:val="clear" w:color="auto" w:fill="DBE5F1" w:themeFill="accent1" w:themeFillTint="33"/>
            <w:vAlign w:val="center"/>
          </w:tcPr>
          <w:p w14:paraId="7A4D478A" w14:textId="14EC0DCF" w:rsidR="007958C9" w:rsidRPr="00E25560" w:rsidRDefault="00000000" w:rsidP="007958C9">
            <w:pPr>
              <w:rPr>
                <w:rFonts w:ascii="Tahoma" w:hAnsi="Tahoma" w:cs="Tahoma"/>
                <w:sz w:val="20"/>
                <w:szCs w:val="20"/>
                <w:lang w:eastAsia="fr-FR"/>
              </w:rPr>
            </w:pPr>
            <w:sdt>
              <w:sdtPr>
                <w:rPr>
                  <w:rFonts w:ascii="Tahoma" w:hAnsi="Tahoma" w:cs="Tahoma"/>
                  <w:b/>
                  <w:color w:val="000000" w:themeColor="text1"/>
                  <w:sz w:val="20"/>
                  <w:szCs w:val="20"/>
                </w:rPr>
                <w:id w:val="-2032951202"/>
                <w:placeholder>
                  <w:docPart w:val="D7EC13D4CAB64363938FB8BA5481B998"/>
                </w:placeholder>
                <w:date w:fullDate="2023-02-27T00:00:00Z">
                  <w:dateFormat w:val="dd MMMM yyyy"/>
                  <w:lid w:val="en-GB"/>
                  <w:storeMappedDataAs w:val="dateTime"/>
                  <w:calendar w:val="gregorian"/>
                </w:date>
              </w:sdtPr>
              <w:sdtEndPr>
                <w:rPr>
                  <w:b w:val="0"/>
                  <w:color w:val="auto"/>
                  <w:sz w:val="22"/>
                  <w:lang w:eastAsia="fr-FR"/>
                </w:rPr>
              </w:sdtEndPr>
              <w:sdtContent>
                <w:r w:rsidR="00F27D39" w:rsidRPr="0044494B">
                  <w:rPr>
                    <w:rFonts w:ascii="Tahoma" w:hAnsi="Tahoma" w:cs="Tahoma"/>
                    <w:b/>
                    <w:color w:val="000000" w:themeColor="text1"/>
                    <w:sz w:val="20"/>
                    <w:szCs w:val="20"/>
                  </w:rPr>
                  <w:t>27 February 2023</w:t>
                </w:r>
              </w:sdtContent>
            </w:sdt>
          </w:p>
        </w:tc>
      </w:tr>
      <w:tr w:rsidR="007958C9" w:rsidRPr="00E25560" w14:paraId="2F1E03DF" w14:textId="77777777" w:rsidTr="008742C4">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DD71D9EBA948434CB435A8F5623D3AB6"/>
              </w:placeholder>
            </w:sdtPr>
            <w:sdtContent>
              <w:p w14:paraId="02DA2EA6"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A4BCF02FFE2490890A0F35C445E5BDF"/>
            </w:placeholder>
          </w:sdtPr>
          <w:sdtEndPr>
            <w:rPr>
              <w:b w:val="0"/>
              <w:color w:val="auto"/>
              <w:sz w:val="22"/>
              <w:lang w:eastAsia="fr-FR"/>
            </w:rPr>
          </w:sdtEndPr>
          <w:sdtContent>
            <w:tc>
              <w:tcPr>
                <w:tcW w:w="6061" w:type="dxa"/>
                <w:shd w:val="clear" w:color="auto" w:fill="DBE5F1" w:themeFill="accent1" w:themeFillTint="33"/>
                <w:vAlign w:val="center"/>
              </w:tcPr>
              <w:p w14:paraId="073C4B36" w14:textId="480300D6" w:rsidR="007958C9" w:rsidRPr="00E25560" w:rsidRDefault="00000000" w:rsidP="007958C9">
                <w:pPr>
                  <w:rPr>
                    <w:rFonts w:ascii="Tahoma" w:hAnsi="Tahoma" w:cs="Tahoma"/>
                    <w:b/>
                    <w:color w:val="000000" w:themeColor="text1"/>
                    <w:sz w:val="20"/>
                    <w:szCs w:val="20"/>
                  </w:rPr>
                </w:pPr>
                <w:sdt>
                  <w:sdtPr>
                    <w:rPr>
                      <w:rFonts w:ascii="Tahoma" w:hAnsi="Tahoma" w:cs="Tahoma"/>
                      <w:b/>
                      <w:color w:val="000000" w:themeColor="text1"/>
                      <w:sz w:val="20"/>
                      <w:szCs w:val="20"/>
                    </w:rPr>
                    <w:id w:val="-1931033393"/>
                    <w:placeholder>
                      <w:docPart w:val="CE8EBE9533704C16951DFF6618C4D842"/>
                    </w:placeholder>
                  </w:sdtPr>
                  <w:sdtEndPr>
                    <w:rPr>
                      <w:b w:val="0"/>
                      <w:color w:val="auto"/>
                      <w:sz w:val="22"/>
                      <w:lang w:eastAsia="fr-FR"/>
                    </w:rPr>
                  </w:sdtEndPr>
                  <w:sdtContent>
                    <w:hyperlink r:id="rId12" w:history="1">
                      <w:r w:rsidR="00294BB3">
                        <w:rPr>
                          <w:rStyle w:val="Hyperlink3"/>
                        </w:rPr>
                        <w:t>ankara.office@coe.int</w:t>
                      </w:r>
                    </w:hyperlink>
                  </w:sdtContent>
                </w:sdt>
              </w:p>
            </w:tc>
          </w:sdtContent>
        </w:sdt>
      </w:tr>
      <w:tr w:rsidR="007958C9" w:rsidRPr="00E25560" w14:paraId="386086D0" w14:textId="77777777" w:rsidTr="008742C4">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25B30CD3BBDB488A9F106C912870AD7B"/>
              </w:placeholder>
            </w:sdtPr>
            <w:sdtContent>
              <w:p w14:paraId="2D874924" w14:textId="77777777" w:rsidR="007958C9" w:rsidRPr="00E25560" w:rsidRDefault="007958C9"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sz w:val="20"/>
              <w:szCs w:val="20"/>
            </w:rPr>
            <w:id w:val="991760829"/>
            <w:placeholder>
              <w:docPart w:val="CE6311B431F34AB18CB1173DFE68C331"/>
            </w:placeholder>
          </w:sdtPr>
          <w:sdtEndPr>
            <w:rPr>
              <w:lang w:eastAsia="fr-FR"/>
            </w:rPr>
          </w:sdtEndPr>
          <w:sdtContent>
            <w:tc>
              <w:tcPr>
                <w:tcW w:w="6061" w:type="dxa"/>
                <w:vAlign w:val="center"/>
              </w:tcPr>
              <w:p w14:paraId="3A0DA430" w14:textId="7D6ECF96" w:rsidR="007958C9" w:rsidRPr="00E25560" w:rsidRDefault="00000000" w:rsidP="007958C9">
                <w:pPr>
                  <w:rPr>
                    <w:rFonts w:ascii="Tahoma" w:hAnsi="Tahoma" w:cs="Tahoma"/>
                    <w:b/>
                    <w:color w:val="000000" w:themeColor="text1"/>
                    <w:sz w:val="20"/>
                    <w:szCs w:val="20"/>
                  </w:rPr>
                </w:pPr>
                <w:sdt>
                  <w:sdtPr>
                    <w:rPr>
                      <w:rFonts w:ascii="Tahoma" w:hAnsi="Tahoma" w:cs="Tahoma"/>
                      <w:b/>
                      <w:color w:val="000000" w:themeColor="text1"/>
                      <w:sz w:val="20"/>
                      <w:szCs w:val="20"/>
                    </w:rPr>
                    <w:id w:val="471639060"/>
                    <w:placeholder>
                      <w:docPart w:val="B1730BA8ECD14E48A43A40B0CA3FE14E"/>
                    </w:placeholder>
                  </w:sdtPr>
                  <w:sdtEndPr>
                    <w:rPr>
                      <w:b w:val="0"/>
                      <w:color w:val="auto"/>
                      <w:sz w:val="22"/>
                      <w:lang w:eastAsia="fr-FR"/>
                    </w:rPr>
                  </w:sdtEndPr>
                  <w:sdtContent>
                    <w:hyperlink r:id="rId13" w:history="1">
                      <w:r w:rsidR="00294BB3">
                        <w:rPr>
                          <w:rStyle w:val="Hyperlink3"/>
                        </w:rPr>
                        <w:t>ankara.office@coe.int</w:t>
                      </w:r>
                    </w:hyperlink>
                  </w:sdtContent>
                </w:sdt>
              </w:p>
            </w:tc>
          </w:sdtContent>
        </w:sdt>
      </w:tr>
      <w:tr w:rsidR="007958C9" w:rsidRPr="00E25560" w14:paraId="4A53BABB" w14:textId="77777777" w:rsidTr="008742C4">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DD71D9EBA948434CB435A8F5623D3AB6"/>
              </w:placeholder>
            </w:sdtPr>
            <w:sdtContent>
              <w:p w14:paraId="6A20B2B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tc>
          <w:tcPr>
            <w:tcW w:w="6061" w:type="dxa"/>
            <w:vAlign w:val="center"/>
          </w:tcPr>
          <w:p w14:paraId="03756942" w14:textId="2371F2A0" w:rsidR="007958C9" w:rsidRPr="00E25560" w:rsidRDefault="00000000" w:rsidP="007958C9">
            <w:pPr>
              <w:rPr>
                <w:rFonts w:ascii="Tahoma" w:hAnsi="Tahoma" w:cs="Tahoma"/>
                <w:sz w:val="20"/>
                <w:szCs w:val="20"/>
                <w:lang w:eastAsia="fr-FR"/>
              </w:rPr>
            </w:pPr>
            <w:sdt>
              <w:sdtPr>
                <w:rPr>
                  <w:rFonts w:ascii="Tahoma" w:hAnsi="Tahoma" w:cs="Tahoma"/>
                  <w:sz w:val="20"/>
                  <w:szCs w:val="20"/>
                </w:rPr>
                <w:id w:val="231436889"/>
                <w:placeholder>
                  <w:docPart w:val="3A00B0A9CF2D4C9C96DCE685A522BA6F"/>
                </w:placeholder>
                <w:date w:fullDate="2023-03-06T00:00:00Z">
                  <w:dateFormat w:val="dd MMMM yyyy"/>
                  <w:lid w:val="en-GB"/>
                  <w:storeMappedDataAs w:val="dateTime"/>
                  <w:calendar w:val="gregorian"/>
                </w:date>
              </w:sdtPr>
              <w:sdtEndPr>
                <w:rPr>
                  <w:lang w:eastAsia="fr-FR"/>
                </w:rPr>
              </w:sdtEndPr>
              <w:sdtContent>
                <w:r w:rsidR="00553609">
                  <w:rPr>
                    <w:rFonts w:ascii="Tahoma" w:hAnsi="Tahoma" w:cs="Tahoma"/>
                    <w:sz w:val="20"/>
                    <w:szCs w:val="20"/>
                  </w:rPr>
                  <w:t>06 March 2023</w:t>
                </w:r>
              </w:sdtContent>
            </w:sdt>
          </w:p>
        </w:tc>
      </w:tr>
    </w:tbl>
    <w:p w14:paraId="092F62CA" w14:textId="77777777" w:rsidR="007958C9" w:rsidRPr="00E25560" w:rsidRDefault="007958C9" w:rsidP="007958C9">
      <w:pPr>
        <w:rPr>
          <w:rFonts w:ascii="Tahoma" w:hAnsi="Tahoma" w:cs="Tahoma"/>
          <w:sz w:val="20"/>
          <w:szCs w:val="20"/>
          <w:lang w:eastAsia="fr-FR"/>
        </w:rPr>
      </w:pPr>
    </w:p>
    <w:p w14:paraId="232BEFEA" w14:textId="77777777" w:rsidR="007958C9" w:rsidRPr="00E25560" w:rsidRDefault="007958C9" w:rsidP="00EB1DB3">
      <w:pPr>
        <w:spacing w:line="276" w:lineRule="auto"/>
        <w:jc w:val="both"/>
        <w:rPr>
          <w:rFonts w:ascii="Tahoma" w:hAnsi="Tahoma" w:cs="Tahoma"/>
          <w:b/>
        </w:rPr>
      </w:pPr>
    </w:p>
    <w:p w14:paraId="171CE697" w14:textId="77777777" w:rsidR="007958C9" w:rsidRPr="00E25560" w:rsidRDefault="007958C9" w:rsidP="00EB1DB3">
      <w:pPr>
        <w:spacing w:line="276" w:lineRule="auto"/>
        <w:jc w:val="both"/>
        <w:rPr>
          <w:rFonts w:ascii="Tahoma" w:hAnsi="Tahoma" w:cs="Tahoma"/>
          <w:b/>
        </w:rPr>
      </w:pPr>
    </w:p>
    <w:p w14:paraId="47618FE5" w14:textId="77777777" w:rsidR="009A5D89" w:rsidRPr="00E25560" w:rsidRDefault="009A5D89">
      <w:pPr>
        <w:rPr>
          <w:rFonts w:ascii="Tahoma" w:hAnsi="Tahoma" w:cs="Tahoma"/>
        </w:rPr>
      </w:pPr>
      <w:bookmarkStart w:id="0" w:name="_Toc449098539"/>
      <w:r w:rsidRPr="00E25560">
        <w:rPr>
          <w:rFonts w:ascii="Tahoma" w:hAnsi="Tahoma" w:cs="Tahoma"/>
        </w:rPr>
        <w:br w:type="page"/>
      </w:r>
    </w:p>
    <w:p w14:paraId="09BC298C" w14:textId="19F74139" w:rsidR="00272959" w:rsidRPr="00E25560" w:rsidRDefault="008B0E79" w:rsidP="00171C1F">
      <w:pPr>
        <w:pStyle w:val="ListParagraph"/>
        <w:numPr>
          <w:ilvl w:val="0"/>
          <w:numId w:val="15"/>
        </w:numPr>
        <w:rPr>
          <w:rFonts w:ascii="Tahoma" w:hAnsi="Tahoma" w:cs="Tahoma"/>
          <w:b/>
          <w:bCs/>
          <w:kern w:val="32"/>
          <w:sz w:val="20"/>
          <w:szCs w:val="20"/>
        </w:rPr>
      </w:pPr>
      <w:r w:rsidRPr="00E25560">
        <w:rPr>
          <w:rFonts w:ascii="Tahoma" w:hAnsi="Tahoma" w:cs="Tahoma"/>
          <w:sz w:val="20"/>
          <w:szCs w:val="20"/>
        </w:rPr>
        <w:lastRenderedPageBreak/>
        <w:t>EXPECTED DELIVERABLES</w:t>
      </w:r>
      <w:bookmarkEnd w:id="0"/>
    </w:p>
    <w:p w14:paraId="6B398D86" w14:textId="77777777" w:rsidR="00ED5526" w:rsidRPr="00E25560" w:rsidRDefault="00ED5526" w:rsidP="00ED5526">
      <w:pPr>
        <w:pStyle w:val="ListParagraph"/>
        <w:rPr>
          <w:rFonts w:ascii="Tahoma" w:hAnsi="Tahoma" w:cs="Tahoma"/>
          <w:b/>
          <w:bCs/>
          <w:kern w:val="32"/>
          <w:sz w:val="20"/>
          <w:szCs w:val="20"/>
        </w:rPr>
      </w:pPr>
    </w:p>
    <w:p w14:paraId="6B89D8F5" w14:textId="77777777" w:rsidR="008742C4" w:rsidRPr="00E25560" w:rsidRDefault="008742C4" w:rsidP="008742C4">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5063695A" w14:textId="740C0A0C" w:rsidR="00294BB3" w:rsidRDefault="00294BB3" w:rsidP="008742C4">
      <w:pPr>
        <w:jc w:val="both"/>
        <w:rPr>
          <w:rFonts w:ascii="Tahoma" w:hAnsi="Tahoma" w:cs="Tahoma"/>
          <w:color w:val="000000" w:themeColor="text1"/>
          <w:sz w:val="20"/>
          <w:szCs w:val="20"/>
        </w:rPr>
      </w:pPr>
      <w:r w:rsidRPr="00294BB3">
        <w:rPr>
          <w:rFonts w:ascii="Tahoma" w:hAnsi="Tahoma" w:cs="Tahoma"/>
          <w:color w:val="000000" w:themeColor="text1"/>
          <w:sz w:val="20"/>
          <w:szCs w:val="20"/>
        </w:rPr>
        <w:t>The action “Strengthening the Human Rights Protection in the Context of Migration in Türkiye” (hereinafter, the action) aims at supporting the Turkish authorities in enhancing detention conditions</w:t>
      </w:r>
      <w:r w:rsidR="00E00BE8">
        <w:rPr>
          <w:rFonts w:ascii="Tahoma" w:hAnsi="Tahoma" w:cs="Tahoma"/>
          <w:color w:val="000000" w:themeColor="text1"/>
          <w:sz w:val="20"/>
          <w:szCs w:val="20"/>
        </w:rPr>
        <w:t xml:space="preserve"> </w:t>
      </w:r>
      <w:r w:rsidR="00E00BE8" w:rsidRPr="00E00BE8">
        <w:rPr>
          <w:rFonts w:ascii="Tahoma" w:hAnsi="Tahoma" w:cs="Tahoma"/>
          <w:color w:val="000000" w:themeColor="text1"/>
          <w:sz w:val="20"/>
          <w:szCs w:val="20"/>
        </w:rPr>
        <w:t>in the context of migration</w:t>
      </w:r>
      <w:r w:rsidRPr="00294BB3">
        <w:rPr>
          <w:rFonts w:ascii="Tahoma" w:hAnsi="Tahoma" w:cs="Tahoma"/>
          <w:color w:val="000000" w:themeColor="text1"/>
          <w:sz w:val="20"/>
          <w:szCs w:val="20"/>
        </w:rPr>
        <w:t xml:space="preserve"> and ensuring that appropriate procedural safeguards are in place in line with European and international standards. Special attention will be given to strengthening guarantees for the identification, protection and referral of persons in vulnerable situations, especially children. To this end, the action will, inter alia, aim at fostering multi-disciplinary co-operation and strengthening the capacities of relevant authorities and other professionals in the field. </w:t>
      </w:r>
    </w:p>
    <w:p w14:paraId="38CB677F" w14:textId="49509FD3" w:rsidR="00294BB3" w:rsidRPr="00294BB3" w:rsidRDefault="00294BB3" w:rsidP="00294BB3">
      <w:pPr>
        <w:jc w:val="both"/>
        <w:rPr>
          <w:rFonts w:ascii="Tahoma" w:hAnsi="Tahoma" w:cs="Tahoma"/>
          <w:color w:val="000000" w:themeColor="text1"/>
          <w:sz w:val="20"/>
          <w:szCs w:val="20"/>
        </w:rPr>
      </w:pPr>
      <w:r w:rsidRPr="00E00BE8">
        <w:rPr>
          <w:rFonts w:ascii="Tahoma" w:hAnsi="Tahoma" w:cs="Tahoma"/>
          <w:color w:val="000000" w:themeColor="text1"/>
          <w:sz w:val="20"/>
          <w:szCs w:val="20"/>
        </w:rPr>
        <w:t xml:space="preserve">The action is implemented </w:t>
      </w:r>
      <w:r w:rsidR="00B4757E">
        <w:rPr>
          <w:rFonts w:ascii="Tahoma" w:hAnsi="Tahoma" w:cs="Tahoma"/>
          <w:color w:val="000000" w:themeColor="text1"/>
          <w:sz w:val="20"/>
          <w:szCs w:val="20"/>
        </w:rPr>
        <w:t xml:space="preserve">from 1 January 2023 until 31 December 2025 </w:t>
      </w:r>
      <w:r w:rsidRPr="00814D4B">
        <w:rPr>
          <w:rFonts w:ascii="Tahoma" w:hAnsi="Tahoma" w:cs="Tahoma"/>
          <w:color w:val="000000"/>
          <w:sz w:val="20"/>
          <w:szCs w:val="20"/>
        </w:rPr>
        <w:t>under the European Union and Council of Europe co-operation framework “Horizontal Facility for the Western Balkans and Turkey III” (hereinafter, Horizontal Facility III).   </w:t>
      </w:r>
    </w:p>
    <w:p w14:paraId="13FC40FF" w14:textId="17E260E1" w:rsidR="00294BB3" w:rsidRDefault="00294BB3" w:rsidP="00814D4B">
      <w:pPr>
        <w:pStyle w:val="ListParagraph"/>
        <w:jc w:val="both"/>
        <w:rPr>
          <w:rFonts w:ascii="Tahoma" w:eastAsia="Calibri" w:hAnsi="Tahoma" w:cs="Tahoma"/>
          <w:sz w:val="20"/>
          <w:szCs w:val="20"/>
          <w:lang w:eastAsia="en-US"/>
        </w:rPr>
      </w:pPr>
      <w:r w:rsidRPr="00294BB3">
        <w:rPr>
          <w:rFonts w:ascii="Tahoma" w:hAnsi="Tahoma" w:cs="Tahoma"/>
          <w:color w:val="000000" w:themeColor="text1"/>
          <w:sz w:val="20"/>
          <w:szCs w:val="20"/>
        </w:rPr>
        <w:t>﻿</w:t>
      </w:r>
    </w:p>
    <w:p w14:paraId="56E89519" w14:textId="4083E60F" w:rsidR="008742C4" w:rsidRPr="00E25560" w:rsidRDefault="00294BB3" w:rsidP="008742C4">
      <w:pPr>
        <w:jc w:val="both"/>
        <w:rPr>
          <w:rFonts w:ascii="Tahoma" w:eastAsia="Calibri" w:hAnsi="Tahoma" w:cs="Tahoma"/>
          <w:sz w:val="20"/>
          <w:szCs w:val="20"/>
          <w:lang w:eastAsia="en-US"/>
        </w:rPr>
      </w:pPr>
      <w:r>
        <w:rPr>
          <w:rFonts w:ascii="Tahoma" w:eastAsia="Calibri" w:hAnsi="Tahoma" w:cs="Tahoma"/>
          <w:sz w:val="20"/>
          <w:szCs w:val="20"/>
          <w:lang w:eastAsia="en-US"/>
        </w:rPr>
        <w:t>T</w:t>
      </w:r>
      <w:r w:rsidR="008742C4" w:rsidRPr="00E25560">
        <w:rPr>
          <w:rFonts w:ascii="Tahoma" w:eastAsia="Calibri" w:hAnsi="Tahoma" w:cs="Tahoma"/>
          <w:sz w:val="20"/>
          <w:szCs w:val="20"/>
          <w:lang w:eastAsia="en-US"/>
        </w:rPr>
        <w:t xml:space="preserve">he Council of </w:t>
      </w:r>
      <w:r w:rsidR="008742C4" w:rsidRPr="00E82D21">
        <w:rPr>
          <w:rFonts w:ascii="Tahoma" w:eastAsia="Calibri" w:hAnsi="Tahoma" w:cs="Tahoma"/>
          <w:sz w:val="20"/>
          <w:szCs w:val="20"/>
          <w:lang w:eastAsia="en-US"/>
        </w:rPr>
        <w:t xml:space="preserve">Europe is looking </w:t>
      </w:r>
      <w:r w:rsidR="008742C4" w:rsidRPr="00814D4B">
        <w:rPr>
          <w:rFonts w:ascii="Tahoma" w:eastAsia="Calibri" w:hAnsi="Tahoma" w:cs="Tahoma"/>
          <w:sz w:val="20"/>
          <w:szCs w:val="20"/>
          <w:lang w:eastAsia="en-US"/>
        </w:rPr>
        <w:t>for a maximum of</w:t>
      </w:r>
      <w:r w:rsidR="00A23522" w:rsidRPr="00814D4B">
        <w:rPr>
          <w:rFonts w:ascii="Tahoma" w:eastAsia="Calibri" w:hAnsi="Tahoma" w:cs="Tahoma"/>
          <w:sz w:val="20"/>
          <w:szCs w:val="20"/>
          <w:lang w:eastAsia="en-US"/>
        </w:rPr>
        <w:t xml:space="preserve"> </w:t>
      </w:r>
      <w:r w:rsidR="00B73522" w:rsidRPr="00D760EE">
        <w:rPr>
          <w:rFonts w:ascii="Tahoma" w:eastAsia="Calibri" w:hAnsi="Tahoma" w:cs="Tahoma"/>
          <w:sz w:val="20"/>
          <w:szCs w:val="20"/>
          <w:lang w:eastAsia="en-US"/>
        </w:rPr>
        <w:t>ten</w:t>
      </w:r>
      <w:r w:rsidR="00DE368A" w:rsidRPr="00D760EE">
        <w:rPr>
          <w:rFonts w:ascii="Tahoma" w:eastAsia="Calibri" w:hAnsi="Tahoma" w:cs="Tahoma"/>
          <w:sz w:val="20"/>
          <w:szCs w:val="20"/>
          <w:lang w:eastAsia="en-US"/>
        </w:rPr>
        <w:t xml:space="preserve"> (</w:t>
      </w:r>
      <w:r w:rsidR="00B73522" w:rsidRPr="00D760EE">
        <w:rPr>
          <w:rFonts w:ascii="Tahoma" w:eastAsia="Calibri" w:hAnsi="Tahoma" w:cs="Tahoma"/>
          <w:sz w:val="20"/>
          <w:szCs w:val="20"/>
          <w:lang w:eastAsia="en-US"/>
        </w:rPr>
        <w:t>1</w:t>
      </w:r>
      <w:r w:rsidR="00F27D39" w:rsidRPr="00D760EE">
        <w:rPr>
          <w:rFonts w:ascii="Tahoma" w:eastAsia="Calibri" w:hAnsi="Tahoma" w:cs="Tahoma"/>
          <w:sz w:val="20"/>
          <w:szCs w:val="20"/>
          <w:lang w:eastAsia="en-US"/>
        </w:rPr>
        <w:t>0</w:t>
      </w:r>
      <w:r w:rsidR="00DE368A" w:rsidRPr="00D760EE">
        <w:rPr>
          <w:rFonts w:ascii="Tahoma" w:eastAsia="Calibri" w:hAnsi="Tahoma" w:cs="Tahoma"/>
          <w:sz w:val="20"/>
          <w:szCs w:val="20"/>
          <w:lang w:eastAsia="en-US"/>
        </w:rPr>
        <w:t>)</w:t>
      </w:r>
      <w:r w:rsidR="00A23522" w:rsidRPr="00D760EE">
        <w:rPr>
          <w:rFonts w:ascii="Tahoma" w:eastAsia="Calibri" w:hAnsi="Tahoma" w:cs="Tahoma"/>
          <w:sz w:val="20"/>
          <w:szCs w:val="20"/>
          <w:lang w:eastAsia="en-US"/>
        </w:rPr>
        <w:t xml:space="preserve"> </w:t>
      </w:r>
      <w:r w:rsidR="008742C4" w:rsidRPr="00D760EE">
        <w:rPr>
          <w:rFonts w:ascii="Tahoma" w:eastAsia="Calibri" w:hAnsi="Tahoma" w:cs="Tahoma"/>
          <w:sz w:val="20"/>
          <w:szCs w:val="20"/>
          <w:lang w:eastAsia="en-US"/>
        </w:rPr>
        <w:t>Provider(s)</w:t>
      </w:r>
      <w:r w:rsidR="008742C4" w:rsidRPr="00E82D21">
        <w:rPr>
          <w:rFonts w:ascii="Tahoma" w:eastAsia="Calibri" w:hAnsi="Tahoma" w:cs="Tahoma"/>
          <w:sz w:val="20"/>
          <w:szCs w:val="20"/>
          <w:lang w:eastAsia="en-US"/>
        </w:rPr>
        <w:t xml:space="preserve"> (provided enough tenders meet the criteria indicated below) in order to support the implementation of the </w:t>
      </w:r>
      <w:r w:rsidR="0073515B" w:rsidRPr="00E82D21">
        <w:rPr>
          <w:rFonts w:ascii="Tahoma" w:eastAsia="Calibri" w:hAnsi="Tahoma" w:cs="Tahoma"/>
          <w:sz w:val="20"/>
          <w:szCs w:val="20"/>
          <w:lang w:eastAsia="en-US"/>
        </w:rPr>
        <w:t>action</w:t>
      </w:r>
      <w:r w:rsidR="008742C4" w:rsidRPr="00E82D21">
        <w:rPr>
          <w:rFonts w:ascii="Tahoma" w:eastAsia="Calibri" w:hAnsi="Tahoma" w:cs="Tahoma"/>
          <w:sz w:val="20"/>
          <w:szCs w:val="20"/>
          <w:lang w:eastAsia="en-US"/>
        </w:rPr>
        <w:t xml:space="preserve"> with a particular expertise on</w:t>
      </w:r>
      <w:r w:rsidR="00E82D21" w:rsidRPr="00E82D21">
        <w:rPr>
          <w:sz w:val="20"/>
          <w:szCs w:val="20"/>
        </w:rPr>
        <w:t xml:space="preserve"> – but not limited to – </w:t>
      </w:r>
      <w:r w:rsidR="00E82D21" w:rsidRPr="00E82D21">
        <w:rPr>
          <w:rFonts w:ascii="Tahoma" w:eastAsia="Calibri" w:hAnsi="Tahoma" w:cs="Tahoma"/>
          <w:sz w:val="20"/>
          <w:szCs w:val="20"/>
          <w:lang w:eastAsia="en-US"/>
        </w:rPr>
        <w:t>identification, referral and protection of vulnerable persons; gender mainstreaming and human rights consideration in the context of migration; reception conditions and support services; immigration detention and procedural safeguards; access to remedies, legal support and information; alternatives to immigration detention; child-protection systems and procedures including guardianship,</w:t>
      </w:r>
      <w:r w:rsidR="006C5422">
        <w:rPr>
          <w:rFonts w:ascii="Tahoma" w:eastAsia="Calibri" w:hAnsi="Tahoma" w:cs="Tahoma"/>
          <w:sz w:val="20"/>
          <w:szCs w:val="20"/>
          <w:lang w:eastAsia="en-US"/>
        </w:rPr>
        <w:t xml:space="preserve"> best interests,</w:t>
      </w:r>
      <w:r w:rsidR="00E82D21" w:rsidRPr="00E82D21">
        <w:rPr>
          <w:rFonts w:ascii="Tahoma" w:eastAsia="Calibri" w:hAnsi="Tahoma" w:cs="Tahoma"/>
          <w:sz w:val="20"/>
          <w:szCs w:val="20"/>
          <w:lang w:eastAsia="en-US"/>
        </w:rPr>
        <w:t xml:space="preserve"> age assessment, alternative care arrangements and transition to adulthood; combating violence, exploitation and abuse</w:t>
      </w:r>
      <w:r w:rsidR="00E82D21" w:rsidRPr="00E82D21">
        <w:rPr>
          <w:sz w:val="20"/>
          <w:szCs w:val="20"/>
        </w:rPr>
        <w:t xml:space="preserve"> (</w:t>
      </w:r>
      <w:r w:rsidR="00E82D21" w:rsidRPr="00E82D21">
        <w:rPr>
          <w:rFonts w:ascii="Tahoma" w:eastAsia="Calibri" w:hAnsi="Tahoma" w:cs="Tahoma"/>
          <w:sz w:val="20"/>
          <w:szCs w:val="20"/>
          <w:lang w:eastAsia="en-US"/>
        </w:rPr>
        <w:t>the above list of indicated areas is not exhaustive)</w:t>
      </w:r>
      <w:r w:rsidR="008742C4" w:rsidRPr="00E82D21">
        <w:rPr>
          <w:rFonts w:ascii="Tahoma" w:eastAsia="Calibri" w:hAnsi="Tahoma" w:cs="Tahoma"/>
          <w:sz w:val="20"/>
          <w:szCs w:val="20"/>
          <w:lang w:eastAsia="en-US"/>
        </w:rPr>
        <w:t>.</w:t>
      </w:r>
    </w:p>
    <w:p w14:paraId="33ACCF5A" w14:textId="77777777" w:rsidR="008742C4" w:rsidRPr="00E25560" w:rsidRDefault="008742C4" w:rsidP="008742C4">
      <w:pPr>
        <w:jc w:val="both"/>
        <w:rPr>
          <w:rFonts w:ascii="Tahoma" w:eastAsia="Calibri" w:hAnsi="Tahoma" w:cs="Tahoma"/>
          <w:sz w:val="20"/>
          <w:szCs w:val="20"/>
          <w:lang w:eastAsia="en-US"/>
        </w:rPr>
      </w:pPr>
    </w:p>
    <w:p w14:paraId="079B7F6C" w14:textId="2A9D92BE" w:rsidR="008742C4" w:rsidRPr="00E25560" w:rsidRDefault="008742C4" w:rsidP="008742C4">
      <w:pPr>
        <w:jc w:val="both"/>
        <w:rPr>
          <w:rFonts w:ascii="Tahoma" w:eastAsia="Calibri" w:hAnsi="Tahoma" w:cs="Tahoma"/>
          <w:b/>
          <w:sz w:val="20"/>
          <w:szCs w:val="20"/>
          <w:lang w:eastAsia="en-US"/>
        </w:rPr>
      </w:pPr>
      <w:r w:rsidRPr="00E25560">
        <w:rPr>
          <w:rFonts w:ascii="Tahoma" w:eastAsia="Calibri" w:hAnsi="Tahoma" w:cs="Tahoma"/>
          <w:sz w:val="20"/>
          <w:szCs w:val="20"/>
          <w:lang w:eastAsia="en-US"/>
        </w:rPr>
        <w:t xml:space="preserve">This Contract is currently estimated to cover up to </w:t>
      </w:r>
      <w:r w:rsidR="00B73522">
        <w:rPr>
          <w:rFonts w:ascii="Tahoma" w:eastAsia="Calibri" w:hAnsi="Tahoma" w:cs="Tahoma"/>
          <w:sz w:val="20"/>
          <w:szCs w:val="20"/>
          <w:lang w:eastAsia="en-US"/>
        </w:rPr>
        <w:t>15</w:t>
      </w:r>
      <w:r w:rsidR="0038156B">
        <w:rPr>
          <w:rFonts w:ascii="Tahoma" w:eastAsia="Calibri" w:hAnsi="Tahoma" w:cs="Tahoma"/>
          <w:sz w:val="20"/>
          <w:szCs w:val="20"/>
          <w:lang w:eastAsia="en-US"/>
        </w:rPr>
        <w:t xml:space="preserve"> (</w:t>
      </w:r>
      <w:r w:rsidR="00B73522">
        <w:rPr>
          <w:rFonts w:ascii="Tahoma" w:eastAsia="Calibri" w:hAnsi="Tahoma" w:cs="Tahoma"/>
          <w:sz w:val="20"/>
          <w:szCs w:val="20"/>
          <w:lang w:eastAsia="en-US"/>
        </w:rPr>
        <w:t>fifteen</w:t>
      </w:r>
      <w:r w:rsidR="0038156B">
        <w:rPr>
          <w:rFonts w:ascii="Tahoma" w:eastAsia="Calibri" w:hAnsi="Tahoma" w:cs="Tahoma"/>
          <w:sz w:val="20"/>
          <w:szCs w:val="20"/>
          <w:lang w:eastAsia="en-US"/>
        </w:rPr>
        <w:t>) activities</w:t>
      </w:r>
      <w:r w:rsidRPr="00E25560">
        <w:rPr>
          <w:rFonts w:ascii="Tahoma" w:eastAsia="Calibri" w:hAnsi="Tahoma" w:cs="Tahoma"/>
          <w:sz w:val="20"/>
          <w:szCs w:val="20"/>
          <w:lang w:eastAsia="en-US"/>
        </w:rPr>
        <w:t>, to be held by</w:t>
      </w:r>
      <w:r w:rsidR="00A91B38">
        <w:rPr>
          <w:rFonts w:ascii="Tahoma" w:eastAsia="Calibri" w:hAnsi="Tahoma" w:cs="Tahoma"/>
          <w:sz w:val="20"/>
          <w:szCs w:val="20"/>
          <w:lang w:eastAsia="en-US"/>
        </w:rPr>
        <w:t xml:space="preserve"> 31</w:t>
      </w:r>
      <w:r w:rsidR="0038156B">
        <w:rPr>
          <w:rFonts w:ascii="Tahoma" w:eastAsia="Calibri" w:hAnsi="Tahoma" w:cs="Tahoma"/>
          <w:sz w:val="20"/>
          <w:szCs w:val="20"/>
          <w:lang w:eastAsia="en-US"/>
        </w:rPr>
        <w:t xml:space="preserve"> December </w:t>
      </w:r>
      <w:r w:rsidR="00A91B38">
        <w:rPr>
          <w:rFonts w:ascii="Tahoma" w:eastAsia="Calibri" w:hAnsi="Tahoma" w:cs="Tahoma"/>
          <w:sz w:val="20"/>
          <w:szCs w:val="20"/>
          <w:lang w:eastAsia="en-US"/>
        </w:rPr>
        <w:t>2025</w:t>
      </w:r>
      <w:r w:rsidRPr="00E25560">
        <w:rPr>
          <w:rFonts w:ascii="Tahoma" w:eastAsia="Calibri" w:hAnsi="Tahoma" w:cs="Tahoma"/>
          <w:sz w:val="20"/>
          <w:szCs w:val="20"/>
          <w:lang w:eastAsia="en-US"/>
        </w:rPr>
        <w:t>.</w:t>
      </w:r>
      <w:r w:rsidRPr="00E25560">
        <w:rPr>
          <w:rFonts w:ascii="Tahoma" w:eastAsia="Calibri" w:hAnsi="Tahoma" w:cs="Tahoma"/>
          <w:sz w:val="20"/>
          <w:szCs w:val="20"/>
          <w:lang w:val="en-US" w:eastAsia="en-US"/>
        </w:rPr>
        <w:t xml:space="preserve"> </w:t>
      </w:r>
      <w:r w:rsidRPr="00E25560">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73740FE6" w14:textId="77777777" w:rsidR="008742C4" w:rsidRPr="00E25560" w:rsidRDefault="008742C4" w:rsidP="008742C4">
      <w:pPr>
        <w:jc w:val="both"/>
        <w:rPr>
          <w:rFonts w:ascii="Tahoma" w:eastAsia="Calibri" w:hAnsi="Tahoma" w:cs="Tahoma"/>
          <w:sz w:val="20"/>
          <w:szCs w:val="20"/>
          <w:lang w:eastAsia="en-US"/>
        </w:rPr>
      </w:pPr>
    </w:p>
    <w:p w14:paraId="3F45DAFB" w14:textId="55B70B36" w:rsidR="00AA2D37" w:rsidRPr="00E25560" w:rsidRDefault="008742C4" w:rsidP="00DE22F4">
      <w:pPr>
        <w:shd w:val="clear" w:color="auto" w:fill="FFFFFF" w:themeFill="background1"/>
        <w:spacing w:after="120"/>
        <w:jc w:val="both"/>
        <w:rPr>
          <w:rFonts w:ascii="Tahoma" w:hAnsi="Tahoma" w:cs="Tahoma"/>
          <w:b/>
          <w:caps/>
          <w:sz w:val="20"/>
          <w:szCs w:val="20"/>
          <w:lang w:eastAsia="en-US"/>
        </w:rPr>
      </w:pPr>
      <w:r w:rsidRPr="00E25560">
        <w:rPr>
          <w:rFonts w:ascii="Tahoma" w:eastAsiaTheme="minorHAnsi" w:hAnsi="Tahoma" w:cs="Tahoma"/>
          <w:sz w:val="20"/>
          <w:szCs w:val="20"/>
          <w:lang w:eastAsia="en-US"/>
        </w:rPr>
        <w:t xml:space="preserve">For information purposes only, the total budget of the project amounts to </w:t>
      </w:r>
      <w:r w:rsidR="00C301D8">
        <w:rPr>
          <w:rFonts w:ascii="Tahoma" w:eastAsiaTheme="minorHAnsi" w:hAnsi="Tahoma" w:cs="Tahoma"/>
          <w:sz w:val="20"/>
          <w:szCs w:val="20"/>
          <w:lang w:eastAsia="en-US"/>
        </w:rPr>
        <w:t>800.000</w:t>
      </w:r>
      <w:r w:rsidRPr="00E25560">
        <w:rPr>
          <w:rFonts w:ascii="Tahoma" w:eastAsiaTheme="minorHAnsi" w:hAnsi="Tahoma" w:cs="Tahoma"/>
          <w:sz w:val="20"/>
          <w:szCs w:val="20"/>
          <w:lang w:eastAsia="en-US"/>
        </w:rPr>
        <w:t xml:space="preserve"> Euros and the total amount of the object of present tender </w:t>
      </w:r>
      <w:r w:rsidRPr="00E25560">
        <w:rPr>
          <w:rFonts w:ascii="Tahoma" w:eastAsiaTheme="minorHAnsi" w:hAnsi="Tahoma" w:cs="Tahoma"/>
          <w:b/>
          <w:sz w:val="20"/>
          <w:szCs w:val="20"/>
          <w:lang w:eastAsia="en-US"/>
        </w:rPr>
        <w:t>shall not exceed 55,000 Euros tax exclusive</w:t>
      </w:r>
      <w:r w:rsidRPr="00E25560">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E25560">
        <w:rPr>
          <w:rFonts w:ascii="Tahoma" w:hAnsi="Tahoma" w:cs="Tahoma"/>
          <w:b/>
          <w:caps/>
          <w:sz w:val="20"/>
          <w:szCs w:val="20"/>
          <w:lang w:eastAsia="en-US"/>
        </w:rPr>
        <w:t xml:space="preserve"> </w:t>
      </w:r>
    </w:p>
    <w:p w14:paraId="2DBBB4FF" w14:textId="47553DC9" w:rsidR="008742C4" w:rsidRPr="00E25560" w:rsidRDefault="008742C4" w:rsidP="00DE22F4">
      <w:pPr>
        <w:autoSpaceDE w:val="0"/>
        <w:autoSpaceDN w:val="0"/>
        <w:adjustRightInd w:val="0"/>
        <w:spacing w:before="240" w:after="120"/>
        <w:jc w:val="both"/>
        <w:rPr>
          <w:rFonts w:ascii="Tahoma" w:hAnsi="Tahoma" w:cs="Tahoma"/>
          <w:b/>
          <w:color w:val="000000" w:themeColor="text1"/>
          <w:sz w:val="20"/>
          <w:szCs w:val="20"/>
        </w:rPr>
      </w:pPr>
      <w:r w:rsidRPr="00E25560">
        <w:rPr>
          <w:rFonts w:ascii="Tahoma" w:hAnsi="Tahoma" w:cs="Tahoma"/>
          <w:b/>
          <w:color w:val="000000" w:themeColor="text1"/>
          <w:sz w:val="20"/>
          <w:szCs w:val="20"/>
        </w:rPr>
        <w:t>Scope of the Framework Contract</w:t>
      </w:r>
    </w:p>
    <w:p w14:paraId="4DB08C80" w14:textId="77777777" w:rsidR="008742C4" w:rsidRPr="00814D4B" w:rsidRDefault="008742C4" w:rsidP="008742C4">
      <w:pPr>
        <w:shd w:val="clear" w:color="auto" w:fill="FFFFFF" w:themeFill="background1"/>
        <w:autoSpaceDE w:val="0"/>
        <w:autoSpaceDN w:val="0"/>
        <w:adjustRightInd w:val="0"/>
        <w:jc w:val="both"/>
        <w:rPr>
          <w:rFonts w:ascii="Tahoma" w:hAnsi="Tahoma" w:cs="Tahoma"/>
          <w:noProof/>
          <w:sz w:val="20"/>
          <w:szCs w:val="20"/>
          <w:lang w:eastAsia="fr-FR"/>
        </w:rPr>
      </w:pPr>
      <w:r w:rsidRPr="00814D4B">
        <w:rPr>
          <w:rFonts w:ascii="Tahoma" w:hAnsi="Tahoma" w:cs="Tahoma"/>
          <w:noProof/>
          <w:sz w:val="20"/>
          <w:szCs w:val="20"/>
          <w:lang w:eastAsia="fr-FR"/>
        </w:rPr>
        <w:t>Throughout the duration of the Framework Contract, pre-selected Providers may be asked to:</w:t>
      </w:r>
    </w:p>
    <w:p w14:paraId="5421556E" w14:textId="77777777" w:rsidR="00152317" w:rsidRDefault="00152317" w:rsidP="00DE22F4">
      <w:pPr>
        <w:shd w:val="clear" w:color="auto" w:fill="FFFFFF" w:themeFill="background1"/>
        <w:autoSpaceDE w:val="0"/>
        <w:autoSpaceDN w:val="0"/>
        <w:adjustRightInd w:val="0"/>
        <w:ind w:left="284"/>
        <w:jc w:val="both"/>
        <w:rPr>
          <w:rFonts w:ascii="Tahoma" w:hAnsi="Tahoma" w:cs="Tahoma"/>
          <w:noProof/>
          <w:sz w:val="20"/>
          <w:szCs w:val="20"/>
          <w:lang w:eastAsia="fr-FR"/>
        </w:rPr>
      </w:pPr>
    </w:p>
    <w:p w14:paraId="5464B5EE" w14:textId="0740EF0C" w:rsidR="007A70A9" w:rsidRPr="002D675F" w:rsidRDefault="007A70A9" w:rsidP="007A70A9">
      <w:pPr>
        <w:spacing w:line="276" w:lineRule="auto"/>
        <w:ind w:left="360"/>
        <w:rPr>
          <w:rFonts w:ascii="Tahoma" w:hAnsi="Tahoma" w:cs="Tahoma"/>
          <w:noProof/>
          <w:sz w:val="20"/>
          <w:szCs w:val="20"/>
          <w:lang w:eastAsia="fr-FR"/>
        </w:rPr>
      </w:pPr>
    </w:p>
    <w:p w14:paraId="611F609F" w14:textId="7DE833B3" w:rsidR="007A70A9" w:rsidRPr="009E6C2B" w:rsidRDefault="009E6C2B" w:rsidP="007A70A9">
      <w:pPr>
        <w:spacing w:line="276" w:lineRule="auto"/>
        <w:ind w:left="360"/>
        <w:rPr>
          <w:rFonts w:ascii="Tahoma" w:hAnsi="Tahoma" w:cs="Tahoma"/>
          <w:b/>
          <w:bCs/>
          <w:noProof/>
          <w:sz w:val="20"/>
          <w:szCs w:val="20"/>
          <w:lang w:eastAsia="fr-FR"/>
        </w:rPr>
      </w:pPr>
      <w:r w:rsidRPr="009E6C2B">
        <w:rPr>
          <w:rFonts w:ascii="Tahoma" w:hAnsi="Tahoma" w:cs="Tahoma"/>
          <w:b/>
          <w:bCs/>
          <w:noProof/>
          <w:sz w:val="20"/>
          <w:szCs w:val="20"/>
          <w:lang w:eastAsia="fr-FR"/>
        </w:rPr>
        <w:t>Gender mainstreaming</w:t>
      </w:r>
      <w:r w:rsidR="00392C5C">
        <w:rPr>
          <w:rFonts w:ascii="Tahoma" w:hAnsi="Tahoma" w:cs="Tahoma"/>
          <w:b/>
          <w:bCs/>
          <w:noProof/>
          <w:sz w:val="20"/>
          <w:szCs w:val="20"/>
          <w:lang w:eastAsia="fr-FR"/>
        </w:rPr>
        <w:t>:</w:t>
      </w:r>
    </w:p>
    <w:p w14:paraId="0AED6E88" w14:textId="3404077E" w:rsidR="00E931C8" w:rsidRPr="00E931C8" w:rsidRDefault="00E931C8" w:rsidP="00E931C8">
      <w:pPr>
        <w:numPr>
          <w:ilvl w:val="0"/>
          <w:numId w:val="24"/>
        </w:numPr>
        <w:spacing w:line="276" w:lineRule="auto"/>
        <w:rPr>
          <w:rFonts w:ascii="Tahoma" w:hAnsi="Tahoma" w:cs="Tahoma"/>
          <w:noProof/>
          <w:sz w:val="20"/>
          <w:szCs w:val="20"/>
          <w:lang w:eastAsia="fr-FR"/>
        </w:rPr>
      </w:pPr>
      <w:r w:rsidRPr="00E931C8">
        <w:rPr>
          <w:rFonts w:ascii="Tahoma" w:hAnsi="Tahoma" w:cs="Tahoma"/>
          <w:noProof/>
          <w:sz w:val="20"/>
          <w:szCs w:val="20"/>
          <w:lang w:val="en-US" w:eastAsia="fr-FR"/>
        </w:rPr>
        <w:t>C</w:t>
      </w:r>
      <w:r w:rsidRPr="00E931C8">
        <w:rPr>
          <w:rFonts w:ascii="Tahoma" w:hAnsi="Tahoma" w:cs="Tahoma"/>
          <w:noProof/>
          <w:sz w:val="20"/>
          <w:szCs w:val="20"/>
          <w:lang w:eastAsia="fr-FR"/>
        </w:rPr>
        <w:t>onduct research</w:t>
      </w:r>
      <w:r w:rsidR="00A439C6">
        <w:rPr>
          <w:rFonts w:ascii="Tahoma" w:hAnsi="Tahoma" w:cs="Tahoma"/>
          <w:noProof/>
          <w:sz w:val="20"/>
          <w:szCs w:val="20"/>
          <w:lang w:val="en-US" w:eastAsia="fr-FR"/>
        </w:rPr>
        <w:t xml:space="preserve"> </w:t>
      </w:r>
      <w:r w:rsidRPr="00E931C8">
        <w:rPr>
          <w:rFonts w:ascii="Tahoma" w:hAnsi="Tahoma" w:cs="Tahoma"/>
          <w:noProof/>
          <w:sz w:val="20"/>
          <w:szCs w:val="20"/>
          <w:lang w:eastAsia="fr-FR"/>
        </w:rPr>
        <w:t>and draft</w:t>
      </w:r>
      <w:r w:rsidRPr="00E931C8">
        <w:rPr>
          <w:rFonts w:ascii="Tahoma" w:hAnsi="Tahoma" w:cs="Tahoma"/>
          <w:noProof/>
          <w:sz w:val="20"/>
          <w:szCs w:val="20"/>
          <w:lang w:val="en-US" w:eastAsia="fr-FR"/>
        </w:rPr>
        <w:t xml:space="preserve"> </w:t>
      </w:r>
      <w:r w:rsidRPr="00E931C8">
        <w:rPr>
          <w:rFonts w:ascii="Tahoma" w:hAnsi="Tahoma" w:cs="Tahoma"/>
          <w:noProof/>
          <w:sz w:val="20"/>
          <w:szCs w:val="20"/>
          <w:lang w:eastAsia="fr-FR"/>
        </w:rPr>
        <w:t>comparative documents (assessments, analysis, reviews, reports</w:t>
      </w:r>
      <w:r w:rsidRPr="00E931C8">
        <w:rPr>
          <w:rFonts w:ascii="Tahoma" w:hAnsi="Tahoma" w:cs="Tahoma"/>
          <w:noProof/>
          <w:sz w:val="20"/>
          <w:szCs w:val="20"/>
          <w:lang w:val="en-US" w:eastAsia="fr-FR"/>
        </w:rPr>
        <w:t>, studies, etc.</w:t>
      </w:r>
      <w:r w:rsidRPr="00E931C8">
        <w:rPr>
          <w:rFonts w:ascii="Tahoma" w:hAnsi="Tahoma" w:cs="Tahoma"/>
          <w:noProof/>
          <w:sz w:val="20"/>
          <w:szCs w:val="20"/>
          <w:lang w:eastAsia="fr-FR"/>
        </w:rPr>
        <w:t>)</w:t>
      </w:r>
      <w:r w:rsidRPr="00E931C8">
        <w:rPr>
          <w:rFonts w:ascii="Tahoma" w:hAnsi="Tahoma" w:cs="Tahoma"/>
          <w:noProof/>
          <w:sz w:val="20"/>
          <w:szCs w:val="20"/>
          <w:lang w:val="en-US" w:eastAsia="fr-FR"/>
        </w:rPr>
        <w:t xml:space="preserve"> on </w:t>
      </w:r>
      <w:r w:rsidRPr="00E931C8">
        <w:rPr>
          <w:rFonts w:ascii="Tahoma" w:hAnsi="Tahoma" w:cs="Tahoma"/>
          <w:noProof/>
          <w:sz w:val="20"/>
          <w:szCs w:val="20"/>
          <w:lang w:eastAsia="fr-FR"/>
        </w:rPr>
        <w:t>gender mainstreaming in the field of migration</w:t>
      </w:r>
      <w:r w:rsidRPr="00E931C8">
        <w:rPr>
          <w:rFonts w:ascii="Tahoma" w:hAnsi="Tahoma" w:cs="Tahoma"/>
          <w:noProof/>
          <w:sz w:val="20"/>
          <w:szCs w:val="20"/>
          <w:lang w:val="en-US" w:eastAsia="fr-FR"/>
        </w:rPr>
        <w:t>;</w:t>
      </w:r>
    </w:p>
    <w:p w14:paraId="51B61E4A" w14:textId="77777777" w:rsidR="00E931C8" w:rsidRPr="00E931C8" w:rsidRDefault="00E931C8" w:rsidP="00E931C8">
      <w:pPr>
        <w:numPr>
          <w:ilvl w:val="0"/>
          <w:numId w:val="24"/>
        </w:numPr>
        <w:spacing w:line="276" w:lineRule="auto"/>
        <w:rPr>
          <w:rFonts w:ascii="Tahoma" w:hAnsi="Tahoma" w:cs="Tahoma"/>
          <w:noProof/>
          <w:sz w:val="20"/>
          <w:szCs w:val="20"/>
          <w:lang w:eastAsia="fr-FR"/>
        </w:rPr>
      </w:pPr>
      <w:r w:rsidRPr="00E931C8">
        <w:rPr>
          <w:rFonts w:ascii="Tahoma" w:hAnsi="Tahoma" w:cs="Tahoma"/>
          <w:noProof/>
          <w:sz w:val="20"/>
          <w:szCs w:val="20"/>
          <w:lang w:eastAsia="fr-FR"/>
        </w:rPr>
        <w:t>Advise on the development of gender-sensitive policies,</w:t>
      </w:r>
      <w:r w:rsidRPr="00E931C8">
        <w:rPr>
          <w:rFonts w:ascii="Tahoma" w:hAnsi="Tahoma" w:cs="Tahoma"/>
          <w:noProof/>
          <w:sz w:val="20"/>
          <w:szCs w:val="20"/>
          <w:lang w:val="en-US" w:eastAsia="fr-FR"/>
        </w:rPr>
        <w:t xml:space="preserve"> practices and procedures </w:t>
      </w:r>
      <w:r w:rsidRPr="00E931C8">
        <w:rPr>
          <w:rFonts w:ascii="Tahoma" w:hAnsi="Tahoma" w:cs="Tahoma"/>
          <w:noProof/>
          <w:sz w:val="20"/>
          <w:szCs w:val="20"/>
          <w:lang w:eastAsia="fr-FR"/>
        </w:rPr>
        <w:t>aim</w:t>
      </w:r>
      <w:r w:rsidRPr="00E931C8">
        <w:rPr>
          <w:rFonts w:ascii="Tahoma" w:hAnsi="Tahoma" w:cs="Tahoma"/>
          <w:noProof/>
          <w:sz w:val="20"/>
          <w:szCs w:val="20"/>
          <w:lang w:val="en-US" w:eastAsia="fr-FR"/>
        </w:rPr>
        <w:t>ing</w:t>
      </w:r>
      <w:r w:rsidRPr="00E931C8">
        <w:rPr>
          <w:rFonts w:ascii="Tahoma" w:hAnsi="Tahoma" w:cs="Tahoma"/>
          <w:noProof/>
          <w:sz w:val="20"/>
          <w:szCs w:val="20"/>
          <w:lang w:eastAsia="fr-FR"/>
        </w:rPr>
        <w:t xml:space="preserve"> at enhancing the human rights protection</w:t>
      </w:r>
      <w:r w:rsidRPr="00E931C8">
        <w:rPr>
          <w:rFonts w:ascii="Tahoma" w:hAnsi="Tahoma" w:cs="Tahoma"/>
          <w:noProof/>
          <w:sz w:val="20"/>
          <w:szCs w:val="20"/>
          <w:lang w:val="en-US" w:eastAsia="fr-FR"/>
        </w:rPr>
        <w:t xml:space="preserve"> women and girls in the context of migration</w:t>
      </w:r>
      <w:r w:rsidRPr="00E931C8">
        <w:rPr>
          <w:rFonts w:ascii="Tahoma" w:hAnsi="Tahoma" w:cs="Tahoma"/>
          <w:noProof/>
          <w:sz w:val="20"/>
          <w:szCs w:val="20"/>
          <w:lang w:eastAsia="fr-FR"/>
        </w:rPr>
        <w:t xml:space="preserve">; </w:t>
      </w:r>
    </w:p>
    <w:p w14:paraId="52B4D047" w14:textId="77777777" w:rsidR="00E931C8" w:rsidRPr="00E931C8" w:rsidRDefault="00E931C8" w:rsidP="00E931C8">
      <w:pPr>
        <w:numPr>
          <w:ilvl w:val="0"/>
          <w:numId w:val="24"/>
        </w:numPr>
        <w:spacing w:line="276" w:lineRule="auto"/>
        <w:rPr>
          <w:rFonts w:ascii="Tahoma" w:hAnsi="Tahoma" w:cs="Tahoma"/>
          <w:noProof/>
          <w:sz w:val="20"/>
          <w:szCs w:val="20"/>
          <w:lang w:eastAsia="fr-FR"/>
        </w:rPr>
      </w:pPr>
      <w:r w:rsidRPr="00E931C8">
        <w:rPr>
          <w:rFonts w:ascii="Tahoma" w:hAnsi="Tahoma" w:cs="Tahoma"/>
          <w:noProof/>
          <w:sz w:val="20"/>
          <w:szCs w:val="20"/>
          <w:lang w:eastAsia="fr-FR"/>
        </w:rPr>
        <w:t xml:space="preserve">Design, review and/or proofread informational and/or awareness-raising materials (publications, </w:t>
      </w:r>
      <w:r w:rsidRPr="00E931C8">
        <w:rPr>
          <w:rFonts w:ascii="Tahoma" w:hAnsi="Tahoma" w:cs="Tahoma"/>
          <w:noProof/>
          <w:sz w:val="20"/>
          <w:szCs w:val="20"/>
          <w:lang w:val="en-US" w:eastAsia="fr-FR"/>
        </w:rPr>
        <w:t xml:space="preserve">reports, </w:t>
      </w:r>
      <w:r w:rsidRPr="00E931C8">
        <w:rPr>
          <w:rFonts w:ascii="Tahoma" w:hAnsi="Tahoma" w:cs="Tahoma"/>
          <w:noProof/>
          <w:sz w:val="20"/>
          <w:szCs w:val="20"/>
          <w:lang w:eastAsia="fr-FR"/>
        </w:rPr>
        <w:t>manuals, leaflets etc.) on</w:t>
      </w:r>
      <w:r w:rsidRPr="00E931C8">
        <w:rPr>
          <w:rFonts w:ascii="Tahoma" w:hAnsi="Tahoma" w:cs="Tahoma"/>
          <w:bCs/>
          <w:noProof/>
          <w:sz w:val="20"/>
          <w:szCs w:val="20"/>
          <w:lang w:val="en-US" w:eastAsia="fr-FR"/>
        </w:rPr>
        <w:t xml:space="preserve"> the specific needs of women and girls on the move and promoting a gender sensitive approach;</w:t>
      </w:r>
    </w:p>
    <w:p w14:paraId="7DA713FF" w14:textId="77777777" w:rsidR="00E931C8" w:rsidRPr="00E931C8" w:rsidRDefault="00E931C8" w:rsidP="00E931C8">
      <w:pPr>
        <w:numPr>
          <w:ilvl w:val="0"/>
          <w:numId w:val="24"/>
        </w:numPr>
        <w:spacing w:line="276" w:lineRule="auto"/>
        <w:rPr>
          <w:rFonts w:ascii="Tahoma" w:hAnsi="Tahoma" w:cs="Tahoma"/>
          <w:noProof/>
          <w:sz w:val="20"/>
          <w:szCs w:val="20"/>
          <w:lang w:eastAsia="fr-FR"/>
        </w:rPr>
      </w:pPr>
      <w:r w:rsidRPr="00E931C8">
        <w:rPr>
          <w:rFonts w:ascii="Tahoma" w:hAnsi="Tahoma" w:cs="Tahoma"/>
          <w:noProof/>
          <w:sz w:val="20"/>
          <w:szCs w:val="20"/>
          <w:lang w:eastAsia="fr-FR"/>
        </w:rPr>
        <w:t>Develop and conduct trainings on gender mainstreaming in the field of migration;</w:t>
      </w:r>
    </w:p>
    <w:p w14:paraId="0DB72689" w14:textId="77777777" w:rsidR="00E931C8" w:rsidRPr="00E931C8" w:rsidRDefault="00E931C8" w:rsidP="00E931C8">
      <w:pPr>
        <w:numPr>
          <w:ilvl w:val="0"/>
          <w:numId w:val="24"/>
        </w:numPr>
        <w:spacing w:line="276" w:lineRule="auto"/>
        <w:rPr>
          <w:rFonts w:ascii="Tahoma" w:hAnsi="Tahoma" w:cs="Tahoma"/>
          <w:noProof/>
          <w:sz w:val="20"/>
          <w:szCs w:val="20"/>
          <w:lang w:eastAsia="fr-FR"/>
        </w:rPr>
      </w:pPr>
      <w:r w:rsidRPr="00E931C8">
        <w:rPr>
          <w:rFonts w:ascii="Tahoma" w:hAnsi="Tahoma" w:cs="Tahoma"/>
          <w:noProof/>
          <w:sz w:val="20"/>
          <w:szCs w:val="20"/>
          <w:lang w:eastAsia="fr-FR"/>
        </w:rPr>
        <w:t>Provide other intellectual services for activities related to gender-sensitive approaches in the field of migration.</w:t>
      </w:r>
    </w:p>
    <w:p w14:paraId="3103D7B4" w14:textId="77777777" w:rsidR="007A70A9" w:rsidRPr="002D675F" w:rsidRDefault="007A70A9" w:rsidP="007A70A9">
      <w:pPr>
        <w:spacing w:line="276" w:lineRule="auto"/>
        <w:ind w:left="360"/>
        <w:rPr>
          <w:rFonts w:ascii="Tahoma" w:hAnsi="Tahoma" w:cs="Tahoma"/>
          <w:noProof/>
          <w:sz w:val="20"/>
          <w:szCs w:val="20"/>
          <w:lang w:eastAsia="fr-FR"/>
        </w:rPr>
      </w:pPr>
    </w:p>
    <w:p w14:paraId="0556996B" w14:textId="65334C32" w:rsidR="008742C4" w:rsidRPr="00E25560" w:rsidRDefault="008742C4" w:rsidP="008742C4">
      <w:pPr>
        <w:tabs>
          <w:tab w:val="left" w:pos="720"/>
          <w:tab w:val="left" w:pos="3828"/>
        </w:tabs>
        <w:jc w:val="both"/>
        <w:rPr>
          <w:rFonts w:ascii="Tahoma" w:eastAsiaTheme="minorHAnsi" w:hAnsi="Tahoma" w:cs="Tahoma"/>
          <w:noProof/>
          <w:sz w:val="20"/>
          <w:szCs w:val="20"/>
          <w:lang w:eastAsia="en-US"/>
        </w:rPr>
      </w:pPr>
      <w:r w:rsidRPr="007F1525">
        <w:rPr>
          <w:rFonts w:ascii="Tahoma" w:eastAsiaTheme="minorHAnsi" w:hAnsi="Tahoma" w:cs="Tahoma"/>
          <w:noProof/>
          <w:sz w:val="20"/>
          <w:szCs w:val="20"/>
          <w:lang w:eastAsia="en-US"/>
        </w:rPr>
        <w:t>The above list is not considered exhaustive. The Council reserves the right to request deliverables not explicitly mentioned in the above list of expected services, but related to the field of expertise object of the present Framework Contract</w:t>
      </w:r>
      <w:r w:rsidR="00DE22F4" w:rsidRPr="007F1525">
        <w:rPr>
          <w:rFonts w:ascii="Tahoma" w:eastAsiaTheme="minorHAnsi" w:hAnsi="Tahoma" w:cs="Tahoma"/>
          <w:noProof/>
          <w:sz w:val="20"/>
          <w:szCs w:val="20"/>
          <w:lang w:eastAsia="en-US"/>
        </w:rPr>
        <w:t xml:space="preserve"> for the lot concerned</w:t>
      </w:r>
      <w:r w:rsidRPr="007F1525">
        <w:rPr>
          <w:rFonts w:ascii="Tahoma" w:eastAsiaTheme="minorHAnsi" w:hAnsi="Tahoma" w:cs="Tahoma"/>
          <w:noProof/>
          <w:sz w:val="20"/>
          <w:szCs w:val="20"/>
          <w:lang w:eastAsia="en-US"/>
        </w:rPr>
        <w:t>.</w:t>
      </w:r>
    </w:p>
    <w:p w14:paraId="664849C7" w14:textId="77777777" w:rsidR="008742C4" w:rsidRPr="00E25560" w:rsidRDefault="008742C4" w:rsidP="008742C4">
      <w:pPr>
        <w:jc w:val="both"/>
        <w:rPr>
          <w:rFonts w:ascii="Tahoma" w:hAnsi="Tahoma" w:cs="Tahoma"/>
          <w:noProof/>
          <w:sz w:val="20"/>
          <w:szCs w:val="20"/>
          <w:highlight w:val="cyan"/>
        </w:rPr>
      </w:pPr>
    </w:p>
    <w:p w14:paraId="754A59CB" w14:textId="77777777" w:rsidR="008742C4" w:rsidRPr="00814D4B" w:rsidRDefault="008742C4" w:rsidP="008742C4">
      <w:pPr>
        <w:jc w:val="both"/>
        <w:rPr>
          <w:rFonts w:ascii="Tahoma" w:hAnsi="Tahoma" w:cs="Tahoma"/>
          <w:color w:val="000000" w:themeColor="text1"/>
          <w:spacing w:val="-4"/>
          <w:sz w:val="20"/>
          <w:szCs w:val="20"/>
          <w:lang w:eastAsia="en-US"/>
        </w:rPr>
      </w:pPr>
      <w:r w:rsidRPr="00814D4B">
        <w:rPr>
          <w:rFonts w:ascii="Tahoma" w:hAnsi="Tahoma" w:cs="Tahoma"/>
          <w:color w:val="000000" w:themeColor="text1"/>
          <w:spacing w:val="-4"/>
          <w:sz w:val="20"/>
          <w:szCs w:val="20"/>
          <w:lang w:eastAsia="en-US"/>
        </w:rPr>
        <w:t xml:space="preserve">In terms of </w:t>
      </w:r>
      <w:r w:rsidRPr="00814D4B">
        <w:rPr>
          <w:rFonts w:ascii="Tahoma" w:hAnsi="Tahoma" w:cs="Tahoma"/>
          <w:b/>
          <w:color w:val="000000" w:themeColor="text1"/>
          <w:spacing w:val="-4"/>
          <w:sz w:val="20"/>
          <w:szCs w:val="20"/>
          <w:lang w:eastAsia="en-US"/>
        </w:rPr>
        <w:t>quality requirements</w:t>
      </w:r>
      <w:r w:rsidRPr="00814D4B">
        <w:rPr>
          <w:rFonts w:ascii="Tahoma" w:hAnsi="Tahoma" w:cs="Tahoma"/>
          <w:color w:val="000000" w:themeColor="text1"/>
          <w:spacing w:val="-4"/>
          <w:sz w:val="20"/>
          <w:szCs w:val="20"/>
          <w:lang w:eastAsia="en-US"/>
        </w:rPr>
        <w:t>, the pre-selected Service Providers must ensure</w:t>
      </w:r>
      <w:r w:rsidRPr="00814D4B">
        <w:rPr>
          <w:rFonts w:ascii="Tahoma" w:hAnsi="Tahoma" w:cs="Tahoma"/>
          <w:i/>
          <w:color w:val="000000" w:themeColor="text1"/>
          <w:spacing w:val="-4"/>
          <w:sz w:val="20"/>
          <w:szCs w:val="20"/>
          <w:lang w:eastAsia="en-US"/>
        </w:rPr>
        <w:t>, inter alia</w:t>
      </w:r>
      <w:r w:rsidRPr="00814D4B">
        <w:rPr>
          <w:rFonts w:ascii="Tahoma" w:hAnsi="Tahoma" w:cs="Tahoma"/>
          <w:color w:val="000000" w:themeColor="text1"/>
          <w:spacing w:val="-4"/>
          <w:sz w:val="20"/>
          <w:szCs w:val="20"/>
          <w:lang w:eastAsia="en-US"/>
        </w:rPr>
        <w:t>, that:</w:t>
      </w:r>
    </w:p>
    <w:p w14:paraId="4063B5DC" w14:textId="77777777" w:rsidR="008742C4" w:rsidRPr="00814D4B" w:rsidRDefault="008742C4" w:rsidP="008742C4">
      <w:pPr>
        <w:numPr>
          <w:ilvl w:val="0"/>
          <w:numId w:val="5"/>
        </w:numPr>
        <w:tabs>
          <w:tab w:val="left" w:pos="720"/>
          <w:tab w:val="left" w:pos="3828"/>
        </w:tabs>
        <w:ind w:left="714" w:hanging="357"/>
        <w:jc w:val="both"/>
        <w:rPr>
          <w:rFonts w:ascii="Tahoma" w:hAnsi="Tahoma" w:cs="Tahoma"/>
          <w:color w:val="000000" w:themeColor="text1"/>
          <w:spacing w:val="-4"/>
          <w:sz w:val="20"/>
          <w:szCs w:val="20"/>
          <w:lang w:eastAsia="en-US"/>
        </w:rPr>
      </w:pPr>
      <w:r w:rsidRPr="00814D4B">
        <w:rPr>
          <w:rFonts w:ascii="Tahoma" w:hAnsi="Tahoma" w:cs="Tahoma"/>
          <w:color w:val="000000" w:themeColor="text1"/>
          <w:spacing w:val="-4"/>
          <w:sz w:val="20"/>
          <w:szCs w:val="20"/>
          <w:lang w:eastAsia="en-US"/>
        </w:rPr>
        <w:t>The services are provided to the highest professional/academic standard;</w:t>
      </w:r>
    </w:p>
    <w:p w14:paraId="4C448F2A" w14:textId="77777777" w:rsidR="008742C4" w:rsidRPr="00814D4B" w:rsidRDefault="008742C4" w:rsidP="008742C4">
      <w:pPr>
        <w:numPr>
          <w:ilvl w:val="0"/>
          <w:numId w:val="5"/>
        </w:numPr>
        <w:tabs>
          <w:tab w:val="left" w:pos="720"/>
          <w:tab w:val="left" w:pos="3828"/>
        </w:tabs>
        <w:spacing w:after="200" w:line="276" w:lineRule="auto"/>
        <w:jc w:val="both"/>
        <w:rPr>
          <w:rFonts w:ascii="Tahoma" w:hAnsi="Tahoma" w:cs="Tahoma"/>
          <w:color w:val="000000" w:themeColor="text1"/>
          <w:spacing w:val="-4"/>
          <w:sz w:val="20"/>
          <w:szCs w:val="20"/>
          <w:lang w:eastAsia="en-US"/>
        </w:rPr>
      </w:pPr>
      <w:r w:rsidRPr="00814D4B">
        <w:rPr>
          <w:rFonts w:ascii="Tahoma" w:hAnsi="Tahoma" w:cs="Tahoma"/>
          <w:color w:val="000000" w:themeColor="text1"/>
          <w:spacing w:val="-4"/>
          <w:sz w:val="20"/>
          <w:szCs w:val="20"/>
          <w:lang w:eastAsia="en-US"/>
        </w:rPr>
        <w:t>Any specific instructions given by the Council – whenever this is the case – are followed.</w:t>
      </w:r>
    </w:p>
    <w:p w14:paraId="1B7E5926" w14:textId="0328816C" w:rsidR="00A94332" w:rsidRPr="00814D4B" w:rsidRDefault="00A94332" w:rsidP="00A94332">
      <w:pPr>
        <w:keepLines/>
        <w:autoSpaceDE w:val="0"/>
        <w:autoSpaceDN w:val="0"/>
        <w:adjustRightInd w:val="0"/>
        <w:contextualSpacing/>
        <w:rPr>
          <w:rFonts w:ascii="Tahoma" w:hAnsi="Tahoma" w:cs="Tahoma"/>
          <w:color w:val="000000" w:themeColor="text1"/>
          <w:sz w:val="20"/>
        </w:rPr>
      </w:pPr>
      <w:r w:rsidRPr="00814D4B">
        <w:rPr>
          <w:rFonts w:ascii="Tahoma" w:hAnsi="Tahoma" w:cs="Tahoma"/>
          <w:color w:val="000000" w:themeColor="text1"/>
          <w:sz w:val="20"/>
        </w:rPr>
        <w:lastRenderedPageBreak/>
        <w:t xml:space="preserve">If contracted by the Council of Europe, the deliverables shall be provided personally by the persons identified in the offer of the Provider whose CVs have been presented to the Council of Europe (See section </w:t>
      </w:r>
      <w:r w:rsidR="009E6C2B">
        <w:rPr>
          <w:rFonts w:ascii="Tahoma" w:hAnsi="Tahoma" w:cs="Tahoma"/>
          <w:color w:val="000000" w:themeColor="text1"/>
          <w:sz w:val="20"/>
        </w:rPr>
        <w:t>G</w:t>
      </w:r>
      <w:r w:rsidRPr="00814D4B">
        <w:rPr>
          <w:rFonts w:ascii="Tahoma" w:hAnsi="Tahoma" w:cs="Tahoma"/>
          <w:color w:val="000000" w:themeColor="text1"/>
          <w:sz w:val="20"/>
        </w:rPr>
        <w:t>. below), in accordance with the terms as provided in the present Tender File and Act of Engagement</w:t>
      </w:r>
      <w:r w:rsidR="009E6C2B">
        <w:rPr>
          <w:rFonts w:ascii="Tahoma" w:hAnsi="Tahoma" w:cs="Tahoma"/>
          <w:color w:val="000000" w:themeColor="text1"/>
          <w:sz w:val="20"/>
        </w:rPr>
        <w:t>.</w:t>
      </w:r>
    </w:p>
    <w:p w14:paraId="7B18A08E" w14:textId="77777777" w:rsidR="00A94332" w:rsidRPr="009E6C2B" w:rsidRDefault="00A94332" w:rsidP="00A94332">
      <w:pPr>
        <w:keepLines/>
        <w:autoSpaceDE w:val="0"/>
        <w:autoSpaceDN w:val="0"/>
        <w:adjustRightInd w:val="0"/>
        <w:contextualSpacing/>
        <w:rPr>
          <w:rFonts w:ascii="Tahoma" w:hAnsi="Tahoma" w:cs="Tahoma"/>
        </w:rPr>
      </w:pPr>
    </w:p>
    <w:p w14:paraId="7D351AB7" w14:textId="77777777" w:rsidR="008742C4" w:rsidRPr="009E6C2B"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814D4B">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814D4B">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814D4B">
        <w:rPr>
          <w:rFonts w:ascii="Tahoma" w:hAnsi="Tahoma" w:cs="Tahoma"/>
          <w:noProof/>
          <w:color w:val="000000" w:themeColor="text1"/>
          <w:sz w:val="20"/>
          <w:szCs w:val="20"/>
        </w:rPr>
        <w:t>(see more on general obligations of the Provider in Article 3.1.2 of the Legal Conditions in the Act of Engagement).</w:t>
      </w:r>
    </w:p>
    <w:p w14:paraId="794EE439" w14:textId="77777777" w:rsidR="008742C4" w:rsidRPr="009E6C2B"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F50CA0E" w14:textId="4BB3C38F" w:rsidR="008742C4" w:rsidRPr="00814D4B" w:rsidRDefault="008742C4" w:rsidP="00DE22F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814D4B">
        <w:rPr>
          <w:rFonts w:ascii="Tahoma" w:hAnsi="Tahoma" w:cs="Tahoma"/>
          <w:noProof/>
          <w:color w:val="000000" w:themeColor="text1"/>
          <w:sz w:val="20"/>
          <w:szCs w:val="20"/>
        </w:rPr>
        <w:t>Unless otherwise agreed with the Council, written documents produced by the Provider shall be in English (see more on requirements for written documents in Articles 3.2.2 and 3.2.3 of the Legal Conditions in the Act of Engagement).]</w:t>
      </w:r>
    </w:p>
    <w:p w14:paraId="456EEE2B" w14:textId="77777777" w:rsidR="00DE22F4" w:rsidRPr="00E25560" w:rsidRDefault="00DE22F4" w:rsidP="00DE22F4">
      <w:pPr>
        <w:shd w:val="clear" w:color="auto" w:fill="FFFFFF" w:themeFill="background1"/>
        <w:autoSpaceDE w:val="0"/>
        <w:autoSpaceDN w:val="0"/>
        <w:adjustRightInd w:val="0"/>
        <w:jc w:val="both"/>
        <w:rPr>
          <w:rFonts w:ascii="Tahoma" w:hAnsi="Tahoma" w:cs="Tahoma"/>
          <w:noProof/>
          <w:color w:val="000000" w:themeColor="text1"/>
          <w:sz w:val="20"/>
          <w:szCs w:val="20"/>
          <w:highlight w:val="cyan"/>
        </w:rPr>
      </w:pPr>
    </w:p>
    <w:p w14:paraId="09BC29A2" w14:textId="31951DF4" w:rsidR="008828EC" w:rsidRPr="00E25560" w:rsidRDefault="008828EC" w:rsidP="00BB54A4">
      <w:pPr>
        <w:pStyle w:val="ListParagraph"/>
        <w:numPr>
          <w:ilvl w:val="0"/>
          <w:numId w:val="15"/>
        </w:numPr>
        <w:spacing w:after="120"/>
        <w:rPr>
          <w:rFonts w:ascii="Tahoma" w:hAnsi="Tahoma" w:cs="Tahoma"/>
          <w:color w:val="000000" w:themeColor="text1"/>
          <w:sz w:val="20"/>
          <w:szCs w:val="20"/>
        </w:rPr>
      </w:pPr>
      <w:r w:rsidRPr="00E25560">
        <w:rPr>
          <w:rFonts w:ascii="Tahoma" w:hAnsi="Tahoma" w:cs="Tahoma"/>
          <w:color w:val="000000" w:themeColor="text1"/>
          <w:sz w:val="20"/>
          <w:szCs w:val="20"/>
        </w:rPr>
        <w:t>FEES</w:t>
      </w:r>
    </w:p>
    <w:p w14:paraId="7B03F957" w14:textId="52875301" w:rsidR="00A47902" w:rsidRPr="00E25560" w:rsidRDefault="00DB6765" w:rsidP="007309EA">
      <w:pPr>
        <w:keepLines/>
        <w:autoSpaceDE w:val="0"/>
        <w:autoSpaceDN w:val="0"/>
        <w:adjustRightInd w:val="0"/>
        <w:contextualSpacing/>
        <w:jc w:val="both"/>
        <w:rPr>
          <w:rFonts w:ascii="Tahoma" w:hAnsi="Tahoma" w:cs="Tahoma"/>
          <w:sz w:val="20"/>
          <w:szCs w:val="20"/>
          <w:lang w:val="en-US"/>
        </w:rPr>
      </w:pPr>
      <w:r w:rsidRPr="00E25560">
        <w:rPr>
          <w:rFonts w:ascii="Tahoma" w:hAnsi="Tahoma" w:cs="Tahoma"/>
          <w:color w:val="000000" w:themeColor="text1"/>
          <w:sz w:val="20"/>
          <w:szCs w:val="20"/>
        </w:rPr>
        <w:t xml:space="preserve">Tenderers are </w:t>
      </w:r>
      <w:r w:rsidR="006A3EC9" w:rsidRPr="00E25560">
        <w:rPr>
          <w:rFonts w:ascii="Tahoma" w:hAnsi="Tahoma" w:cs="Tahoma"/>
          <w:color w:val="000000" w:themeColor="text1"/>
          <w:sz w:val="20"/>
          <w:szCs w:val="20"/>
        </w:rPr>
        <w:t xml:space="preserve">invited to indicate their </w:t>
      </w:r>
      <w:r w:rsidRPr="00E25560">
        <w:rPr>
          <w:rFonts w:ascii="Tahoma" w:hAnsi="Tahoma" w:cs="Tahoma"/>
          <w:color w:val="000000" w:themeColor="text1"/>
          <w:sz w:val="20"/>
          <w:szCs w:val="20"/>
        </w:rPr>
        <w:t>fee</w:t>
      </w:r>
      <w:r w:rsidR="006A3EC9"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by completing and sending the table of fees, as attached in </w:t>
      </w:r>
      <w:r w:rsidR="008B0E79" w:rsidRPr="00E25560">
        <w:rPr>
          <w:rFonts w:ascii="Tahoma" w:hAnsi="Tahoma" w:cs="Tahoma"/>
          <w:color w:val="000000" w:themeColor="text1"/>
          <w:sz w:val="20"/>
          <w:szCs w:val="20"/>
        </w:rPr>
        <w:t>Section A</w:t>
      </w:r>
      <w:r w:rsidRPr="00E25560">
        <w:rPr>
          <w:rFonts w:ascii="Tahoma" w:hAnsi="Tahoma" w:cs="Tahoma"/>
          <w:color w:val="000000" w:themeColor="text1"/>
          <w:sz w:val="20"/>
          <w:szCs w:val="20"/>
        </w:rPr>
        <w:t xml:space="preserve"> to the Act of Engagement. </w:t>
      </w:r>
      <w:r w:rsidR="000461DD" w:rsidRPr="00E25560">
        <w:rPr>
          <w:rFonts w:ascii="Tahoma" w:hAnsi="Tahoma" w:cs="Tahoma"/>
          <w:color w:val="000000" w:themeColor="text1"/>
          <w:sz w:val="20"/>
          <w:szCs w:val="20"/>
        </w:rPr>
        <w:t>These</w:t>
      </w:r>
      <w:r w:rsidR="006A3EC9" w:rsidRPr="00E25560">
        <w:rPr>
          <w:rFonts w:ascii="Tahoma" w:hAnsi="Tahoma" w:cs="Tahoma"/>
          <w:color w:val="000000" w:themeColor="text1"/>
          <w:sz w:val="20"/>
          <w:szCs w:val="20"/>
        </w:rPr>
        <w:t xml:space="preserve"> </w:t>
      </w:r>
      <w:r w:rsidR="00B74E23" w:rsidRPr="00E25560">
        <w:rPr>
          <w:rFonts w:ascii="Tahoma" w:hAnsi="Tahoma" w:cs="Tahoma"/>
          <w:color w:val="000000" w:themeColor="text1"/>
          <w:sz w:val="20"/>
          <w:szCs w:val="20"/>
        </w:rPr>
        <w:t>fee</w:t>
      </w:r>
      <w:r w:rsidR="000461DD" w:rsidRPr="00E25560">
        <w:rPr>
          <w:rFonts w:ascii="Tahoma" w:hAnsi="Tahoma" w:cs="Tahoma"/>
          <w:color w:val="000000" w:themeColor="text1"/>
          <w:sz w:val="20"/>
          <w:szCs w:val="20"/>
        </w:rPr>
        <w:t>s are</w:t>
      </w:r>
      <w:r w:rsidR="00B74E23" w:rsidRPr="00E25560">
        <w:rPr>
          <w:rFonts w:ascii="Tahoma" w:hAnsi="Tahoma" w:cs="Tahoma"/>
          <w:color w:val="000000" w:themeColor="text1"/>
          <w:sz w:val="20"/>
          <w:szCs w:val="20"/>
        </w:rPr>
        <w:t xml:space="preserve"> final and not subject to review</w:t>
      </w:r>
      <w:r w:rsidR="00B74E23" w:rsidRPr="00742A31">
        <w:rPr>
          <w:rFonts w:ascii="Tahoma" w:hAnsi="Tahoma" w:cs="Tahoma"/>
          <w:color w:val="000000" w:themeColor="text1"/>
          <w:sz w:val="20"/>
          <w:szCs w:val="20"/>
        </w:rPr>
        <w:t xml:space="preserve">. </w:t>
      </w:r>
      <w:r w:rsidR="00EF2465" w:rsidRPr="00814D4B">
        <w:rPr>
          <w:rFonts w:ascii="Tahoma" w:hAnsi="Tahoma" w:cs="Tahoma"/>
          <w:sz w:val="20"/>
          <w:szCs w:val="20"/>
          <w:lang w:val="en-US"/>
        </w:rPr>
        <w:t xml:space="preserve">Tenders proposing </w:t>
      </w:r>
      <w:r w:rsidR="007309EA" w:rsidRPr="00814D4B">
        <w:rPr>
          <w:rFonts w:ascii="Tahoma" w:hAnsi="Tahoma" w:cs="Tahoma"/>
          <w:sz w:val="20"/>
          <w:szCs w:val="20"/>
          <w:lang w:val="en-US"/>
        </w:rPr>
        <w:t>fee</w:t>
      </w:r>
      <w:r w:rsidR="00EF2465" w:rsidRPr="00814D4B">
        <w:rPr>
          <w:rFonts w:ascii="Tahoma" w:hAnsi="Tahoma" w:cs="Tahoma"/>
          <w:sz w:val="20"/>
          <w:szCs w:val="20"/>
          <w:lang w:val="en-US"/>
        </w:rPr>
        <w:t>s</w:t>
      </w:r>
      <w:r w:rsidR="007309EA" w:rsidRPr="00814D4B">
        <w:rPr>
          <w:rFonts w:ascii="Tahoma" w:hAnsi="Tahoma" w:cs="Tahoma"/>
          <w:sz w:val="20"/>
          <w:szCs w:val="20"/>
          <w:lang w:val="en-US"/>
        </w:rPr>
        <w:t xml:space="preserve"> above the exclusion level indicated in the Table of fees will be </w:t>
      </w:r>
      <w:r w:rsidR="007309EA" w:rsidRPr="00814D4B">
        <w:rPr>
          <w:rFonts w:ascii="Tahoma" w:hAnsi="Tahoma" w:cs="Tahoma"/>
          <w:b/>
          <w:sz w:val="20"/>
          <w:szCs w:val="20"/>
          <w:u w:val="single"/>
          <w:lang w:val="en-US"/>
        </w:rPr>
        <w:t>entirely and automatically</w:t>
      </w:r>
      <w:r w:rsidR="007309EA" w:rsidRPr="00814D4B">
        <w:rPr>
          <w:rFonts w:ascii="Tahoma" w:hAnsi="Tahoma" w:cs="Tahoma"/>
          <w:sz w:val="20"/>
          <w:szCs w:val="20"/>
          <w:lang w:val="en-US"/>
        </w:rPr>
        <w:t xml:space="preserve"> exc</w:t>
      </w:r>
      <w:r w:rsidR="00A47902" w:rsidRPr="00814D4B">
        <w:rPr>
          <w:rFonts w:ascii="Tahoma" w:hAnsi="Tahoma" w:cs="Tahoma"/>
          <w:sz w:val="20"/>
          <w:szCs w:val="20"/>
          <w:lang w:val="en-US"/>
        </w:rPr>
        <w:t>luded from the tender procedure</w:t>
      </w:r>
      <w:r w:rsidR="00AA28D3" w:rsidRPr="00814D4B">
        <w:rPr>
          <w:rFonts w:ascii="Tahoma" w:hAnsi="Tahoma" w:cs="Tahoma"/>
          <w:sz w:val="20"/>
          <w:szCs w:val="20"/>
          <w:lang w:val="en-US"/>
        </w:rPr>
        <w:t>.</w:t>
      </w:r>
    </w:p>
    <w:p w14:paraId="36ABC8D5" w14:textId="77777777" w:rsidR="00A47902" w:rsidRPr="00E25560" w:rsidRDefault="00A47902" w:rsidP="007309EA">
      <w:pPr>
        <w:keepLines/>
        <w:autoSpaceDE w:val="0"/>
        <w:autoSpaceDN w:val="0"/>
        <w:adjustRightInd w:val="0"/>
        <w:contextualSpacing/>
        <w:jc w:val="both"/>
        <w:rPr>
          <w:rFonts w:ascii="Tahoma" w:hAnsi="Tahoma" w:cs="Tahoma"/>
          <w:sz w:val="20"/>
          <w:szCs w:val="20"/>
          <w:lang w:val="en-US"/>
        </w:rPr>
      </w:pPr>
    </w:p>
    <w:p w14:paraId="09BC29A3" w14:textId="1C763860" w:rsidR="00DB6765" w:rsidRPr="00E25560" w:rsidRDefault="00B74E23" w:rsidP="007309EA">
      <w:pPr>
        <w:keepLines/>
        <w:autoSpaceDE w:val="0"/>
        <w:autoSpaceDN w:val="0"/>
        <w:adjustRightInd w:val="0"/>
        <w:contextualSpacing/>
        <w:jc w:val="both"/>
        <w:rPr>
          <w:rFonts w:ascii="Tahoma" w:hAnsi="Tahoma" w:cs="Tahoma"/>
          <w:sz w:val="20"/>
          <w:szCs w:val="20"/>
        </w:rPr>
      </w:pPr>
      <w:r w:rsidRPr="00814D4B">
        <w:rPr>
          <w:rFonts w:ascii="Tahoma" w:hAnsi="Tahoma" w:cs="Tahoma"/>
          <w:color w:val="000000" w:themeColor="text1"/>
          <w:sz w:val="20"/>
          <w:szCs w:val="20"/>
        </w:rPr>
        <w:t>The Council will indicate on each Order Form (see Section</w:t>
      </w:r>
      <w:r w:rsidR="00ED5526" w:rsidRPr="00814D4B">
        <w:rPr>
          <w:rFonts w:ascii="Tahoma" w:hAnsi="Tahoma" w:cs="Tahoma"/>
          <w:color w:val="000000" w:themeColor="text1"/>
          <w:sz w:val="20"/>
          <w:szCs w:val="20"/>
        </w:rPr>
        <w:t xml:space="preserve"> </w:t>
      </w:r>
      <w:r w:rsidR="00ED5526" w:rsidRPr="00814D4B">
        <w:rPr>
          <w:rFonts w:ascii="Tahoma" w:hAnsi="Tahoma" w:cs="Tahoma"/>
          <w:color w:val="000000" w:themeColor="text1"/>
          <w:sz w:val="20"/>
          <w:szCs w:val="20"/>
        </w:rPr>
        <w:fldChar w:fldCharType="begin"/>
      </w:r>
      <w:r w:rsidR="00ED5526" w:rsidRPr="00814D4B">
        <w:rPr>
          <w:rFonts w:ascii="Tahoma" w:hAnsi="Tahoma" w:cs="Tahoma"/>
          <w:color w:val="000000" w:themeColor="text1"/>
          <w:sz w:val="20"/>
          <w:szCs w:val="20"/>
        </w:rPr>
        <w:instrText xml:space="preserve"> REF _Ref482368674 \r \h </w:instrText>
      </w:r>
      <w:r w:rsidR="00E25560" w:rsidRPr="00814D4B">
        <w:rPr>
          <w:rFonts w:ascii="Tahoma" w:hAnsi="Tahoma" w:cs="Tahoma"/>
          <w:color w:val="000000" w:themeColor="text1"/>
          <w:sz w:val="20"/>
          <w:szCs w:val="20"/>
        </w:rPr>
        <w:instrText xml:space="preserve"> \* MERGEFORMAT </w:instrText>
      </w:r>
      <w:r w:rsidR="00ED5526" w:rsidRPr="00814D4B">
        <w:rPr>
          <w:rFonts w:ascii="Tahoma" w:hAnsi="Tahoma" w:cs="Tahoma"/>
          <w:color w:val="000000" w:themeColor="text1"/>
          <w:sz w:val="20"/>
          <w:szCs w:val="20"/>
        </w:rPr>
      </w:r>
      <w:r w:rsidR="00ED5526" w:rsidRPr="00814D4B">
        <w:rPr>
          <w:rFonts w:ascii="Tahoma" w:hAnsi="Tahoma" w:cs="Tahoma"/>
          <w:color w:val="000000" w:themeColor="text1"/>
          <w:sz w:val="20"/>
          <w:szCs w:val="20"/>
        </w:rPr>
        <w:fldChar w:fldCharType="separate"/>
      </w:r>
      <w:r w:rsidR="00ED5526" w:rsidRPr="00814D4B">
        <w:rPr>
          <w:rFonts w:ascii="Tahoma" w:hAnsi="Tahoma" w:cs="Tahoma"/>
          <w:color w:val="000000" w:themeColor="text1"/>
          <w:sz w:val="20"/>
          <w:szCs w:val="20"/>
        </w:rPr>
        <w:t>D</w:t>
      </w:r>
      <w:r w:rsidR="00ED5526" w:rsidRPr="00814D4B">
        <w:rPr>
          <w:rFonts w:ascii="Tahoma" w:hAnsi="Tahoma" w:cs="Tahoma"/>
          <w:color w:val="000000" w:themeColor="text1"/>
          <w:sz w:val="20"/>
          <w:szCs w:val="20"/>
        </w:rPr>
        <w:fldChar w:fldCharType="end"/>
      </w:r>
      <w:r w:rsidRPr="00814D4B">
        <w:rPr>
          <w:rFonts w:ascii="Tahoma" w:hAnsi="Tahoma" w:cs="Tahoma"/>
          <w:color w:val="000000" w:themeColor="text1"/>
          <w:sz w:val="20"/>
          <w:szCs w:val="20"/>
        </w:rPr>
        <w:t xml:space="preserve"> below) the global fee corresponding to each deliverable, calculated on the basis of the </w:t>
      </w:r>
      <w:r w:rsidR="00EF2465" w:rsidRPr="00814D4B">
        <w:rPr>
          <w:rFonts w:ascii="Tahoma" w:hAnsi="Tahoma" w:cs="Tahoma"/>
          <w:color w:val="000000" w:themeColor="text1"/>
          <w:sz w:val="20"/>
          <w:szCs w:val="20"/>
        </w:rPr>
        <w:t xml:space="preserve">unit </w:t>
      </w:r>
      <w:r w:rsidRPr="00814D4B">
        <w:rPr>
          <w:rFonts w:ascii="Tahoma" w:hAnsi="Tahoma" w:cs="Tahoma"/>
          <w:color w:val="000000" w:themeColor="text1"/>
          <w:sz w:val="20"/>
          <w:szCs w:val="20"/>
        </w:rPr>
        <w:t>fee</w:t>
      </w:r>
      <w:r w:rsidR="000461DD" w:rsidRPr="00814D4B">
        <w:rPr>
          <w:rFonts w:ascii="Tahoma" w:hAnsi="Tahoma" w:cs="Tahoma"/>
          <w:color w:val="000000" w:themeColor="text1"/>
          <w:sz w:val="20"/>
          <w:szCs w:val="20"/>
        </w:rPr>
        <w:t>s</w:t>
      </w:r>
      <w:r w:rsidRPr="00814D4B">
        <w:rPr>
          <w:rFonts w:ascii="Tahoma" w:hAnsi="Tahoma" w:cs="Tahoma"/>
          <w:color w:val="000000" w:themeColor="text1"/>
          <w:sz w:val="20"/>
          <w:szCs w:val="20"/>
        </w:rPr>
        <w:t>, as agreed by this Contract.</w:t>
      </w:r>
      <w:r w:rsidR="00A47902" w:rsidRPr="00814D4B">
        <w:rPr>
          <w:rFonts w:ascii="Tahoma" w:hAnsi="Tahoma" w:cs="Tahoma"/>
          <w:color w:val="000000" w:themeColor="text1"/>
          <w:sz w:val="20"/>
          <w:szCs w:val="20"/>
        </w:rPr>
        <w:t>]</w:t>
      </w:r>
    </w:p>
    <w:p w14:paraId="09BC29A4" w14:textId="61E93346" w:rsidR="001262C9" w:rsidRPr="00E25560" w:rsidRDefault="001262C9" w:rsidP="005E01B0">
      <w:pPr>
        <w:jc w:val="both"/>
        <w:rPr>
          <w:rFonts w:ascii="Tahoma" w:hAnsi="Tahoma" w:cs="Tahoma"/>
          <w:color w:val="000000" w:themeColor="text1"/>
          <w:sz w:val="20"/>
          <w:szCs w:val="20"/>
        </w:rPr>
      </w:pPr>
    </w:p>
    <w:p w14:paraId="09BC29A5" w14:textId="42F50C98" w:rsidR="00DB6765" w:rsidRPr="00E25560" w:rsidRDefault="00DB6765" w:rsidP="00BB54A4">
      <w:pPr>
        <w:pStyle w:val="ListParagraph"/>
        <w:numPr>
          <w:ilvl w:val="0"/>
          <w:numId w:val="15"/>
        </w:numPr>
        <w:spacing w:after="120"/>
        <w:rPr>
          <w:rFonts w:ascii="Tahoma" w:hAnsi="Tahoma" w:cs="Tahoma"/>
          <w:caps/>
          <w:sz w:val="20"/>
          <w:szCs w:val="20"/>
        </w:rPr>
      </w:pPr>
      <w:bookmarkStart w:id="1" w:name="_Ref482368674"/>
      <w:r w:rsidRPr="00E25560">
        <w:rPr>
          <w:rFonts w:ascii="Tahoma" w:hAnsi="Tahoma" w:cs="Tahoma"/>
          <w:caps/>
          <w:sz w:val="20"/>
          <w:szCs w:val="20"/>
        </w:rPr>
        <w:t xml:space="preserve">HOW </w:t>
      </w:r>
      <w:r w:rsidR="007309EA" w:rsidRPr="00E25560">
        <w:rPr>
          <w:rFonts w:ascii="Tahoma" w:hAnsi="Tahoma" w:cs="Tahoma"/>
          <w:caps/>
          <w:sz w:val="20"/>
          <w:szCs w:val="20"/>
        </w:rPr>
        <w:t xml:space="preserve">WILL THIS FRAMEWORK CONTRACT </w:t>
      </w:r>
      <w:r w:rsidRPr="00E25560">
        <w:rPr>
          <w:rFonts w:ascii="Tahoma" w:hAnsi="Tahoma" w:cs="Tahoma"/>
          <w:caps/>
          <w:sz w:val="20"/>
          <w:szCs w:val="20"/>
        </w:rPr>
        <w:t>WORK? (Ordering</w:t>
      </w:r>
      <w:r w:rsidR="00204A8E" w:rsidRPr="00E25560">
        <w:rPr>
          <w:rFonts w:ascii="Tahoma" w:hAnsi="Tahoma" w:cs="Tahoma"/>
          <w:caps/>
          <w:sz w:val="20"/>
          <w:szCs w:val="20"/>
        </w:rPr>
        <w:t xml:space="preserve"> PROCEDURE</w:t>
      </w:r>
      <w:r w:rsidRPr="00E25560">
        <w:rPr>
          <w:rFonts w:ascii="Tahoma" w:hAnsi="Tahoma" w:cs="Tahoma"/>
          <w:caps/>
          <w:sz w:val="20"/>
          <w:szCs w:val="20"/>
        </w:rPr>
        <w:t>)</w:t>
      </w:r>
      <w:bookmarkEnd w:id="1"/>
    </w:p>
    <w:p w14:paraId="09BC29A9" w14:textId="1999A20D" w:rsidR="00DC6283" w:rsidRPr="00E25560" w:rsidRDefault="00DC6283" w:rsidP="00DB6765">
      <w:pPr>
        <w:jc w:val="both"/>
        <w:rPr>
          <w:rFonts w:ascii="Tahoma" w:hAnsi="Tahoma" w:cs="Tahoma"/>
          <w:sz w:val="20"/>
          <w:szCs w:val="20"/>
        </w:rPr>
      </w:pPr>
      <w:r w:rsidRPr="00E25560">
        <w:rPr>
          <w:rFonts w:ascii="Tahoma" w:hAnsi="Tahoma" w:cs="Tahoma"/>
          <w:sz w:val="20"/>
          <w:szCs w:val="20"/>
        </w:rPr>
        <w:t xml:space="preserve">Once </w:t>
      </w:r>
      <w:r w:rsidR="00920C37">
        <w:rPr>
          <w:rFonts w:ascii="Tahoma" w:hAnsi="Tahoma" w:cs="Tahoma"/>
          <w:sz w:val="20"/>
          <w:szCs w:val="20"/>
        </w:rPr>
        <w:t xml:space="preserve">the </w:t>
      </w:r>
      <w:r w:rsidRPr="00E25560">
        <w:rPr>
          <w:rFonts w:ascii="Tahoma" w:hAnsi="Tahoma" w:cs="Tahoma"/>
          <w:sz w:val="20"/>
          <w:szCs w:val="20"/>
        </w:rPr>
        <w:t xml:space="preserve">selection </w:t>
      </w:r>
      <w:r w:rsidR="00920C37">
        <w:rPr>
          <w:rFonts w:ascii="Tahoma" w:hAnsi="Tahoma" w:cs="Tahoma"/>
          <w:sz w:val="20"/>
          <w:szCs w:val="20"/>
        </w:rPr>
        <w:t>procedure is</w:t>
      </w:r>
      <w:r w:rsidRPr="00E25560">
        <w:rPr>
          <w:rFonts w:ascii="Tahoma" w:hAnsi="Tahoma" w:cs="Tahoma"/>
          <w:sz w:val="20"/>
          <w:szCs w:val="20"/>
        </w:rPr>
        <w:t xml:space="preserve"> completed, you will be informed accordingly.</w:t>
      </w:r>
      <w:r w:rsidR="008B0E79" w:rsidRPr="00E25560">
        <w:rPr>
          <w:rFonts w:ascii="Tahoma" w:hAnsi="Tahoma" w:cs="Tahoma"/>
          <w:sz w:val="20"/>
          <w:szCs w:val="20"/>
        </w:rPr>
        <w:t xml:space="preserve"> </w:t>
      </w:r>
      <w:r w:rsidR="00E72E32" w:rsidRPr="00E25560">
        <w:rPr>
          <w:rFonts w:ascii="Tahoma" w:hAnsi="Tahoma" w:cs="Tahoma"/>
          <w:sz w:val="20"/>
          <w:szCs w:val="20"/>
        </w:rPr>
        <w:t>Deliverables</w:t>
      </w:r>
      <w:r w:rsidR="00DB6765" w:rsidRPr="00E25560">
        <w:rPr>
          <w:rFonts w:ascii="Tahoma" w:hAnsi="Tahoma" w:cs="Tahoma"/>
          <w:sz w:val="20"/>
          <w:szCs w:val="20"/>
        </w:rPr>
        <w:t xml:space="preserve"> will</w:t>
      </w:r>
      <w:r w:rsidRPr="00E25560">
        <w:rPr>
          <w:rFonts w:ascii="Tahoma" w:hAnsi="Tahoma" w:cs="Tahoma"/>
          <w:sz w:val="20"/>
          <w:szCs w:val="20"/>
        </w:rPr>
        <w:t xml:space="preserve"> then</w:t>
      </w:r>
      <w:r w:rsidR="00DB6765" w:rsidRPr="00E25560">
        <w:rPr>
          <w:rFonts w:ascii="Tahoma" w:hAnsi="Tahoma" w:cs="Tahoma"/>
          <w:sz w:val="20"/>
          <w:szCs w:val="20"/>
        </w:rPr>
        <w:t xml:space="preserve"> be </w:t>
      </w:r>
      <w:r w:rsidR="00E72E32" w:rsidRPr="00E25560">
        <w:rPr>
          <w:rFonts w:ascii="Tahoma" w:hAnsi="Tahoma" w:cs="Tahoma"/>
          <w:sz w:val="20"/>
          <w:szCs w:val="20"/>
        </w:rPr>
        <w:t>deliver</w:t>
      </w:r>
      <w:r w:rsidR="00DB6765" w:rsidRPr="00E25560">
        <w:rPr>
          <w:rFonts w:ascii="Tahoma" w:hAnsi="Tahoma" w:cs="Tahoma"/>
          <w:sz w:val="20"/>
          <w:szCs w:val="20"/>
        </w:rPr>
        <w:t>ed on the basis of Order Forms submitted by the Council</w:t>
      </w:r>
      <w:r w:rsidRPr="00E25560">
        <w:rPr>
          <w:rFonts w:ascii="Tahoma" w:hAnsi="Tahoma" w:cs="Tahoma"/>
          <w:sz w:val="20"/>
          <w:szCs w:val="20"/>
        </w:rPr>
        <w:t xml:space="preserve"> to the selected Provider</w:t>
      </w:r>
      <w:r w:rsidR="00E72E32" w:rsidRPr="00E25560">
        <w:rPr>
          <w:rFonts w:ascii="Tahoma" w:hAnsi="Tahoma" w:cs="Tahoma"/>
          <w:sz w:val="20"/>
          <w:szCs w:val="20"/>
        </w:rPr>
        <w:t xml:space="preserve"> </w:t>
      </w:r>
      <w:r w:rsidRPr="00E25560">
        <w:rPr>
          <w:rFonts w:ascii="Tahoma" w:hAnsi="Tahoma" w:cs="Tahoma"/>
          <w:sz w:val="20"/>
          <w:szCs w:val="20"/>
        </w:rPr>
        <w:t>(s)</w:t>
      </w:r>
      <w:r w:rsidR="00DB6765" w:rsidRPr="00E25560">
        <w:rPr>
          <w:rFonts w:ascii="Tahoma" w:hAnsi="Tahoma" w:cs="Tahoma"/>
          <w:sz w:val="20"/>
          <w:szCs w:val="20"/>
        </w:rPr>
        <w:t xml:space="preserve">, by post or electronically, on </w:t>
      </w:r>
      <w:r w:rsidR="00DB6765" w:rsidRPr="00E25560">
        <w:rPr>
          <w:rFonts w:ascii="Tahoma" w:hAnsi="Tahoma" w:cs="Tahoma"/>
          <w:b/>
          <w:sz w:val="20"/>
          <w:szCs w:val="20"/>
        </w:rPr>
        <w:t>an as needed basis</w:t>
      </w:r>
      <w:r w:rsidR="000461DD" w:rsidRPr="00E25560">
        <w:rPr>
          <w:rFonts w:ascii="Tahoma" w:hAnsi="Tahoma" w:cs="Tahoma"/>
          <w:sz w:val="20"/>
          <w:szCs w:val="20"/>
        </w:rPr>
        <w:t xml:space="preserve"> (there is therefore no obligation to order on the part of the Council)</w:t>
      </w:r>
      <w:r w:rsidRPr="00E25560">
        <w:rPr>
          <w:rFonts w:ascii="Tahoma" w:hAnsi="Tahoma" w:cs="Tahoma"/>
          <w:sz w:val="20"/>
          <w:szCs w:val="20"/>
        </w:rPr>
        <w:t>.</w:t>
      </w:r>
    </w:p>
    <w:p w14:paraId="09BC29AA" w14:textId="77777777" w:rsidR="00DC6283" w:rsidRPr="00E25560" w:rsidRDefault="00DC6283" w:rsidP="00DB6765">
      <w:pPr>
        <w:jc w:val="both"/>
        <w:rPr>
          <w:rFonts w:ascii="Tahoma" w:hAnsi="Tahoma" w:cs="Tahoma"/>
          <w:sz w:val="20"/>
          <w:szCs w:val="20"/>
        </w:rPr>
      </w:pPr>
    </w:p>
    <w:p w14:paraId="4E695CAF" w14:textId="3B157B98" w:rsidR="001614FA" w:rsidRPr="00664287" w:rsidRDefault="001614FA" w:rsidP="00C55FC9">
      <w:pPr>
        <w:jc w:val="both"/>
        <w:rPr>
          <w:rFonts w:ascii="Tahoma" w:hAnsi="Tahoma" w:cs="Tahoma"/>
          <w:b/>
          <w:sz w:val="20"/>
          <w:szCs w:val="20"/>
          <w:lang w:val="en-US"/>
        </w:rPr>
      </w:pPr>
      <w:r w:rsidRPr="00664287">
        <w:rPr>
          <w:rFonts w:ascii="Tahoma" w:hAnsi="Tahoma" w:cs="Tahoma"/>
          <w:b/>
          <w:sz w:val="20"/>
          <w:szCs w:val="20"/>
          <w:lang w:val="en-US"/>
        </w:rPr>
        <w:t>Pooling</w:t>
      </w:r>
    </w:p>
    <w:p w14:paraId="1D38A21F" w14:textId="03D646DE" w:rsidR="00232D58" w:rsidRPr="00664287" w:rsidRDefault="00232D58" w:rsidP="00C55FC9">
      <w:pPr>
        <w:jc w:val="both"/>
        <w:rPr>
          <w:rFonts w:ascii="Tahoma" w:hAnsi="Tahoma" w:cs="Tahoma"/>
          <w:sz w:val="20"/>
          <w:szCs w:val="20"/>
        </w:rPr>
      </w:pPr>
      <w:r w:rsidRPr="00664287">
        <w:rPr>
          <w:rFonts w:ascii="Tahoma" w:hAnsi="Tahoma" w:cs="Tahoma"/>
          <w:sz w:val="20"/>
          <w:szCs w:val="20"/>
        </w:rPr>
        <w:t xml:space="preserve">For each Order, the Council will choose from the pool of pre-selected tenderers </w:t>
      </w:r>
      <w:r w:rsidR="00177E61" w:rsidRPr="00664287">
        <w:rPr>
          <w:rFonts w:ascii="Tahoma" w:hAnsi="Tahoma" w:cs="Tahoma"/>
          <w:sz w:val="20"/>
          <w:szCs w:val="20"/>
        </w:rPr>
        <w:t xml:space="preserve">for the relevant lot </w:t>
      </w:r>
      <w:r w:rsidRPr="00664287">
        <w:rPr>
          <w:rFonts w:ascii="Tahoma" w:hAnsi="Tahoma" w:cs="Tahoma"/>
          <w:sz w:val="20"/>
          <w:szCs w:val="20"/>
        </w:rPr>
        <w:t xml:space="preserve">the Provider who demonstrably offers best value for money for its requirement when assessed </w:t>
      </w:r>
      <w:r w:rsidR="00EF2465" w:rsidRPr="00664287">
        <w:rPr>
          <w:rFonts w:ascii="Tahoma" w:hAnsi="Tahoma" w:cs="Tahoma"/>
          <w:sz w:val="20"/>
          <w:szCs w:val="20"/>
        </w:rPr>
        <w:t xml:space="preserve">– for the Order concerned – </w:t>
      </w:r>
      <w:r w:rsidRPr="00664287">
        <w:rPr>
          <w:rFonts w:ascii="Tahoma" w:hAnsi="Tahoma" w:cs="Tahoma"/>
          <w:sz w:val="20"/>
          <w:szCs w:val="20"/>
        </w:rPr>
        <w:t xml:space="preserve">against the criteria of:  </w:t>
      </w:r>
    </w:p>
    <w:p w14:paraId="570CCF13" w14:textId="4A706A62" w:rsidR="00C55FC9" w:rsidRPr="00664287" w:rsidRDefault="00C55FC9" w:rsidP="00C55FC9">
      <w:pPr>
        <w:pStyle w:val="Default"/>
        <w:numPr>
          <w:ilvl w:val="0"/>
          <w:numId w:val="12"/>
        </w:numPr>
        <w:rPr>
          <w:rFonts w:ascii="Tahoma" w:hAnsi="Tahoma" w:cs="Tahoma"/>
          <w:sz w:val="20"/>
          <w:szCs w:val="20"/>
        </w:rPr>
      </w:pPr>
      <w:r w:rsidRPr="00664287">
        <w:rPr>
          <w:rFonts w:ascii="Tahoma" w:hAnsi="Tahoma" w:cs="Tahoma"/>
          <w:sz w:val="20"/>
          <w:szCs w:val="20"/>
        </w:rPr>
        <w:t>quality (including as appropriate: capability, expertise, past performance, availability of resources and proposed methods of undertaking the work);</w:t>
      </w:r>
    </w:p>
    <w:p w14:paraId="20B04360" w14:textId="4A1D02A8" w:rsidR="00232D58" w:rsidRPr="00664287" w:rsidRDefault="00232D58" w:rsidP="00232D58">
      <w:pPr>
        <w:pStyle w:val="Default"/>
        <w:numPr>
          <w:ilvl w:val="0"/>
          <w:numId w:val="12"/>
        </w:numPr>
        <w:rPr>
          <w:rFonts w:ascii="Tahoma" w:hAnsi="Tahoma" w:cs="Tahoma"/>
          <w:sz w:val="20"/>
          <w:szCs w:val="20"/>
        </w:rPr>
      </w:pPr>
      <w:r w:rsidRPr="00664287">
        <w:rPr>
          <w:rFonts w:ascii="Tahoma" w:hAnsi="Tahoma" w:cs="Tahoma"/>
          <w:sz w:val="20"/>
          <w:szCs w:val="20"/>
        </w:rPr>
        <w:t>availab</w:t>
      </w:r>
      <w:r w:rsidR="00C55FC9" w:rsidRPr="00664287">
        <w:rPr>
          <w:rFonts w:ascii="Tahoma" w:hAnsi="Tahoma" w:cs="Tahoma"/>
          <w:sz w:val="20"/>
          <w:szCs w:val="20"/>
        </w:rPr>
        <w:t>i</w:t>
      </w:r>
      <w:r w:rsidRPr="00664287">
        <w:rPr>
          <w:rFonts w:ascii="Tahoma" w:hAnsi="Tahoma" w:cs="Tahoma"/>
          <w:sz w:val="20"/>
          <w:szCs w:val="20"/>
        </w:rPr>
        <w:t>l</w:t>
      </w:r>
      <w:r w:rsidR="00C55FC9" w:rsidRPr="00664287">
        <w:rPr>
          <w:rFonts w:ascii="Tahoma" w:hAnsi="Tahoma" w:cs="Tahoma"/>
          <w:sz w:val="20"/>
          <w:szCs w:val="20"/>
        </w:rPr>
        <w:t>ity</w:t>
      </w:r>
      <w:r w:rsidRPr="00664287">
        <w:rPr>
          <w:rFonts w:ascii="Tahoma" w:hAnsi="Tahoma" w:cs="Tahoma"/>
          <w:sz w:val="20"/>
          <w:szCs w:val="20"/>
        </w:rPr>
        <w:t xml:space="preserve"> (including, without limitation, capacity to meet required deadlines and, where relevant, geographical location); </w:t>
      </w:r>
      <w:r w:rsidR="00C55FC9" w:rsidRPr="00664287">
        <w:rPr>
          <w:rFonts w:ascii="Tahoma" w:hAnsi="Tahoma" w:cs="Tahoma"/>
          <w:sz w:val="20"/>
          <w:szCs w:val="20"/>
        </w:rPr>
        <w:t>and</w:t>
      </w:r>
    </w:p>
    <w:p w14:paraId="42B4BFFF" w14:textId="77777777" w:rsidR="00232D58" w:rsidRPr="00664287" w:rsidRDefault="00232D58" w:rsidP="00232D58">
      <w:pPr>
        <w:pStyle w:val="Default"/>
        <w:numPr>
          <w:ilvl w:val="0"/>
          <w:numId w:val="12"/>
        </w:numPr>
        <w:rPr>
          <w:rFonts w:ascii="Tahoma" w:hAnsi="Tahoma" w:cs="Tahoma"/>
          <w:sz w:val="20"/>
          <w:szCs w:val="20"/>
        </w:rPr>
      </w:pPr>
      <w:r w:rsidRPr="00664287">
        <w:rPr>
          <w:rFonts w:ascii="Tahoma" w:hAnsi="Tahoma" w:cs="Tahoma"/>
          <w:sz w:val="20"/>
          <w:szCs w:val="20"/>
        </w:rPr>
        <w:t>price.</w:t>
      </w:r>
    </w:p>
    <w:p w14:paraId="187A346A" w14:textId="77777777" w:rsidR="00232D58" w:rsidRPr="00E25560" w:rsidRDefault="00232D58" w:rsidP="00232D58">
      <w:pPr>
        <w:pStyle w:val="Default"/>
        <w:ind w:left="720"/>
        <w:rPr>
          <w:rFonts w:ascii="Tahoma" w:hAnsi="Tahoma" w:cs="Tahoma"/>
          <w:sz w:val="20"/>
          <w:szCs w:val="20"/>
          <w:highlight w:val="cyan"/>
        </w:rPr>
      </w:pPr>
    </w:p>
    <w:p w14:paraId="68538636" w14:textId="36E43DC2" w:rsidR="00232D58" w:rsidRPr="009D1F12" w:rsidRDefault="00232D58" w:rsidP="00C55FC9">
      <w:pPr>
        <w:pStyle w:val="Default"/>
        <w:jc w:val="both"/>
        <w:rPr>
          <w:rFonts w:ascii="Tahoma" w:hAnsi="Tahoma" w:cs="Tahoma"/>
        </w:rPr>
      </w:pPr>
      <w:r w:rsidRPr="009D1F12">
        <w:rPr>
          <w:rFonts w:ascii="Tahoma" w:hAnsi="Tahoma" w:cs="Tahoma"/>
          <w:sz w:val="20"/>
          <w:szCs w:val="20"/>
        </w:rPr>
        <w:t xml:space="preserve">Each time an Order Form is sent, the selected Provider undertakes to take all the necessary measures to send it </w:t>
      </w:r>
      <w:r w:rsidRPr="009D1F12">
        <w:rPr>
          <w:rFonts w:ascii="Tahoma" w:hAnsi="Tahoma" w:cs="Tahoma"/>
          <w:b/>
          <w:sz w:val="20"/>
          <w:szCs w:val="20"/>
        </w:rPr>
        <w:t>signed</w:t>
      </w:r>
      <w:r w:rsidRPr="009D1F12">
        <w:rPr>
          <w:rFonts w:ascii="Tahoma" w:hAnsi="Tahoma" w:cs="Tahoma"/>
          <w:sz w:val="20"/>
          <w:szCs w:val="20"/>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p>
    <w:p w14:paraId="142D250D" w14:textId="4582D24C" w:rsidR="00232D58" w:rsidRPr="00E25560" w:rsidRDefault="00232D58" w:rsidP="00874CEE">
      <w:pPr>
        <w:jc w:val="both"/>
        <w:rPr>
          <w:rFonts w:ascii="Tahoma" w:hAnsi="Tahoma" w:cs="Tahoma"/>
          <w:sz w:val="20"/>
          <w:szCs w:val="20"/>
          <w:highlight w:val="cyan"/>
        </w:rPr>
      </w:pPr>
    </w:p>
    <w:p w14:paraId="48F6AE6D" w14:textId="77777777" w:rsidR="003A4A6D" w:rsidRPr="00E25560" w:rsidRDefault="003A4A6D" w:rsidP="00DC6283">
      <w:pPr>
        <w:jc w:val="both"/>
        <w:rPr>
          <w:rFonts w:ascii="Tahoma" w:hAnsi="Tahoma" w:cs="Tahoma"/>
          <w:sz w:val="20"/>
          <w:szCs w:val="20"/>
        </w:rPr>
      </w:pPr>
    </w:p>
    <w:p w14:paraId="5C180952" w14:textId="77777777" w:rsidR="00392C5C" w:rsidRDefault="00392C5C">
      <w:pPr>
        <w:rPr>
          <w:rFonts w:ascii="Tahoma" w:hAnsi="Tahoma" w:cs="Tahoma"/>
          <w:b/>
          <w:sz w:val="20"/>
          <w:szCs w:val="20"/>
        </w:rPr>
      </w:pPr>
      <w:r>
        <w:rPr>
          <w:rFonts w:ascii="Tahoma" w:hAnsi="Tahoma" w:cs="Tahoma"/>
          <w:b/>
          <w:sz w:val="20"/>
          <w:szCs w:val="20"/>
        </w:rPr>
        <w:br w:type="page"/>
      </w:r>
    </w:p>
    <w:p w14:paraId="04A23CF1" w14:textId="6F0CE0C6" w:rsidR="001614FA" w:rsidRPr="00E25560" w:rsidRDefault="001614FA" w:rsidP="00DB6765">
      <w:pPr>
        <w:jc w:val="both"/>
        <w:rPr>
          <w:rFonts w:ascii="Tahoma" w:hAnsi="Tahoma" w:cs="Tahoma"/>
          <w:b/>
          <w:sz w:val="20"/>
          <w:szCs w:val="20"/>
        </w:rPr>
      </w:pPr>
      <w:r w:rsidRPr="00E25560">
        <w:rPr>
          <w:rFonts w:ascii="Tahoma" w:hAnsi="Tahoma" w:cs="Tahoma"/>
          <w:b/>
          <w:sz w:val="20"/>
          <w:szCs w:val="20"/>
        </w:rPr>
        <w:lastRenderedPageBreak/>
        <w:t>Providers subject to VAT</w:t>
      </w:r>
    </w:p>
    <w:p w14:paraId="09BC29AD" w14:textId="5F08A771"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The Provider, </w:t>
      </w:r>
      <w:r w:rsidRPr="00E25560">
        <w:rPr>
          <w:rFonts w:ascii="Tahoma" w:hAnsi="Tahoma" w:cs="Tahoma"/>
          <w:b/>
          <w:sz w:val="20"/>
          <w:szCs w:val="20"/>
        </w:rPr>
        <w:t>if subject to VAT</w:t>
      </w:r>
      <w:r w:rsidRPr="00E25560">
        <w:rPr>
          <w:rFonts w:ascii="Tahoma" w:hAnsi="Tahoma" w:cs="Tahoma"/>
          <w:sz w:val="20"/>
          <w:szCs w:val="20"/>
        </w:rPr>
        <w:t>, sh</w:t>
      </w:r>
      <w:r w:rsidR="00EF2465" w:rsidRPr="00E25560">
        <w:rPr>
          <w:rFonts w:ascii="Tahoma" w:hAnsi="Tahoma" w:cs="Tahoma"/>
          <w:sz w:val="20"/>
          <w:szCs w:val="20"/>
        </w:rPr>
        <w:t>all also send, together with each</w:t>
      </w:r>
      <w:r w:rsidRPr="00E25560">
        <w:rPr>
          <w:rFonts w:ascii="Tahoma" w:hAnsi="Tahoma" w:cs="Tahoma"/>
          <w:sz w:val="20"/>
          <w:szCs w:val="20"/>
        </w:rPr>
        <w:t xml:space="preserve"> signed Form, a quote</w:t>
      </w:r>
      <w:r w:rsidR="00DC6283" w:rsidRPr="00E25560">
        <w:rPr>
          <w:rStyle w:val="FootnoteReference"/>
          <w:rFonts w:ascii="Tahoma" w:hAnsi="Tahoma" w:cs="Tahoma"/>
          <w:sz w:val="20"/>
          <w:szCs w:val="20"/>
        </w:rPr>
        <w:footnoteReference w:id="2"/>
      </w:r>
      <w:r w:rsidRPr="00E25560">
        <w:rPr>
          <w:rFonts w:ascii="Tahoma" w:hAnsi="Tahoma" w:cs="Tahoma"/>
          <w:sz w:val="20"/>
          <w:szCs w:val="20"/>
        </w:rPr>
        <w:t xml:space="preserve"> (Pro Forma invoice) in line with the indications specified on each Order Form, and including:</w:t>
      </w:r>
    </w:p>
    <w:p w14:paraId="72F0FDDD"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Service Provider’s name and address;</w:t>
      </w:r>
    </w:p>
    <w:p w14:paraId="22480A43"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its VAT number;</w:t>
      </w:r>
    </w:p>
    <w:p w14:paraId="40BE734C"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full list of services;</w:t>
      </w:r>
    </w:p>
    <w:p w14:paraId="655A04F9"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
    <w:p w14:paraId="497DA08B"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
    <w:p w14:paraId="7384D766" w14:textId="3381F204"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(in the currency indicated on the Act of Engagement), tax exclusive, the applicable VAT rate, the amount of VAT and the amount VAT inclusive.</w:t>
      </w:r>
    </w:p>
    <w:p w14:paraId="09BC29B4" w14:textId="77777777" w:rsidR="00DB6765" w:rsidRPr="00E25560" w:rsidRDefault="00DB6765" w:rsidP="00DB6765">
      <w:pPr>
        <w:ind w:left="567"/>
        <w:jc w:val="both"/>
        <w:rPr>
          <w:rFonts w:ascii="Tahoma" w:hAnsi="Tahoma" w:cs="Tahoma"/>
          <w:sz w:val="20"/>
          <w:szCs w:val="20"/>
        </w:rPr>
      </w:pPr>
    </w:p>
    <w:p w14:paraId="133F42C8"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Signature of orders</w:t>
      </w:r>
    </w:p>
    <w:p w14:paraId="09BC29B5" w14:textId="7CF1AC6C"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An Order Form is considered to be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09BC29B6" w14:textId="77777777" w:rsidR="00DB6765" w:rsidRPr="00E25560" w:rsidRDefault="00DB6765" w:rsidP="00DB6765">
      <w:pPr>
        <w:jc w:val="both"/>
        <w:rPr>
          <w:rFonts w:ascii="Tahoma" w:hAnsi="Tahoma" w:cs="Tahoma"/>
          <w:sz w:val="20"/>
          <w:szCs w:val="20"/>
        </w:rPr>
      </w:pPr>
    </w:p>
    <w:p w14:paraId="09BC29C1" w14:textId="77777777" w:rsidR="00D22682" w:rsidRPr="00E25560" w:rsidRDefault="00BD09D0" w:rsidP="00BB54A4">
      <w:pPr>
        <w:pStyle w:val="ListParagraph"/>
        <w:numPr>
          <w:ilvl w:val="0"/>
          <w:numId w:val="15"/>
        </w:numPr>
        <w:spacing w:after="120"/>
        <w:rPr>
          <w:rFonts w:ascii="Tahoma" w:hAnsi="Tahoma" w:cs="Tahoma"/>
          <w:smallCaps/>
          <w:sz w:val="20"/>
          <w:szCs w:val="20"/>
        </w:rPr>
      </w:pPr>
      <w:bookmarkStart w:id="2" w:name="_Hlk8810956"/>
      <w:r w:rsidRPr="00E25560">
        <w:rPr>
          <w:rFonts w:ascii="Tahoma" w:hAnsi="Tahoma" w:cs="Tahoma"/>
          <w:smallCaps/>
          <w:sz w:val="20"/>
          <w:szCs w:val="20"/>
        </w:rPr>
        <w:t xml:space="preserve">ASSESSMENT </w:t>
      </w:r>
    </w:p>
    <w:p w14:paraId="2096D709" w14:textId="25F9D207" w:rsidR="0073327A" w:rsidRPr="00E25560" w:rsidRDefault="00D22682" w:rsidP="0073327A">
      <w:pPr>
        <w:tabs>
          <w:tab w:val="left" w:pos="1741"/>
        </w:tabs>
        <w:rPr>
          <w:rFonts w:ascii="Tahoma" w:hAnsi="Tahoma" w:cs="Tahoma"/>
          <w:sz w:val="20"/>
          <w:szCs w:val="20"/>
        </w:rPr>
      </w:pPr>
      <w:r w:rsidRPr="00E25560">
        <w:rPr>
          <w:rFonts w:ascii="Tahoma" w:hAnsi="Tahoma" w:cs="Tahoma"/>
          <w:i/>
          <w:sz w:val="20"/>
          <w:szCs w:val="20"/>
        </w:rPr>
        <w:t>Exclusion criteria</w:t>
      </w:r>
      <w:r w:rsidR="00B45518" w:rsidRPr="00E25560">
        <w:rPr>
          <w:rFonts w:ascii="Tahoma" w:hAnsi="Tahoma" w:cs="Tahoma"/>
          <w:i/>
          <w:sz w:val="20"/>
          <w:szCs w:val="20"/>
        </w:rPr>
        <w:t xml:space="preserve"> and absence of conflict of interests</w:t>
      </w:r>
    </w:p>
    <w:p w14:paraId="09BC29C2" w14:textId="699D2A60" w:rsidR="00D22682" w:rsidRPr="00E25560" w:rsidRDefault="0073327A" w:rsidP="0073327A">
      <w:pPr>
        <w:spacing w:after="120"/>
        <w:rPr>
          <w:rFonts w:ascii="Tahoma" w:hAnsi="Tahoma" w:cs="Tahoma"/>
          <w:sz w:val="20"/>
          <w:szCs w:val="20"/>
        </w:rPr>
      </w:pPr>
      <w:r w:rsidRPr="00E25560">
        <w:rPr>
          <w:rFonts w:ascii="Tahoma" w:hAnsi="Tahoma" w:cs="Tahoma"/>
          <w:sz w:val="20"/>
          <w:szCs w:val="20"/>
        </w:rPr>
        <w:t>(by signing the Act of Engagement, you declare on your honour not being in any of the below situations)</w:t>
      </w:r>
      <w:r w:rsidR="00A7429C" w:rsidRPr="00E25560">
        <w:rPr>
          <w:rFonts w:ascii="Tahoma" w:hAnsi="Tahoma" w:cs="Tahoma"/>
          <w:b/>
          <w:sz w:val="20"/>
          <w:szCs w:val="20"/>
          <w:vertAlign w:val="superscript"/>
        </w:rPr>
        <w:footnoteReference w:id="3"/>
      </w:r>
    </w:p>
    <w:p w14:paraId="09BC29C3" w14:textId="77777777" w:rsidR="00D22682" w:rsidRPr="00E25560" w:rsidRDefault="00D22682" w:rsidP="001262C9">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1665C52D" w14:textId="189F4453" w:rsidR="00004C3D" w:rsidRPr="00004C3D" w:rsidRDefault="00D22682" w:rsidP="00004C3D">
      <w:pPr>
        <w:numPr>
          <w:ilvl w:val="0"/>
          <w:numId w:val="3"/>
        </w:numPr>
        <w:jc w:val="both"/>
        <w:rPr>
          <w:rFonts w:ascii="Tahoma" w:hAnsi="Tahoma" w:cs="Tahoma"/>
          <w:sz w:val="20"/>
          <w:szCs w:val="20"/>
        </w:rPr>
      </w:pPr>
      <w:r w:rsidRPr="00E25560">
        <w:rPr>
          <w:rFonts w:ascii="Tahoma" w:hAnsi="Tahoma" w:cs="Tahoma"/>
          <w:sz w:val="20"/>
          <w:szCs w:val="20"/>
        </w:rPr>
        <w:t>have been sentenced by final judgment on one or more of the following charges: participation in a criminal organisation, corruption, fraud, money laundering</w:t>
      </w:r>
      <w:r w:rsidR="00004C3D">
        <w:rPr>
          <w:rFonts w:ascii="Tahoma" w:hAnsi="Tahoma" w:cs="Tahoma"/>
          <w:sz w:val="20"/>
          <w:szCs w:val="20"/>
        </w:rPr>
        <w:t xml:space="preserve">, </w:t>
      </w:r>
      <w:r w:rsidR="00004C3D" w:rsidRPr="00004C3D">
        <w:rPr>
          <w:rFonts w:ascii="Tahoma" w:hAnsi="Tahoma" w:cs="Tahoma"/>
          <w:sz w:val="20"/>
          <w:szCs w:val="20"/>
        </w:rPr>
        <w:t>terrorist financing, terrorist offences or offences linked to terrorist activities, child labour or trafficking in human beings;</w:t>
      </w:r>
    </w:p>
    <w:p w14:paraId="09BC29C5"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09BC29C6"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have received a judgment with res judicata force, finding an offence that affects their professional integrity or serious professional misconduct;</w:t>
      </w:r>
    </w:p>
    <w:p w14:paraId="09BC29C7" w14:textId="58ACAA7F"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ion, establishment or residence;</w:t>
      </w:r>
    </w:p>
    <w:p w14:paraId="00799FFC" w14:textId="2465F2DF"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are an entity created to circumvent tax, social or other legal obligations (empty shell company), have ever created or are in the process of creation of such an entity;</w:t>
      </w:r>
    </w:p>
    <w:p w14:paraId="54FB42B7" w14:textId="331AC0DF"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have been involved in mismanagement of the Council of Europe funds or public funds;</w:t>
      </w:r>
    </w:p>
    <w:p w14:paraId="1DE2CB20" w14:textId="2C5C2A38" w:rsid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are or appear to be in a situation of conflict of interest</w:t>
      </w:r>
      <w:r>
        <w:rPr>
          <w:rFonts w:ascii="Tahoma" w:hAnsi="Tahoma" w:cs="Tahoma"/>
          <w:color w:val="000000"/>
          <w:sz w:val="20"/>
          <w:szCs w:val="18"/>
        </w:rPr>
        <w:t>;</w:t>
      </w:r>
    </w:p>
    <w:p w14:paraId="480981EF" w14:textId="77777777" w:rsidR="00FC0B1C" w:rsidRPr="00742A31" w:rsidRDefault="0047438E" w:rsidP="002E4985">
      <w:pPr>
        <w:numPr>
          <w:ilvl w:val="0"/>
          <w:numId w:val="3"/>
        </w:numPr>
        <w:tabs>
          <w:tab w:val="left" w:pos="426"/>
          <w:tab w:val="left" w:pos="709"/>
          <w:tab w:val="left" w:pos="851"/>
        </w:tabs>
        <w:jc w:val="both"/>
        <w:rPr>
          <w:rFonts w:ascii="Tahoma" w:eastAsia="Calibri" w:hAnsi="Tahoma" w:cs="Tahoma"/>
          <w:color w:val="000000"/>
          <w:sz w:val="20"/>
          <w:szCs w:val="18"/>
          <w:lang w:val="en-US" w:eastAsia="en-US"/>
        </w:rPr>
      </w:pPr>
      <w:bookmarkStart w:id="3" w:name="_Hlk106805736"/>
      <w:r w:rsidRPr="002E4985">
        <w:rPr>
          <w:rFonts w:ascii="Tahoma" w:eastAsia="Calibri" w:hAnsi="Tahoma" w:cs="Tahoma"/>
          <w:color w:val="000000"/>
          <w:sz w:val="20"/>
          <w:szCs w:val="18"/>
          <w:lang w:val="en-US" w:eastAsia="en-US"/>
        </w:rPr>
        <w:t xml:space="preserve">are retired Council of Europe staff members or are staff members having benefitted from an early </w:t>
      </w:r>
      <w:r w:rsidRPr="00742A31">
        <w:rPr>
          <w:rFonts w:ascii="Tahoma" w:eastAsia="Calibri" w:hAnsi="Tahoma" w:cs="Tahoma"/>
          <w:color w:val="000000"/>
          <w:sz w:val="20"/>
          <w:szCs w:val="18"/>
          <w:lang w:val="en-US" w:eastAsia="en-US"/>
        </w:rPr>
        <w:t>departure scheme</w:t>
      </w:r>
      <w:r w:rsidR="002E4985" w:rsidRPr="00742A31">
        <w:rPr>
          <w:rFonts w:ascii="Tahoma" w:eastAsia="Calibri" w:hAnsi="Tahoma" w:cs="Tahoma"/>
          <w:color w:val="000000"/>
          <w:sz w:val="20"/>
          <w:szCs w:val="18"/>
          <w:lang w:val="en-US" w:eastAsia="en-US"/>
        </w:rPr>
        <w:t>;</w:t>
      </w:r>
    </w:p>
    <w:p w14:paraId="66CC82A7" w14:textId="37CD0286" w:rsidR="002E4985" w:rsidRPr="00814D4B" w:rsidRDefault="002E4985" w:rsidP="002E4985">
      <w:pPr>
        <w:numPr>
          <w:ilvl w:val="0"/>
          <w:numId w:val="3"/>
        </w:numPr>
        <w:tabs>
          <w:tab w:val="left" w:pos="426"/>
          <w:tab w:val="left" w:pos="709"/>
          <w:tab w:val="left" w:pos="851"/>
        </w:tabs>
        <w:jc w:val="both"/>
        <w:rPr>
          <w:rFonts w:ascii="Tahoma" w:eastAsia="Calibri" w:hAnsi="Tahoma" w:cs="Tahoma"/>
          <w:color w:val="000000"/>
          <w:sz w:val="20"/>
          <w:szCs w:val="18"/>
          <w:lang w:eastAsia="en-US"/>
        </w:rPr>
      </w:pPr>
      <w:bookmarkStart w:id="4" w:name="_Hlk106805241"/>
      <w:r w:rsidRPr="00814D4B">
        <w:rPr>
          <w:rFonts w:ascii="Tahoma" w:eastAsia="Calibri" w:hAnsi="Tahoma" w:cs="Tahoma"/>
          <w:color w:val="000000"/>
          <w:sz w:val="20"/>
          <w:szCs w:val="18"/>
          <w:lang w:val="en-US" w:eastAsia="en-US"/>
        </w:rPr>
        <w:t>[have not fulfilled, in the previous three years, their contractual obligations in the performance of a contract concluded with the Council of Europe leading to a total or partial refusal of payment and/or termination of the contract by the Council of Europe];</w:t>
      </w:r>
      <w:bookmarkEnd w:id="3"/>
      <w:bookmarkEnd w:id="4"/>
    </w:p>
    <w:sdt>
      <w:sdtPr>
        <w:rPr>
          <w:rFonts w:ascii="Tahoma" w:hAnsi="Tahoma" w:cs="Tahoma"/>
          <w:color w:val="000000"/>
          <w:sz w:val="20"/>
          <w:szCs w:val="18"/>
        </w:rPr>
        <w:id w:val="-1450543244"/>
        <w:lock w:val="sdtContentLocked"/>
        <w:placeholder>
          <w:docPart w:val="DefaultPlaceholder_-1854013440"/>
        </w:placeholder>
      </w:sdtPr>
      <w:sdtContent>
        <w:p w14:paraId="1C8275E9" w14:textId="2A749003" w:rsidR="001862FB" w:rsidRPr="00E51360" w:rsidRDefault="001862FB" w:rsidP="00703E4B">
          <w:pPr>
            <w:numPr>
              <w:ilvl w:val="0"/>
              <w:numId w:val="3"/>
            </w:numPr>
            <w:tabs>
              <w:tab w:val="left" w:pos="426"/>
              <w:tab w:val="left" w:pos="709"/>
              <w:tab w:val="left" w:pos="851"/>
            </w:tabs>
            <w:jc w:val="both"/>
            <w:rPr>
              <w:rFonts w:ascii="Tahoma" w:hAnsi="Tahoma" w:cs="Tahoma"/>
              <w:color w:val="000000"/>
              <w:sz w:val="20"/>
              <w:szCs w:val="18"/>
            </w:rPr>
          </w:pPr>
          <w:r w:rsidRPr="00E51360">
            <w:rPr>
              <w:rFonts w:ascii="Tahoma" w:hAnsi="Tahoma" w:cs="Tahoma"/>
              <w:color w:val="000000"/>
              <w:sz w:val="20"/>
              <w:szCs w:val="18"/>
            </w:rPr>
            <w:t xml:space="preserve">are or if their owner(s) or executive officer(s), in the case of </w:t>
          </w:r>
          <w:r w:rsidR="005074B5" w:rsidRPr="00E51360">
            <w:rPr>
              <w:rFonts w:ascii="Tahoma" w:hAnsi="Tahoma" w:cs="Tahoma"/>
              <w:color w:val="000000"/>
              <w:sz w:val="20"/>
              <w:szCs w:val="18"/>
            </w:rPr>
            <w:t>legal</w:t>
          </w:r>
          <w:r w:rsidRPr="00E51360">
            <w:rPr>
              <w:rFonts w:ascii="Tahoma" w:hAnsi="Tahoma" w:cs="Tahoma"/>
              <w:color w:val="000000"/>
              <w:sz w:val="20"/>
              <w:szCs w:val="18"/>
            </w:rPr>
            <w:t xml:space="preserve"> persons, are included in the list</w:t>
          </w:r>
          <w:r w:rsidR="004A33D0" w:rsidRPr="00E51360">
            <w:rPr>
              <w:rFonts w:ascii="Tahoma" w:hAnsi="Tahoma" w:cs="Tahoma"/>
              <w:color w:val="000000"/>
              <w:sz w:val="20"/>
              <w:szCs w:val="18"/>
            </w:rPr>
            <w:t>s</w:t>
          </w:r>
          <w:r w:rsidRPr="00E51360">
            <w:rPr>
              <w:rFonts w:ascii="Tahoma" w:hAnsi="Tahoma" w:cs="Tahoma"/>
              <w:color w:val="000000"/>
              <w:sz w:val="20"/>
              <w:szCs w:val="18"/>
            </w:rPr>
            <w:t xml:space="preserve"> of persons</w:t>
          </w:r>
          <w:r w:rsidR="004A33D0" w:rsidRPr="00E51360">
            <w:rPr>
              <w:rFonts w:ascii="Tahoma" w:hAnsi="Tahoma" w:cs="Tahoma"/>
              <w:color w:val="000000"/>
              <w:sz w:val="20"/>
              <w:szCs w:val="18"/>
            </w:rPr>
            <w:t xml:space="preserve"> or entities</w:t>
          </w:r>
          <w:r w:rsidRPr="00E51360">
            <w:rPr>
              <w:rFonts w:ascii="Tahoma" w:hAnsi="Tahoma" w:cs="Tahoma"/>
              <w:color w:val="000000"/>
              <w:sz w:val="20"/>
              <w:szCs w:val="18"/>
            </w:rPr>
            <w:t xml:space="preserve"> subject to restrictive measures applied by the European Union (available at </w:t>
          </w:r>
          <w:hyperlink r:id="rId14" w:history="1">
            <w:r w:rsidRPr="00E51360">
              <w:rPr>
                <w:rStyle w:val="Hyperlink"/>
                <w:rFonts w:ascii="Tahoma" w:hAnsi="Tahoma" w:cs="Tahoma"/>
                <w:sz w:val="20"/>
                <w:szCs w:val="18"/>
              </w:rPr>
              <w:t>www.sanctionsmap.eu</w:t>
            </w:r>
          </w:hyperlink>
          <w:r w:rsidRPr="00E51360">
            <w:rPr>
              <w:rFonts w:ascii="Tahoma" w:hAnsi="Tahoma" w:cs="Tahoma"/>
              <w:color w:val="000000"/>
              <w:sz w:val="20"/>
              <w:szCs w:val="18"/>
            </w:rPr>
            <w:t>)</w:t>
          </w:r>
          <w:r w:rsidR="009E6BBB" w:rsidRPr="00E51360">
            <w:rPr>
              <w:rFonts w:ascii="Tahoma" w:hAnsi="Tahoma" w:cs="Tahoma"/>
              <w:color w:val="000000"/>
              <w:sz w:val="20"/>
              <w:szCs w:val="18"/>
            </w:rPr>
            <w:t>.</w:t>
          </w:r>
        </w:p>
      </w:sdtContent>
    </w:sdt>
    <w:p w14:paraId="09BC29C8" w14:textId="32006B77" w:rsidR="00D22682" w:rsidRPr="00E25560" w:rsidRDefault="00D22682" w:rsidP="00703E4B">
      <w:pPr>
        <w:ind w:left="720"/>
        <w:jc w:val="both"/>
        <w:rPr>
          <w:rFonts w:ascii="Tahoma" w:hAnsi="Tahoma" w:cs="Tahoma"/>
          <w:sz w:val="20"/>
          <w:szCs w:val="20"/>
        </w:rPr>
      </w:pPr>
    </w:p>
    <w:p w14:paraId="38DA0BEB" w14:textId="77777777" w:rsidR="00B73522" w:rsidRDefault="00B73522" w:rsidP="0073327A">
      <w:pPr>
        <w:spacing w:after="120"/>
        <w:rPr>
          <w:rFonts w:ascii="Tahoma" w:hAnsi="Tahoma" w:cs="Tahoma"/>
          <w:i/>
          <w:sz w:val="20"/>
          <w:szCs w:val="20"/>
        </w:rPr>
      </w:pPr>
    </w:p>
    <w:p w14:paraId="6CFEA058" w14:textId="77777777" w:rsidR="00B73522" w:rsidRDefault="00B73522" w:rsidP="0073327A">
      <w:pPr>
        <w:spacing w:after="120"/>
        <w:rPr>
          <w:rFonts w:ascii="Tahoma" w:hAnsi="Tahoma" w:cs="Tahoma"/>
          <w:i/>
          <w:sz w:val="20"/>
          <w:szCs w:val="20"/>
        </w:rPr>
      </w:pPr>
    </w:p>
    <w:p w14:paraId="437B1F7F" w14:textId="77777777" w:rsidR="00B73522" w:rsidRDefault="00B73522" w:rsidP="0073327A">
      <w:pPr>
        <w:spacing w:after="120"/>
        <w:rPr>
          <w:rFonts w:ascii="Tahoma" w:hAnsi="Tahoma" w:cs="Tahoma"/>
          <w:i/>
          <w:sz w:val="20"/>
          <w:szCs w:val="20"/>
        </w:rPr>
      </w:pPr>
    </w:p>
    <w:p w14:paraId="3114FB04" w14:textId="77777777" w:rsidR="00B73522" w:rsidRDefault="00B73522" w:rsidP="0073327A">
      <w:pPr>
        <w:spacing w:after="120"/>
        <w:rPr>
          <w:rFonts w:ascii="Tahoma" w:hAnsi="Tahoma" w:cs="Tahoma"/>
          <w:i/>
          <w:sz w:val="20"/>
          <w:szCs w:val="20"/>
        </w:rPr>
      </w:pPr>
    </w:p>
    <w:p w14:paraId="09BC29C9" w14:textId="6574134A" w:rsidR="000747C3" w:rsidRPr="00E25560" w:rsidRDefault="002A5D7C" w:rsidP="0073327A">
      <w:pPr>
        <w:spacing w:after="120"/>
        <w:rPr>
          <w:rFonts w:ascii="Tahoma" w:hAnsi="Tahoma" w:cs="Tahoma"/>
          <w:i/>
          <w:sz w:val="20"/>
          <w:szCs w:val="20"/>
        </w:rPr>
      </w:pPr>
      <w:r w:rsidRPr="00E25560">
        <w:rPr>
          <w:rFonts w:ascii="Tahoma" w:hAnsi="Tahoma" w:cs="Tahoma"/>
          <w:i/>
          <w:sz w:val="20"/>
          <w:szCs w:val="20"/>
        </w:rPr>
        <w:t>Eligibility criteria</w:t>
      </w:r>
    </w:p>
    <w:p w14:paraId="5EBD9BD8" w14:textId="77777777" w:rsidR="009D1F12" w:rsidRDefault="009D1F12" w:rsidP="009D1F12">
      <w:pPr>
        <w:shd w:val="clear" w:color="auto" w:fill="FFFFFF" w:themeFill="background1"/>
        <w:rPr>
          <w:rFonts w:ascii="Tahoma" w:hAnsi="Tahoma" w:cs="Tahoma"/>
          <w:noProof/>
          <w:sz w:val="20"/>
          <w:szCs w:val="20"/>
          <w:lang w:val="en-US" w:eastAsia="fr-FR"/>
        </w:rPr>
      </w:pPr>
    </w:p>
    <w:p w14:paraId="2B10A1D6" w14:textId="603D7FA3" w:rsidR="009D1F12" w:rsidRPr="00814D4B" w:rsidRDefault="00250E47" w:rsidP="009D1F12">
      <w:pPr>
        <w:rPr>
          <w:rFonts w:ascii="Tahoma" w:hAnsi="Tahoma" w:cs="Tahoma"/>
          <w:b/>
          <w:bCs/>
          <w:sz w:val="20"/>
          <w:szCs w:val="20"/>
        </w:rPr>
      </w:pPr>
      <w:r w:rsidRPr="00B73522">
        <w:rPr>
          <w:rFonts w:ascii="Tahoma" w:hAnsi="Tahoma" w:cs="Tahoma"/>
          <w:b/>
          <w:bCs/>
          <w:sz w:val="20"/>
          <w:szCs w:val="20"/>
        </w:rPr>
        <w:t>Gender mainstreaming</w:t>
      </w:r>
      <w:r w:rsidR="00392C5C">
        <w:rPr>
          <w:rFonts w:ascii="Tahoma" w:hAnsi="Tahoma" w:cs="Tahoma"/>
          <w:b/>
          <w:bCs/>
          <w:sz w:val="20"/>
          <w:szCs w:val="20"/>
        </w:rPr>
        <w:t>:</w:t>
      </w:r>
    </w:p>
    <w:p w14:paraId="381D4597" w14:textId="68F42DF7" w:rsidR="009D1F12" w:rsidRPr="00250E47" w:rsidRDefault="009D1F12" w:rsidP="00250E47">
      <w:pPr>
        <w:numPr>
          <w:ilvl w:val="0"/>
          <w:numId w:val="6"/>
        </w:numPr>
        <w:rPr>
          <w:rFonts w:ascii="Tahoma" w:hAnsi="Tahoma" w:cs="Tahoma"/>
          <w:sz w:val="20"/>
          <w:szCs w:val="20"/>
        </w:rPr>
      </w:pPr>
      <w:r>
        <w:rPr>
          <w:rFonts w:ascii="Tahoma" w:hAnsi="Tahoma" w:cs="Tahoma"/>
          <w:sz w:val="20"/>
          <w:szCs w:val="20"/>
        </w:rPr>
        <w:t>University degree in law</w:t>
      </w:r>
      <w:r w:rsidR="0042695A">
        <w:rPr>
          <w:rFonts w:ascii="Tahoma" w:hAnsi="Tahoma"/>
          <w:sz w:val="20"/>
          <w:szCs w:val="20"/>
        </w:rPr>
        <w:t xml:space="preserve">, </w:t>
      </w:r>
      <w:r w:rsidR="0042695A" w:rsidRPr="0042695A">
        <w:rPr>
          <w:rFonts w:ascii="Tahoma" w:hAnsi="Tahoma" w:cs="Tahoma"/>
          <w:sz w:val="20"/>
          <w:szCs w:val="20"/>
        </w:rPr>
        <w:t xml:space="preserve">social/political sciences, </w:t>
      </w:r>
      <w:r w:rsidR="0042695A">
        <w:rPr>
          <w:rFonts w:ascii="Tahoma" w:hAnsi="Tahoma" w:cs="Tahoma"/>
          <w:sz w:val="20"/>
          <w:szCs w:val="20"/>
        </w:rPr>
        <w:t xml:space="preserve">gender studies </w:t>
      </w:r>
      <w:r w:rsidR="0042695A" w:rsidRPr="0042695A">
        <w:rPr>
          <w:rFonts w:ascii="Tahoma" w:hAnsi="Tahoma" w:cs="Tahoma"/>
          <w:sz w:val="20"/>
          <w:szCs w:val="20"/>
        </w:rPr>
        <w:t>or other rel</w:t>
      </w:r>
      <w:r w:rsidR="0042695A">
        <w:rPr>
          <w:rFonts w:ascii="Tahoma" w:hAnsi="Tahoma" w:cs="Tahoma"/>
          <w:sz w:val="20"/>
          <w:szCs w:val="20"/>
        </w:rPr>
        <w:t>ated</w:t>
      </w:r>
      <w:r w:rsidR="0042695A" w:rsidRPr="0042695A">
        <w:rPr>
          <w:rFonts w:ascii="Tahoma" w:hAnsi="Tahoma" w:cs="Tahoma"/>
          <w:sz w:val="20"/>
          <w:szCs w:val="20"/>
        </w:rPr>
        <w:t xml:space="preserve"> fields</w:t>
      </w:r>
      <w:r w:rsidR="00250E47">
        <w:rPr>
          <w:rFonts w:ascii="Tahoma" w:hAnsi="Tahoma" w:cs="Tahoma"/>
          <w:sz w:val="20"/>
          <w:szCs w:val="20"/>
          <w:lang w:val="en-US"/>
        </w:rPr>
        <w:t xml:space="preserve">; </w:t>
      </w:r>
      <w:r w:rsidR="00250E47" w:rsidRPr="00250E47">
        <w:rPr>
          <w:rFonts w:ascii="Tahoma" w:hAnsi="Tahoma" w:cs="Tahoma"/>
          <w:sz w:val="20"/>
          <w:szCs w:val="20"/>
        </w:rPr>
        <w:t>OR being a registered legal entity or a private entrepreneur specialised in the field of human rights, law, social protection,</w:t>
      </w:r>
      <w:r w:rsidR="00250E47">
        <w:rPr>
          <w:rFonts w:ascii="Tahoma" w:hAnsi="Tahoma" w:cs="Tahoma"/>
          <w:sz w:val="20"/>
          <w:szCs w:val="20"/>
          <w:lang w:val="en-US"/>
        </w:rPr>
        <w:t xml:space="preserve"> gender-related aspects,</w:t>
      </w:r>
      <w:r w:rsidR="00250E47" w:rsidRPr="00250E47">
        <w:rPr>
          <w:rFonts w:ascii="Tahoma" w:hAnsi="Tahoma" w:cs="Tahoma"/>
          <w:sz w:val="20"/>
          <w:szCs w:val="20"/>
        </w:rPr>
        <w:t xml:space="preserve"> legal counselling (for legal persons); </w:t>
      </w:r>
    </w:p>
    <w:p w14:paraId="0131CFCC" w14:textId="252917C1" w:rsidR="0042695A" w:rsidRPr="0042695A" w:rsidRDefault="0042695A" w:rsidP="0042695A">
      <w:pPr>
        <w:numPr>
          <w:ilvl w:val="0"/>
          <w:numId w:val="6"/>
        </w:numPr>
        <w:rPr>
          <w:rFonts w:ascii="Tahoma" w:hAnsi="Tahoma" w:cs="Tahoma"/>
          <w:sz w:val="20"/>
          <w:szCs w:val="20"/>
          <w:lang w:val="en-US"/>
        </w:rPr>
      </w:pPr>
      <w:r w:rsidRPr="0042695A">
        <w:rPr>
          <w:rFonts w:ascii="Tahoma" w:hAnsi="Tahoma" w:cs="Tahoma"/>
          <w:sz w:val="20"/>
          <w:szCs w:val="20"/>
          <w:lang w:val="en-US"/>
        </w:rPr>
        <w:t xml:space="preserve">At least </w:t>
      </w:r>
      <w:r w:rsidR="009435C8">
        <w:rPr>
          <w:rFonts w:ascii="Tahoma" w:hAnsi="Tahoma" w:cs="Tahoma"/>
          <w:sz w:val="20"/>
          <w:szCs w:val="20"/>
          <w:lang w:val="en-US"/>
        </w:rPr>
        <w:t>four</w:t>
      </w:r>
      <w:r w:rsidR="00250E47">
        <w:rPr>
          <w:rFonts w:ascii="Tahoma" w:hAnsi="Tahoma" w:cs="Tahoma"/>
          <w:sz w:val="20"/>
          <w:szCs w:val="20"/>
          <w:lang w:val="en-US"/>
        </w:rPr>
        <w:t xml:space="preserve"> (</w:t>
      </w:r>
      <w:r w:rsidR="009435C8">
        <w:rPr>
          <w:rFonts w:ascii="Tahoma" w:hAnsi="Tahoma" w:cs="Tahoma"/>
          <w:sz w:val="20"/>
          <w:szCs w:val="20"/>
          <w:lang w:val="en-US"/>
        </w:rPr>
        <w:t>4</w:t>
      </w:r>
      <w:r w:rsidR="00250E47">
        <w:rPr>
          <w:rFonts w:ascii="Tahoma" w:hAnsi="Tahoma" w:cs="Tahoma"/>
          <w:sz w:val="20"/>
          <w:szCs w:val="20"/>
          <w:lang w:val="en-US"/>
        </w:rPr>
        <w:t>)</w:t>
      </w:r>
      <w:r w:rsidRPr="0042695A">
        <w:rPr>
          <w:rFonts w:ascii="Tahoma" w:hAnsi="Tahoma" w:cs="Tahoma"/>
          <w:sz w:val="20"/>
          <w:szCs w:val="20"/>
          <w:lang w:val="en-US"/>
        </w:rPr>
        <w:t xml:space="preserve"> years of experience </w:t>
      </w:r>
      <w:r>
        <w:rPr>
          <w:rFonts w:ascii="Tahoma" w:hAnsi="Tahoma" w:cs="Tahoma"/>
          <w:sz w:val="20"/>
          <w:szCs w:val="20"/>
        </w:rPr>
        <w:t>on</w:t>
      </w:r>
      <w:r w:rsidRPr="0042695A">
        <w:rPr>
          <w:rFonts w:ascii="Tahoma" w:hAnsi="Tahoma" w:cs="Tahoma"/>
          <w:sz w:val="20"/>
          <w:szCs w:val="20"/>
        </w:rPr>
        <w:t xml:space="preserve"> gender-related matters</w:t>
      </w:r>
      <w:r w:rsidR="00250E47">
        <w:rPr>
          <w:rFonts w:ascii="Tahoma" w:hAnsi="Tahoma" w:cs="Tahoma"/>
          <w:sz w:val="20"/>
          <w:szCs w:val="20"/>
        </w:rPr>
        <w:t>;</w:t>
      </w:r>
    </w:p>
    <w:p w14:paraId="60D97FEC" w14:textId="13C2B1B0" w:rsidR="009D1F12" w:rsidRDefault="009D1F12" w:rsidP="009D1F12">
      <w:pPr>
        <w:pStyle w:val="Default"/>
        <w:numPr>
          <w:ilvl w:val="0"/>
          <w:numId w:val="6"/>
        </w:numPr>
        <w:pBdr>
          <w:top w:val="nil"/>
          <w:left w:val="nil"/>
          <w:bottom w:val="nil"/>
          <w:right w:val="nil"/>
          <w:between w:val="nil"/>
          <w:bar w:val="nil"/>
        </w:pBdr>
        <w:autoSpaceDE/>
        <w:autoSpaceDN/>
        <w:adjustRightInd/>
        <w:jc w:val="both"/>
        <w:rPr>
          <w:rFonts w:ascii="Tahoma" w:hAnsi="Tahoma"/>
          <w:sz w:val="20"/>
          <w:szCs w:val="20"/>
        </w:rPr>
      </w:pPr>
      <w:r>
        <w:rPr>
          <w:rFonts w:ascii="Tahoma" w:hAnsi="Tahoma"/>
          <w:sz w:val="20"/>
          <w:szCs w:val="20"/>
        </w:rPr>
        <w:t>Excellent oral and written knowledge of Turkish language (preferably mother tongue level)</w:t>
      </w:r>
      <w:r w:rsidR="00250E47">
        <w:rPr>
          <w:rFonts w:ascii="Tahoma" w:hAnsi="Tahoma"/>
          <w:sz w:val="20"/>
          <w:szCs w:val="20"/>
        </w:rPr>
        <w:t>;</w:t>
      </w:r>
    </w:p>
    <w:p w14:paraId="5E67909E" w14:textId="132F2541" w:rsidR="009D1F12" w:rsidRPr="00E860CC" w:rsidRDefault="009D1F12" w:rsidP="00E860CC">
      <w:pPr>
        <w:pStyle w:val="Default"/>
        <w:numPr>
          <w:ilvl w:val="0"/>
          <w:numId w:val="6"/>
        </w:numPr>
        <w:pBdr>
          <w:top w:val="nil"/>
          <w:left w:val="nil"/>
          <w:bottom w:val="nil"/>
          <w:right w:val="nil"/>
          <w:between w:val="nil"/>
          <w:bar w:val="nil"/>
        </w:pBdr>
        <w:autoSpaceDE/>
        <w:autoSpaceDN/>
        <w:adjustRightInd/>
        <w:jc w:val="both"/>
        <w:rPr>
          <w:rFonts w:ascii="Tahoma" w:hAnsi="Tahoma"/>
          <w:sz w:val="20"/>
          <w:szCs w:val="20"/>
        </w:rPr>
      </w:pPr>
      <w:r>
        <w:rPr>
          <w:rFonts w:ascii="Tahoma" w:hAnsi="Tahoma"/>
          <w:sz w:val="20"/>
          <w:szCs w:val="20"/>
        </w:rPr>
        <w:t>Excellent oral and written knowledge of English language (at least B1 or B2 level CEFR)</w:t>
      </w:r>
      <w:r w:rsidR="00250E47">
        <w:rPr>
          <w:rFonts w:ascii="Tahoma" w:hAnsi="Tahoma"/>
          <w:sz w:val="20"/>
          <w:szCs w:val="20"/>
        </w:rPr>
        <w:t>.</w:t>
      </w:r>
    </w:p>
    <w:p w14:paraId="6946581A" w14:textId="4AAEC5F8" w:rsidR="00BE1BF9" w:rsidRDefault="00BE1BF9" w:rsidP="00BE1BF9">
      <w:pPr>
        <w:rPr>
          <w:rFonts w:ascii="Tahoma" w:hAnsi="Tahoma" w:cs="Tahoma"/>
          <w:sz w:val="20"/>
          <w:szCs w:val="20"/>
        </w:rPr>
      </w:pPr>
    </w:p>
    <w:p w14:paraId="09BC29D0" w14:textId="77777777" w:rsidR="000747C3" w:rsidRPr="00E25560" w:rsidRDefault="000747C3" w:rsidP="0073327A">
      <w:pPr>
        <w:spacing w:after="120"/>
        <w:rPr>
          <w:rFonts w:ascii="Tahoma" w:hAnsi="Tahoma" w:cs="Tahoma"/>
          <w:i/>
          <w:sz w:val="20"/>
          <w:szCs w:val="20"/>
        </w:rPr>
      </w:pPr>
      <w:r w:rsidRPr="00E25560">
        <w:rPr>
          <w:rFonts w:ascii="Tahoma" w:hAnsi="Tahoma" w:cs="Tahoma"/>
          <w:i/>
          <w:sz w:val="20"/>
          <w:szCs w:val="20"/>
        </w:rPr>
        <w:t>Award criteria</w:t>
      </w:r>
    </w:p>
    <w:p w14:paraId="2500523B" w14:textId="440A609D" w:rsidR="00AB77BA" w:rsidRPr="009C61C3" w:rsidRDefault="00AB77BA" w:rsidP="00AB77BA">
      <w:pPr>
        <w:numPr>
          <w:ilvl w:val="0"/>
          <w:numId w:val="7"/>
        </w:numPr>
        <w:rPr>
          <w:rFonts w:ascii="Tahoma" w:hAnsi="Tahoma" w:cs="Tahoma"/>
          <w:color w:val="000000" w:themeColor="text1"/>
          <w:sz w:val="20"/>
          <w:szCs w:val="20"/>
        </w:rPr>
      </w:pPr>
      <w:r w:rsidRPr="009C61C3">
        <w:rPr>
          <w:rFonts w:ascii="Tahoma" w:hAnsi="Tahoma" w:cs="Tahoma"/>
          <w:color w:val="000000" w:themeColor="text1"/>
          <w:sz w:val="20"/>
          <w:szCs w:val="20"/>
        </w:rPr>
        <w:t xml:space="preserve">Quality of the offer </w:t>
      </w:r>
      <w:r w:rsidRPr="00814D4B">
        <w:rPr>
          <w:rFonts w:ascii="Tahoma" w:hAnsi="Tahoma" w:cs="Tahoma"/>
          <w:color w:val="000000" w:themeColor="text1"/>
          <w:sz w:val="20"/>
          <w:szCs w:val="20"/>
        </w:rPr>
        <w:t>(</w:t>
      </w:r>
      <w:r w:rsidR="00E860CC" w:rsidRPr="00814D4B">
        <w:rPr>
          <w:rFonts w:ascii="Tahoma" w:hAnsi="Tahoma" w:cs="Tahoma"/>
          <w:color w:val="000000" w:themeColor="text1"/>
          <w:sz w:val="20"/>
          <w:szCs w:val="20"/>
        </w:rPr>
        <w:t>80</w:t>
      </w:r>
      <w:r w:rsidRPr="00814D4B">
        <w:rPr>
          <w:rFonts w:ascii="Tahoma" w:hAnsi="Tahoma" w:cs="Tahoma"/>
          <w:color w:val="000000" w:themeColor="text1"/>
          <w:sz w:val="20"/>
          <w:szCs w:val="20"/>
        </w:rPr>
        <w:t>%),</w:t>
      </w:r>
      <w:r w:rsidRPr="009C61C3">
        <w:rPr>
          <w:rFonts w:ascii="Tahoma" w:hAnsi="Tahoma" w:cs="Tahoma"/>
          <w:color w:val="000000" w:themeColor="text1"/>
          <w:sz w:val="20"/>
          <w:szCs w:val="20"/>
        </w:rPr>
        <w:t xml:space="preserve"> including:</w:t>
      </w:r>
    </w:p>
    <w:p w14:paraId="7791B3C3" w14:textId="78562BC3" w:rsidR="00BB4523" w:rsidRPr="00814D4B" w:rsidRDefault="00DE5D05" w:rsidP="00E17A91">
      <w:pPr>
        <w:numPr>
          <w:ilvl w:val="1"/>
          <w:numId w:val="9"/>
        </w:numPr>
        <w:ind w:left="993" w:hanging="284"/>
        <w:rPr>
          <w:rFonts w:ascii="Tahoma" w:hAnsi="Tahoma" w:cs="Tahoma"/>
          <w:color w:val="000000"/>
          <w:sz w:val="20"/>
          <w:szCs w:val="20"/>
        </w:rPr>
      </w:pPr>
      <w:r w:rsidRPr="00DE5D05">
        <w:rPr>
          <w:rFonts w:ascii="Tahoma" w:hAnsi="Tahoma" w:cs="Tahoma"/>
          <w:color w:val="000000"/>
          <w:sz w:val="20"/>
          <w:szCs w:val="20"/>
        </w:rPr>
        <w:t xml:space="preserve">Relevance of the experience </w:t>
      </w:r>
      <w:r w:rsidR="00E17A91" w:rsidRPr="00E17A91">
        <w:rPr>
          <w:rFonts w:ascii="Tahoma" w:hAnsi="Tahoma" w:cs="Tahoma"/>
          <w:color w:val="000000"/>
          <w:sz w:val="20"/>
          <w:szCs w:val="20"/>
        </w:rPr>
        <w:t xml:space="preserve">of the tenderer </w:t>
      </w:r>
      <w:r w:rsidR="00570CFD" w:rsidRPr="00E17A91">
        <w:rPr>
          <w:rFonts w:ascii="Tahoma" w:hAnsi="Tahoma" w:cs="Tahoma"/>
          <w:color w:val="000000"/>
          <w:sz w:val="20"/>
          <w:szCs w:val="20"/>
          <w:lang w:val="en-US"/>
        </w:rPr>
        <w:t>in the areas covered by this call</w:t>
      </w:r>
      <w:r w:rsidRPr="00E17A91">
        <w:rPr>
          <w:rFonts w:ascii="Tahoma" w:hAnsi="Tahoma" w:cs="Tahoma"/>
          <w:color w:val="000000"/>
          <w:sz w:val="20"/>
          <w:szCs w:val="20"/>
        </w:rPr>
        <w:t xml:space="preserve"> </w:t>
      </w:r>
      <w:r w:rsidR="00BB4523" w:rsidRPr="00814D4B">
        <w:rPr>
          <w:rFonts w:ascii="Tahoma" w:hAnsi="Tahoma" w:cs="Tahoma"/>
          <w:color w:val="000000"/>
          <w:sz w:val="20"/>
          <w:szCs w:val="20"/>
        </w:rPr>
        <w:t>(</w:t>
      </w:r>
      <w:r w:rsidRPr="00E17A91">
        <w:rPr>
          <w:rFonts w:ascii="Tahoma" w:hAnsi="Tahoma" w:cs="Tahoma"/>
          <w:color w:val="000000"/>
          <w:sz w:val="20"/>
          <w:szCs w:val="20"/>
        </w:rPr>
        <w:t>4</w:t>
      </w:r>
      <w:r w:rsidR="00BB4523" w:rsidRPr="00814D4B">
        <w:rPr>
          <w:rFonts w:ascii="Tahoma" w:hAnsi="Tahoma" w:cs="Tahoma"/>
          <w:color w:val="000000"/>
          <w:sz w:val="20"/>
          <w:szCs w:val="20"/>
        </w:rPr>
        <w:t>0</w:t>
      </w:r>
      <w:r w:rsidR="00C71F49">
        <w:rPr>
          <w:rFonts w:ascii="Tahoma" w:hAnsi="Tahoma" w:cs="Tahoma"/>
          <w:color w:val="000000"/>
          <w:sz w:val="20"/>
          <w:szCs w:val="20"/>
        </w:rPr>
        <w:t>%</w:t>
      </w:r>
      <w:r w:rsidR="00BB4523" w:rsidRPr="00814D4B">
        <w:rPr>
          <w:rFonts w:ascii="Tahoma" w:hAnsi="Tahoma" w:cs="Tahoma"/>
          <w:color w:val="000000"/>
          <w:sz w:val="20"/>
          <w:szCs w:val="20"/>
        </w:rPr>
        <w:t>)</w:t>
      </w:r>
      <w:r w:rsidR="000D7CF3">
        <w:rPr>
          <w:rFonts w:ascii="Tahoma" w:hAnsi="Tahoma" w:cs="Tahoma"/>
          <w:color w:val="000000"/>
          <w:sz w:val="20"/>
          <w:szCs w:val="20"/>
        </w:rPr>
        <w:t>;</w:t>
      </w:r>
    </w:p>
    <w:p w14:paraId="2BAA2F69" w14:textId="408D3416" w:rsidR="00BB4523" w:rsidRPr="00814D4B" w:rsidRDefault="00BB4523" w:rsidP="00BB4523">
      <w:pPr>
        <w:numPr>
          <w:ilvl w:val="1"/>
          <w:numId w:val="9"/>
        </w:numPr>
        <w:ind w:left="993" w:hanging="284"/>
        <w:rPr>
          <w:rFonts w:ascii="Tahoma" w:hAnsi="Tahoma" w:cs="Tahoma"/>
          <w:color w:val="808080"/>
          <w:sz w:val="20"/>
          <w:szCs w:val="20"/>
        </w:rPr>
      </w:pPr>
      <w:r w:rsidRPr="00814D4B">
        <w:rPr>
          <w:rFonts w:ascii="Tahoma" w:hAnsi="Tahoma" w:cs="Tahoma"/>
          <w:color w:val="000000"/>
          <w:sz w:val="20"/>
          <w:szCs w:val="20"/>
        </w:rPr>
        <w:t>Experience in working for/with international organi</w:t>
      </w:r>
      <w:r w:rsidR="009C61C3" w:rsidRPr="00814D4B">
        <w:rPr>
          <w:rFonts w:ascii="Tahoma" w:hAnsi="Tahoma" w:cs="Tahoma"/>
          <w:color w:val="000000"/>
          <w:sz w:val="20"/>
          <w:szCs w:val="20"/>
        </w:rPr>
        <w:t>s</w:t>
      </w:r>
      <w:r w:rsidRPr="00814D4B">
        <w:rPr>
          <w:rFonts w:ascii="Tahoma" w:hAnsi="Tahoma" w:cs="Tahoma"/>
          <w:color w:val="000000"/>
          <w:sz w:val="20"/>
          <w:szCs w:val="20"/>
        </w:rPr>
        <w:t>ations or in EU funded projects, (2</w:t>
      </w:r>
      <w:r w:rsidR="00DE5D05">
        <w:rPr>
          <w:rFonts w:ascii="Tahoma" w:hAnsi="Tahoma" w:cs="Tahoma"/>
          <w:color w:val="000000"/>
          <w:sz w:val="20"/>
          <w:szCs w:val="20"/>
        </w:rPr>
        <w:t>0</w:t>
      </w:r>
      <w:r w:rsidR="00C71F49">
        <w:rPr>
          <w:rFonts w:ascii="Tahoma" w:hAnsi="Tahoma" w:cs="Tahoma"/>
          <w:color w:val="000000"/>
          <w:sz w:val="20"/>
          <w:szCs w:val="20"/>
        </w:rPr>
        <w:t>%</w:t>
      </w:r>
      <w:r w:rsidRPr="00814D4B">
        <w:rPr>
          <w:rFonts w:ascii="Tahoma" w:hAnsi="Tahoma" w:cs="Tahoma"/>
          <w:color w:val="000000"/>
          <w:sz w:val="20"/>
          <w:szCs w:val="20"/>
        </w:rPr>
        <w:t>)</w:t>
      </w:r>
      <w:r w:rsidR="000D7CF3">
        <w:rPr>
          <w:rFonts w:ascii="Tahoma" w:hAnsi="Tahoma" w:cs="Tahoma"/>
          <w:color w:val="000000"/>
          <w:sz w:val="20"/>
          <w:szCs w:val="20"/>
        </w:rPr>
        <w:t>;</w:t>
      </w:r>
    </w:p>
    <w:p w14:paraId="3AE99474" w14:textId="20588ABE" w:rsidR="00BB4523" w:rsidRPr="00814D4B" w:rsidRDefault="00DE5D05" w:rsidP="00BB4523">
      <w:pPr>
        <w:numPr>
          <w:ilvl w:val="1"/>
          <w:numId w:val="9"/>
        </w:numPr>
        <w:ind w:left="993" w:hanging="284"/>
        <w:rPr>
          <w:rFonts w:ascii="Tahoma" w:hAnsi="Tahoma" w:cs="Tahoma"/>
          <w:color w:val="808080"/>
          <w:sz w:val="20"/>
          <w:szCs w:val="20"/>
        </w:rPr>
      </w:pPr>
      <w:r w:rsidRPr="00DE5D05">
        <w:rPr>
          <w:rFonts w:ascii="Tahoma" w:hAnsi="Tahoma" w:cs="Tahoma"/>
          <w:color w:val="000000"/>
          <w:sz w:val="20"/>
          <w:szCs w:val="20"/>
        </w:rPr>
        <w:t xml:space="preserve">Research, analysis, communication, drafting and/or training skills </w:t>
      </w:r>
      <w:r w:rsidR="00BB4523" w:rsidRPr="00814D4B">
        <w:rPr>
          <w:rFonts w:ascii="Tahoma" w:hAnsi="Tahoma" w:cs="Tahoma"/>
          <w:color w:val="000000"/>
          <w:sz w:val="20"/>
          <w:szCs w:val="20"/>
        </w:rPr>
        <w:t>(</w:t>
      </w:r>
      <w:r>
        <w:rPr>
          <w:rFonts w:ascii="Tahoma" w:hAnsi="Tahoma" w:cs="Tahoma"/>
          <w:color w:val="000000"/>
          <w:sz w:val="20"/>
          <w:szCs w:val="20"/>
        </w:rPr>
        <w:t>20</w:t>
      </w:r>
      <w:r w:rsidR="00C71F49">
        <w:rPr>
          <w:rFonts w:ascii="Tahoma" w:hAnsi="Tahoma" w:cs="Tahoma"/>
          <w:color w:val="000000"/>
          <w:sz w:val="20"/>
          <w:szCs w:val="20"/>
        </w:rPr>
        <w:t>%</w:t>
      </w:r>
      <w:r w:rsidR="00BB4523" w:rsidRPr="00814D4B">
        <w:rPr>
          <w:rFonts w:ascii="Tahoma" w:hAnsi="Tahoma" w:cs="Tahoma"/>
          <w:color w:val="000000"/>
          <w:sz w:val="20"/>
          <w:szCs w:val="20"/>
        </w:rPr>
        <w:t>)</w:t>
      </w:r>
      <w:r w:rsidR="000D7CF3">
        <w:rPr>
          <w:rFonts w:ascii="Tahoma" w:hAnsi="Tahoma" w:cs="Tahoma"/>
          <w:color w:val="000000"/>
          <w:sz w:val="20"/>
          <w:szCs w:val="20"/>
        </w:rPr>
        <w:t>;</w:t>
      </w:r>
    </w:p>
    <w:p w14:paraId="20F44731" w14:textId="77777777" w:rsidR="00AB77BA" w:rsidRPr="009C61C3" w:rsidRDefault="00AB77BA" w:rsidP="00AB77BA">
      <w:pPr>
        <w:ind w:left="1440"/>
        <w:rPr>
          <w:rFonts w:ascii="Tahoma" w:hAnsi="Tahoma" w:cs="Tahoma"/>
          <w:color w:val="808080"/>
          <w:sz w:val="20"/>
          <w:szCs w:val="20"/>
        </w:rPr>
      </w:pPr>
    </w:p>
    <w:p w14:paraId="565BED0E" w14:textId="52C260C5" w:rsidR="00AB77BA" w:rsidRPr="009C61C3" w:rsidRDefault="00AB77BA" w:rsidP="00AB77BA">
      <w:pPr>
        <w:numPr>
          <w:ilvl w:val="0"/>
          <w:numId w:val="8"/>
        </w:numPr>
        <w:rPr>
          <w:rFonts w:ascii="Tahoma" w:hAnsi="Tahoma" w:cs="Tahoma"/>
          <w:color w:val="000000" w:themeColor="text1"/>
          <w:sz w:val="20"/>
          <w:szCs w:val="20"/>
        </w:rPr>
      </w:pPr>
      <w:r w:rsidRPr="009C61C3">
        <w:rPr>
          <w:rFonts w:ascii="Tahoma" w:hAnsi="Tahoma" w:cs="Tahoma"/>
          <w:color w:val="000000" w:themeColor="text1"/>
          <w:sz w:val="20"/>
          <w:szCs w:val="20"/>
        </w:rPr>
        <w:t xml:space="preserve">Financial offer </w:t>
      </w:r>
      <w:r w:rsidRPr="00814D4B">
        <w:rPr>
          <w:rFonts w:ascii="Tahoma" w:hAnsi="Tahoma" w:cs="Tahoma"/>
          <w:color w:val="000000" w:themeColor="text1"/>
          <w:sz w:val="20"/>
          <w:szCs w:val="20"/>
        </w:rPr>
        <w:t>(</w:t>
      </w:r>
      <w:r w:rsidR="00BB4523" w:rsidRPr="00814D4B">
        <w:rPr>
          <w:rFonts w:ascii="Tahoma" w:hAnsi="Tahoma" w:cs="Tahoma"/>
          <w:color w:val="000000" w:themeColor="text1"/>
          <w:sz w:val="20"/>
          <w:szCs w:val="20"/>
        </w:rPr>
        <w:t>20</w:t>
      </w:r>
      <w:r w:rsidRPr="00814D4B">
        <w:rPr>
          <w:rFonts w:ascii="Tahoma" w:hAnsi="Tahoma" w:cs="Tahoma"/>
          <w:color w:val="000000" w:themeColor="text1"/>
          <w:sz w:val="20"/>
          <w:szCs w:val="20"/>
        </w:rPr>
        <w:t>%).</w:t>
      </w:r>
    </w:p>
    <w:p w14:paraId="2E78899F" w14:textId="77777777" w:rsidR="00BB4523" w:rsidRDefault="00BB4523" w:rsidP="00BC5229">
      <w:pPr>
        <w:keepLines/>
        <w:autoSpaceDE w:val="0"/>
        <w:autoSpaceDN w:val="0"/>
        <w:adjustRightInd w:val="0"/>
        <w:contextualSpacing/>
        <w:jc w:val="both"/>
        <w:rPr>
          <w:rFonts w:ascii="Tahoma" w:hAnsi="Tahoma" w:cs="Tahoma"/>
          <w:color w:val="000000" w:themeColor="text1"/>
          <w:sz w:val="20"/>
          <w:szCs w:val="20"/>
          <w:highlight w:val="cyan"/>
        </w:rPr>
      </w:pPr>
    </w:p>
    <w:p w14:paraId="613971B1" w14:textId="61445F6B" w:rsidR="00BC5229" w:rsidRPr="00E25560" w:rsidRDefault="00B45518" w:rsidP="00BC5229">
      <w:pPr>
        <w:keepLines/>
        <w:autoSpaceDE w:val="0"/>
        <w:autoSpaceDN w:val="0"/>
        <w:adjustRightInd w:val="0"/>
        <w:contextualSpacing/>
        <w:jc w:val="both"/>
        <w:rPr>
          <w:rFonts w:ascii="Tahoma" w:hAnsi="Tahoma" w:cs="Tahoma"/>
          <w:sz w:val="20"/>
          <w:szCs w:val="20"/>
        </w:rPr>
      </w:pPr>
      <w:r w:rsidRPr="00BB4523">
        <w:rPr>
          <w:rFonts w:ascii="Tahoma" w:hAnsi="Tahoma" w:cs="Tahoma"/>
          <w:color w:val="000000" w:themeColor="text1"/>
          <w:sz w:val="20"/>
          <w:szCs w:val="20"/>
        </w:rPr>
        <w:t xml:space="preserve">The Council </w:t>
      </w:r>
      <w:r w:rsidR="00BC5229" w:rsidRPr="00BB4523">
        <w:rPr>
          <w:rFonts w:ascii="Tahoma" w:hAnsi="Tahoma" w:cs="Tahoma"/>
          <w:color w:val="000000" w:themeColor="text1"/>
          <w:sz w:val="20"/>
          <w:szCs w:val="20"/>
        </w:rPr>
        <w:t>reserves the right to hold interviews with</w:t>
      </w:r>
      <w:r w:rsidR="00BB4523" w:rsidRPr="00BB4523">
        <w:rPr>
          <w:rFonts w:ascii="Tahoma" w:hAnsi="Tahoma" w:cs="Tahoma"/>
          <w:color w:val="000000" w:themeColor="text1"/>
          <w:sz w:val="20"/>
          <w:szCs w:val="20"/>
        </w:rPr>
        <w:t xml:space="preserve"> eligible</w:t>
      </w:r>
      <w:r w:rsidR="00BC5229" w:rsidRPr="00BB4523">
        <w:rPr>
          <w:rFonts w:ascii="Tahoma" w:hAnsi="Tahoma" w:cs="Tahoma"/>
          <w:color w:val="000000" w:themeColor="text1"/>
          <w:sz w:val="20"/>
          <w:szCs w:val="20"/>
        </w:rPr>
        <w:t xml:space="preserve"> tenderers</w:t>
      </w:r>
      <w:r w:rsidRPr="00BB4523">
        <w:rPr>
          <w:rFonts w:ascii="Tahoma" w:hAnsi="Tahoma" w:cs="Tahoma"/>
          <w:color w:val="000000" w:themeColor="text1"/>
          <w:sz w:val="20"/>
          <w:szCs w:val="20"/>
        </w:rPr>
        <w:t>.</w:t>
      </w:r>
    </w:p>
    <w:p w14:paraId="5109601B" w14:textId="77777777" w:rsidR="00BC5229" w:rsidRPr="00E25560" w:rsidRDefault="00BC5229" w:rsidP="000747C3">
      <w:pPr>
        <w:rPr>
          <w:rFonts w:ascii="Tahoma" w:hAnsi="Tahoma" w:cs="Tahoma"/>
          <w:sz w:val="20"/>
          <w:szCs w:val="20"/>
        </w:rPr>
      </w:pPr>
    </w:p>
    <w:p w14:paraId="09BC29D6" w14:textId="77777777" w:rsidR="00042341" w:rsidRPr="00E25560" w:rsidRDefault="00042341" w:rsidP="00042341">
      <w:pPr>
        <w:rPr>
          <w:rFonts w:ascii="Tahoma" w:hAnsi="Tahoma" w:cs="Tahoma"/>
          <w:sz w:val="20"/>
          <w:szCs w:val="20"/>
        </w:rPr>
      </w:pPr>
    </w:p>
    <w:p w14:paraId="583D3885" w14:textId="66F8426E" w:rsidR="00856FD9" w:rsidRDefault="00856FD9" w:rsidP="00BB54A4">
      <w:pPr>
        <w:pStyle w:val="ListParagraph"/>
        <w:numPr>
          <w:ilvl w:val="0"/>
          <w:numId w:val="15"/>
        </w:numPr>
        <w:spacing w:after="120"/>
        <w:rPr>
          <w:rFonts w:ascii="Tahoma" w:hAnsi="Tahoma" w:cs="Tahoma"/>
          <w:smallCaps/>
          <w:sz w:val="20"/>
          <w:szCs w:val="20"/>
        </w:rPr>
      </w:pPr>
      <w:r>
        <w:rPr>
          <w:rFonts w:ascii="Tahoma" w:hAnsi="Tahoma" w:cs="Tahoma"/>
          <w:smallCaps/>
          <w:sz w:val="20"/>
          <w:szCs w:val="20"/>
        </w:rPr>
        <w:t>NEGOTIATIONS</w:t>
      </w:r>
    </w:p>
    <w:p w14:paraId="5D196D8C" w14:textId="763C9F62" w:rsidR="00856FD9" w:rsidRPr="00856FD9" w:rsidRDefault="00856FD9" w:rsidP="00856FD9">
      <w:pPr>
        <w:spacing w:after="120" w:line="259" w:lineRule="auto"/>
        <w:ind w:left="360"/>
        <w:contextualSpacing/>
        <w:rPr>
          <w:rFonts w:ascii="Tahoma" w:hAnsi="Tahoma" w:cs="Tahoma"/>
          <w:smallCaps/>
          <w:sz w:val="20"/>
          <w:szCs w:val="20"/>
        </w:rPr>
      </w:pPr>
      <w:r w:rsidRPr="00856FD9">
        <w:rPr>
          <w:rFonts w:ascii="Tahoma" w:hAnsi="Tahoma" w:cs="Tahoma"/>
          <w:sz w:val="20"/>
          <w:szCs w:val="20"/>
        </w:rPr>
        <w:t>The Council reserves the right to hold negotiations with the bidders in accordance with Article 20 of Rule 1395.</w:t>
      </w:r>
    </w:p>
    <w:p w14:paraId="09BC29D7" w14:textId="2E2839C6" w:rsidR="00BB5732" w:rsidRPr="00E25560" w:rsidRDefault="00D22682" w:rsidP="00BB54A4">
      <w:pPr>
        <w:pStyle w:val="ListParagraph"/>
        <w:numPr>
          <w:ilvl w:val="0"/>
          <w:numId w:val="15"/>
        </w:numPr>
        <w:spacing w:after="120"/>
        <w:rPr>
          <w:rFonts w:ascii="Tahoma" w:hAnsi="Tahoma" w:cs="Tahoma"/>
          <w:smallCaps/>
          <w:sz w:val="20"/>
          <w:szCs w:val="20"/>
        </w:rPr>
      </w:pPr>
      <w:r w:rsidRPr="00E25560">
        <w:rPr>
          <w:rFonts w:ascii="Tahoma" w:hAnsi="Tahoma" w:cs="Tahoma"/>
          <w:smallCaps/>
          <w:sz w:val="20"/>
          <w:szCs w:val="20"/>
        </w:rPr>
        <w:t>DOCUMENTS TO BE PROVIDED</w:t>
      </w:r>
    </w:p>
    <w:p w14:paraId="09BC29D8" w14:textId="5F7F3377" w:rsidR="001063F1" w:rsidRPr="00E25560" w:rsidRDefault="001063F1" w:rsidP="00AB77BA">
      <w:pPr>
        <w:numPr>
          <w:ilvl w:val="0"/>
          <w:numId w:val="4"/>
        </w:numPr>
        <w:ind w:left="714" w:hanging="357"/>
        <w:rPr>
          <w:rFonts w:ascii="Tahoma" w:hAnsi="Tahoma" w:cs="Tahoma"/>
          <w:b/>
          <w:sz w:val="20"/>
          <w:szCs w:val="20"/>
        </w:rPr>
      </w:pPr>
      <w:r w:rsidRPr="0047438E">
        <w:rPr>
          <w:rFonts w:ascii="Tahoma" w:hAnsi="Tahoma" w:cs="Tahoma"/>
          <w:b/>
          <w:bCs/>
          <w:sz w:val="20"/>
          <w:szCs w:val="20"/>
        </w:rPr>
        <w:t>A completed and signed copy of the</w:t>
      </w:r>
      <w:r w:rsidRPr="00E25560">
        <w:rPr>
          <w:rFonts w:ascii="Tahoma" w:hAnsi="Tahoma" w:cs="Tahoma"/>
          <w:sz w:val="20"/>
          <w:szCs w:val="20"/>
        </w:rPr>
        <w:t xml:space="preserve"> </w:t>
      </w:r>
      <w:r w:rsidRPr="00E25560">
        <w:rPr>
          <w:rFonts w:ascii="Tahoma" w:hAnsi="Tahoma" w:cs="Tahoma"/>
          <w:b/>
          <w:sz w:val="20"/>
          <w:szCs w:val="20"/>
        </w:rPr>
        <w:t>Act of Engagement</w:t>
      </w:r>
      <w:r w:rsidR="00A7429C" w:rsidRPr="00E25560">
        <w:rPr>
          <w:rStyle w:val="FootnoteReference"/>
          <w:rFonts w:ascii="Tahoma" w:hAnsi="Tahoma" w:cs="Tahoma"/>
          <w:b/>
          <w:sz w:val="20"/>
          <w:szCs w:val="20"/>
        </w:rPr>
        <w:footnoteReference w:id="4"/>
      </w:r>
      <w:r w:rsidRPr="00E25560">
        <w:rPr>
          <w:rFonts w:ascii="Tahoma" w:hAnsi="Tahoma" w:cs="Tahoma"/>
          <w:b/>
          <w:sz w:val="20"/>
          <w:szCs w:val="20"/>
        </w:rPr>
        <w:t xml:space="preserve"> </w:t>
      </w:r>
      <w:r w:rsidRPr="00E25560">
        <w:rPr>
          <w:rFonts w:ascii="Tahoma" w:hAnsi="Tahoma" w:cs="Tahoma"/>
          <w:sz w:val="20"/>
          <w:szCs w:val="20"/>
        </w:rPr>
        <w:t>(See attached</w:t>
      </w:r>
      <w:r w:rsidR="0073327A" w:rsidRPr="00E25560">
        <w:rPr>
          <w:rFonts w:ascii="Tahoma" w:hAnsi="Tahoma" w:cs="Tahoma"/>
          <w:sz w:val="20"/>
          <w:szCs w:val="20"/>
        </w:rPr>
        <w:t>)</w:t>
      </w:r>
      <w:r w:rsidRPr="00E25560">
        <w:rPr>
          <w:rFonts w:ascii="Tahoma" w:hAnsi="Tahoma" w:cs="Tahoma"/>
          <w:sz w:val="20"/>
          <w:szCs w:val="20"/>
        </w:rPr>
        <w:t>;</w:t>
      </w:r>
    </w:p>
    <w:p w14:paraId="22DCEAE0" w14:textId="755051FD" w:rsidR="0073327A" w:rsidRPr="000F3791" w:rsidRDefault="00B74E23" w:rsidP="00AB77BA">
      <w:pPr>
        <w:numPr>
          <w:ilvl w:val="0"/>
          <w:numId w:val="4"/>
        </w:numPr>
        <w:ind w:left="714" w:hanging="357"/>
        <w:rPr>
          <w:rFonts w:ascii="Tahoma" w:hAnsi="Tahoma" w:cs="Tahoma"/>
          <w:b/>
          <w:sz w:val="20"/>
          <w:szCs w:val="20"/>
        </w:rPr>
      </w:pPr>
      <w:r w:rsidRPr="00E25560">
        <w:rPr>
          <w:rFonts w:ascii="Tahoma" w:hAnsi="Tahoma" w:cs="Tahoma"/>
          <w:sz w:val="20"/>
          <w:szCs w:val="20"/>
        </w:rPr>
        <w:t>A detailed CV, preferably in Europ</w:t>
      </w:r>
      <w:r w:rsidR="00171C1F" w:rsidRPr="00E25560">
        <w:rPr>
          <w:rFonts w:ascii="Tahoma" w:hAnsi="Tahoma" w:cs="Tahoma"/>
          <w:sz w:val="20"/>
          <w:szCs w:val="20"/>
        </w:rPr>
        <w:t>ass Format, demonstrating clearly that the tenderer fulfils the eligibility criteria;</w:t>
      </w:r>
    </w:p>
    <w:sdt>
      <w:sdtPr>
        <w:rPr>
          <w:rFonts w:ascii="Tahoma" w:hAnsi="Tahoma" w:cs="Tahoma"/>
          <w:sz w:val="20"/>
          <w:szCs w:val="20"/>
        </w:rPr>
        <w:id w:val="-805231176"/>
        <w:lock w:val="sdtContentLocked"/>
        <w:placeholder>
          <w:docPart w:val="DefaultPlaceholder_-1854013440"/>
        </w:placeholder>
      </w:sdtPr>
      <w:sdtContent>
        <w:p w14:paraId="3093CED0" w14:textId="57796AC0" w:rsidR="001862FB" w:rsidRPr="000D4457" w:rsidRDefault="001862FB" w:rsidP="00AB77BA">
          <w:pPr>
            <w:numPr>
              <w:ilvl w:val="0"/>
              <w:numId w:val="4"/>
            </w:numPr>
            <w:ind w:left="714" w:hanging="357"/>
            <w:rPr>
              <w:rFonts w:ascii="Tahoma" w:hAnsi="Tahoma" w:cs="Tahoma"/>
              <w:b/>
              <w:sz w:val="20"/>
              <w:szCs w:val="20"/>
            </w:rPr>
          </w:pPr>
          <w:r w:rsidRPr="000D4457">
            <w:rPr>
              <w:rFonts w:ascii="Tahoma" w:hAnsi="Tahoma" w:cs="Tahoma"/>
              <w:sz w:val="20"/>
              <w:szCs w:val="20"/>
            </w:rPr>
            <w:t xml:space="preserve">A list of all owners and executive officers, for </w:t>
          </w:r>
          <w:r w:rsidR="005074B5" w:rsidRPr="000D4457">
            <w:rPr>
              <w:rFonts w:ascii="Tahoma" w:hAnsi="Tahoma" w:cs="Tahoma"/>
              <w:sz w:val="20"/>
              <w:szCs w:val="20"/>
            </w:rPr>
            <w:t>legal</w:t>
          </w:r>
          <w:r w:rsidRPr="000D4457">
            <w:rPr>
              <w:rFonts w:ascii="Tahoma" w:hAnsi="Tahoma" w:cs="Tahoma"/>
              <w:sz w:val="20"/>
              <w:szCs w:val="20"/>
            </w:rPr>
            <w:t xml:space="preserve"> persons only</w:t>
          </w:r>
          <w:bookmarkEnd w:id="2"/>
          <w:r w:rsidR="005074B5" w:rsidRPr="000D4457">
            <w:rPr>
              <w:rFonts w:ascii="Tahoma" w:hAnsi="Tahoma" w:cs="Tahoma"/>
              <w:sz w:val="20"/>
              <w:szCs w:val="20"/>
            </w:rPr>
            <w:t>;</w:t>
          </w:r>
        </w:p>
      </w:sdtContent>
    </w:sdt>
    <w:p w14:paraId="039AA450" w14:textId="5F25E253" w:rsidR="00BB4523" w:rsidRPr="00D90CE2" w:rsidRDefault="00D90CE2" w:rsidP="00814D4B">
      <w:pPr>
        <w:numPr>
          <w:ilvl w:val="0"/>
          <w:numId w:val="4"/>
        </w:numPr>
        <w:ind w:left="714" w:hanging="357"/>
        <w:rPr>
          <w:rFonts w:ascii="Tahoma" w:hAnsi="Tahoma" w:cs="Tahoma"/>
          <w:bCs/>
          <w:sz w:val="20"/>
          <w:szCs w:val="20"/>
        </w:rPr>
      </w:pPr>
      <w:r w:rsidRPr="00D90CE2">
        <w:rPr>
          <w:rFonts w:ascii="Tahoma" w:hAnsi="Tahoma" w:cs="Tahoma"/>
          <w:bCs/>
          <w:sz w:val="20"/>
          <w:szCs w:val="20"/>
        </w:rPr>
        <w:t>Up to 1 A-</w:t>
      </w:r>
      <w:r w:rsidR="00D760EE" w:rsidRPr="00D90CE2">
        <w:rPr>
          <w:rFonts w:ascii="Tahoma" w:hAnsi="Tahoma" w:cs="Tahoma"/>
          <w:bCs/>
          <w:sz w:val="20"/>
          <w:szCs w:val="20"/>
        </w:rPr>
        <w:t>4</w:t>
      </w:r>
      <w:r w:rsidR="00D760EE">
        <w:rPr>
          <w:rFonts w:ascii="Tahoma" w:hAnsi="Tahoma" w:cs="Tahoma"/>
          <w:bCs/>
          <w:sz w:val="20"/>
          <w:szCs w:val="20"/>
        </w:rPr>
        <w:t xml:space="preserve"> </w:t>
      </w:r>
      <w:r w:rsidR="00D760EE" w:rsidRPr="00D90CE2">
        <w:rPr>
          <w:rFonts w:ascii="Tahoma" w:hAnsi="Tahoma" w:cs="Tahoma"/>
          <w:bCs/>
          <w:sz w:val="20"/>
          <w:szCs w:val="20"/>
        </w:rPr>
        <w:t>page</w:t>
      </w:r>
      <w:r w:rsidRPr="00D90CE2">
        <w:rPr>
          <w:rFonts w:ascii="Tahoma" w:hAnsi="Tahoma" w:cs="Tahoma"/>
          <w:bCs/>
          <w:sz w:val="20"/>
          <w:szCs w:val="20"/>
        </w:rPr>
        <w:t xml:space="preserve"> motivation letter describing how the tenderer fulfils the eligibility criteria and </w:t>
      </w:r>
      <w:r w:rsidR="00D760EE" w:rsidRPr="00D90CE2">
        <w:rPr>
          <w:rFonts w:ascii="Tahoma" w:hAnsi="Tahoma" w:cs="Tahoma"/>
          <w:bCs/>
          <w:sz w:val="20"/>
          <w:szCs w:val="20"/>
        </w:rPr>
        <w:t xml:space="preserve">has </w:t>
      </w:r>
      <w:r w:rsidR="00D760EE">
        <w:rPr>
          <w:rFonts w:ascii="Tahoma" w:hAnsi="Tahoma" w:cs="Tahoma"/>
          <w:bCs/>
          <w:sz w:val="20"/>
          <w:szCs w:val="20"/>
          <w:lang w:val="en-US"/>
        </w:rPr>
        <w:t>experience</w:t>
      </w:r>
      <w:r w:rsidRPr="00D90CE2">
        <w:rPr>
          <w:rFonts w:ascii="Tahoma" w:hAnsi="Tahoma" w:cs="Tahoma"/>
          <w:bCs/>
          <w:sz w:val="20"/>
          <w:szCs w:val="20"/>
        </w:rPr>
        <w:t xml:space="preserve"> that matches the areas mention in the relevant L</w:t>
      </w:r>
      <w:r w:rsidR="00E17A91">
        <w:rPr>
          <w:rFonts w:ascii="Tahoma" w:hAnsi="Tahoma" w:cs="Tahoma"/>
          <w:bCs/>
          <w:sz w:val="20"/>
          <w:szCs w:val="20"/>
          <w:lang w:val="en-US"/>
        </w:rPr>
        <w:t>ot</w:t>
      </w:r>
      <w:r w:rsidRPr="00D90CE2">
        <w:rPr>
          <w:rFonts w:ascii="Tahoma" w:hAnsi="Tahoma" w:cs="Tahoma"/>
          <w:bCs/>
          <w:sz w:val="20"/>
          <w:szCs w:val="20"/>
        </w:rPr>
        <w:t>s</w:t>
      </w:r>
      <w:r w:rsidR="00BB4523" w:rsidRPr="00D90CE2">
        <w:rPr>
          <w:rFonts w:ascii="Tahoma" w:hAnsi="Tahoma" w:cs="Tahoma"/>
          <w:bCs/>
          <w:sz w:val="20"/>
          <w:szCs w:val="20"/>
        </w:rPr>
        <w:t xml:space="preserve">; </w:t>
      </w:r>
    </w:p>
    <w:p w14:paraId="5E9E4968" w14:textId="54C01926" w:rsidR="00BB4523" w:rsidRPr="00E17A91" w:rsidRDefault="00BB4523" w:rsidP="00305078">
      <w:pPr>
        <w:numPr>
          <w:ilvl w:val="0"/>
          <w:numId w:val="4"/>
        </w:numPr>
        <w:rPr>
          <w:rFonts w:ascii="Tahoma" w:hAnsi="Tahoma" w:cs="Tahoma"/>
          <w:bCs/>
          <w:sz w:val="20"/>
          <w:szCs w:val="20"/>
        </w:rPr>
      </w:pPr>
      <w:r w:rsidRPr="00BB4523">
        <w:rPr>
          <w:rFonts w:ascii="Tahoma" w:hAnsi="Tahoma" w:cs="Tahoma"/>
          <w:bCs/>
          <w:sz w:val="20"/>
          <w:szCs w:val="20"/>
        </w:rPr>
        <w:t>A sample of</w:t>
      </w:r>
      <w:r w:rsidR="00305078">
        <w:rPr>
          <w:rFonts w:ascii="Tahoma" w:hAnsi="Tahoma" w:cs="Tahoma"/>
          <w:bCs/>
          <w:sz w:val="20"/>
          <w:szCs w:val="20"/>
        </w:rPr>
        <w:t xml:space="preserve"> </w:t>
      </w:r>
      <w:r w:rsidR="00305078" w:rsidRPr="00305078">
        <w:rPr>
          <w:rFonts w:ascii="Tahoma" w:hAnsi="Tahoma" w:cs="Tahoma"/>
          <w:bCs/>
          <w:sz w:val="20"/>
          <w:szCs w:val="20"/>
        </w:rPr>
        <w:t>previously accomplished assignment</w:t>
      </w:r>
      <w:r w:rsidR="00E17A91">
        <w:rPr>
          <w:rFonts w:ascii="Tahoma" w:hAnsi="Tahoma" w:cs="Tahoma"/>
          <w:bCs/>
          <w:sz w:val="20"/>
          <w:szCs w:val="20"/>
          <w:lang w:val="en-US"/>
        </w:rPr>
        <w:t>(s)</w:t>
      </w:r>
      <w:r w:rsidRPr="00305078">
        <w:rPr>
          <w:rFonts w:ascii="Tahoma" w:hAnsi="Tahoma" w:cs="Tahoma"/>
          <w:bCs/>
          <w:sz w:val="20"/>
          <w:szCs w:val="20"/>
        </w:rPr>
        <w:t>, preferably in a form of references/links to publications, analyses, reports, assessments, studies, etc. relevant to the experience the tenderer claims (in English</w:t>
      </w:r>
      <w:r w:rsidR="00D90CE2" w:rsidRPr="00305078">
        <w:rPr>
          <w:rFonts w:ascii="Tahoma" w:hAnsi="Tahoma" w:cs="Tahoma"/>
          <w:bCs/>
          <w:sz w:val="20"/>
          <w:szCs w:val="20"/>
        </w:rPr>
        <w:t xml:space="preserve"> or a summary in English if these are prepared in another language</w:t>
      </w:r>
      <w:r w:rsidRPr="00305078">
        <w:rPr>
          <w:rFonts w:ascii="Tahoma" w:hAnsi="Tahoma" w:cs="Tahoma"/>
          <w:bCs/>
          <w:sz w:val="20"/>
          <w:szCs w:val="20"/>
        </w:rPr>
        <w:t>)</w:t>
      </w:r>
      <w:r w:rsidR="00E17A91">
        <w:rPr>
          <w:rFonts w:ascii="Tahoma" w:hAnsi="Tahoma" w:cs="Tahoma"/>
          <w:bCs/>
          <w:sz w:val="20"/>
          <w:szCs w:val="20"/>
        </w:rPr>
        <w:t>;</w:t>
      </w:r>
    </w:p>
    <w:p w14:paraId="7FF674E2" w14:textId="11775F3E" w:rsidR="00E17A91" w:rsidRPr="00E17A91" w:rsidRDefault="00E17A91" w:rsidP="00814D4B">
      <w:pPr>
        <w:numPr>
          <w:ilvl w:val="0"/>
          <w:numId w:val="4"/>
        </w:numPr>
        <w:tabs>
          <w:tab w:val="num" w:pos="720"/>
        </w:tabs>
        <w:rPr>
          <w:rFonts w:ascii="Tahoma" w:hAnsi="Tahoma" w:cs="Tahoma"/>
          <w:bCs/>
          <w:sz w:val="20"/>
          <w:szCs w:val="20"/>
        </w:rPr>
      </w:pPr>
      <w:r w:rsidRPr="00E17A91">
        <w:rPr>
          <w:rFonts w:ascii="Tahoma" w:hAnsi="Tahoma" w:cs="Tahoma"/>
          <w:bCs/>
          <w:sz w:val="20"/>
          <w:szCs w:val="20"/>
        </w:rPr>
        <w:t xml:space="preserve">Registration documents, for legal persons only. </w:t>
      </w:r>
    </w:p>
    <w:p w14:paraId="26D5E23D" w14:textId="6F40C1B1" w:rsidR="0073327A" w:rsidRDefault="0073327A" w:rsidP="00BB4523">
      <w:pPr>
        <w:rPr>
          <w:rFonts w:ascii="Tahoma" w:hAnsi="Tahoma" w:cs="Tahoma"/>
          <w:b/>
          <w:sz w:val="20"/>
          <w:szCs w:val="20"/>
        </w:rPr>
      </w:pPr>
    </w:p>
    <w:p w14:paraId="79FFC849" w14:textId="660F7FE9" w:rsidR="00BB4523" w:rsidRPr="00BB4523" w:rsidRDefault="00BB4523" w:rsidP="00BB4523">
      <w:pPr>
        <w:shd w:val="clear" w:color="auto" w:fill="FFFFFF" w:themeFill="background1"/>
        <w:jc w:val="both"/>
        <w:rPr>
          <w:rFonts w:ascii="Tahoma" w:hAnsi="Tahoma" w:cs="Tahoma"/>
          <w:bCs/>
          <w:color w:val="000000" w:themeColor="text1"/>
          <w:sz w:val="20"/>
          <w:szCs w:val="20"/>
        </w:rPr>
      </w:pPr>
      <w:r w:rsidRPr="00B73522">
        <w:rPr>
          <w:rFonts w:ascii="Tahoma" w:hAnsi="Tahoma" w:cs="Tahoma"/>
          <w:sz w:val="20"/>
          <w:szCs w:val="20"/>
        </w:rPr>
        <w:t>At the time a specific assignment is ordered from a tenderer belonging to the category of civil servant or other public administration staff under the Third Phase of the Horizontal Facility, the respective tenderer will be required to submit a written confirmation by their employer that secondary activities of civil servants are allowed by national/local legislation and that the employer authorises the tenderer to carry out the object of this tender procedure as a secondary activity. In the absence of such a confirmation, the Council of Europe reserves the right to withdraw the order.</w:t>
      </w:r>
      <w:r w:rsidRPr="00BB4523">
        <w:rPr>
          <w:rFonts w:ascii="Tahoma" w:hAnsi="Tahoma" w:cs="Tahoma"/>
          <w:sz w:val="20"/>
          <w:szCs w:val="20"/>
        </w:rPr>
        <w:t xml:space="preserve"> </w:t>
      </w:r>
    </w:p>
    <w:p w14:paraId="22538AC7" w14:textId="77777777" w:rsidR="00BB4523" w:rsidRPr="00BB4523" w:rsidRDefault="00BB4523" w:rsidP="00BB4523">
      <w:pPr>
        <w:rPr>
          <w:rFonts w:ascii="Tahoma" w:hAnsi="Tahoma" w:cs="Tahoma"/>
          <w:b/>
          <w:sz w:val="20"/>
          <w:szCs w:val="20"/>
        </w:rPr>
      </w:pPr>
    </w:p>
    <w:p w14:paraId="7AFCE112" w14:textId="30386493" w:rsidR="00DF63F8" w:rsidRPr="00E25560" w:rsidRDefault="00DF63F8" w:rsidP="00DF63F8">
      <w:pPr>
        <w:shd w:val="clear" w:color="auto" w:fill="FFFFFF" w:themeFill="background1"/>
        <w:rPr>
          <w:rFonts w:ascii="Tahoma" w:hAnsi="Tahoma" w:cs="Tahoma"/>
          <w:b/>
          <w:color w:val="000000" w:themeColor="text1"/>
          <w:sz w:val="20"/>
        </w:rPr>
      </w:pPr>
      <w:r w:rsidRPr="00E25560">
        <w:rPr>
          <w:rFonts w:ascii="Tahoma" w:hAnsi="Tahoma" w:cs="Tahoma"/>
          <w:b/>
          <w:color w:val="000000" w:themeColor="text1"/>
          <w:sz w:val="20"/>
        </w:rPr>
        <w:t xml:space="preserve">All documents shall be submitted </w:t>
      </w:r>
      <w:r w:rsidRPr="00BB4523">
        <w:rPr>
          <w:rFonts w:ascii="Tahoma" w:hAnsi="Tahoma" w:cs="Tahoma"/>
          <w:b/>
          <w:color w:val="000000" w:themeColor="text1"/>
          <w:sz w:val="20"/>
        </w:rPr>
        <w:t>in</w:t>
      </w:r>
      <w:r w:rsidR="00BB4523" w:rsidRPr="00BB4523">
        <w:rPr>
          <w:rFonts w:ascii="Tahoma" w:hAnsi="Tahoma" w:cs="Tahoma"/>
          <w:b/>
          <w:color w:val="000000" w:themeColor="text1"/>
          <w:sz w:val="20"/>
        </w:rPr>
        <w:t xml:space="preserve"> </w:t>
      </w:r>
      <w:r w:rsidRPr="00BB4523">
        <w:rPr>
          <w:rFonts w:ascii="Tahoma" w:hAnsi="Tahoma" w:cs="Tahoma"/>
          <w:b/>
          <w:color w:val="000000" w:themeColor="text1"/>
          <w:sz w:val="20"/>
        </w:rPr>
        <w:t>English</w:t>
      </w:r>
      <w:r w:rsidR="00BB4523" w:rsidRPr="00BB4523">
        <w:rPr>
          <w:rFonts w:ascii="Tahoma" w:hAnsi="Tahoma" w:cs="Tahoma"/>
          <w:b/>
          <w:color w:val="000000" w:themeColor="text1"/>
          <w:sz w:val="20"/>
        </w:rPr>
        <w:t>,</w:t>
      </w:r>
      <w:r w:rsidR="00BB4523">
        <w:rPr>
          <w:rFonts w:ascii="Tahoma" w:hAnsi="Tahoma" w:cs="Tahoma"/>
          <w:b/>
          <w:color w:val="000000" w:themeColor="text1"/>
          <w:sz w:val="20"/>
        </w:rPr>
        <w:t xml:space="preserve"> </w:t>
      </w:r>
      <w:r w:rsidRPr="00E25560">
        <w:rPr>
          <w:rFonts w:ascii="Tahoma" w:hAnsi="Tahoma" w:cs="Tahoma"/>
          <w:b/>
          <w:color w:val="000000" w:themeColor="text1"/>
          <w:sz w:val="20"/>
        </w:rPr>
        <w:t xml:space="preserve">failure to do so will result in the exclusion of the tender. </w:t>
      </w:r>
    </w:p>
    <w:p w14:paraId="525366E6" w14:textId="1CF5E5AA" w:rsidR="00DF63F8" w:rsidRPr="00E25560" w:rsidRDefault="00DF63F8" w:rsidP="00DF63F8">
      <w:pPr>
        <w:shd w:val="clear" w:color="auto" w:fill="FFFFFF" w:themeFill="background1"/>
        <w:rPr>
          <w:rFonts w:ascii="Tahoma" w:hAnsi="Tahoma" w:cs="Tahoma"/>
          <w:b/>
          <w:color w:val="000000"/>
          <w:sz w:val="20"/>
        </w:rPr>
      </w:pPr>
      <w:r w:rsidRPr="00E25560">
        <w:rPr>
          <w:rFonts w:ascii="Tahoma" w:hAnsi="Tahoma" w:cs="Tahoma"/>
          <w:b/>
          <w:color w:val="000000"/>
          <w:sz w:val="20"/>
        </w:rPr>
        <w:t xml:space="preserve">If any of the documents listed above are missing, </w:t>
      </w:r>
      <w:r w:rsidR="004723C3" w:rsidRPr="00E25560">
        <w:rPr>
          <w:rFonts w:ascii="Tahoma" w:hAnsi="Tahoma" w:cs="Tahoma"/>
          <w:b/>
          <w:color w:val="000000"/>
          <w:sz w:val="20"/>
        </w:rPr>
        <w:t>the Council of Europe reserves the right to reject the tender</w:t>
      </w:r>
      <w:r w:rsidRPr="00E25560">
        <w:rPr>
          <w:rFonts w:ascii="Tahoma" w:hAnsi="Tahoma" w:cs="Tahoma"/>
          <w:b/>
          <w:color w:val="000000"/>
          <w:sz w:val="20"/>
        </w:rPr>
        <w:t>.</w:t>
      </w:r>
    </w:p>
    <w:p w14:paraId="09BC29DC" w14:textId="77777777" w:rsidR="000F6BD3" w:rsidRPr="00E25560" w:rsidRDefault="000F6BD3" w:rsidP="00BB5732">
      <w:pPr>
        <w:rPr>
          <w:rFonts w:ascii="Tahoma" w:hAnsi="Tahoma" w:cs="Tahoma"/>
          <w:b/>
          <w:color w:val="000000"/>
          <w:sz w:val="20"/>
          <w:szCs w:val="20"/>
        </w:rPr>
      </w:pPr>
    </w:p>
    <w:p w14:paraId="0F9FB06B" w14:textId="77777777" w:rsidR="00A7429C" w:rsidRPr="00E25560" w:rsidRDefault="00A7429C" w:rsidP="00A7429C">
      <w:pPr>
        <w:rPr>
          <w:rFonts w:ascii="Tahoma" w:eastAsia="Calibri" w:hAnsi="Tahoma" w:cs="Tahoma"/>
          <w:sz w:val="16"/>
          <w:szCs w:val="16"/>
          <w:lang w:val="en-US" w:eastAsia="en-US"/>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1417A599" w14:textId="6C27C84E" w:rsidR="00A7429C" w:rsidRPr="00E25560" w:rsidRDefault="00A7429C" w:rsidP="00BB5732">
      <w:pPr>
        <w:rPr>
          <w:rFonts w:ascii="Tahoma" w:hAnsi="Tahoma" w:cs="Tahoma"/>
          <w:b/>
          <w:color w:val="000000"/>
          <w:sz w:val="20"/>
          <w:szCs w:val="20"/>
        </w:rPr>
      </w:pPr>
    </w:p>
    <w:p w14:paraId="5B371B86" w14:textId="77777777" w:rsidR="00A7429C" w:rsidRPr="00E25560" w:rsidRDefault="00A7429C" w:rsidP="00BB5732">
      <w:pPr>
        <w:rPr>
          <w:rFonts w:ascii="Tahoma" w:hAnsi="Tahoma" w:cs="Tahoma"/>
          <w:b/>
          <w:color w:val="000000"/>
          <w:sz w:val="20"/>
          <w:szCs w:val="20"/>
        </w:rPr>
      </w:pPr>
    </w:p>
    <w:p w14:paraId="09BC29DD" w14:textId="77777777" w:rsidR="00F20B24" w:rsidRPr="00E25560" w:rsidRDefault="002C6181" w:rsidP="002625C7">
      <w:pPr>
        <w:jc w:val="center"/>
        <w:rPr>
          <w:rFonts w:ascii="Tahoma" w:hAnsi="Tahoma" w:cs="Tahoma"/>
          <w:b/>
          <w:sz w:val="20"/>
          <w:szCs w:val="20"/>
        </w:rPr>
      </w:pPr>
      <w:r w:rsidRPr="00E25560">
        <w:rPr>
          <w:rFonts w:ascii="Tahoma" w:hAnsi="Tahoma" w:cs="Tahoma"/>
          <w:b/>
          <w:sz w:val="20"/>
          <w:szCs w:val="20"/>
        </w:rPr>
        <w:t>* * *</w:t>
      </w:r>
    </w:p>
    <w:p w14:paraId="09BC29DE" w14:textId="77777777" w:rsidR="00DB6765" w:rsidRPr="00E25560" w:rsidRDefault="00DB6765">
      <w:pPr>
        <w:rPr>
          <w:rFonts w:ascii="Tahoma" w:hAnsi="Tahoma" w:cs="Tahoma"/>
          <w:b/>
          <w:sz w:val="20"/>
          <w:szCs w:val="20"/>
        </w:rPr>
      </w:pPr>
    </w:p>
    <w:sectPr w:rsidR="00DB6765" w:rsidRPr="00E25560" w:rsidSect="003945B5">
      <w:headerReference w:type="default" r:id="rId15"/>
      <w:type w:val="continuous"/>
      <w:pgSz w:w="11907" w:h="16840" w:code="9"/>
      <w:pgMar w:top="851" w:right="1134" w:bottom="851"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67340" w14:textId="77777777" w:rsidR="0095296C" w:rsidRDefault="0095296C" w:rsidP="00D50F13">
      <w:r>
        <w:separator/>
      </w:r>
    </w:p>
  </w:endnote>
  <w:endnote w:type="continuationSeparator" w:id="0">
    <w:p w14:paraId="62680EFB" w14:textId="77777777" w:rsidR="0095296C" w:rsidRDefault="0095296C"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6C158" w14:textId="77777777" w:rsidR="0095296C" w:rsidRDefault="0095296C" w:rsidP="00D50F13">
      <w:r>
        <w:separator/>
      </w:r>
    </w:p>
  </w:footnote>
  <w:footnote w:type="continuationSeparator" w:id="0">
    <w:p w14:paraId="27A551FE" w14:textId="77777777" w:rsidR="0095296C" w:rsidRDefault="0095296C" w:rsidP="00D50F13">
      <w:r>
        <w:continuationSeparator/>
      </w:r>
    </w:p>
  </w:footnote>
  <w:footnote w:id="1">
    <w:p w14:paraId="19958925" w14:textId="35A2DAE9" w:rsidR="007958C9" w:rsidRPr="00AE4966" w:rsidRDefault="007958C9"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20C37">
          <w:rPr>
            <w:rStyle w:val="Hyperlink"/>
            <w:rFonts w:ascii="Arial Narrow" w:hAnsi="Arial Narrow"/>
            <w:sz w:val="16"/>
            <w:szCs w:val="16"/>
          </w:rPr>
          <w:t>95</w:t>
        </w:r>
        <w:r w:rsidRPr="00AE4966">
          <w:rPr>
            <w:rStyle w:val="Hyperlink"/>
            <w:rFonts w:ascii="Arial Narrow" w:hAnsi="Arial Narrow"/>
            <w:sz w:val="16"/>
            <w:szCs w:val="16"/>
          </w:rPr>
          <w:t xml:space="preserve"> of 2</w:t>
        </w:r>
        <w:r w:rsidR="00920C3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20C3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09BC29E7" w14:textId="0E11CD12" w:rsidR="00DC6283" w:rsidRPr="00A7429C" w:rsidRDefault="00DC6283"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sidR="006C5CBB">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sidR="006C5CBB">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sidR="006C5CBB">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3">
    <w:p w14:paraId="09A3F0EF" w14:textId="5A3343D6" w:rsidR="001862FB" w:rsidRDefault="00A7429C" w:rsidP="00A7429C">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4A33D0">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1862FB" w:rsidRPr="00453877">
        <w:rPr>
          <w:rFonts w:ascii="Arial Narrow" w:hAnsi="Arial Narrow"/>
          <w:sz w:val="16"/>
          <w:szCs w:val="16"/>
        </w:rPr>
        <w:t>the following supporting documents:</w:t>
      </w:r>
    </w:p>
    <w:p w14:paraId="5E21CB3E" w14:textId="7F92B5FD" w:rsidR="001862FB"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A7429C" w:rsidRPr="00411D3E">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w:t>
      </w:r>
      <w:r w:rsidR="004F4F33">
        <w:rPr>
          <w:rFonts w:ascii="Arial Narrow" w:hAnsi="Arial Narrow"/>
          <w:sz w:val="16"/>
          <w:szCs w:val="16"/>
        </w:rPr>
        <w:t xml:space="preserve">and sixth </w:t>
      </w:r>
      <w:r w:rsidR="00A7429C" w:rsidRPr="00411D3E">
        <w:rPr>
          <w:rFonts w:ascii="Arial Narrow" w:hAnsi="Arial Narrow"/>
          <w:sz w:val="16"/>
          <w:szCs w:val="16"/>
        </w:rPr>
        <w:t>above listed exclusion criteria are met</w:t>
      </w:r>
      <w:r>
        <w:rPr>
          <w:rFonts w:ascii="Arial Narrow" w:hAnsi="Arial Narrow"/>
          <w:sz w:val="16"/>
          <w:szCs w:val="16"/>
        </w:rPr>
        <w:t>;</w:t>
      </w:r>
    </w:p>
    <w:p w14:paraId="16C06495" w14:textId="1A6E08DB" w:rsidR="00A7429C"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 xml:space="preserve">A </w:t>
      </w:r>
      <w:r w:rsidR="00A7429C" w:rsidRPr="00411D3E">
        <w:rPr>
          <w:rFonts w:ascii="Arial Narrow" w:hAnsi="Arial Narrow"/>
          <w:sz w:val="16"/>
          <w:szCs w:val="16"/>
        </w:rPr>
        <w:t>certificate issued by the competent authority of the country of incorporation indicating that the fourth criterion is met</w:t>
      </w:r>
      <w:r>
        <w:rPr>
          <w:rFonts w:ascii="Arial Narrow" w:hAnsi="Arial Narrow"/>
          <w:sz w:val="16"/>
          <w:szCs w:val="16"/>
        </w:rPr>
        <w:t>;</w:t>
      </w:r>
    </w:p>
    <w:p w14:paraId="34FF2C84" w14:textId="77777777" w:rsidR="00367989" w:rsidRDefault="001862FB" w:rsidP="00367989">
      <w:pPr>
        <w:pStyle w:val="FootnoteText"/>
        <w:numPr>
          <w:ilvl w:val="0"/>
          <w:numId w:val="18"/>
        </w:numPr>
        <w:ind w:left="142" w:hanging="142"/>
        <w:jc w:val="both"/>
        <w:rPr>
          <w:rFonts w:ascii="Arial Narrow" w:hAnsi="Arial Narrow"/>
          <w:sz w:val="16"/>
          <w:szCs w:val="16"/>
        </w:rPr>
      </w:pPr>
      <w:r w:rsidRPr="00453877">
        <w:rPr>
          <w:rFonts w:ascii="Arial Narrow" w:hAnsi="Arial Narrow"/>
          <w:sz w:val="16"/>
          <w:szCs w:val="16"/>
        </w:rPr>
        <w:t xml:space="preserve">For </w:t>
      </w:r>
      <w:r w:rsidR="005074B5" w:rsidRPr="00453877">
        <w:rPr>
          <w:rFonts w:ascii="Arial Narrow" w:hAnsi="Arial Narrow"/>
          <w:sz w:val="16"/>
          <w:szCs w:val="16"/>
        </w:rPr>
        <w:t>legal</w:t>
      </w:r>
      <w:r w:rsidRPr="00453877">
        <w:rPr>
          <w:rFonts w:ascii="Arial Narrow" w:hAnsi="Arial Narrow"/>
          <w:sz w:val="16"/>
          <w:szCs w:val="16"/>
        </w:rPr>
        <w:t xml:space="preserve"> persons, an extract from the companies register or other official document</w:t>
      </w:r>
      <w:r w:rsidR="005074B5" w:rsidRPr="00453877">
        <w:rPr>
          <w:rFonts w:ascii="Arial Narrow" w:hAnsi="Arial Narrow"/>
          <w:sz w:val="16"/>
          <w:szCs w:val="16"/>
        </w:rPr>
        <w:t xml:space="preserve"> proving ownership and control of the Tenderer</w:t>
      </w:r>
      <w:r w:rsidR="00367989">
        <w:rPr>
          <w:rFonts w:ascii="Arial Narrow" w:hAnsi="Arial Narrow"/>
          <w:sz w:val="16"/>
          <w:szCs w:val="16"/>
        </w:rPr>
        <w:t>;</w:t>
      </w:r>
    </w:p>
    <w:p w14:paraId="2BD58527" w14:textId="2442E2AF" w:rsidR="00367989" w:rsidRPr="00367989" w:rsidRDefault="00367989" w:rsidP="00367989">
      <w:pPr>
        <w:pStyle w:val="FootnoteText"/>
        <w:numPr>
          <w:ilvl w:val="0"/>
          <w:numId w:val="18"/>
        </w:numPr>
        <w:ind w:left="142" w:hanging="142"/>
        <w:jc w:val="both"/>
        <w:rPr>
          <w:rFonts w:ascii="Arial Narrow" w:hAnsi="Arial Narrow"/>
          <w:sz w:val="16"/>
          <w:szCs w:val="16"/>
        </w:rPr>
      </w:pPr>
      <w:r w:rsidRPr="00367989">
        <w:rPr>
          <w:rFonts w:ascii="Arial Narrow" w:hAnsi="Arial Narrow"/>
          <w:sz w:val="16"/>
          <w:szCs w:val="16"/>
        </w:rPr>
        <w:t xml:space="preserve">For natural persons (including owners and executive officers of legal persons), a scanned copy of a valid photographic proof of identity (e.g. passport). </w:t>
      </w:r>
    </w:p>
  </w:footnote>
  <w:footnote w:id="4">
    <w:p w14:paraId="2DE63AB7" w14:textId="4822A78D" w:rsidR="00A7429C" w:rsidRPr="00A7429C" w:rsidRDefault="00A7429C" w:rsidP="00A7429C">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80263F0" w14:textId="78BD0F9E" w:rsidR="004C21AA" w:rsidRPr="004C21AA" w:rsidRDefault="004C21AA">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p>
    </w:sdtContent>
  </w:sdt>
  <w:p w14:paraId="09BC29E5" w14:textId="77777777" w:rsidR="00441672" w:rsidRPr="004E7D01" w:rsidRDefault="00441672"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760A1"/>
    <w:multiLevelType w:val="hybridMultilevel"/>
    <w:tmpl w:val="9F7E0F10"/>
    <w:lvl w:ilvl="0" w:tplc="366C1908">
      <w:start w:val="1"/>
      <w:numFmt w:val="bullet"/>
      <w:lvlText w:val="-"/>
      <w:lvlJc w:val="left"/>
      <w:pPr>
        <w:ind w:left="72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FE70E5"/>
    <w:multiLevelType w:val="hybridMultilevel"/>
    <w:tmpl w:val="A8A695FE"/>
    <w:lvl w:ilvl="0" w:tplc="366C1908">
      <w:start w:val="1"/>
      <w:numFmt w:val="bullet"/>
      <w:lvlText w:val="-"/>
      <w:lvlJc w:val="left"/>
      <w:pPr>
        <w:ind w:left="72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0B55AB"/>
    <w:multiLevelType w:val="hybridMultilevel"/>
    <w:tmpl w:val="FE801FE6"/>
    <w:lvl w:ilvl="0" w:tplc="040C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401041"/>
    <w:multiLevelType w:val="hybridMultilevel"/>
    <w:tmpl w:val="66B215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964A94"/>
    <w:multiLevelType w:val="multilevel"/>
    <w:tmpl w:val="B6C63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4138A6"/>
    <w:multiLevelType w:val="hybridMultilevel"/>
    <w:tmpl w:val="D21C2F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F507347"/>
    <w:multiLevelType w:val="hybridMultilevel"/>
    <w:tmpl w:val="8A5C5B8A"/>
    <w:lvl w:ilvl="0" w:tplc="0809000D">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26166331"/>
    <w:multiLevelType w:val="hybridMultilevel"/>
    <w:tmpl w:val="4BEABC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81D0BEF"/>
    <w:multiLevelType w:val="hybridMultilevel"/>
    <w:tmpl w:val="04D82656"/>
    <w:lvl w:ilvl="0" w:tplc="C4B62B46">
      <w:start w:val="10"/>
      <w:numFmt w:val="bullet"/>
      <w:lvlText w:val="-"/>
      <w:lvlJc w:val="left"/>
      <w:pPr>
        <w:ind w:left="1080" w:hanging="360"/>
      </w:pPr>
      <w:rPr>
        <w:rFonts w:ascii="Calibri" w:eastAsiaTheme="minorHAnsi" w:hAnsi="Calibri" w:cstheme="minorBidi"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13" w15:restartNumberingAfterBreak="0">
    <w:nsid w:val="28D115F5"/>
    <w:multiLevelType w:val="hybridMultilevel"/>
    <w:tmpl w:val="327AD97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4"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F9E7970"/>
    <w:multiLevelType w:val="hybridMultilevel"/>
    <w:tmpl w:val="216EF6FE"/>
    <w:lvl w:ilvl="0" w:tplc="9C5272EC">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E05FE8"/>
    <w:multiLevelType w:val="multilevel"/>
    <w:tmpl w:val="11A06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3FFD1002"/>
    <w:multiLevelType w:val="hybridMultilevel"/>
    <w:tmpl w:val="8F52C8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50B6FD8"/>
    <w:multiLevelType w:val="hybridMultilevel"/>
    <w:tmpl w:val="E6EEC3E2"/>
    <w:lvl w:ilvl="0" w:tplc="08090001">
      <w:start w:val="1"/>
      <w:numFmt w:val="bullet"/>
      <w:lvlText w:val=""/>
      <w:lvlJc w:val="left"/>
      <w:pPr>
        <w:ind w:left="502" w:hanging="360"/>
      </w:pPr>
      <w:rPr>
        <w:rFonts w:ascii="Symbol" w:hAnsi="Symbol"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24" w15:restartNumberingAfterBreak="0">
    <w:nsid w:val="486476FE"/>
    <w:multiLevelType w:val="multilevel"/>
    <w:tmpl w:val="6D280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013F92"/>
    <w:multiLevelType w:val="multilevel"/>
    <w:tmpl w:val="E580F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856853"/>
    <w:multiLevelType w:val="multilevel"/>
    <w:tmpl w:val="03286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203464"/>
    <w:multiLevelType w:val="multilevel"/>
    <w:tmpl w:val="1D44F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E63492"/>
    <w:multiLevelType w:val="multilevel"/>
    <w:tmpl w:val="1F0C6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EA4B59"/>
    <w:multiLevelType w:val="hybridMultilevel"/>
    <w:tmpl w:val="73DAD6B8"/>
    <w:lvl w:ilvl="0" w:tplc="366C1908">
      <w:start w:val="1"/>
      <w:numFmt w:val="bullet"/>
      <w:lvlText w:val="-"/>
      <w:lvlJc w:val="left"/>
      <w:pPr>
        <w:ind w:left="72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EB36AD"/>
    <w:multiLevelType w:val="multilevel"/>
    <w:tmpl w:val="995A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953F73"/>
    <w:multiLevelType w:val="hybridMultilevel"/>
    <w:tmpl w:val="DA3CAEB0"/>
    <w:lvl w:ilvl="0" w:tplc="883CF50E">
      <w:start w:val="15"/>
      <w:numFmt w:val="bullet"/>
      <w:lvlText w:val=""/>
      <w:lvlJc w:val="left"/>
      <w:pPr>
        <w:ind w:left="720" w:hanging="360"/>
      </w:pPr>
      <w:rPr>
        <w:rFonts w:ascii="Symbol" w:eastAsia="Times New Roman" w:hAnsi="Symbol" w:cs="Tahoma"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4"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AAB7FF8"/>
    <w:multiLevelType w:val="multilevel"/>
    <w:tmpl w:val="3C0C1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166F84"/>
    <w:multiLevelType w:val="hybridMultilevel"/>
    <w:tmpl w:val="D98433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BC251B"/>
    <w:multiLevelType w:val="multilevel"/>
    <w:tmpl w:val="5D0A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334DFE"/>
    <w:multiLevelType w:val="multilevel"/>
    <w:tmpl w:val="8278C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AA52AC"/>
    <w:multiLevelType w:val="multilevel"/>
    <w:tmpl w:val="A0CE7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204A36"/>
    <w:multiLevelType w:val="hybridMultilevel"/>
    <w:tmpl w:val="958C8D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113931"/>
    <w:multiLevelType w:val="multilevel"/>
    <w:tmpl w:val="B4C6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EF732B"/>
    <w:multiLevelType w:val="multilevel"/>
    <w:tmpl w:val="18F49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9377B9"/>
    <w:multiLevelType w:val="multilevel"/>
    <w:tmpl w:val="A96E5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7B594A"/>
    <w:multiLevelType w:val="multilevel"/>
    <w:tmpl w:val="56A0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D224931"/>
    <w:multiLevelType w:val="hybridMultilevel"/>
    <w:tmpl w:val="30884BF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1" w15:restartNumberingAfterBreak="0">
    <w:nsid w:val="7DCA7283"/>
    <w:multiLevelType w:val="multilevel"/>
    <w:tmpl w:val="A02C3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1451462">
    <w:abstractNumId w:val="35"/>
  </w:num>
  <w:num w:numId="2" w16cid:durableId="1393194229">
    <w:abstractNumId w:val="7"/>
  </w:num>
  <w:num w:numId="3" w16cid:durableId="1401950694">
    <w:abstractNumId w:val="0"/>
  </w:num>
  <w:num w:numId="4" w16cid:durableId="1698310649">
    <w:abstractNumId w:val="40"/>
  </w:num>
  <w:num w:numId="5" w16cid:durableId="1276209128">
    <w:abstractNumId w:val="27"/>
  </w:num>
  <w:num w:numId="6" w16cid:durableId="919145543">
    <w:abstractNumId w:val="34"/>
  </w:num>
  <w:num w:numId="7" w16cid:durableId="2131313474">
    <w:abstractNumId w:val="45"/>
  </w:num>
  <w:num w:numId="8" w16cid:durableId="1062557247">
    <w:abstractNumId w:val="17"/>
  </w:num>
  <w:num w:numId="9" w16cid:durableId="669678768">
    <w:abstractNumId w:val="52"/>
  </w:num>
  <w:num w:numId="10" w16cid:durableId="313800287">
    <w:abstractNumId w:val="18"/>
  </w:num>
  <w:num w:numId="11" w16cid:durableId="281963205">
    <w:abstractNumId w:val="20"/>
  </w:num>
  <w:num w:numId="12" w16cid:durableId="1405176799">
    <w:abstractNumId w:val="5"/>
  </w:num>
  <w:num w:numId="13" w16cid:durableId="825823113">
    <w:abstractNumId w:val="31"/>
  </w:num>
  <w:num w:numId="14" w16cid:durableId="199172315">
    <w:abstractNumId w:val="16"/>
  </w:num>
  <w:num w:numId="15" w16cid:durableId="1129517760">
    <w:abstractNumId w:val="8"/>
  </w:num>
  <w:num w:numId="16" w16cid:durableId="292293182">
    <w:abstractNumId w:val="21"/>
  </w:num>
  <w:num w:numId="17" w16cid:durableId="256404905">
    <w:abstractNumId w:val="38"/>
  </w:num>
  <w:num w:numId="18" w16cid:durableId="1782141289">
    <w:abstractNumId w:val="15"/>
  </w:num>
  <w:num w:numId="19" w16cid:durableId="1768116947">
    <w:abstractNumId w:val="44"/>
  </w:num>
  <w:num w:numId="20" w16cid:durableId="1390224752">
    <w:abstractNumId w:val="14"/>
  </w:num>
  <w:num w:numId="21" w16cid:durableId="742486675">
    <w:abstractNumId w:val="33"/>
  </w:num>
  <w:num w:numId="22" w16cid:durableId="1259099134">
    <w:abstractNumId w:val="9"/>
  </w:num>
  <w:num w:numId="23" w16cid:durableId="658730930">
    <w:abstractNumId w:val="22"/>
  </w:num>
  <w:num w:numId="24" w16cid:durableId="1428772607">
    <w:abstractNumId w:val="4"/>
  </w:num>
  <w:num w:numId="25" w16cid:durableId="1397897585">
    <w:abstractNumId w:val="37"/>
  </w:num>
  <w:num w:numId="26" w16cid:durableId="1638681382">
    <w:abstractNumId w:val="30"/>
  </w:num>
  <w:num w:numId="27" w16cid:durableId="872696792">
    <w:abstractNumId w:val="3"/>
  </w:num>
  <w:num w:numId="28" w16cid:durableId="1331248998">
    <w:abstractNumId w:val="2"/>
  </w:num>
  <w:num w:numId="29" w16cid:durableId="1631010672">
    <w:abstractNumId w:val="43"/>
  </w:num>
  <w:num w:numId="30" w16cid:durableId="1796295522">
    <w:abstractNumId w:val="1"/>
  </w:num>
  <w:num w:numId="31" w16cid:durableId="1085418315">
    <w:abstractNumId w:val="12"/>
  </w:num>
  <w:num w:numId="32" w16cid:durableId="779884057">
    <w:abstractNumId w:val="50"/>
  </w:num>
  <w:num w:numId="33" w16cid:durableId="298070029">
    <w:abstractNumId w:val="13"/>
  </w:num>
  <w:num w:numId="34" w16cid:durableId="2036468234">
    <w:abstractNumId w:val="23"/>
  </w:num>
  <w:num w:numId="35" w16cid:durableId="519045587">
    <w:abstractNumId w:val="11"/>
  </w:num>
  <w:num w:numId="36" w16cid:durableId="1373265126">
    <w:abstractNumId w:val="39"/>
  </w:num>
  <w:num w:numId="37" w16cid:durableId="1611742931">
    <w:abstractNumId w:val="10"/>
  </w:num>
  <w:num w:numId="38" w16cid:durableId="236983716">
    <w:abstractNumId w:val="49"/>
  </w:num>
  <w:num w:numId="39" w16cid:durableId="1479499152">
    <w:abstractNumId w:val="46"/>
  </w:num>
  <w:num w:numId="40" w16cid:durableId="1098480285">
    <w:abstractNumId w:val="25"/>
  </w:num>
  <w:num w:numId="41" w16cid:durableId="2127776473">
    <w:abstractNumId w:val="26"/>
  </w:num>
  <w:num w:numId="42" w16cid:durableId="1740664637">
    <w:abstractNumId w:val="29"/>
  </w:num>
  <w:num w:numId="43" w16cid:durableId="354502086">
    <w:abstractNumId w:val="47"/>
  </w:num>
  <w:num w:numId="44" w16cid:durableId="392654889">
    <w:abstractNumId w:val="41"/>
  </w:num>
  <w:num w:numId="45" w16cid:durableId="1331635526">
    <w:abstractNumId w:val="51"/>
  </w:num>
  <w:num w:numId="46" w16cid:durableId="350498931">
    <w:abstractNumId w:val="19"/>
  </w:num>
  <w:num w:numId="47" w16cid:durableId="1799298360">
    <w:abstractNumId w:val="6"/>
  </w:num>
  <w:num w:numId="48" w16cid:durableId="950670200">
    <w:abstractNumId w:val="48"/>
  </w:num>
  <w:num w:numId="49" w16cid:durableId="1575581753">
    <w:abstractNumId w:val="42"/>
  </w:num>
  <w:num w:numId="50" w16cid:durableId="1093739777">
    <w:abstractNumId w:val="32"/>
  </w:num>
  <w:num w:numId="51" w16cid:durableId="2040357234">
    <w:abstractNumId w:val="24"/>
  </w:num>
  <w:num w:numId="52" w16cid:durableId="694038807">
    <w:abstractNumId w:val="36"/>
  </w:num>
  <w:num w:numId="53" w16cid:durableId="54278474">
    <w:abstractNumId w:val="2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4C3D"/>
    <w:rsid w:val="00007AEB"/>
    <w:rsid w:val="0001537A"/>
    <w:rsid w:val="0002442B"/>
    <w:rsid w:val="00035346"/>
    <w:rsid w:val="00042341"/>
    <w:rsid w:val="000441BD"/>
    <w:rsid w:val="000461DD"/>
    <w:rsid w:val="00050201"/>
    <w:rsid w:val="00060282"/>
    <w:rsid w:val="00061859"/>
    <w:rsid w:val="000660C4"/>
    <w:rsid w:val="00072FB8"/>
    <w:rsid w:val="000747C3"/>
    <w:rsid w:val="00076428"/>
    <w:rsid w:val="000836C7"/>
    <w:rsid w:val="000841B9"/>
    <w:rsid w:val="000852FE"/>
    <w:rsid w:val="00086684"/>
    <w:rsid w:val="00091467"/>
    <w:rsid w:val="000975FD"/>
    <w:rsid w:val="000A249E"/>
    <w:rsid w:val="000C5F24"/>
    <w:rsid w:val="000C64DB"/>
    <w:rsid w:val="000D4457"/>
    <w:rsid w:val="000D50D2"/>
    <w:rsid w:val="000D7CF3"/>
    <w:rsid w:val="000E0285"/>
    <w:rsid w:val="000E59DC"/>
    <w:rsid w:val="000E5DF5"/>
    <w:rsid w:val="000E60C6"/>
    <w:rsid w:val="000E65D3"/>
    <w:rsid w:val="000F17F2"/>
    <w:rsid w:val="000F18A2"/>
    <w:rsid w:val="000F1D2F"/>
    <w:rsid w:val="000F3067"/>
    <w:rsid w:val="000F3791"/>
    <w:rsid w:val="000F3CB2"/>
    <w:rsid w:val="000F6BD3"/>
    <w:rsid w:val="001018E8"/>
    <w:rsid w:val="00103DEC"/>
    <w:rsid w:val="001041C4"/>
    <w:rsid w:val="001048B1"/>
    <w:rsid w:val="001063F1"/>
    <w:rsid w:val="00112F49"/>
    <w:rsid w:val="0011556A"/>
    <w:rsid w:val="00121A41"/>
    <w:rsid w:val="001262C9"/>
    <w:rsid w:val="00127AB4"/>
    <w:rsid w:val="00140E99"/>
    <w:rsid w:val="00143659"/>
    <w:rsid w:val="00151C40"/>
    <w:rsid w:val="00152317"/>
    <w:rsid w:val="00160002"/>
    <w:rsid w:val="001602AD"/>
    <w:rsid w:val="001614FA"/>
    <w:rsid w:val="00171C1F"/>
    <w:rsid w:val="00177E61"/>
    <w:rsid w:val="0018156E"/>
    <w:rsid w:val="001825BE"/>
    <w:rsid w:val="001832A2"/>
    <w:rsid w:val="00183C11"/>
    <w:rsid w:val="00183E4D"/>
    <w:rsid w:val="00184909"/>
    <w:rsid w:val="001862FB"/>
    <w:rsid w:val="00195627"/>
    <w:rsid w:val="00196882"/>
    <w:rsid w:val="001970D2"/>
    <w:rsid w:val="001A1408"/>
    <w:rsid w:val="001A3448"/>
    <w:rsid w:val="001A5371"/>
    <w:rsid w:val="001A7371"/>
    <w:rsid w:val="001B0127"/>
    <w:rsid w:val="001B6951"/>
    <w:rsid w:val="001B7518"/>
    <w:rsid w:val="001C1B7E"/>
    <w:rsid w:val="001C2E58"/>
    <w:rsid w:val="001C6878"/>
    <w:rsid w:val="001D2BF4"/>
    <w:rsid w:val="001D3C32"/>
    <w:rsid w:val="001D40AD"/>
    <w:rsid w:val="001D5219"/>
    <w:rsid w:val="001E7F0E"/>
    <w:rsid w:val="001F5A87"/>
    <w:rsid w:val="00204A8E"/>
    <w:rsid w:val="00227C52"/>
    <w:rsid w:val="00231B30"/>
    <w:rsid w:val="00231F02"/>
    <w:rsid w:val="00232D58"/>
    <w:rsid w:val="002336A0"/>
    <w:rsid w:val="00236880"/>
    <w:rsid w:val="00237980"/>
    <w:rsid w:val="00241E89"/>
    <w:rsid w:val="00250B11"/>
    <w:rsid w:val="00250E47"/>
    <w:rsid w:val="00251355"/>
    <w:rsid w:val="00252955"/>
    <w:rsid w:val="002544EC"/>
    <w:rsid w:val="002625C7"/>
    <w:rsid w:val="00272959"/>
    <w:rsid w:val="00277511"/>
    <w:rsid w:val="00283D99"/>
    <w:rsid w:val="002861A5"/>
    <w:rsid w:val="00290041"/>
    <w:rsid w:val="00290EBB"/>
    <w:rsid w:val="002923A1"/>
    <w:rsid w:val="002926D0"/>
    <w:rsid w:val="00294BB3"/>
    <w:rsid w:val="002A2C42"/>
    <w:rsid w:val="002A47C1"/>
    <w:rsid w:val="002A56A1"/>
    <w:rsid w:val="002A5D7C"/>
    <w:rsid w:val="002B4786"/>
    <w:rsid w:val="002B6849"/>
    <w:rsid w:val="002C53F4"/>
    <w:rsid w:val="002C6181"/>
    <w:rsid w:val="002C6F98"/>
    <w:rsid w:val="002D4A05"/>
    <w:rsid w:val="002D5425"/>
    <w:rsid w:val="002D675F"/>
    <w:rsid w:val="002E12C7"/>
    <w:rsid w:val="002E4985"/>
    <w:rsid w:val="002F5889"/>
    <w:rsid w:val="002F618C"/>
    <w:rsid w:val="002F694F"/>
    <w:rsid w:val="0030013C"/>
    <w:rsid w:val="00305078"/>
    <w:rsid w:val="003129C9"/>
    <w:rsid w:val="00314848"/>
    <w:rsid w:val="00320711"/>
    <w:rsid w:val="00332AF4"/>
    <w:rsid w:val="003363E8"/>
    <w:rsid w:val="003370C9"/>
    <w:rsid w:val="003465FD"/>
    <w:rsid w:val="0035249A"/>
    <w:rsid w:val="00357E5A"/>
    <w:rsid w:val="003670B2"/>
    <w:rsid w:val="00367989"/>
    <w:rsid w:val="00371164"/>
    <w:rsid w:val="003712F2"/>
    <w:rsid w:val="0038156B"/>
    <w:rsid w:val="00386026"/>
    <w:rsid w:val="0039258A"/>
    <w:rsid w:val="00392C5C"/>
    <w:rsid w:val="003945B5"/>
    <w:rsid w:val="003A2CEC"/>
    <w:rsid w:val="003A4A6D"/>
    <w:rsid w:val="003B059C"/>
    <w:rsid w:val="003B1C2E"/>
    <w:rsid w:val="003B2E7E"/>
    <w:rsid w:val="003C1062"/>
    <w:rsid w:val="003E186C"/>
    <w:rsid w:val="003E3863"/>
    <w:rsid w:val="003F7CDA"/>
    <w:rsid w:val="003F7D5B"/>
    <w:rsid w:val="00415E8B"/>
    <w:rsid w:val="00420E9A"/>
    <w:rsid w:val="0042695A"/>
    <w:rsid w:val="00433C51"/>
    <w:rsid w:val="00441672"/>
    <w:rsid w:val="0044494B"/>
    <w:rsid w:val="00453877"/>
    <w:rsid w:val="004575D4"/>
    <w:rsid w:val="004665F8"/>
    <w:rsid w:val="004723C3"/>
    <w:rsid w:val="0047438E"/>
    <w:rsid w:val="00486FC6"/>
    <w:rsid w:val="004874F6"/>
    <w:rsid w:val="00490018"/>
    <w:rsid w:val="00493CAF"/>
    <w:rsid w:val="00497F9D"/>
    <w:rsid w:val="004A33D0"/>
    <w:rsid w:val="004A5E49"/>
    <w:rsid w:val="004B0F2D"/>
    <w:rsid w:val="004B2022"/>
    <w:rsid w:val="004C21AA"/>
    <w:rsid w:val="004C642E"/>
    <w:rsid w:val="004D084E"/>
    <w:rsid w:val="004E4886"/>
    <w:rsid w:val="004E7008"/>
    <w:rsid w:val="004E796F"/>
    <w:rsid w:val="004E7A45"/>
    <w:rsid w:val="004E7D01"/>
    <w:rsid w:val="004F4F33"/>
    <w:rsid w:val="004F71A4"/>
    <w:rsid w:val="005034A5"/>
    <w:rsid w:val="00505408"/>
    <w:rsid w:val="005074B5"/>
    <w:rsid w:val="00512D89"/>
    <w:rsid w:val="00516616"/>
    <w:rsid w:val="00526C95"/>
    <w:rsid w:val="0052730D"/>
    <w:rsid w:val="005279AD"/>
    <w:rsid w:val="00530628"/>
    <w:rsid w:val="00532234"/>
    <w:rsid w:val="005419AC"/>
    <w:rsid w:val="00552F0E"/>
    <w:rsid w:val="00553609"/>
    <w:rsid w:val="005547FC"/>
    <w:rsid w:val="00563B1B"/>
    <w:rsid w:val="00567F3E"/>
    <w:rsid w:val="005708AA"/>
    <w:rsid w:val="00570CFD"/>
    <w:rsid w:val="00575177"/>
    <w:rsid w:val="00581679"/>
    <w:rsid w:val="00582C14"/>
    <w:rsid w:val="005845C2"/>
    <w:rsid w:val="0058742A"/>
    <w:rsid w:val="00592FAE"/>
    <w:rsid w:val="005969C9"/>
    <w:rsid w:val="005B213C"/>
    <w:rsid w:val="005B6603"/>
    <w:rsid w:val="005D3BBE"/>
    <w:rsid w:val="005D53E7"/>
    <w:rsid w:val="005D5B80"/>
    <w:rsid w:val="005D6FDB"/>
    <w:rsid w:val="005D7279"/>
    <w:rsid w:val="005E01B0"/>
    <w:rsid w:val="005E15F8"/>
    <w:rsid w:val="005E22CE"/>
    <w:rsid w:val="005E2A86"/>
    <w:rsid w:val="005E42AE"/>
    <w:rsid w:val="005E7A89"/>
    <w:rsid w:val="005F5F0B"/>
    <w:rsid w:val="006006D0"/>
    <w:rsid w:val="006052A3"/>
    <w:rsid w:val="00606CF8"/>
    <w:rsid w:val="0061037C"/>
    <w:rsid w:val="00613AD4"/>
    <w:rsid w:val="006174CF"/>
    <w:rsid w:val="00620453"/>
    <w:rsid w:val="006426F7"/>
    <w:rsid w:val="00642BCE"/>
    <w:rsid w:val="00647802"/>
    <w:rsid w:val="00647C28"/>
    <w:rsid w:val="006558F9"/>
    <w:rsid w:val="00664287"/>
    <w:rsid w:val="00674341"/>
    <w:rsid w:val="0067529C"/>
    <w:rsid w:val="00677EFB"/>
    <w:rsid w:val="00680325"/>
    <w:rsid w:val="00685694"/>
    <w:rsid w:val="006912CB"/>
    <w:rsid w:val="00691A90"/>
    <w:rsid w:val="006A3EC9"/>
    <w:rsid w:val="006B14ED"/>
    <w:rsid w:val="006B2D7D"/>
    <w:rsid w:val="006B43C9"/>
    <w:rsid w:val="006C0B9C"/>
    <w:rsid w:val="006C3157"/>
    <w:rsid w:val="006C5422"/>
    <w:rsid w:val="006C5CBB"/>
    <w:rsid w:val="006C65A8"/>
    <w:rsid w:val="006D4A4D"/>
    <w:rsid w:val="006E3704"/>
    <w:rsid w:val="006E5C58"/>
    <w:rsid w:val="006F5EED"/>
    <w:rsid w:val="00703E4B"/>
    <w:rsid w:val="00711683"/>
    <w:rsid w:val="0071373A"/>
    <w:rsid w:val="00714299"/>
    <w:rsid w:val="00717B7A"/>
    <w:rsid w:val="007309EA"/>
    <w:rsid w:val="0073327A"/>
    <w:rsid w:val="0073515B"/>
    <w:rsid w:val="00742A31"/>
    <w:rsid w:val="0075283A"/>
    <w:rsid w:val="007556CC"/>
    <w:rsid w:val="00756A1A"/>
    <w:rsid w:val="00763924"/>
    <w:rsid w:val="007723F1"/>
    <w:rsid w:val="00772B97"/>
    <w:rsid w:val="00777568"/>
    <w:rsid w:val="007776D3"/>
    <w:rsid w:val="007867C0"/>
    <w:rsid w:val="00791E04"/>
    <w:rsid w:val="007958C9"/>
    <w:rsid w:val="007A37FE"/>
    <w:rsid w:val="007A4BFD"/>
    <w:rsid w:val="007A70A9"/>
    <w:rsid w:val="007B0391"/>
    <w:rsid w:val="007B16CE"/>
    <w:rsid w:val="007B1BFA"/>
    <w:rsid w:val="007C267B"/>
    <w:rsid w:val="007C29B5"/>
    <w:rsid w:val="007C623D"/>
    <w:rsid w:val="007D1F5B"/>
    <w:rsid w:val="007D6C68"/>
    <w:rsid w:val="007E2FCC"/>
    <w:rsid w:val="007E449F"/>
    <w:rsid w:val="007E7615"/>
    <w:rsid w:val="007E78C4"/>
    <w:rsid w:val="007F1525"/>
    <w:rsid w:val="0080160D"/>
    <w:rsid w:val="0080500F"/>
    <w:rsid w:val="00814D4B"/>
    <w:rsid w:val="008166AD"/>
    <w:rsid w:val="0082549E"/>
    <w:rsid w:val="008258BD"/>
    <w:rsid w:val="0083377F"/>
    <w:rsid w:val="008341B5"/>
    <w:rsid w:val="00834E5C"/>
    <w:rsid w:val="00840C1E"/>
    <w:rsid w:val="00856FD9"/>
    <w:rsid w:val="00864990"/>
    <w:rsid w:val="00867184"/>
    <w:rsid w:val="008742C4"/>
    <w:rsid w:val="00874CEE"/>
    <w:rsid w:val="0087754C"/>
    <w:rsid w:val="008828EC"/>
    <w:rsid w:val="00883AB4"/>
    <w:rsid w:val="00883C2D"/>
    <w:rsid w:val="00892D73"/>
    <w:rsid w:val="008B0E79"/>
    <w:rsid w:val="008B21BF"/>
    <w:rsid w:val="008B6FDD"/>
    <w:rsid w:val="008C10B4"/>
    <w:rsid w:val="008C264E"/>
    <w:rsid w:val="008D3220"/>
    <w:rsid w:val="008D7F08"/>
    <w:rsid w:val="008F0BF0"/>
    <w:rsid w:val="008F103F"/>
    <w:rsid w:val="008F2DBD"/>
    <w:rsid w:val="008F7956"/>
    <w:rsid w:val="00904764"/>
    <w:rsid w:val="00904B93"/>
    <w:rsid w:val="009058FD"/>
    <w:rsid w:val="00912147"/>
    <w:rsid w:val="00917A32"/>
    <w:rsid w:val="00920C37"/>
    <w:rsid w:val="00941247"/>
    <w:rsid w:val="009435C8"/>
    <w:rsid w:val="0095095F"/>
    <w:rsid w:val="0095296C"/>
    <w:rsid w:val="00957CD9"/>
    <w:rsid w:val="00984E86"/>
    <w:rsid w:val="00986790"/>
    <w:rsid w:val="00990987"/>
    <w:rsid w:val="009A0D0F"/>
    <w:rsid w:val="009A11C6"/>
    <w:rsid w:val="009A20EC"/>
    <w:rsid w:val="009A5D89"/>
    <w:rsid w:val="009B1E00"/>
    <w:rsid w:val="009C61C3"/>
    <w:rsid w:val="009D1F12"/>
    <w:rsid w:val="009D397B"/>
    <w:rsid w:val="009D4714"/>
    <w:rsid w:val="009E1B52"/>
    <w:rsid w:val="009E4346"/>
    <w:rsid w:val="009E49FA"/>
    <w:rsid w:val="009E55DF"/>
    <w:rsid w:val="009E6BBB"/>
    <w:rsid w:val="009E6C2B"/>
    <w:rsid w:val="009F19CC"/>
    <w:rsid w:val="009F1A62"/>
    <w:rsid w:val="009F79B0"/>
    <w:rsid w:val="00A041D4"/>
    <w:rsid w:val="00A113A2"/>
    <w:rsid w:val="00A12241"/>
    <w:rsid w:val="00A20419"/>
    <w:rsid w:val="00A230F6"/>
    <w:rsid w:val="00A23522"/>
    <w:rsid w:val="00A306C4"/>
    <w:rsid w:val="00A405EB"/>
    <w:rsid w:val="00A40899"/>
    <w:rsid w:val="00A439C6"/>
    <w:rsid w:val="00A47902"/>
    <w:rsid w:val="00A52E5C"/>
    <w:rsid w:val="00A535BA"/>
    <w:rsid w:val="00A542DA"/>
    <w:rsid w:val="00A6445A"/>
    <w:rsid w:val="00A66298"/>
    <w:rsid w:val="00A675CC"/>
    <w:rsid w:val="00A71686"/>
    <w:rsid w:val="00A7429C"/>
    <w:rsid w:val="00A75041"/>
    <w:rsid w:val="00A8461F"/>
    <w:rsid w:val="00A85379"/>
    <w:rsid w:val="00A9072B"/>
    <w:rsid w:val="00A91875"/>
    <w:rsid w:val="00A91B38"/>
    <w:rsid w:val="00A93C7A"/>
    <w:rsid w:val="00A93F2C"/>
    <w:rsid w:val="00A94332"/>
    <w:rsid w:val="00A96316"/>
    <w:rsid w:val="00A96A37"/>
    <w:rsid w:val="00AA0A6C"/>
    <w:rsid w:val="00AA28D3"/>
    <w:rsid w:val="00AA2D37"/>
    <w:rsid w:val="00AA6E9D"/>
    <w:rsid w:val="00AB0E18"/>
    <w:rsid w:val="00AB13EF"/>
    <w:rsid w:val="00AB77BA"/>
    <w:rsid w:val="00AD33C7"/>
    <w:rsid w:val="00AD423A"/>
    <w:rsid w:val="00AE5507"/>
    <w:rsid w:val="00AE5F37"/>
    <w:rsid w:val="00AF5D9D"/>
    <w:rsid w:val="00AF5DC5"/>
    <w:rsid w:val="00AF6B9D"/>
    <w:rsid w:val="00B11F35"/>
    <w:rsid w:val="00B14D5F"/>
    <w:rsid w:val="00B15609"/>
    <w:rsid w:val="00B1654D"/>
    <w:rsid w:val="00B2153E"/>
    <w:rsid w:val="00B429FE"/>
    <w:rsid w:val="00B43A63"/>
    <w:rsid w:val="00B45518"/>
    <w:rsid w:val="00B45C65"/>
    <w:rsid w:val="00B4757E"/>
    <w:rsid w:val="00B50AC9"/>
    <w:rsid w:val="00B50ADE"/>
    <w:rsid w:val="00B52125"/>
    <w:rsid w:val="00B52510"/>
    <w:rsid w:val="00B52CA3"/>
    <w:rsid w:val="00B73522"/>
    <w:rsid w:val="00B74DC5"/>
    <w:rsid w:val="00B74E23"/>
    <w:rsid w:val="00B948EE"/>
    <w:rsid w:val="00B96606"/>
    <w:rsid w:val="00BA535D"/>
    <w:rsid w:val="00BA7B96"/>
    <w:rsid w:val="00BB0487"/>
    <w:rsid w:val="00BB3414"/>
    <w:rsid w:val="00BB3FCE"/>
    <w:rsid w:val="00BB4523"/>
    <w:rsid w:val="00BB54A4"/>
    <w:rsid w:val="00BB5732"/>
    <w:rsid w:val="00BB66CF"/>
    <w:rsid w:val="00BB7582"/>
    <w:rsid w:val="00BC5229"/>
    <w:rsid w:val="00BD09D0"/>
    <w:rsid w:val="00BD2F62"/>
    <w:rsid w:val="00BD3425"/>
    <w:rsid w:val="00BD637E"/>
    <w:rsid w:val="00BE1BF9"/>
    <w:rsid w:val="00BE33D8"/>
    <w:rsid w:val="00BF2190"/>
    <w:rsid w:val="00C10B8B"/>
    <w:rsid w:val="00C22468"/>
    <w:rsid w:val="00C26461"/>
    <w:rsid w:val="00C301D8"/>
    <w:rsid w:val="00C31F4B"/>
    <w:rsid w:val="00C32CF2"/>
    <w:rsid w:val="00C37D19"/>
    <w:rsid w:val="00C4126D"/>
    <w:rsid w:val="00C4216C"/>
    <w:rsid w:val="00C44468"/>
    <w:rsid w:val="00C44E24"/>
    <w:rsid w:val="00C5327B"/>
    <w:rsid w:val="00C54A63"/>
    <w:rsid w:val="00C55F73"/>
    <w:rsid w:val="00C55FC9"/>
    <w:rsid w:val="00C57EAD"/>
    <w:rsid w:val="00C674A5"/>
    <w:rsid w:val="00C7050F"/>
    <w:rsid w:val="00C71DF0"/>
    <w:rsid w:val="00C71F49"/>
    <w:rsid w:val="00C7643B"/>
    <w:rsid w:val="00C803A2"/>
    <w:rsid w:val="00C803BB"/>
    <w:rsid w:val="00C81A91"/>
    <w:rsid w:val="00C84F49"/>
    <w:rsid w:val="00C916A3"/>
    <w:rsid w:val="00CA4416"/>
    <w:rsid w:val="00CA6E6F"/>
    <w:rsid w:val="00CB3508"/>
    <w:rsid w:val="00CB68FC"/>
    <w:rsid w:val="00CD061B"/>
    <w:rsid w:val="00CE1A8A"/>
    <w:rsid w:val="00CE7D0D"/>
    <w:rsid w:val="00D04381"/>
    <w:rsid w:val="00D218F9"/>
    <w:rsid w:val="00D21D1E"/>
    <w:rsid w:val="00D22682"/>
    <w:rsid w:val="00D27647"/>
    <w:rsid w:val="00D322CA"/>
    <w:rsid w:val="00D34B18"/>
    <w:rsid w:val="00D34C9B"/>
    <w:rsid w:val="00D417C2"/>
    <w:rsid w:val="00D41EDE"/>
    <w:rsid w:val="00D44EF1"/>
    <w:rsid w:val="00D47F70"/>
    <w:rsid w:val="00D50F13"/>
    <w:rsid w:val="00D51502"/>
    <w:rsid w:val="00D52157"/>
    <w:rsid w:val="00D5513E"/>
    <w:rsid w:val="00D7040D"/>
    <w:rsid w:val="00D70489"/>
    <w:rsid w:val="00D73100"/>
    <w:rsid w:val="00D74B43"/>
    <w:rsid w:val="00D74BC9"/>
    <w:rsid w:val="00D760EE"/>
    <w:rsid w:val="00D80DA4"/>
    <w:rsid w:val="00D84992"/>
    <w:rsid w:val="00D90CE2"/>
    <w:rsid w:val="00DB6765"/>
    <w:rsid w:val="00DB761E"/>
    <w:rsid w:val="00DB7DEC"/>
    <w:rsid w:val="00DC45E9"/>
    <w:rsid w:val="00DC6283"/>
    <w:rsid w:val="00DE0239"/>
    <w:rsid w:val="00DE22F4"/>
    <w:rsid w:val="00DE368A"/>
    <w:rsid w:val="00DE5D05"/>
    <w:rsid w:val="00DF63F8"/>
    <w:rsid w:val="00E00310"/>
    <w:rsid w:val="00E00BE8"/>
    <w:rsid w:val="00E02D10"/>
    <w:rsid w:val="00E05158"/>
    <w:rsid w:val="00E11E01"/>
    <w:rsid w:val="00E15772"/>
    <w:rsid w:val="00E160F4"/>
    <w:rsid w:val="00E17A91"/>
    <w:rsid w:val="00E21350"/>
    <w:rsid w:val="00E2413D"/>
    <w:rsid w:val="00E25560"/>
    <w:rsid w:val="00E3231F"/>
    <w:rsid w:val="00E47571"/>
    <w:rsid w:val="00E507A1"/>
    <w:rsid w:val="00E51360"/>
    <w:rsid w:val="00E519E1"/>
    <w:rsid w:val="00E5607D"/>
    <w:rsid w:val="00E56FDA"/>
    <w:rsid w:val="00E632AE"/>
    <w:rsid w:val="00E63CA3"/>
    <w:rsid w:val="00E6471A"/>
    <w:rsid w:val="00E65BB4"/>
    <w:rsid w:val="00E71E62"/>
    <w:rsid w:val="00E72E32"/>
    <w:rsid w:val="00E82D21"/>
    <w:rsid w:val="00E860CC"/>
    <w:rsid w:val="00E91339"/>
    <w:rsid w:val="00E91A0D"/>
    <w:rsid w:val="00E9201C"/>
    <w:rsid w:val="00E931C8"/>
    <w:rsid w:val="00EA0241"/>
    <w:rsid w:val="00EA46FA"/>
    <w:rsid w:val="00EA691F"/>
    <w:rsid w:val="00EB1BEB"/>
    <w:rsid w:val="00EB1DB3"/>
    <w:rsid w:val="00EB20C0"/>
    <w:rsid w:val="00EB550D"/>
    <w:rsid w:val="00EB640E"/>
    <w:rsid w:val="00EC4B0F"/>
    <w:rsid w:val="00EC6F24"/>
    <w:rsid w:val="00ED1A6A"/>
    <w:rsid w:val="00ED5526"/>
    <w:rsid w:val="00EE0FD3"/>
    <w:rsid w:val="00EE1D09"/>
    <w:rsid w:val="00EE7240"/>
    <w:rsid w:val="00EF2465"/>
    <w:rsid w:val="00EF66B8"/>
    <w:rsid w:val="00F12F63"/>
    <w:rsid w:val="00F130D7"/>
    <w:rsid w:val="00F20B24"/>
    <w:rsid w:val="00F21315"/>
    <w:rsid w:val="00F27D39"/>
    <w:rsid w:val="00F37F04"/>
    <w:rsid w:val="00F420A3"/>
    <w:rsid w:val="00F45F0C"/>
    <w:rsid w:val="00F56682"/>
    <w:rsid w:val="00F809EA"/>
    <w:rsid w:val="00F80D87"/>
    <w:rsid w:val="00F9585E"/>
    <w:rsid w:val="00FA7021"/>
    <w:rsid w:val="00FB4531"/>
    <w:rsid w:val="00FD49FF"/>
    <w:rsid w:val="00FD7CC5"/>
    <w:rsid w:val="00FE4FEF"/>
    <w:rsid w:val="00FF0EE9"/>
    <w:rsid w:val="00FF468F"/>
    <w:rsid w:val="00FF5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C295C"/>
  <w15:docId w15:val="{DFE9A479-407B-4940-BF78-4E0EBB294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CE2"/>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styleId="UnresolvedMention">
    <w:name w:val="Unresolved Mention"/>
    <w:basedOn w:val="DefaultParagraphFont"/>
    <w:uiPriority w:val="99"/>
    <w:semiHidden/>
    <w:unhideWhenUsed/>
    <w:rsid w:val="001862FB"/>
    <w:rPr>
      <w:color w:val="605E5C"/>
      <w:shd w:val="clear" w:color="auto" w:fill="E1DFDD"/>
    </w:rPr>
  </w:style>
  <w:style w:type="character" w:customStyle="1" w:styleId="Hyperlink3">
    <w:name w:val="Hyperlink.3"/>
    <w:basedOn w:val="DefaultParagraphFont"/>
    <w:rsid w:val="00294BB3"/>
    <w:rPr>
      <w:rFonts w:ascii="Tahoma" w:eastAsia="Tahoma" w:hAnsi="Tahoma" w:cs="Tahoma"/>
      <w:b/>
      <w:bCs/>
      <w:color w:val="0000FF"/>
      <w:sz w:val="20"/>
      <w:szCs w:val="20"/>
      <w:u w:val="single" w:color="0000FF"/>
      <w:lang w:val="en-US"/>
    </w:rPr>
  </w:style>
  <w:style w:type="paragraph" w:styleId="NormalWeb">
    <w:name w:val="Normal (Web)"/>
    <w:basedOn w:val="Normal"/>
    <w:uiPriority w:val="99"/>
    <w:semiHidden/>
    <w:unhideWhenUsed/>
    <w:rsid w:val="0064780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28840">
      <w:bodyDiv w:val="1"/>
      <w:marLeft w:val="0"/>
      <w:marRight w:val="0"/>
      <w:marTop w:val="0"/>
      <w:marBottom w:val="0"/>
      <w:divBdr>
        <w:top w:val="none" w:sz="0" w:space="0" w:color="auto"/>
        <w:left w:val="none" w:sz="0" w:space="0" w:color="auto"/>
        <w:bottom w:val="none" w:sz="0" w:space="0" w:color="auto"/>
        <w:right w:val="none" w:sz="0" w:space="0" w:color="auto"/>
      </w:divBdr>
      <w:divsChild>
        <w:div w:id="1504975294">
          <w:marLeft w:val="0"/>
          <w:marRight w:val="0"/>
          <w:marTop w:val="0"/>
          <w:marBottom w:val="0"/>
          <w:divBdr>
            <w:top w:val="none" w:sz="0" w:space="0" w:color="auto"/>
            <w:left w:val="none" w:sz="0" w:space="0" w:color="auto"/>
            <w:bottom w:val="none" w:sz="0" w:space="0" w:color="auto"/>
            <w:right w:val="none" w:sz="0" w:space="0" w:color="auto"/>
          </w:divBdr>
          <w:divsChild>
            <w:div w:id="1771198412">
              <w:marLeft w:val="0"/>
              <w:marRight w:val="0"/>
              <w:marTop w:val="0"/>
              <w:marBottom w:val="0"/>
              <w:divBdr>
                <w:top w:val="none" w:sz="0" w:space="0" w:color="auto"/>
                <w:left w:val="none" w:sz="0" w:space="0" w:color="auto"/>
                <w:bottom w:val="none" w:sz="0" w:space="0" w:color="auto"/>
                <w:right w:val="none" w:sz="0" w:space="0" w:color="auto"/>
              </w:divBdr>
              <w:divsChild>
                <w:div w:id="28550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556781">
      <w:bodyDiv w:val="1"/>
      <w:marLeft w:val="0"/>
      <w:marRight w:val="0"/>
      <w:marTop w:val="0"/>
      <w:marBottom w:val="0"/>
      <w:divBdr>
        <w:top w:val="none" w:sz="0" w:space="0" w:color="auto"/>
        <w:left w:val="none" w:sz="0" w:space="0" w:color="auto"/>
        <w:bottom w:val="none" w:sz="0" w:space="0" w:color="auto"/>
        <w:right w:val="none" w:sz="0" w:space="0" w:color="auto"/>
      </w:divBdr>
    </w:div>
    <w:div w:id="610211867">
      <w:bodyDiv w:val="1"/>
      <w:marLeft w:val="0"/>
      <w:marRight w:val="0"/>
      <w:marTop w:val="0"/>
      <w:marBottom w:val="0"/>
      <w:divBdr>
        <w:top w:val="none" w:sz="0" w:space="0" w:color="auto"/>
        <w:left w:val="none" w:sz="0" w:space="0" w:color="auto"/>
        <w:bottom w:val="none" w:sz="0" w:space="0" w:color="auto"/>
        <w:right w:val="none" w:sz="0" w:space="0" w:color="auto"/>
      </w:divBdr>
      <w:divsChild>
        <w:div w:id="195510608">
          <w:marLeft w:val="0"/>
          <w:marRight w:val="0"/>
          <w:marTop w:val="0"/>
          <w:marBottom w:val="0"/>
          <w:divBdr>
            <w:top w:val="none" w:sz="0" w:space="0" w:color="auto"/>
            <w:left w:val="none" w:sz="0" w:space="0" w:color="auto"/>
            <w:bottom w:val="none" w:sz="0" w:space="0" w:color="auto"/>
            <w:right w:val="none" w:sz="0" w:space="0" w:color="auto"/>
          </w:divBdr>
          <w:divsChild>
            <w:div w:id="944002564">
              <w:marLeft w:val="0"/>
              <w:marRight w:val="0"/>
              <w:marTop w:val="0"/>
              <w:marBottom w:val="0"/>
              <w:divBdr>
                <w:top w:val="none" w:sz="0" w:space="0" w:color="auto"/>
                <w:left w:val="none" w:sz="0" w:space="0" w:color="auto"/>
                <w:bottom w:val="none" w:sz="0" w:space="0" w:color="auto"/>
                <w:right w:val="none" w:sz="0" w:space="0" w:color="auto"/>
              </w:divBdr>
              <w:divsChild>
                <w:div w:id="47213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305882">
      <w:bodyDiv w:val="1"/>
      <w:marLeft w:val="0"/>
      <w:marRight w:val="0"/>
      <w:marTop w:val="0"/>
      <w:marBottom w:val="0"/>
      <w:divBdr>
        <w:top w:val="none" w:sz="0" w:space="0" w:color="auto"/>
        <w:left w:val="none" w:sz="0" w:space="0" w:color="auto"/>
        <w:bottom w:val="none" w:sz="0" w:space="0" w:color="auto"/>
        <w:right w:val="none" w:sz="0" w:space="0" w:color="auto"/>
      </w:divBdr>
      <w:divsChild>
        <w:div w:id="883716992">
          <w:marLeft w:val="0"/>
          <w:marRight w:val="0"/>
          <w:marTop w:val="0"/>
          <w:marBottom w:val="0"/>
          <w:divBdr>
            <w:top w:val="none" w:sz="0" w:space="0" w:color="auto"/>
            <w:left w:val="none" w:sz="0" w:space="0" w:color="auto"/>
            <w:bottom w:val="none" w:sz="0" w:space="0" w:color="auto"/>
            <w:right w:val="none" w:sz="0" w:space="0" w:color="auto"/>
          </w:divBdr>
          <w:divsChild>
            <w:div w:id="1412848117">
              <w:marLeft w:val="0"/>
              <w:marRight w:val="0"/>
              <w:marTop w:val="0"/>
              <w:marBottom w:val="0"/>
              <w:divBdr>
                <w:top w:val="none" w:sz="0" w:space="0" w:color="auto"/>
                <w:left w:val="none" w:sz="0" w:space="0" w:color="auto"/>
                <w:bottom w:val="none" w:sz="0" w:space="0" w:color="auto"/>
                <w:right w:val="none" w:sz="0" w:space="0" w:color="auto"/>
              </w:divBdr>
              <w:divsChild>
                <w:div w:id="153839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998593">
      <w:bodyDiv w:val="1"/>
      <w:marLeft w:val="0"/>
      <w:marRight w:val="0"/>
      <w:marTop w:val="0"/>
      <w:marBottom w:val="0"/>
      <w:divBdr>
        <w:top w:val="none" w:sz="0" w:space="0" w:color="auto"/>
        <w:left w:val="none" w:sz="0" w:space="0" w:color="auto"/>
        <w:bottom w:val="none" w:sz="0" w:space="0" w:color="auto"/>
        <w:right w:val="none" w:sz="0" w:space="0" w:color="auto"/>
      </w:divBdr>
      <w:divsChild>
        <w:div w:id="917791565">
          <w:marLeft w:val="0"/>
          <w:marRight w:val="0"/>
          <w:marTop w:val="0"/>
          <w:marBottom w:val="0"/>
          <w:divBdr>
            <w:top w:val="none" w:sz="0" w:space="0" w:color="auto"/>
            <w:left w:val="none" w:sz="0" w:space="0" w:color="auto"/>
            <w:bottom w:val="none" w:sz="0" w:space="0" w:color="auto"/>
            <w:right w:val="none" w:sz="0" w:space="0" w:color="auto"/>
          </w:divBdr>
          <w:divsChild>
            <w:div w:id="14696641">
              <w:marLeft w:val="0"/>
              <w:marRight w:val="0"/>
              <w:marTop w:val="0"/>
              <w:marBottom w:val="0"/>
              <w:divBdr>
                <w:top w:val="none" w:sz="0" w:space="0" w:color="auto"/>
                <w:left w:val="none" w:sz="0" w:space="0" w:color="auto"/>
                <w:bottom w:val="none" w:sz="0" w:space="0" w:color="auto"/>
                <w:right w:val="none" w:sz="0" w:space="0" w:color="auto"/>
              </w:divBdr>
              <w:divsChild>
                <w:div w:id="4040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901177">
      <w:bodyDiv w:val="1"/>
      <w:marLeft w:val="0"/>
      <w:marRight w:val="0"/>
      <w:marTop w:val="0"/>
      <w:marBottom w:val="0"/>
      <w:divBdr>
        <w:top w:val="none" w:sz="0" w:space="0" w:color="auto"/>
        <w:left w:val="none" w:sz="0" w:space="0" w:color="auto"/>
        <w:bottom w:val="none" w:sz="0" w:space="0" w:color="auto"/>
        <w:right w:val="none" w:sz="0" w:space="0" w:color="auto"/>
      </w:divBdr>
      <w:divsChild>
        <w:div w:id="1538197596">
          <w:marLeft w:val="0"/>
          <w:marRight w:val="0"/>
          <w:marTop w:val="0"/>
          <w:marBottom w:val="0"/>
          <w:divBdr>
            <w:top w:val="none" w:sz="0" w:space="0" w:color="auto"/>
            <w:left w:val="none" w:sz="0" w:space="0" w:color="auto"/>
            <w:bottom w:val="none" w:sz="0" w:space="0" w:color="auto"/>
            <w:right w:val="none" w:sz="0" w:space="0" w:color="auto"/>
          </w:divBdr>
          <w:divsChild>
            <w:div w:id="613099141">
              <w:marLeft w:val="0"/>
              <w:marRight w:val="0"/>
              <w:marTop w:val="0"/>
              <w:marBottom w:val="0"/>
              <w:divBdr>
                <w:top w:val="none" w:sz="0" w:space="0" w:color="auto"/>
                <w:left w:val="none" w:sz="0" w:space="0" w:color="auto"/>
                <w:bottom w:val="none" w:sz="0" w:space="0" w:color="auto"/>
                <w:right w:val="none" w:sz="0" w:space="0" w:color="auto"/>
              </w:divBdr>
              <w:divsChild>
                <w:div w:id="186012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11363">
      <w:bodyDiv w:val="1"/>
      <w:marLeft w:val="0"/>
      <w:marRight w:val="0"/>
      <w:marTop w:val="0"/>
      <w:marBottom w:val="0"/>
      <w:divBdr>
        <w:top w:val="none" w:sz="0" w:space="0" w:color="auto"/>
        <w:left w:val="none" w:sz="0" w:space="0" w:color="auto"/>
        <w:bottom w:val="none" w:sz="0" w:space="0" w:color="auto"/>
        <w:right w:val="none" w:sz="0" w:space="0" w:color="auto"/>
      </w:divBdr>
      <w:divsChild>
        <w:div w:id="1611547717">
          <w:marLeft w:val="0"/>
          <w:marRight w:val="0"/>
          <w:marTop w:val="0"/>
          <w:marBottom w:val="0"/>
          <w:divBdr>
            <w:top w:val="none" w:sz="0" w:space="0" w:color="auto"/>
            <w:left w:val="none" w:sz="0" w:space="0" w:color="auto"/>
            <w:bottom w:val="none" w:sz="0" w:space="0" w:color="auto"/>
            <w:right w:val="none" w:sz="0" w:space="0" w:color="auto"/>
          </w:divBdr>
          <w:divsChild>
            <w:div w:id="2046059626">
              <w:marLeft w:val="0"/>
              <w:marRight w:val="0"/>
              <w:marTop w:val="0"/>
              <w:marBottom w:val="0"/>
              <w:divBdr>
                <w:top w:val="none" w:sz="0" w:space="0" w:color="auto"/>
                <w:left w:val="none" w:sz="0" w:space="0" w:color="auto"/>
                <w:bottom w:val="none" w:sz="0" w:space="0" w:color="auto"/>
                <w:right w:val="none" w:sz="0" w:space="0" w:color="auto"/>
              </w:divBdr>
              <w:divsChild>
                <w:div w:id="1686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945197">
      <w:bodyDiv w:val="1"/>
      <w:marLeft w:val="0"/>
      <w:marRight w:val="0"/>
      <w:marTop w:val="0"/>
      <w:marBottom w:val="0"/>
      <w:divBdr>
        <w:top w:val="none" w:sz="0" w:space="0" w:color="auto"/>
        <w:left w:val="none" w:sz="0" w:space="0" w:color="auto"/>
        <w:bottom w:val="none" w:sz="0" w:space="0" w:color="auto"/>
        <w:right w:val="none" w:sz="0" w:space="0" w:color="auto"/>
      </w:divBdr>
      <w:divsChild>
        <w:div w:id="1197960711">
          <w:marLeft w:val="0"/>
          <w:marRight w:val="0"/>
          <w:marTop w:val="0"/>
          <w:marBottom w:val="0"/>
          <w:divBdr>
            <w:top w:val="none" w:sz="0" w:space="0" w:color="auto"/>
            <w:left w:val="none" w:sz="0" w:space="0" w:color="auto"/>
            <w:bottom w:val="none" w:sz="0" w:space="0" w:color="auto"/>
            <w:right w:val="none" w:sz="0" w:space="0" w:color="auto"/>
          </w:divBdr>
          <w:divsChild>
            <w:div w:id="1648168729">
              <w:marLeft w:val="0"/>
              <w:marRight w:val="0"/>
              <w:marTop w:val="0"/>
              <w:marBottom w:val="0"/>
              <w:divBdr>
                <w:top w:val="none" w:sz="0" w:space="0" w:color="auto"/>
                <w:left w:val="none" w:sz="0" w:space="0" w:color="auto"/>
                <w:bottom w:val="none" w:sz="0" w:space="0" w:color="auto"/>
                <w:right w:val="none" w:sz="0" w:space="0" w:color="auto"/>
              </w:divBdr>
              <w:divsChild>
                <w:div w:id="16255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922024">
      <w:bodyDiv w:val="1"/>
      <w:marLeft w:val="0"/>
      <w:marRight w:val="0"/>
      <w:marTop w:val="0"/>
      <w:marBottom w:val="0"/>
      <w:divBdr>
        <w:top w:val="none" w:sz="0" w:space="0" w:color="auto"/>
        <w:left w:val="none" w:sz="0" w:space="0" w:color="auto"/>
        <w:bottom w:val="none" w:sz="0" w:space="0" w:color="auto"/>
        <w:right w:val="none" w:sz="0" w:space="0" w:color="auto"/>
      </w:divBdr>
      <w:divsChild>
        <w:div w:id="980115734">
          <w:marLeft w:val="0"/>
          <w:marRight w:val="0"/>
          <w:marTop w:val="0"/>
          <w:marBottom w:val="0"/>
          <w:divBdr>
            <w:top w:val="none" w:sz="0" w:space="0" w:color="auto"/>
            <w:left w:val="none" w:sz="0" w:space="0" w:color="auto"/>
            <w:bottom w:val="none" w:sz="0" w:space="0" w:color="auto"/>
            <w:right w:val="none" w:sz="0" w:space="0" w:color="auto"/>
          </w:divBdr>
          <w:divsChild>
            <w:div w:id="1402563486">
              <w:marLeft w:val="0"/>
              <w:marRight w:val="0"/>
              <w:marTop w:val="0"/>
              <w:marBottom w:val="0"/>
              <w:divBdr>
                <w:top w:val="none" w:sz="0" w:space="0" w:color="auto"/>
                <w:left w:val="none" w:sz="0" w:space="0" w:color="auto"/>
                <w:bottom w:val="none" w:sz="0" w:space="0" w:color="auto"/>
                <w:right w:val="none" w:sz="0" w:space="0" w:color="auto"/>
              </w:divBdr>
              <w:divsChild>
                <w:div w:id="83873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261905">
      <w:bodyDiv w:val="1"/>
      <w:marLeft w:val="0"/>
      <w:marRight w:val="0"/>
      <w:marTop w:val="0"/>
      <w:marBottom w:val="0"/>
      <w:divBdr>
        <w:top w:val="none" w:sz="0" w:space="0" w:color="auto"/>
        <w:left w:val="none" w:sz="0" w:space="0" w:color="auto"/>
        <w:bottom w:val="none" w:sz="0" w:space="0" w:color="auto"/>
        <w:right w:val="none" w:sz="0" w:space="0" w:color="auto"/>
      </w:divBdr>
      <w:divsChild>
        <w:div w:id="160895966">
          <w:marLeft w:val="0"/>
          <w:marRight w:val="0"/>
          <w:marTop w:val="0"/>
          <w:marBottom w:val="0"/>
          <w:divBdr>
            <w:top w:val="none" w:sz="0" w:space="0" w:color="auto"/>
            <w:left w:val="none" w:sz="0" w:space="0" w:color="auto"/>
            <w:bottom w:val="none" w:sz="0" w:space="0" w:color="auto"/>
            <w:right w:val="none" w:sz="0" w:space="0" w:color="auto"/>
          </w:divBdr>
          <w:divsChild>
            <w:div w:id="860052130">
              <w:marLeft w:val="0"/>
              <w:marRight w:val="0"/>
              <w:marTop w:val="0"/>
              <w:marBottom w:val="0"/>
              <w:divBdr>
                <w:top w:val="none" w:sz="0" w:space="0" w:color="auto"/>
                <w:left w:val="none" w:sz="0" w:space="0" w:color="auto"/>
                <w:bottom w:val="none" w:sz="0" w:space="0" w:color="auto"/>
                <w:right w:val="none" w:sz="0" w:space="0" w:color="auto"/>
              </w:divBdr>
              <w:divsChild>
                <w:div w:id="2421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806447">
      <w:bodyDiv w:val="1"/>
      <w:marLeft w:val="0"/>
      <w:marRight w:val="0"/>
      <w:marTop w:val="0"/>
      <w:marBottom w:val="0"/>
      <w:divBdr>
        <w:top w:val="none" w:sz="0" w:space="0" w:color="auto"/>
        <w:left w:val="none" w:sz="0" w:space="0" w:color="auto"/>
        <w:bottom w:val="none" w:sz="0" w:space="0" w:color="auto"/>
        <w:right w:val="none" w:sz="0" w:space="0" w:color="auto"/>
      </w:divBdr>
      <w:divsChild>
        <w:div w:id="1724519857">
          <w:marLeft w:val="0"/>
          <w:marRight w:val="0"/>
          <w:marTop w:val="0"/>
          <w:marBottom w:val="0"/>
          <w:divBdr>
            <w:top w:val="none" w:sz="0" w:space="0" w:color="auto"/>
            <w:left w:val="none" w:sz="0" w:space="0" w:color="auto"/>
            <w:bottom w:val="none" w:sz="0" w:space="0" w:color="auto"/>
            <w:right w:val="none" w:sz="0" w:space="0" w:color="auto"/>
          </w:divBdr>
          <w:divsChild>
            <w:div w:id="1288195804">
              <w:marLeft w:val="0"/>
              <w:marRight w:val="0"/>
              <w:marTop w:val="0"/>
              <w:marBottom w:val="0"/>
              <w:divBdr>
                <w:top w:val="none" w:sz="0" w:space="0" w:color="auto"/>
                <w:left w:val="none" w:sz="0" w:space="0" w:color="auto"/>
                <w:bottom w:val="none" w:sz="0" w:space="0" w:color="auto"/>
                <w:right w:val="none" w:sz="0" w:space="0" w:color="auto"/>
              </w:divBdr>
              <w:divsChild>
                <w:div w:id="136787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342152">
      <w:bodyDiv w:val="1"/>
      <w:marLeft w:val="0"/>
      <w:marRight w:val="0"/>
      <w:marTop w:val="0"/>
      <w:marBottom w:val="0"/>
      <w:divBdr>
        <w:top w:val="none" w:sz="0" w:space="0" w:color="auto"/>
        <w:left w:val="none" w:sz="0" w:space="0" w:color="auto"/>
        <w:bottom w:val="none" w:sz="0" w:space="0" w:color="auto"/>
        <w:right w:val="none" w:sz="0" w:space="0" w:color="auto"/>
      </w:divBdr>
      <w:divsChild>
        <w:div w:id="1141270180">
          <w:marLeft w:val="0"/>
          <w:marRight w:val="0"/>
          <w:marTop w:val="0"/>
          <w:marBottom w:val="0"/>
          <w:divBdr>
            <w:top w:val="none" w:sz="0" w:space="0" w:color="auto"/>
            <w:left w:val="none" w:sz="0" w:space="0" w:color="auto"/>
            <w:bottom w:val="none" w:sz="0" w:space="0" w:color="auto"/>
            <w:right w:val="none" w:sz="0" w:space="0" w:color="auto"/>
          </w:divBdr>
          <w:divsChild>
            <w:div w:id="141580326">
              <w:marLeft w:val="0"/>
              <w:marRight w:val="0"/>
              <w:marTop w:val="0"/>
              <w:marBottom w:val="0"/>
              <w:divBdr>
                <w:top w:val="none" w:sz="0" w:space="0" w:color="auto"/>
                <w:left w:val="none" w:sz="0" w:space="0" w:color="auto"/>
                <w:bottom w:val="none" w:sz="0" w:space="0" w:color="auto"/>
                <w:right w:val="none" w:sz="0" w:space="0" w:color="auto"/>
              </w:divBdr>
              <w:divsChild>
                <w:div w:id="198010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908977">
      <w:bodyDiv w:val="1"/>
      <w:marLeft w:val="0"/>
      <w:marRight w:val="0"/>
      <w:marTop w:val="0"/>
      <w:marBottom w:val="0"/>
      <w:divBdr>
        <w:top w:val="none" w:sz="0" w:space="0" w:color="auto"/>
        <w:left w:val="none" w:sz="0" w:space="0" w:color="auto"/>
        <w:bottom w:val="none" w:sz="0" w:space="0" w:color="auto"/>
        <w:right w:val="none" w:sz="0" w:space="0" w:color="auto"/>
      </w:divBdr>
      <w:divsChild>
        <w:div w:id="528958691">
          <w:marLeft w:val="0"/>
          <w:marRight w:val="0"/>
          <w:marTop w:val="0"/>
          <w:marBottom w:val="0"/>
          <w:divBdr>
            <w:top w:val="none" w:sz="0" w:space="0" w:color="auto"/>
            <w:left w:val="none" w:sz="0" w:space="0" w:color="auto"/>
            <w:bottom w:val="none" w:sz="0" w:space="0" w:color="auto"/>
            <w:right w:val="none" w:sz="0" w:space="0" w:color="auto"/>
          </w:divBdr>
          <w:divsChild>
            <w:div w:id="1458454380">
              <w:marLeft w:val="0"/>
              <w:marRight w:val="0"/>
              <w:marTop w:val="0"/>
              <w:marBottom w:val="0"/>
              <w:divBdr>
                <w:top w:val="none" w:sz="0" w:space="0" w:color="auto"/>
                <w:left w:val="none" w:sz="0" w:space="0" w:color="auto"/>
                <w:bottom w:val="none" w:sz="0" w:space="0" w:color="auto"/>
                <w:right w:val="none" w:sz="0" w:space="0" w:color="auto"/>
              </w:divBdr>
              <w:divsChild>
                <w:div w:id="12786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776114">
      <w:bodyDiv w:val="1"/>
      <w:marLeft w:val="0"/>
      <w:marRight w:val="0"/>
      <w:marTop w:val="0"/>
      <w:marBottom w:val="0"/>
      <w:divBdr>
        <w:top w:val="none" w:sz="0" w:space="0" w:color="auto"/>
        <w:left w:val="none" w:sz="0" w:space="0" w:color="auto"/>
        <w:bottom w:val="none" w:sz="0" w:space="0" w:color="auto"/>
        <w:right w:val="none" w:sz="0" w:space="0" w:color="auto"/>
      </w:divBdr>
      <w:divsChild>
        <w:div w:id="1386564575">
          <w:marLeft w:val="0"/>
          <w:marRight w:val="0"/>
          <w:marTop w:val="0"/>
          <w:marBottom w:val="0"/>
          <w:divBdr>
            <w:top w:val="none" w:sz="0" w:space="0" w:color="auto"/>
            <w:left w:val="none" w:sz="0" w:space="0" w:color="auto"/>
            <w:bottom w:val="none" w:sz="0" w:space="0" w:color="auto"/>
            <w:right w:val="none" w:sz="0" w:space="0" w:color="auto"/>
          </w:divBdr>
          <w:divsChild>
            <w:div w:id="1470172390">
              <w:marLeft w:val="0"/>
              <w:marRight w:val="0"/>
              <w:marTop w:val="0"/>
              <w:marBottom w:val="0"/>
              <w:divBdr>
                <w:top w:val="none" w:sz="0" w:space="0" w:color="auto"/>
                <w:left w:val="none" w:sz="0" w:space="0" w:color="auto"/>
                <w:bottom w:val="none" w:sz="0" w:space="0" w:color="auto"/>
                <w:right w:val="none" w:sz="0" w:space="0" w:color="auto"/>
              </w:divBdr>
              <w:divsChild>
                <w:div w:id="6937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087375">
      <w:bodyDiv w:val="1"/>
      <w:marLeft w:val="0"/>
      <w:marRight w:val="0"/>
      <w:marTop w:val="0"/>
      <w:marBottom w:val="0"/>
      <w:divBdr>
        <w:top w:val="none" w:sz="0" w:space="0" w:color="auto"/>
        <w:left w:val="none" w:sz="0" w:space="0" w:color="auto"/>
        <w:bottom w:val="none" w:sz="0" w:space="0" w:color="auto"/>
        <w:right w:val="none" w:sz="0" w:space="0" w:color="auto"/>
      </w:divBdr>
      <w:divsChild>
        <w:div w:id="298800036">
          <w:marLeft w:val="0"/>
          <w:marRight w:val="0"/>
          <w:marTop w:val="0"/>
          <w:marBottom w:val="0"/>
          <w:divBdr>
            <w:top w:val="none" w:sz="0" w:space="0" w:color="auto"/>
            <w:left w:val="none" w:sz="0" w:space="0" w:color="auto"/>
            <w:bottom w:val="none" w:sz="0" w:space="0" w:color="auto"/>
            <w:right w:val="none" w:sz="0" w:space="0" w:color="auto"/>
          </w:divBdr>
          <w:divsChild>
            <w:div w:id="103766513">
              <w:marLeft w:val="0"/>
              <w:marRight w:val="0"/>
              <w:marTop w:val="0"/>
              <w:marBottom w:val="0"/>
              <w:divBdr>
                <w:top w:val="none" w:sz="0" w:space="0" w:color="auto"/>
                <w:left w:val="none" w:sz="0" w:space="0" w:color="auto"/>
                <w:bottom w:val="none" w:sz="0" w:space="0" w:color="auto"/>
                <w:right w:val="none" w:sz="0" w:space="0" w:color="auto"/>
              </w:divBdr>
              <w:divsChild>
                <w:div w:id="108371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543704">
      <w:bodyDiv w:val="1"/>
      <w:marLeft w:val="0"/>
      <w:marRight w:val="0"/>
      <w:marTop w:val="0"/>
      <w:marBottom w:val="0"/>
      <w:divBdr>
        <w:top w:val="none" w:sz="0" w:space="0" w:color="auto"/>
        <w:left w:val="none" w:sz="0" w:space="0" w:color="auto"/>
        <w:bottom w:val="none" w:sz="0" w:space="0" w:color="auto"/>
        <w:right w:val="none" w:sz="0" w:space="0" w:color="auto"/>
      </w:divBdr>
      <w:divsChild>
        <w:div w:id="991718590">
          <w:marLeft w:val="0"/>
          <w:marRight w:val="0"/>
          <w:marTop w:val="0"/>
          <w:marBottom w:val="0"/>
          <w:divBdr>
            <w:top w:val="none" w:sz="0" w:space="0" w:color="auto"/>
            <w:left w:val="none" w:sz="0" w:space="0" w:color="auto"/>
            <w:bottom w:val="none" w:sz="0" w:space="0" w:color="auto"/>
            <w:right w:val="none" w:sz="0" w:space="0" w:color="auto"/>
          </w:divBdr>
          <w:divsChild>
            <w:div w:id="1396049041">
              <w:marLeft w:val="0"/>
              <w:marRight w:val="0"/>
              <w:marTop w:val="0"/>
              <w:marBottom w:val="0"/>
              <w:divBdr>
                <w:top w:val="none" w:sz="0" w:space="0" w:color="auto"/>
                <w:left w:val="none" w:sz="0" w:space="0" w:color="auto"/>
                <w:bottom w:val="none" w:sz="0" w:space="0" w:color="auto"/>
                <w:right w:val="none" w:sz="0" w:space="0" w:color="auto"/>
              </w:divBdr>
              <w:divsChild>
                <w:div w:id="33942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168600">
      <w:bodyDiv w:val="1"/>
      <w:marLeft w:val="0"/>
      <w:marRight w:val="0"/>
      <w:marTop w:val="0"/>
      <w:marBottom w:val="0"/>
      <w:divBdr>
        <w:top w:val="none" w:sz="0" w:space="0" w:color="auto"/>
        <w:left w:val="none" w:sz="0" w:space="0" w:color="auto"/>
        <w:bottom w:val="none" w:sz="0" w:space="0" w:color="auto"/>
        <w:right w:val="none" w:sz="0" w:space="0" w:color="auto"/>
      </w:divBdr>
      <w:divsChild>
        <w:div w:id="1022247446">
          <w:marLeft w:val="0"/>
          <w:marRight w:val="0"/>
          <w:marTop w:val="0"/>
          <w:marBottom w:val="0"/>
          <w:divBdr>
            <w:top w:val="none" w:sz="0" w:space="0" w:color="auto"/>
            <w:left w:val="none" w:sz="0" w:space="0" w:color="auto"/>
            <w:bottom w:val="none" w:sz="0" w:space="0" w:color="auto"/>
            <w:right w:val="none" w:sz="0" w:space="0" w:color="auto"/>
          </w:divBdr>
          <w:divsChild>
            <w:div w:id="831214262">
              <w:marLeft w:val="0"/>
              <w:marRight w:val="0"/>
              <w:marTop w:val="0"/>
              <w:marBottom w:val="0"/>
              <w:divBdr>
                <w:top w:val="none" w:sz="0" w:space="0" w:color="auto"/>
                <w:left w:val="none" w:sz="0" w:space="0" w:color="auto"/>
                <w:bottom w:val="none" w:sz="0" w:space="0" w:color="auto"/>
                <w:right w:val="none" w:sz="0" w:space="0" w:color="auto"/>
              </w:divBdr>
              <w:divsChild>
                <w:div w:id="643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547377">
      <w:bodyDiv w:val="1"/>
      <w:marLeft w:val="0"/>
      <w:marRight w:val="0"/>
      <w:marTop w:val="0"/>
      <w:marBottom w:val="0"/>
      <w:divBdr>
        <w:top w:val="none" w:sz="0" w:space="0" w:color="auto"/>
        <w:left w:val="none" w:sz="0" w:space="0" w:color="auto"/>
        <w:bottom w:val="none" w:sz="0" w:space="0" w:color="auto"/>
        <w:right w:val="none" w:sz="0" w:space="0" w:color="auto"/>
      </w:divBdr>
      <w:divsChild>
        <w:div w:id="1282616362">
          <w:marLeft w:val="0"/>
          <w:marRight w:val="0"/>
          <w:marTop w:val="0"/>
          <w:marBottom w:val="0"/>
          <w:divBdr>
            <w:top w:val="none" w:sz="0" w:space="0" w:color="auto"/>
            <w:left w:val="none" w:sz="0" w:space="0" w:color="auto"/>
            <w:bottom w:val="none" w:sz="0" w:space="0" w:color="auto"/>
            <w:right w:val="none" w:sz="0" w:space="0" w:color="auto"/>
          </w:divBdr>
          <w:divsChild>
            <w:div w:id="1390500512">
              <w:marLeft w:val="0"/>
              <w:marRight w:val="0"/>
              <w:marTop w:val="0"/>
              <w:marBottom w:val="0"/>
              <w:divBdr>
                <w:top w:val="none" w:sz="0" w:space="0" w:color="auto"/>
                <w:left w:val="none" w:sz="0" w:space="0" w:color="auto"/>
                <w:bottom w:val="none" w:sz="0" w:space="0" w:color="auto"/>
                <w:right w:val="none" w:sz="0" w:space="0" w:color="auto"/>
              </w:divBdr>
              <w:divsChild>
                <w:div w:id="119623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460761598">
      <w:bodyDiv w:val="1"/>
      <w:marLeft w:val="0"/>
      <w:marRight w:val="0"/>
      <w:marTop w:val="0"/>
      <w:marBottom w:val="0"/>
      <w:divBdr>
        <w:top w:val="none" w:sz="0" w:space="0" w:color="auto"/>
        <w:left w:val="none" w:sz="0" w:space="0" w:color="auto"/>
        <w:bottom w:val="none" w:sz="0" w:space="0" w:color="auto"/>
        <w:right w:val="none" w:sz="0" w:space="0" w:color="auto"/>
      </w:divBdr>
      <w:divsChild>
        <w:div w:id="812253920">
          <w:marLeft w:val="0"/>
          <w:marRight w:val="0"/>
          <w:marTop w:val="0"/>
          <w:marBottom w:val="0"/>
          <w:divBdr>
            <w:top w:val="none" w:sz="0" w:space="0" w:color="auto"/>
            <w:left w:val="none" w:sz="0" w:space="0" w:color="auto"/>
            <w:bottom w:val="none" w:sz="0" w:space="0" w:color="auto"/>
            <w:right w:val="none" w:sz="0" w:space="0" w:color="auto"/>
          </w:divBdr>
          <w:divsChild>
            <w:div w:id="1094940385">
              <w:marLeft w:val="0"/>
              <w:marRight w:val="0"/>
              <w:marTop w:val="0"/>
              <w:marBottom w:val="0"/>
              <w:divBdr>
                <w:top w:val="none" w:sz="0" w:space="0" w:color="auto"/>
                <w:left w:val="none" w:sz="0" w:space="0" w:color="auto"/>
                <w:bottom w:val="none" w:sz="0" w:space="0" w:color="auto"/>
                <w:right w:val="none" w:sz="0" w:space="0" w:color="auto"/>
              </w:divBdr>
              <w:divsChild>
                <w:div w:id="1913006475">
                  <w:marLeft w:val="0"/>
                  <w:marRight w:val="0"/>
                  <w:marTop w:val="0"/>
                  <w:marBottom w:val="0"/>
                  <w:divBdr>
                    <w:top w:val="none" w:sz="0" w:space="0" w:color="auto"/>
                    <w:left w:val="none" w:sz="0" w:space="0" w:color="auto"/>
                    <w:bottom w:val="none" w:sz="0" w:space="0" w:color="auto"/>
                    <w:right w:val="none" w:sz="0" w:space="0" w:color="auto"/>
                  </w:divBdr>
                  <w:divsChild>
                    <w:div w:id="11926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892442">
      <w:bodyDiv w:val="1"/>
      <w:marLeft w:val="0"/>
      <w:marRight w:val="0"/>
      <w:marTop w:val="0"/>
      <w:marBottom w:val="0"/>
      <w:divBdr>
        <w:top w:val="none" w:sz="0" w:space="0" w:color="auto"/>
        <w:left w:val="none" w:sz="0" w:space="0" w:color="auto"/>
        <w:bottom w:val="none" w:sz="0" w:space="0" w:color="auto"/>
        <w:right w:val="none" w:sz="0" w:space="0" w:color="auto"/>
      </w:divBdr>
      <w:divsChild>
        <w:div w:id="1107773871">
          <w:marLeft w:val="0"/>
          <w:marRight w:val="0"/>
          <w:marTop w:val="0"/>
          <w:marBottom w:val="0"/>
          <w:divBdr>
            <w:top w:val="none" w:sz="0" w:space="0" w:color="auto"/>
            <w:left w:val="none" w:sz="0" w:space="0" w:color="auto"/>
            <w:bottom w:val="none" w:sz="0" w:space="0" w:color="auto"/>
            <w:right w:val="none" w:sz="0" w:space="0" w:color="auto"/>
          </w:divBdr>
          <w:divsChild>
            <w:div w:id="1857579461">
              <w:marLeft w:val="0"/>
              <w:marRight w:val="0"/>
              <w:marTop w:val="0"/>
              <w:marBottom w:val="0"/>
              <w:divBdr>
                <w:top w:val="none" w:sz="0" w:space="0" w:color="auto"/>
                <w:left w:val="none" w:sz="0" w:space="0" w:color="auto"/>
                <w:bottom w:val="none" w:sz="0" w:space="0" w:color="auto"/>
                <w:right w:val="none" w:sz="0" w:space="0" w:color="auto"/>
              </w:divBdr>
              <w:divsChild>
                <w:div w:id="5173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231502">
      <w:bodyDiv w:val="1"/>
      <w:marLeft w:val="0"/>
      <w:marRight w:val="0"/>
      <w:marTop w:val="0"/>
      <w:marBottom w:val="0"/>
      <w:divBdr>
        <w:top w:val="none" w:sz="0" w:space="0" w:color="auto"/>
        <w:left w:val="none" w:sz="0" w:space="0" w:color="auto"/>
        <w:bottom w:val="none" w:sz="0" w:space="0" w:color="auto"/>
        <w:right w:val="none" w:sz="0" w:space="0" w:color="auto"/>
      </w:divBdr>
      <w:divsChild>
        <w:div w:id="1470592094">
          <w:marLeft w:val="0"/>
          <w:marRight w:val="0"/>
          <w:marTop w:val="0"/>
          <w:marBottom w:val="0"/>
          <w:divBdr>
            <w:top w:val="none" w:sz="0" w:space="0" w:color="auto"/>
            <w:left w:val="none" w:sz="0" w:space="0" w:color="auto"/>
            <w:bottom w:val="none" w:sz="0" w:space="0" w:color="auto"/>
            <w:right w:val="none" w:sz="0" w:space="0" w:color="auto"/>
          </w:divBdr>
          <w:divsChild>
            <w:div w:id="1030954519">
              <w:marLeft w:val="0"/>
              <w:marRight w:val="0"/>
              <w:marTop w:val="0"/>
              <w:marBottom w:val="0"/>
              <w:divBdr>
                <w:top w:val="none" w:sz="0" w:space="0" w:color="auto"/>
                <w:left w:val="none" w:sz="0" w:space="0" w:color="auto"/>
                <w:bottom w:val="none" w:sz="0" w:space="0" w:color="auto"/>
                <w:right w:val="none" w:sz="0" w:space="0" w:color="auto"/>
              </w:divBdr>
              <w:divsChild>
                <w:div w:id="208282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584374">
      <w:bodyDiv w:val="1"/>
      <w:marLeft w:val="0"/>
      <w:marRight w:val="0"/>
      <w:marTop w:val="0"/>
      <w:marBottom w:val="0"/>
      <w:divBdr>
        <w:top w:val="none" w:sz="0" w:space="0" w:color="auto"/>
        <w:left w:val="none" w:sz="0" w:space="0" w:color="auto"/>
        <w:bottom w:val="none" w:sz="0" w:space="0" w:color="auto"/>
        <w:right w:val="none" w:sz="0" w:space="0" w:color="auto"/>
      </w:divBdr>
      <w:divsChild>
        <w:div w:id="1362586451">
          <w:marLeft w:val="0"/>
          <w:marRight w:val="0"/>
          <w:marTop w:val="0"/>
          <w:marBottom w:val="0"/>
          <w:divBdr>
            <w:top w:val="none" w:sz="0" w:space="0" w:color="auto"/>
            <w:left w:val="none" w:sz="0" w:space="0" w:color="auto"/>
            <w:bottom w:val="none" w:sz="0" w:space="0" w:color="auto"/>
            <w:right w:val="none" w:sz="0" w:space="0" w:color="auto"/>
          </w:divBdr>
          <w:divsChild>
            <w:div w:id="651829296">
              <w:marLeft w:val="0"/>
              <w:marRight w:val="0"/>
              <w:marTop w:val="0"/>
              <w:marBottom w:val="0"/>
              <w:divBdr>
                <w:top w:val="none" w:sz="0" w:space="0" w:color="auto"/>
                <w:left w:val="none" w:sz="0" w:space="0" w:color="auto"/>
                <w:bottom w:val="none" w:sz="0" w:space="0" w:color="auto"/>
                <w:right w:val="none" w:sz="0" w:space="0" w:color="auto"/>
              </w:divBdr>
              <w:divsChild>
                <w:div w:id="99480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337213">
      <w:bodyDiv w:val="1"/>
      <w:marLeft w:val="0"/>
      <w:marRight w:val="0"/>
      <w:marTop w:val="0"/>
      <w:marBottom w:val="0"/>
      <w:divBdr>
        <w:top w:val="none" w:sz="0" w:space="0" w:color="auto"/>
        <w:left w:val="none" w:sz="0" w:space="0" w:color="auto"/>
        <w:bottom w:val="none" w:sz="0" w:space="0" w:color="auto"/>
        <w:right w:val="none" w:sz="0" w:space="0" w:color="auto"/>
      </w:divBdr>
      <w:divsChild>
        <w:div w:id="602566500">
          <w:marLeft w:val="0"/>
          <w:marRight w:val="0"/>
          <w:marTop w:val="0"/>
          <w:marBottom w:val="0"/>
          <w:divBdr>
            <w:top w:val="none" w:sz="0" w:space="0" w:color="auto"/>
            <w:left w:val="none" w:sz="0" w:space="0" w:color="auto"/>
            <w:bottom w:val="none" w:sz="0" w:space="0" w:color="auto"/>
            <w:right w:val="none" w:sz="0" w:space="0" w:color="auto"/>
          </w:divBdr>
          <w:divsChild>
            <w:div w:id="1994285430">
              <w:marLeft w:val="0"/>
              <w:marRight w:val="0"/>
              <w:marTop w:val="0"/>
              <w:marBottom w:val="0"/>
              <w:divBdr>
                <w:top w:val="none" w:sz="0" w:space="0" w:color="auto"/>
                <w:left w:val="none" w:sz="0" w:space="0" w:color="auto"/>
                <w:bottom w:val="none" w:sz="0" w:space="0" w:color="auto"/>
                <w:right w:val="none" w:sz="0" w:space="0" w:color="auto"/>
              </w:divBdr>
              <w:divsChild>
                <w:div w:id="51754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6089">
      <w:bodyDiv w:val="1"/>
      <w:marLeft w:val="0"/>
      <w:marRight w:val="0"/>
      <w:marTop w:val="0"/>
      <w:marBottom w:val="0"/>
      <w:divBdr>
        <w:top w:val="none" w:sz="0" w:space="0" w:color="auto"/>
        <w:left w:val="none" w:sz="0" w:space="0" w:color="auto"/>
        <w:bottom w:val="none" w:sz="0" w:space="0" w:color="auto"/>
        <w:right w:val="none" w:sz="0" w:space="0" w:color="auto"/>
      </w:divBdr>
      <w:divsChild>
        <w:div w:id="2044210105">
          <w:marLeft w:val="0"/>
          <w:marRight w:val="0"/>
          <w:marTop w:val="0"/>
          <w:marBottom w:val="0"/>
          <w:divBdr>
            <w:top w:val="none" w:sz="0" w:space="0" w:color="auto"/>
            <w:left w:val="none" w:sz="0" w:space="0" w:color="auto"/>
            <w:bottom w:val="none" w:sz="0" w:space="0" w:color="auto"/>
            <w:right w:val="none" w:sz="0" w:space="0" w:color="auto"/>
          </w:divBdr>
          <w:divsChild>
            <w:div w:id="152336959">
              <w:marLeft w:val="0"/>
              <w:marRight w:val="0"/>
              <w:marTop w:val="0"/>
              <w:marBottom w:val="0"/>
              <w:divBdr>
                <w:top w:val="none" w:sz="0" w:space="0" w:color="auto"/>
                <w:left w:val="none" w:sz="0" w:space="0" w:color="auto"/>
                <w:bottom w:val="none" w:sz="0" w:space="0" w:color="auto"/>
                <w:right w:val="none" w:sz="0" w:space="0" w:color="auto"/>
              </w:divBdr>
              <w:divsChild>
                <w:div w:id="9674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kara.office@coe.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kara.office@coe.in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nctionsmap.e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71D9EBA948434CB435A8F5623D3AB6"/>
        <w:category>
          <w:name w:val="General"/>
          <w:gallery w:val="placeholder"/>
        </w:category>
        <w:types>
          <w:type w:val="bbPlcHdr"/>
        </w:types>
        <w:behaviors>
          <w:behavior w:val="content"/>
        </w:behaviors>
        <w:guid w:val="{648BCCF9-6E01-42CD-91B2-86B06221BADC}"/>
      </w:docPartPr>
      <w:docPartBody>
        <w:p w:rsidR="00654938" w:rsidRDefault="00356C99" w:rsidP="00356C99">
          <w:pPr>
            <w:pStyle w:val="DD71D9EBA948434CB435A8F5623D3AB6"/>
          </w:pPr>
          <w:r w:rsidRPr="00F26264">
            <w:rPr>
              <w:rStyle w:val="PlaceholderText"/>
            </w:rPr>
            <w:t>Click here to enter text.</w:t>
          </w:r>
        </w:p>
      </w:docPartBody>
    </w:docPart>
    <w:docPart>
      <w:docPartPr>
        <w:name w:val="885A3D04ABDA4FEE8D491D684CB2E893"/>
        <w:category>
          <w:name w:val="General"/>
          <w:gallery w:val="placeholder"/>
        </w:category>
        <w:types>
          <w:type w:val="bbPlcHdr"/>
        </w:types>
        <w:behaviors>
          <w:behavior w:val="content"/>
        </w:behaviors>
        <w:guid w:val="{9F8D6B97-F8BD-494B-A3C8-076832AF319C}"/>
      </w:docPartPr>
      <w:docPartBody>
        <w:p w:rsidR="00654938" w:rsidRDefault="00716BA3" w:rsidP="00716BA3">
          <w:pPr>
            <w:pStyle w:val="885A3D04ABDA4FEE8D491D684CB2E8939"/>
          </w:pPr>
          <w:r w:rsidRPr="00E25560">
            <w:rPr>
              <w:rFonts w:ascii="Tahoma" w:hAnsi="Tahoma" w:cs="Tahoma"/>
              <w:color w:val="808080"/>
              <w:sz w:val="20"/>
              <w:szCs w:val="20"/>
            </w:rPr>
            <w:t xml:space="preserve"> </w:t>
          </w:r>
        </w:p>
      </w:docPartBody>
    </w:docPart>
    <w:docPart>
      <w:docPartPr>
        <w:name w:val="D7EC13D4CAB64363938FB8BA5481B998"/>
        <w:category>
          <w:name w:val="General"/>
          <w:gallery w:val="placeholder"/>
        </w:category>
        <w:types>
          <w:type w:val="bbPlcHdr"/>
        </w:types>
        <w:behaviors>
          <w:behavior w:val="content"/>
        </w:behaviors>
        <w:guid w:val="{4C1BD915-710E-41A1-9405-9747AD0C01B6}"/>
      </w:docPartPr>
      <w:docPartBody>
        <w:p w:rsidR="00654938" w:rsidRDefault="00716BA3" w:rsidP="00716BA3">
          <w:pPr>
            <w:pStyle w:val="D7EC13D4CAB64363938FB8BA5481B9989"/>
          </w:pPr>
          <w:r w:rsidRPr="00E25560">
            <w:rPr>
              <w:rFonts w:ascii="Tahoma" w:hAnsi="Tahoma" w:cs="Tahoma"/>
              <w:color w:val="808080"/>
              <w:sz w:val="20"/>
              <w:szCs w:val="20"/>
            </w:rPr>
            <w:t>Click here to enter a date.</w:t>
          </w:r>
        </w:p>
      </w:docPartBody>
    </w:docPart>
    <w:docPart>
      <w:docPartPr>
        <w:name w:val="4A4BCF02FFE2490890A0F35C445E5BDF"/>
        <w:category>
          <w:name w:val="General"/>
          <w:gallery w:val="placeholder"/>
        </w:category>
        <w:types>
          <w:type w:val="bbPlcHdr"/>
        </w:types>
        <w:behaviors>
          <w:behavior w:val="content"/>
        </w:behaviors>
        <w:guid w:val="{91FACFF4-831E-4810-AA1C-AA3E5929E61A}"/>
      </w:docPartPr>
      <w:docPartBody>
        <w:p w:rsidR="00654938" w:rsidRDefault="00716BA3" w:rsidP="00716BA3">
          <w:pPr>
            <w:pStyle w:val="4A4BCF02FFE2490890A0F35C445E5BDF9"/>
          </w:pPr>
          <w:r w:rsidRPr="00E25560">
            <w:rPr>
              <w:rFonts w:ascii="Tahoma" w:hAnsi="Tahoma" w:cs="Tahoma"/>
              <w:color w:val="808080"/>
              <w:sz w:val="20"/>
              <w:szCs w:val="20"/>
            </w:rPr>
            <w:t>Click here to enter email</w:t>
          </w:r>
        </w:p>
      </w:docPartBody>
    </w:docPart>
    <w:docPart>
      <w:docPartPr>
        <w:name w:val="25B30CD3BBDB488A9F106C912870AD7B"/>
        <w:category>
          <w:name w:val="General"/>
          <w:gallery w:val="placeholder"/>
        </w:category>
        <w:types>
          <w:type w:val="bbPlcHdr"/>
        </w:types>
        <w:behaviors>
          <w:behavior w:val="content"/>
        </w:behaviors>
        <w:guid w:val="{BC838E5D-71E6-4017-81A2-99C0FD7808F4}"/>
      </w:docPartPr>
      <w:docPartBody>
        <w:p w:rsidR="00654938" w:rsidRDefault="00356C99" w:rsidP="00356C99">
          <w:pPr>
            <w:pStyle w:val="25B30CD3BBDB488A9F106C912870AD7B"/>
          </w:pPr>
          <w:r w:rsidRPr="00F26264">
            <w:rPr>
              <w:rStyle w:val="PlaceholderText"/>
            </w:rPr>
            <w:t>Click here to enter text.</w:t>
          </w:r>
        </w:p>
      </w:docPartBody>
    </w:docPart>
    <w:docPart>
      <w:docPartPr>
        <w:name w:val="CE6311B431F34AB18CB1173DFE68C331"/>
        <w:category>
          <w:name w:val="General"/>
          <w:gallery w:val="placeholder"/>
        </w:category>
        <w:types>
          <w:type w:val="bbPlcHdr"/>
        </w:types>
        <w:behaviors>
          <w:behavior w:val="content"/>
        </w:behaviors>
        <w:guid w:val="{25A50812-9AF5-4E03-948E-FA7363421986}"/>
      </w:docPartPr>
      <w:docPartBody>
        <w:p w:rsidR="00654938" w:rsidRDefault="00716BA3" w:rsidP="00716BA3">
          <w:pPr>
            <w:pStyle w:val="CE6311B431F34AB18CB1173DFE68C3319"/>
          </w:pPr>
          <w:r w:rsidRPr="00E25560">
            <w:rPr>
              <w:rFonts w:ascii="Tahoma" w:hAnsi="Tahoma" w:cs="Tahoma"/>
              <w:color w:val="808080"/>
              <w:sz w:val="20"/>
              <w:szCs w:val="20"/>
            </w:rPr>
            <w:t>Click here to enter email</w:t>
          </w:r>
        </w:p>
      </w:docPartBody>
    </w:docPart>
    <w:docPart>
      <w:docPartPr>
        <w:name w:val="3A00B0A9CF2D4C9C96DCE685A522BA6F"/>
        <w:category>
          <w:name w:val="General"/>
          <w:gallery w:val="placeholder"/>
        </w:category>
        <w:types>
          <w:type w:val="bbPlcHdr"/>
        </w:types>
        <w:behaviors>
          <w:behavior w:val="content"/>
        </w:behaviors>
        <w:guid w:val="{0D1699D6-3BE5-4918-91D2-B0CB1ADC35FE}"/>
      </w:docPartPr>
      <w:docPartBody>
        <w:p w:rsidR="00654938" w:rsidRDefault="00716BA3" w:rsidP="00716BA3">
          <w:pPr>
            <w:pStyle w:val="3A00B0A9CF2D4C9C96DCE685A522BA6F9"/>
          </w:pPr>
          <w:r w:rsidRPr="00E25560">
            <w:rPr>
              <w:rFonts w:ascii="Tahoma" w:hAnsi="Tahoma" w:cs="Tahoma"/>
              <w:color w:val="808080"/>
              <w:sz w:val="20"/>
              <w:szCs w:val="20"/>
            </w:rPr>
            <w:t>Click here to enter a date.</w:t>
          </w:r>
        </w:p>
      </w:docPartBody>
    </w:docPart>
    <w:docPart>
      <w:docPartPr>
        <w:name w:val="D44F3E1F513F45BEBF719F6860D847B4"/>
        <w:category>
          <w:name w:val="General"/>
          <w:gallery w:val="placeholder"/>
        </w:category>
        <w:types>
          <w:type w:val="bbPlcHdr"/>
        </w:types>
        <w:behaviors>
          <w:behavior w:val="content"/>
        </w:behaviors>
        <w:guid w:val="{9F8353B6-A54F-4D5C-870D-A31E8B299893}"/>
      </w:docPartPr>
      <w:docPartBody>
        <w:p w:rsidR="00AE2877" w:rsidRDefault="00716BA3" w:rsidP="00716BA3">
          <w:pPr>
            <w:pStyle w:val="D44F3E1F513F45BEBF719F6860D847B46"/>
          </w:pPr>
          <w:r w:rsidRPr="00E25560">
            <w:rPr>
              <w:rStyle w:val="PlaceholderText"/>
              <w:rFonts w:ascii="Tahoma" w:hAnsi="Tahoma" w:cs="Tahoma"/>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A4D6F447-4E1F-43F8-A249-21E2265BCD23}"/>
      </w:docPartPr>
      <w:docPartBody>
        <w:p w:rsidR="00852B2E" w:rsidRDefault="00114DEE">
          <w:r w:rsidRPr="00013258">
            <w:rPr>
              <w:rStyle w:val="PlaceholderText"/>
            </w:rPr>
            <w:t>Click or tap here to enter text.</w:t>
          </w:r>
        </w:p>
      </w:docPartBody>
    </w:docPart>
    <w:docPart>
      <w:docPartPr>
        <w:name w:val="CE8EBE9533704C16951DFF6618C4D842"/>
        <w:category>
          <w:name w:val="General"/>
          <w:gallery w:val="placeholder"/>
        </w:category>
        <w:types>
          <w:type w:val="bbPlcHdr"/>
        </w:types>
        <w:behaviors>
          <w:behavior w:val="content"/>
        </w:behaviors>
        <w:guid w:val="{B9D2504B-17E3-460E-AB1C-66D685526CD5}"/>
      </w:docPartPr>
      <w:docPartBody>
        <w:p w:rsidR="00581743" w:rsidRDefault="00260CED" w:rsidP="00260CED">
          <w:pPr>
            <w:pStyle w:val="CE8EBE9533704C16951DFF6618C4D842"/>
          </w:pPr>
          <w:r w:rsidRPr="00E25560">
            <w:rPr>
              <w:rFonts w:ascii="Tahoma" w:hAnsi="Tahoma" w:cs="Tahoma"/>
              <w:color w:val="808080"/>
              <w:sz w:val="20"/>
              <w:szCs w:val="20"/>
            </w:rPr>
            <w:t>Click here to enter email</w:t>
          </w:r>
        </w:p>
      </w:docPartBody>
    </w:docPart>
    <w:docPart>
      <w:docPartPr>
        <w:name w:val="B1730BA8ECD14E48A43A40B0CA3FE14E"/>
        <w:category>
          <w:name w:val="General"/>
          <w:gallery w:val="placeholder"/>
        </w:category>
        <w:types>
          <w:type w:val="bbPlcHdr"/>
        </w:types>
        <w:behaviors>
          <w:behavior w:val="content"/>
        </w:behaviors>
        <w:guid w:val="{23579AA7-241F-4453-AC00-8EFBDECD75F8}"/>
      </w:docPartPr>
      <w:docPartBody>
        <w:p w:rsidR="00581743" w:rsidRDefault="00260CED" w:rsidP="00260CED">
          <w:pPr>
            <w:pStyle w:val="B1730BA8ECD14E48A43A40B0CA3FE14E"/>
          </w:pPr>
          <w:r w:rsidRPr="00E25560">
            <w:rPr>
              <w:rFonts w:ascii="Tahoma" w:hAnsi="Tahoma" w:cs="Tahoma"/>
              <w:color w:val="808080"/>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74D81"/>
    <w:rsid w:val="000A3E57"/>
    <w:rsid w:val="000A7AF7"/>
    <w:rsid w:val="000B282F"/>
    <w:rsid w:val="000C223D"/>
    <w:rsid w:val="000C30DC"/>
    <w:rsid w:val="001055D4"/>
    <w:rsid w:val="00114DEE"/>
    <w:rsid w:val="00146393"/>
    <w:rsid w:val="001A7B9B"/>
    <w:rsid w:val="001C6090"/>
    <w:rsid w:val="00260CED"/>
    <w:rsid w:val="00284DAB"/>
    <w:rsid w:val="00356C99"/>
    <w:rsid w:val="00407FB6"/>
    <w:rsid w:val="00452619"/>
    <w:rsid w:val="004F16B1"/>
    <w:rsid w:val="00581743"/>
    <w:rsid w:val="005A012A"/>
    <w:rsid w:val="00646ADE"/>
    <w:rsid w:val="00652890"/>
    <w:rsid w:val="00654938"/>
    <w:rsid w:val="0071241C"/>
    <w:rsid w:val="00716BA3"/>
    <w:rsid w:val="00852B2E"/>
    <w:rsid w:val="00865FB1"/>
    <w:rsid w:val="008871DF"/>
    <w:rsid w:val="0088761D"/>
    <w:rsid w:val="008E608A"/>
    <w:rsid w:val="009170FF"/>
    <w:rsid w:val="009216B9"/>
    <w:rsid w:val="00934A52"/>
    <w:rsid w:val="009574C2"/>
    <w:rsid w:val="009963A2"/>
    <w:rsid w:val="009A524C"/>
    <w:rsid w:val="009D0F9E"/>
    <w:rsid w:val="009D0FDB"/>
    <w:rsid w:val="009F0903"/>
    <w:rsid w:val="00A26CAD"/>
    <w:rsid w:val="00A65E3B"/>
    <w:rsid w:val="00A76339"/>
    <w:rsid w:val="00AE2877"/>
    <w:rsid w:val="00AE3F3C"/>
    <w:rsid w:val="00AF106A"/>
    <w:rsid w:val="00B05E45"/>
    <w:rsid w:val="00B075DD"/>
    <w:rsid w:val="00B45CF8"/>
    <w:rsid w:val="00B54E1B"/>
    <w:rsid w:val="00C27B37"/>
    <w:rsid w:val="00C27CAD"/>
    <w:rsid w:val="00C67F51"/>
    <w:rsid w:val="00C97E82"/>
    <w:rsid w:val="00D30CA9"/>
    <w:rsid w:val="00D468AB"/>
    <w:rsid w:val="00D626CA"/>
    <w:rsid w:val="00DE526F"/>
    <w:rsid w:val="00E10AC7"/>
    <w:rsid w:val="00E31C14"/>
    <w:rsid w:val="00EF0E7B"/>
    <w:rsid w:val="00EF221B"/>
    <w:rsid w:val="00F67A98"/>
    <w:rsid w:val="00FC2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A3"/>
    <w:rPr>
      <w:color w:val="808080"/>
    </w:rPr>
  </w:style>
  <w:style w:type="paragraph" w:customStyle="1" w:styleId="DD71D9EBA948434CB435A8F5623D3AB6">
    <w:name w:val="DD71D9EBA948434CB435A8F5623D3AB6"/>
    <w:rsid w:val="00356C99"/>
  </w:style>
  <w:style w:type="paragraph" w:customStyle="1" w:styleId="25B30CD3BBDB488A9F106C912870AD7B">
    <w:name w:val="25B30CD3BBDB488A9F106C912870AD7B"/>
    <w:rsid w:val="00356C99"/>
  </w:style>
  <w:style w:type="paragraph" w:customStyle="1" w:styleId="885A3D04ABDA4FEE8D491D684CB2E8939">
    <w:name w:val="885A3D04ABDA4FEE8D491D684CB2E8939"/>
    <w:rsid w:val="00716BA3"/>
    <w:pPr>
      <w:spacing w:after="0" w:line="240" w:lineRule="auto"/>
    </w:pPr>
    <w:rPr>
      <w:rFonts w:ascii="Arial" w:eastAsia="Times New Roman" w:hAnsi="Arial" w:cs="Arial"/>
      <w:lang w:val="en-GB" w:eastAsia="en-GB"/>
    </w:rPr>
  </w:style>
  <w:style w:type="paragraph" w:customStyle="1" w:styleId="D44F3E1F513F45BEBF719F6860D847B46">
    <w:name w:val="D44F3E1F513F45BEBF719F6860D847B46"/>
    <w:rsid w:val="00716BA3"/>
    <w:pPr>
      <w:spacing w:after="0" w:line="240" w:lineRule="auto"/>
    </w:pPr>
    <w:rPr>
      <w:rFonts w:ascii="Arial" w:eastAsia="Times New Roman" w:hAnsi="Arial" w:cs="Arial"/>
      <w:lang w:val="en-GB" w:eastAsia="en-GB"/>
    </w:rPr>
  </w:style>
  <w:style w:type="paragraph" w:customStyle="1" w:styleId="D7EC13D4CAB64363938FB8BA5481B9989">
    <w:name w:val="D7EC13D4CAB64363938FB8BA5481B9989"/>
    <w:rsid w:val="00716BA3"/>
    <w:pPr>
      <w:spacing w:after="0" w:line="240" w:lineRule="auto"/>
    </w:pPr>
    <w:rPr>
      <w:rFonts w:ascii="Arial" w:eastAsia="Times New Roman" w:hAnsi="Arial" w:cs="Arial"/>
      <w:lang w:val="en-GB" w:eastAsia="en-GB"/>
    </w:rPr>
  </w:style>
  <w:style w:type="paragraph" w:customStyle="1" w:styleId="4A4BCF02FFE2490890A0F35C445E5BDF9">
    <w:name w:val="4A4BCF02FFE2490890A0F35C445E5BDF9"/>
    <w:rsid w:val="00716BA3"/>
    <w:pPr>
      <w:spacing w:after="0" w:line="240" w:lineRule="auto"/>
    </w:pPr>
    <w:rPr>
      <w:rFonts w:ascii="Arial" w:eastAsia="Times New Roman" w:hAnsi="Arial" w:cs="Arial"/>
      <w:lang w:val="en-GB" w:eastAsia="en-GB"/>
    </w:rPr>
  </w:style>
  <w:style w:type="paragraph" w:customStyle="1" w:styleId="CE6311B431F34AB18CB1173DFE68C3319">
    <w:name w:val="CE6311B431F34AB18CB1173DFE68C3319"/>
    <w:rsid w:val="00716BA3"/>
    <w:pPr>
      <w:spacing w:after="0" w:line="240" w:lineRule="auto"/>
    </w:pPr>
    <w:rPr>
      <w:rFonts w:ascii="Arial" w:eastAsia="Times New Roman" w:hAnsi="Arial" w:cs="Arial"/>
      <w:lang w:val="en-GB" w:eastAsia="en-GB"/>
    </w:rPr>
  </w:style>
  <w:style w:type="paragraph" w:customStyle="1" w:styleId="3A00B0A9CF2D4C9C96DCE685A522BA6F9">
    <w:name w:val="3A00B0A9CF2D4C9C96DCE685A522BA6F9"/>
    <w:rsid w:val="00716BA3"/>
    <w:pPr>
      <w:spacing w:after="0" w:line="240" w:lineRule="auto"/>
    </w:pPr>
    <w:rPr>
      <w:rFonts w:ascii="Arial" w:eastAsia="Times New Roman" w:hAnsi="Arial" w:cs="Arial"/>
      <w:lang w:val="en-GB" w:eastAsia="en-GB"/>
    </w:rPr>
  </w:style>
  <w:style w:type="paragraph" w:customStyle="1" w:styleId="CE8EBE9533704C16951DFF6618C4D842">
    <w:name w:val="CE8EBE9533704C16951DFF6618C4D842"/>
    <w:rsid w:val="00260CED"/>
    <w:pPr>
      <w:spacing w:after="160" w:line="259" w:lineRule="auto"/>
    </w:pPr>
  </w:style>
  <w:style w:type="paragraph" w:customStyle="1" w:styleId="B1730BA8ECD14E48A43A40B0CA3FE14E">
    <w:name w:val="B1730BA8ECD14E48A43A40B0CA3FE14E"/>
    <w:rsid w:val="00260CE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3034D-1885-46B3-863B-83AAA1AA3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78CBCDF-D33A-4328-BFE1-130D909DA09C}">
  <ds:schemaRefs>
    <ds:schemaRef ds:uri="http://schemas.microsoft.com/sharepoint/v3/contenttype/forms"/>
  </ds:schemaRefs>
</ds:datastoreItem>
</file>

<file path=customXml/itemProps3.xml><?xml version="1.0" encoding="utf-8"?>
<ds:datastoreItem xmlns:ds="http://schemas.openxmlformats.org/officeDocument/2006/customXml" ds:itemID="{F6AABFEC-EDFA-4362-A268-1166A77639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4D3125-A533-49F8-B227-28FEAD9F2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2371</Words>
  <Characters>13519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DURAK Mervenur</dc:creator>
  <cp:lastModifiedBy>PAPILA Serkan</cp:lastModifiedBy>
  <cp:revision>2</cp:revision>
  <dcterms:created xsi:type="dcterms:W3CDTF">2023-02-10T14:49:00Z</dcterms:created>
  <dcterms:modified xsi:type="dcterms:W3CDTF">2023-02-10T14:49:00Z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